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96A72" w14:textId="5653318D" w:rsidR="00A50A8B" w:rsidRDefault="008F4E45" w:rsidP="00A50A8B">
      <w:pPr>
        <w:pStyle w:val="OMBInfo"/>
      </w:pPr>
      <w:r>
        <w:t>œ</w:t>
      </w:r>
      <w:r w:rsidR="00A50A8B">
        <w:t xml:space="preserve">OMB No. 0925-0001 and 0925-0002 (Rev. </w:t>
      </w:r>
      <w:r w:rsidR="00202565">
        <w:t>10/2021</w:t>
      </w:r>
      <w:r w:rsidR="007E6E1E" w:rsidRPr="007E6E1E">
        <w:t xml:space="preserve"> </w:t>
      </w:r>
      <w:r w:rsidR="00A50A8B">
        <w:t xml:space="preserve">Approved Through </w:t>
      </w:r>
      <w:r w:rsidR="00202565">
        <w:t>0</w:t>
      </w:r>
      <w:r w:rsidR="00B006EF">
        <w:t>1/31/</w:t>
      </w:r>
      <w:r w:rsidR="007C1BCC">
        <w:t>2026</w:t>
      </w:r>
      <w:r w:rsidR="00A50A8B">
        <w:t>)</w:t>
      </w:r>
    </w:p>
    <w:p w14:paraId="48D07FF5" w14:textId="77777777" w:rsidR="002B7443" w:rsidRPr="006E6FB5" w:rsidRDefault="002B7443" w:rsidP="006E6FB5">
      <w:pPr>
        <w:pStyle w:val="Title"/>
      </w:pPr>
      <w:r w:rsidRPr="006E6FB5">
        <w:t>BIOGRAPHICAL SKETCH</w:t>
      </w:r>
    </w:p>
    <w:p w14:paraId="01C9B6C5" w14:textId="7EDF005C" w:rsidR="002B7443" w:rsidRPr="00F7284D" w:rsidRDefault="002B7443" w:rsidP="00F7284D">
      <w:pPr>
        <w:pStyle w:val="HeadingNote"/>
      </w:pPr>
      <w:r w:rsidRPr="00F7284D">
        <w:t>Provide the following information for the Senior/key personnel and other significant contributors.</w:t>
      </w:r>
      <w:r w:rsidRPr="00F7284D">
        <w:br w:type="textWrapping" w:clear="all"/>
        <w:t xml:space="preserve">Follow this format for each person.  </w:t>
      </w:r>
      <w:r w:rsidRPr="00656AB8">
        <w:rPr>
          <w:b/>
        </w:rPr>
        <w:t xml:space="preserve">DO NOT EXCEED </w:t>
      </w:r>
      <w:r>
        <w:rPr>
          <w:b/>
        </w:rPr>
        <w:t>FIVE</w:t>
      </w:r>
      <w:r w:rsidRPr="00656AB8">
        <w:rPr>
          <w:b/>
        </w:rPr>
        <w:t xml:space="preserve"> PAGES.</w:t>
      </w:r>
    </w:p>
    <w:p w14:paraId="4F46CDBB" w14:textId="3E3A93D5" w:rsidR="002B7443" w:rsidRPr="00D3779E" w:rsidRDefault="002B7443" w:rsidP="002B7443">
      <w:pPr>
        <w:pStyle w:val="FormFieldCaption1"/>
        <w:pBdr>
          <w:between w:val="single" w:sz="4" w:space="1" w:color="auto"/>
        </w:pBdr>
        <w:rPr>
          <w:sz w:val="32"/>
        </w:rPr>
      </w:pPr>
      <w:r w:rsidRPr="00D3779E">
        <w:rPr>
          <w:sz w:val="22"/>
        </w:rPr>
        <w:t>NAME:</w:t>
      </w:r>
      <w:r w:rsidR="00E03323">
        <w:rPr>
          <w:sz w:val="22"/>
        </w:rPr>
        <w:t xml:space="preserve"> </w:t>
      </w:r>
      <w:r w:rsidR="00C85A7D">
        <w:rPr>
          <w:sz w:val="22"/>
        </w:rPr>
        <w:t>Tianyu Zhu</w:t>
      </w:r>
    </w:p>
    <w:p w14:paraId="7FFF41C1" w14:textId="208DADF4" w:rsidR="002B7443" w:rsidRPr="00D3779E" w:rsidRDefault="00E047AD" w:rsidP="002B7443">
      <w:pPr>
        <w:pStyle w:val="FormFieldCaption1"/>
        <w:pBdr>
          <w:between w:val="single" w:sz="4" w:space="1" w:color="auto"/>
        </w:pBdr>
        <w:rPr>
          <w:sz w:val="32"/>
        </w:rPr>
      </w:pPr>
      <w:r w:rsidRPr="00D3779E">
        <w:rPr>
          <w:sz w:val="22"/>
        </w:rPr>
        <w:t xml:space="preserve">eRA COMMONS </w:t>
      </w:r>
      <w:proofErr w:type="gramStart"/>
      <w:r w:rsidRPr="00D3779E">
        <w:rPr>
          <w:sz w:val="22"/>
        </w:rPr>
        <w:t>USER NAME</w:t>
      </w:r>
      <w:proofErr w:type="gramEnd"/>
      <w:r w:rsidRPr="00D3779E">
        <w:rPr>
          <w:sz w:val="22"/>
        </w:rPr>
        <w:t xml:space="preserve"> (credential, e.g., agency login)</w:t>
      </w:r>
      <w:r w:rsidR="002B7443" w:rsidRPr="00D3779E">
        <w:rPr>
          <w:sz w:val="22"/>
        </w:rPr>
        <w:t>:</w:t>
      </w:r>
      <w:r w:rsidR="00E03323">
        <w:rPr>
          <w:sz w:val="22"/>
        </w:rPr>
        <w:t xml:space="preserve"> </w:t>
      </w:r>
      <w:r w:rsidR="00C85A7D" w:rsidRPr="00C85A7D">
        <w:rPr>
          <w:sz w:val="22"/>
        </w:rPr>
        <w:t>ZHUTIANYU</w:t>
      </w:r>
    </w:p>
    <w:p w14:paraId="74873D9A" w14:textId="6C12FE9C" w:rsidR="002B7443" w:rsidRPr="00D3779E" w:rsidRDefault="00E047AD" w:rsidP="002B7443">
      <w:pPr>
        <w:pStyle w:val="FormFieldCaption1"/>
        <w:pBdr>
          <w:between w:val="single" w:sz="4" w:space="1" w:color="auto"/>
        </w:pBdr>
        <w:rPr>
          <w:sz w:val="32"/>
        </w:rPr>
      </w:pPr>
      <w:r w:rsidRPr="00D3779E">
        <w:rPr>
          <w:sz w:val="22"/>
        </w:rPr>
        <w:t>POSITION TITLE</w:t>
      </w:r>
      <w:r w:rsidR="002B7443" w:rsidRPr="00D3779E">
        <w:rPr>
          <w:sz w:val="22"/>
        </w:rPr>
        <w:t>:</w:t>
      </w:r>
      <w:r w:rsidR="00C85A7D" w:rsidRPr="00C85A7D">
        <w:t xml:space="preserve"> </w:t>
      </w:r>
      <w:r w:rsidR="00C85A7D">
        <w:rPr>
          <w:sz w:val="22"/>
        </w:rPr>
        <w:t>P</w:t>
      </w:r>
      <w:r w:rsidR="00C85A7D" w:rsidRPr="00C85A7D">
        <w:rPr>
          <w:sz w:val="22"/>
        </w:rPr>
        <w:t xml:space="preserve">ostdoctoral </w:t>
      </w:r>
      <w:r w:rsidR="00C85A7D">
        <w:rPr>
          <w:sz w:val="22"/>
        </w:rPr>
        <w:t>A</w:t>
      </w:r>
      <w:r w:rsidR="00C85A7D" w:rsidRPr="00C85A7D">
        <w:rPr>
          <w:sz w:val="22"/>
        </w:rPr>
        <w:t>ssociate</w:t>
      </w:r>
    </w:p>
    <w:p w14:paraId="035344DF" w14:textId="571DC801" w:rsidR="002B7443" w:rsidRPr="00D3779E" w:rsidRDefault="002B7443" w:rsidP="002B7443">
      <w:pPr>
        <w:pStyle w:val="FormFieldCaption1"/>
        <w:pBdr>
          <w:between w:val="single" w:sz="4" w:space="1" w:color="auto"/>
        </w:pBdr>
        <w:rPr>
          <w:sz w:val="22"/>
        </w:rPr>
      </w:pPr>
      <w:r w:rsidRPr="00D3779E">
        <w:rPr>
          <w:sz w:val="22"/>
        </w:rPr>
        <w:t xml:space="preserve">EDUCATION/TRAINING </w:t>
      </w:r>
      <w:r w:rsidRPr="00D3779E">
        <w:rPr>
          <w:rStyle w:val="Emphasis"/>
          <w:sz w:val="22"/>
        </w:rPr>
        <w:t>(Begin with baccalaureate or other initial professional education, such as nursing, include postdoctoral training and residency training if applicable.</w:t>
      </w:r>
      <w:r w:rsidR="00C1247F" w:rsidRPr="00D3779E">
        <w:rPr>
          <w:rStyle w:val="Emphasis"/>
          <w:sz w:val="22"/>
        </w:rPr>
        <w:t xml:space="preserve"> Add/delete rows as necessary.</w:t>
      </w:r>
      <w:r w:rsidRPr="00D3779E">
        <w:rPr>
          <w:rStyle w:val="Emphasis"/>
          <w:sz w:val="22"/>
        </w:rPr>
        <w:t>)</w:t>
      </w:r>
    </w:p>
    <w:tbl>
      <w:tblPr>
        <w:tblStyle w:val="TableGrid"/>
        <w:tblW w:w="10836" w:type="dxa"/>
        <w:tblBorders>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Caption w:val="Education and Training Table"/>
        <w:tblDescription w:val="Enter your institution name and location, degree (if applicable), start date, end date (or expected end date), and field of study. "/>
      </w:tblPr>
      <w:tblGrid>
        <w:gridCol w:w="4962"/>
        <w:gridCol w:w="1701"/>
        <w:gridCol w:w="1417"/>
        <w:gridCol w:w="2756"/>
      </w:tblGrid>
      <w:tr w:rsidR="00933173" w:rsidRPr="00D3779E" w14:paraId="21BBC1F3" w14:textId="77777777" w:rsidTr="006212FD">
        <w:trPr>
          <w:cantSplit/>
          <w:tblHeader/>
        </w:trPr>
        <w:tc>
          <w:tcPr>
            <w:tcW w:w="4962" w:type="dxa"/>
            <w:tcBorders>
              <w:top w:val="single" w:sz="4" w:space="0" w:color="auto"/>
              <w:bottom w:val="single" w:sz="4" w:space="0" w:color="auto"/>
            </w:tcBorders>
            <w:vAlign w:val="center"/>
          </w:tcPr>
          <w:p w14:paraId="5DCFDE41" w14:textId="77777777" w:rsidR="00933173" w:rsidRPr="00D3779E" w:rsidRDefault="00933173" w:rsidP="000B5732">
            <w:pPr>
              <w:pStyle w:val="FormFieldCaption"/>
              <w:jc w:val="center"/>
              <w:rPr>
                <w:sz w:val="22"/>
              </w:rPr>
            </w:pPr>
            <w:r w:rsidRPr="00D3779E">
              <w:rPr>
                <w:sz w:val="22"/>
              </w:rPr>
              <w:t>INSTITUTION AND LOCATION</w:t>
            </w:r>
          </w:p>
        </w:tc>
        <w:tc>
          <w:tcPr>
            <w:tcW w:w="1701" w:type="dxa"/>
            <w:tcBorders>
              <w:top w:val="single" w:sz="4" w:space="0" w:color="auto"/>
              <w:bottom w:val="single" w:sz="4" w:space="0" w:color="auto"/>
            </w:tcBorders>
            <w:vAlign w:val="center"/>
          </w:tcPr>
          <w:p w14:paraId="0A8E3E0E" w14:textId="77777777" w:rsidR="00933173" w:rsidRPr="00D3779E" w:rsidRDefault="00933173" w:rsidP="000B5732">
            <w:pPr>
              <w:pStyle w:val="FormFieldCaption"/>
              <w:jc w:val="center"/>
              <w:rPr>
                <w:sz w:val="22"/>
              </w:rPr>
            </w:pPr>
            <w:r w:rsidRPr="00D3779E">
              <w:rPr>
                <w:sz w:val="22"/>
              </w:rPr>
              <w:t>DEGREE</w:t>
            </w:r>
          </w:p>
          <w:p w14:paraId="0DEF5BC8" w14:textId="77777777" w:rsidR="00933173" w:rsidRPr="00D3779E" w:rsidRDefault="00933173" w:rsidP="000B5732">
            <w:pPr>
              <w:pStyle w:val="FormFieldCaption"/>
              <w:jc w:val="center"/>
              <w:rPr>
                <w:rStyle w:val="Emphasis"/>
                <w:sz w:val="22"/>
              </w:rPr>
            </w:pPr>
            <w:r w:rsidRPr="00D3779E">
              <w:rPr>
                <w:rStyle w:val="Emphasis"/>
                <w:sz w:val="22"/>
              </w:rPr>
              <w:t>(if applicable)</w:t>
            </w:r>
          </w:p>
          <w:p w14:paraId="32A0C014" w14:textId="77777777" w:rsidR="00933173" w:rsidRPr="00D3779E" w:rsidRDefault="00933173" w:rsidP="000B5732">
            <w:pPr>
              <w:pStyle w:val="FormFieldCaption"/>
              <w:rPr>
                <w:sz w:val="22"/>
              </w:rPr>
            </w:pPr>
          </w:p>
        </w:tc>
        <w:tc>
          <w:tcPr>
            <w:tcW w:w="1417" w:type="dxa"/>
            <w:tcBorders>
              <w:top w:val="single" w:sz="4" w:space="0" w:color="auto"/>
              <w:bottom w:val="single" w:sz="4" w:space="0" w:color="auto"/>
            </w:tcBorders>
            <w:vAlign w:val="center"/>
          </w:tcPr>
          <w:p w14:paraId="4ED3B33F" w14:textId="77777777" w:rsidR="00C1247F" w:rsidRPr="00D3779E" w:rsidRDefault="00C1247F" w:rsidP="000B5732">
            <w:pPr>
              <w:pStyle w:val="FormFieldCaption"/>
              <w:jc w:val="center"/>
              <w:rPr>
                <w:sz w:val="22"/>
              </w:rPr>
            </w:pPr>
            <w:r w:rsidRPr="00D3779E">
              <w:rPr>
                <w:sz w:val="22"/>
              </w:rPr>
              <w:t>Completion Date</w:t>
            </w:r>
          </w:p>
          <w:p w14:paraId="76B4E15A" w14:textId="09B57E40" w:rsidR="00933173" w:rsidRPr="00D3779E" w:rsidRDefault="00933173" w:rsidP="000B5732">
            <w:pPr>
              <w:pStyle w:val="FormFieldCaption"/>
              <w:jc w:val="center"/>
              <w:rPr>
                <w:sz w:val="22"/>
              </w:rPr>
            </w:pPr>
            <w:r w:rsidRPr="00D3779E">
              <w:rPr>
                <w:sz w:val="22"/>
              </w:rPr>
              <w:t>MM/YYYY</w:t>
            </w:r>
          </w:p>
          <w:p w14:paraId="143620A6" w14:textId="77777777" w:rsidR="00933173" w:rsidRPr="00D3779E" w:rsidRDefault="00933173" w:rsidP="000B5732">
            <w:pPr>
              <w:pStyle w:val="FormFieldCaption"/>
              <w:rPr>
                <w:sz w:val="22"/>
              </w:rPr>
            </w:pPr>
          </w:p>
        </w:tc>
        <w:tc>
          <w:tcPr>
            <w:tcW w:w="2756" w:type="dxa"/>
            <w:tcBorders>
              <w:top w:val="single" w:sz="4" w:space="0" w:color="auto"/>
              <w:bottom w:val="single" w:sz="4" w:space="0" w:color="auto"/>
            </w:tcBorders>
            <w:vAlign w:val="center"/>
          </w:tcPr>
          <w:p w14:paraId="7E87FA43" w14:textId="77777777" w:rsidR="00933173" w:rsidRPr="00D3779E" w:rsidRDefault="00933173" w:rsidP="000B5732">
            <w:pPr>
              <w:pStyle w:val="FormFieldCaption"/>
              <w:jc w:val="center"/>
              <w:rPr>
                <w:sz w:val="22"/>
              </w:rPr>
            </w:pPr>
            <w:r w:rsidRPr="00D3779E">
              <w:rPr>
                <w:sz w:val="22"/>
              </w:rPr>
              <w:t>FIELD OF STUDY</w:t>
            </w:r>
          </w:p>
          <w:p w14:paraId="4198E5FC" w14:textId="77777777" w:rsidR="00933173" w:rsidRPr="00D3779E" w:rsidRDefault="00933173" w:rsidP="000B5732">
            <w:pPr>
              <w:pStyle w:val="FormFieldCaption"/>
              <w:rPr>
                <w:sz w:val="22"/>
              </w:rPr>
            </w:pPr>
          </w:p>
        </w:tc>
      </w:tr>
      <w:tr w:rsidR="00933173" w:rsidRPr="00D3779E" w14:paraId="5CD50646" w14:textId="77777777" w:rsidTr="006212FD">
        <w:trPr>
          <w:cantSplit/>
          <w:trHeight w:val="395"/>
        </w:trPr>
        <w:tc>
          <w:tcPr>
            <w:tcW w:w="4962" w:type="dxa"/>
            <w:tcBorders>
              <w:top w:val="single" w:sz="4" w:space="0" w:color="auto"/>
            </w:tcBorders>
          </w:tcPr>
          <w:p w14:paraId="5635F458" w14:textId="23D4A438" w:rsidR="00933173" w:rsidRDefault="00C85A7D" w:rsidP="00ED35D7">
            <w:pPr>
              <w:pStyle w:val="FormFieldCaption"/>
              <w:spacing w:before="20" w:after="20"/>
              <w:rPr>
                <w:sz w:val="22"/>
                <w:szCs w:val="22"/>
                <w:lang w:eastAsia="zh-CN"/>
              </w:rPr>
            </w:pPr>
            <w:r>
              <w:rPr>
                <w:sz w:val="22"/>
                <w:szCs w:val="22"/>
              </w:rPr>
              <w:t>Nanjing Medical University, Nanjing</w:t>
            </w:r>
            <w:r w:rsidR="00EB43F0">
              <w:rPr>
                <w:sz w:val="22"/>
                <w:szCs w:val="22"/>
              </w:rPr>
              <w:t>,</w:t>
            </w:r>
            <w:r>
              <w:rPr>
                <w:sz w:val="22"/>
                <w:szCs w:val="22"/>
              </w:rPr>
              <w:t xml:space="preserve"> China</w:t>
            </w:r>
          </w:p>
          <w:p w14:paraId="3B0C531B" w14:textId="037DAF3F" w:rsidR="00EB43F0" w:rsidRPr="00EB43F0" w:rsidRDefault="00EB43F0" w:rsidP="00ED35D7">
            <w:pPr>
              <w:pStyle w:val="FormFieldCaption"/>
              <w:spacing w:before="20" w:after="20"/>
              <w:rPr>
                <w:sz w:val="10"/>
                <w:szCs w:val="10"/>
                <w:lang w:eastAsia="zh-CN"/>
              </w:rPr>
            </w:pPr>
          </w:p>
        </w:tc>
        <w:tc>
          <w:tcPr>
            <w:tcW w:w="1701" w:type="dxa"/>
            <w:tcBorders>
              <w:top w:val="single" w:sz="4" w:space="0" w:color="auto"/>
            </w:tcBorders>
          </w:tcPr>
          <w:p w14:paraId="62DD05C1" w14:textId="7E8CA8CB" w:rsidR="00933173" w:rsidRPr="00977FA5" w:rsidRDefault="00C85A7D" w:rsidP="003E4A92">
            <w:pPr>
              <w:pStyle w:val="FormFieldCaption"/>
              <w:spacing w:before="20" w:after="20"/>
              <w:jc w:val="center"/>
              <w:rPr>
                <w:sz w:val="22"/>
                <w:szCs w:val="22"/>
              </w:rPr>
            </w:pPr>
            <w:r>
              <w:rPr>
                <w:sz w:val="22"/>
                <w:szCs w:val="22"/>
              </w:rPr>
              <w:t>BS</w:t>
            </w:r>
          </w:p>
        </w:tc>
        <w:tc>
          <w:tcPr>
            <w:tcW w:w="1417" w:type="dxa"/>
            <w:tcBorders>
              <w:top w:val="single" w:sz="4" w:space="0" w:color="auto"/>
            </w:tcBorders>
          </w:tcPr>
          <w:p w14:paraId="543299E0" w14:textId="4C62A3DC" w:rsidR="00933173" w:rsidRPr="00977FA5" w:rsidRDefault="00C85A7D" w:rsidP="003E4A92">
            <w:pPr>
              <w:pStyle w:val="FormFieldCaption"/>
              <w:spacing w:before="20" w:after="20"/>
              <w:jc w:val="center"/>
              <w:rPr>
                <w:sz w:val="22"/>
                <w:szCs w:val="22"/>
              </w:rPr>
            </w:pPr>
            <w:r>
              <w:rPr>
                <w:sz w:val="22"/>
                <w:szCs w:val="22"/>
              </w:rPr>
              <w:t>0</w:t>
            </w:r>
            <w:r>
              <w:rPr>
                <w:rFonts w:hint="eastAsia"/>
                <w:sz w:val="22"/>
                <w:szCs w:val="22"/>
                <w:lang w:eastAsia="zh-CN"/>
              </w:rPr>
              <w:t>6</w:t>
            </w:r>
            <w:r>
              <w:rPr>
                <w:sz w:val="22"/>
                <w:szCs w:val="22"/>
              </w:rPr>
              <w:t>/2016</w:t>
            </w:r>
          </w:p>
        </w:tc>
        <w:tc>
          <w:tcPr>
            <w:tcW w:w="2756" w:type="dxa"/>
            <w:tcBorders>
              <w:top w:val="single" w:sz="4" w:space="0" w:color="auto"/>
            </w:tcBorders>
          </w:tcPr>
          <w:p w14:paraId="7BC5582F" w14:textId="2549914A" w:rsidR="00933173" w:rsidRPr="00977FA5" w:rsidRDefault="00C85A7D" w:rsidP="00ED35D7">
            <w:pPr>
              <w:pStyle w:val="FormFieldCaption"/>
              <w:spacing w:before="20" w:after="20"/>
              <w:rPr>
                <w:sz w:val="22"/>
                <w:szCs w:val="22"/>
              </w:rPr>
            </w:pPr>
            <w:r w:rsidRPr="00C85A7D">
              <w:rPr>
                <w:sz w:val="22"/>
                <w:szCs w:val="22"/>
              </w:rPr>
              <w:t xml:space="preserve">Rehabilitation </w:t>
            </w:r>
            <w:r w:rsidR="00CE7A12">
              <w:rPr>
                <w:rFonts w:hint="eastAsia"/>
                <w:sz w:val="22"/>
                <w:szCs w:val="22"/>
                <w:lang w:eastAsia="zh-CN"/>
              </w:rPr>
              <w:t>Science</w:t>
            </w:r>
          </w:p>
        </w:tc>
      </w:tr>
      <w:tr w:rsidR="00933173" w:rsidRPr="00D3779E" w14:paraId="1515F345" w14:textId="77777777" w:rsidTr="006212FD">
        <w:trPr>
          <w:cantSplit/>
          <w:trHeight w:val="395"/>
        </w:trPr>
        <w:tc>
          <w:tcPr>
            <w:tcW w:w="4962" w:type="dxa"/>
          </w:tcPr>
          <w:p w14:paraId="781E9EDE" w14:textId="77777777" w:rsidR="00933173" w:rsidRDefault="00EB43F0" w:rsidP="00ED35D7">
            <w:pPr>
              <w:pStyle w:val="FormFieldCaption"/>
              <w:spacing w:before="20" w:after="20"/>
              <w:rPr>
                <w:sz w:val="22"/>
                <w:szCs w:val="22"/>
                <w:lang w:eastAsia="zh-CN"/>
              </w:rPr>
            </w:pPr>
            <w:r>
              <w:rPr>
                <w:rFonts w:hint="eastAsia"/>
                <w:sz w:val="22"/>
                <w:szCs w:val="22"/>
                <w:lang w:eastAsia="zh-CN"/>
              </w:rPr>
              <w:t>State</w:t>
            </w:r>
            <w:r>
              <w:rPr>
                <w:sz w:val="22"/>
                <w:szCs w:val="22"/>
                <w:lang w:eastAsia="zh-CN"/>
              </w:rPr>
              <w:t xml:space="preserve"> Key Laboratory of Reproductive Medicine, </w:t>
            </w:r>
            <w:r w:rsidR="00C85A7D">
              <w:rPr>
                <w:rFonts w:hint="eastAsia"/>
                <w:sz w:val="22"/>
                <w:szCs w:val="22"/>
                <w:lang w:eastAsia="zh-CN"/>
              </w:rPr>
              <w:t>N</w:t>
            </w:r>
            <w:r w:rsidR="00C85A7D">
              <w:rPr>
                <w:sz w:val="22"/>
                <w:szCs w:val="22"/>
              </w:rPr>
              <w:t>anjing Medical University, Nanjing</w:t>
            </w:r>
            <w:r>
              <w:rPr>
                <w:sz w:val="22"/>
                <w:szCs w:val="22"/>
              </w:rPr>
              <w:t>,</w:t>
            </w:r>
            <w:r w:rsidR="00C85A7D">
              <w:rPr>
                <w:sz w:val="22"/>
                <w:szCs w:val="22"/>
              </w:rPr>
              <w:t xml:space="preserve"> China</w:t>
            </w:r>
          </w:p>
          <w:p w14:paraId="7DED23E7" w14:textId="1258FA26" w:rsidR="00EB43F0" w:rsidRPr="00EB43F0" w:rsidRDefault="00EB43F0" w:rsidP="00ED35D7">
            <w:pPr>
              <w:pStyle w:val="FormFieldCaption"/>
              <w:spacing w:before="20" w:after="20"/>
              <w:rPr>
                <w:sz w:val="10"/>
                <w:szCs w:val="10"/>
                <w:lang w:eastAsia="zh-CN"/>
              </w:rPr>
            </w:pPr>
          </w:p>
        </w:tc>
        <w:tc>
          <w:tcPr>
            <w:tcW w:w="1701" w:type="dxa"/>
          </w:tcPr>
          <w:p w14:paraId="0D874BFC" w14:textId="7290C3BD" w:rsidR="00933173" w:rsidRPr="00977FA5" w:rsidRDefault="00C85A7D" w:rsidP="003E4A92">
            <w:pPr>
              <w:pStyle w:val="FormFieldCaption"/>
              <w:spacing w:before="20" w:after="20"/>
              <w:jc w:val="center"/>
              <w:rPr>
                <w:sz w:val="22"/>
                <w:szCs w:val="22"/>
              </w:rPr>
            </w:pPr>
            <w:r>
              <w:rPr>
                <w:rFonts w:hint="eastAsia"/>
                <w:sz w:val="22"/>
                <w:szCs w:val="22"/>
                <w:lang w:eastAsia="zh-CN"/>
              </w:rPr>
              <w:t>PhD</w:t>
            </w:r>
          </w:p>
        </w:tc>
        <w:tc>
          <w:tcPr>
            <w:tcW w:w="1417" w:type="dxa"/>
          </w:tcPr>
          <w:p w14:paraId="1A7AA7CA" w14:textId="1FCEDDF3" w:rsidR="00933173" w:rsidRPr="00977FA5" w:rsidRDefault="00C85A7D" w:rsidP="003E4A92">
            <w:pPr>
              <w:pStyle w:val="FormFieldCaption"/>
              <w:spacing w:before="20" w:after="20"/>
              <w:jc w:val="center"/>
              <w:rPr>
                <w:sz w:val="22"/>
                <w:szCs w:val="22"/>
                <w:lang w:eastAsia="zh-CN"/>
              </w:rPr>
            </w:pPr>
            <w:r>
              <w:rPr>
                <w:rFonts w:hint="eastAsia"/>
                <w:sz w:val="22"/>
                <w:szCs w:val="22"/>
                <w:lang w:eastAsia="zh-CN"/>
              </w:rPr>
              <w:t>06/2021</w:t>
            </w:r>
          </w:p>
        </w:tc>
        <w:tc>
          <w:tcPr>
            <w:tcW w:w="2756" w:type="dxa"/>
          </w:tcPr>
          <w:p w14:paraId="4CC74E5C" w14:textId="7B836537" w:rsidR="00EB43F0" w:rsidRPr="00D91D84" w:rsidRDefault="00D91D84" w:rsidP="00ED35D7">
            <w:pPr>
              <w:pStyle w:val="FormFieldCaption"/>
              <w:spacing w:before="20" w:after="20"/>
              <w:rPr>
                <w:sz w:val="22"/>
                <w:szCs w:val="22"/>
                <w:lang w:eastAsia="zh-CN"/>
              </w:rPr>
            </w:pPr>
            <w:r w:rsidRPr="00D91D84">
              <w:rPr>
                <w:sz w:val="22"/>
                <w:szCs w:val="22"/>
                <w:lang w:eastAsia="zh-CN"/>
              </w:rPr>
              <w:t>Reproductive Medicine, Spermatogenesis</w:t>
            </w:r>
          </w:p>
        </w:tc>
      </w:tr>
      <w:tr w:rsidR="00D91D84" w:rsidRPr="00D3779E" w14:paraId="51E27C1C" w14:textId="77777777" w:rsidTr="006212FD">
        <w:trPr>
          <w:cantSplit/>
          <w:trHeight w:val="395"/>
        </w:trPr>
        <w:tc>
          <w:tcPr>
            <w:tcW w:w="4962" w:type="dxa"/>
          </w:tcPr>
          <w:p w14:paraId="21C978D4" w14:textId="77777777" w:rsidR="00D91D84" w:rsidRDefault="00D91D84" w:rsidP="00D91D84">
            <w:pPr>
              <w:pStyle w:val="FormFieldCaption"/>
              <w:spacing w:before="20" w:after="20"/>
              <w:rPr>
                <w:sz w:val="22"/>
                <w:szCs w:val="22"/>
                <w:lang w:eastAsia="zh-CN"/>
              </w:rPr>
            </w:pPr>
            <w:r>
              <w:rPr>
                <w:rFonts w:hint="eastAsia"/>
                <w:sz w:val="22"/>
                <w:szCs w:val="22"/>
                <w:lang w:eastAsia="zh-CN"/>
              </w:rPr>
              <w:t>State</w:t>
            </w:r>
            <w:r>
              <w:rPr>
                <w:sz w:val="22"/>
                <w:szCs w:val="22"/>
                <w:lang w:eastAsia="zh-CN"/>
              </w:rPr>
              <w:t xml:space="preserve"> Key Laboratory of Reproductive Medicine, </w:t>
            </w:r>
            <w:r>
              <w:rPr>
                <w:rFonts w:hint="eastAsia"/>
                <w:sz w:val="22"/>
                <w:szCs w:val="22"/>
                <w:lang w:eastAsia="zh-CN"/>
              </w:rPr>
              <w:t>N</w:t>
            </w:r>
            <w:r>
              <w:rPr>
                <w:sz w:val="22"/>
                <w:szCs w:val="22"/>
              </w:rPr>
              <w:t>anjing Medical University, Nanjing, China</w:t>
            </w:r>
          </w:p>
          <w:p w14:paraId="66BC8FF0" w14:textId="49C19A4B" w:rsidR="00D91D84" w:rsidRPr="00EB43F0" w:rsidRDefault="00D91D84" w:rsidP="00D91D84">
            <w:pPr>
              <w:pStyle w:val="FormFieldCaption"/>
              <w:spacing w:before="20" w:after="20"/>
              <w:rPr>
                <w:sz w:val="10"/>
                <w:szCs w:val="10"/>
                <w:lang w:eastAsia="zh-CN"/>
              </w:rPr>
            </w:pPr>
          </w:p>
        </w:tc>
        <w:tc>
          <w:tcPr>
            <w:tcW w:w="1701" w:type="dxa"/>
          </w:tcPr>
          <w:p w14:paraId="6AEADABA" w14:textId="2B2329F7" w:rsidR="00D91D84" w:rsidRPr="00977FA5" w:rsidRDefault="00D91D84" w:rsidP="00D91D84">
            <w:pPr>
              <w:pStyle w:val="FormFieldCaption"/>
              <w:spacing w:before="20" w:after="20"/>
              <w:jc w:val="center"/>
              <w:rPr>
                <w:sz w:val="22"/>
                <w:szCs w:val="22"/>
              </w:rPr>
            </w:pPr>
            <w:r>
              <w:rPr>
                <w:sz w:val="22"/>
                <w:szCs w:val="22"/>
              </w:rPr>
              <w:t>Postdoctoral</w:t>
            </w:r>
          </w:p>
        </w:tc>
        <w:tc>
          <w:tcPr>
            <w:tcW w:w="1417" w:type="dxa"/>
          </w:tcPr>
          <w:p w14:paraId="4ED60B07" w14:textId="56F62DFD" w:rsidR="00D91D84" w:rsidRPr="00977FA5" w:rsidRDefault="00D91D84" w:rsidP="00D91D84">
            <w:pPr>
              <w:pStyle w:val="FormFieldCaption"/>
              <w:spacing w:before="20" w:after="20"/>
              <w:jc w:val="center"/>
              <w:rPr>
                <w:sz w:val="22"/>
                <w:szCs w:val="22"/>
                <w:lang w:eastAsia="zh-CN"/>
              </w:rPr>
            </w:pPr>
            <w:r>
              <w:rPr>
                <w:rFonts w:hint="eastAsia"/>
                <w:sz w:val="22"/>
                <w:szCs w:val="22"/>
                <w:lang w:eastAsia="zh-CN"/>
              </w:rPr>
              <w:t>06/2023</w:t>
            </w:r>
          </w:p>
        </w:tc>
        <w:tc>
          <w:tcPr>
            <w:tcW w:w="2756" w:type="dxa"/>
          </w:tcPr>
          <w:p w14:paraId="2303550C" w14:textId="05B47CE5" w:rsidR="00D91D84" w:rsidRPr="00EB43F0" w:rsidRDefault="00D91D84" w:rsidP="00D91D84">
            <w:pPr>
              <w:pStyle w:val="FormFieldCaption"/>
              <w:spacing w:before="20" w:after="20"/>
              <w:rPr>
                <w:sz w:val="22"/>
                <w:szCs w:val="22"/>
                <w:lang w:eastAsia="zh-CN"/>
              </w:rPr>
            </w:pPr>
            <w:r w:rsidRPr="00D91D84">
              <w:rPr>
                <w:sz w:val="22"/>
                <w:szCs w:val="22"/>
                <w:lang w:eastAsia="zh-CN"/>
              </w:rPr>
              <w:t>Reproductive Medicine, Spermatogenesis</w:t>
            </w:r>
          </w:p>
        </w:tc>
      </w:tr>
      <w:tr w:rsidR="00D91D84" w:rsidRPr="00D3779E" w14:paraId="09D52645" w14:textId="77777777" w:rsidTr="006212FD">
        <w:trPr>
          <w:cantSplit/>
          <w:trHeight w:val="395"/>
        </w:trPr>
        <w:tc>
          <w:tcPr>
            <w:tcW w:w="4962" w:type="dxa"/>
          </w:tcPr>
          <w:p w14:paraId="33E17718" w14:textId="020CD323" w:rsidR="00D91D84" w:rsidRDefault="000B05B1" w:rsidP="00D91D84">
            <w:pPr>
              <w:pStyle w:val="FormFieldCaption"/>
              <w:spacing w:before="20" w:after="20"/>
              <w:rPr>
                <w:sz w:val="22"/>
                <w:szCs w:val="22"/>
                <w:lang w:eastAsia="zh-CN"/>
              </w:rPr>
            </w:pPr>
            <w:r>
              <w:rPr>
                <w:sz w:val="22"/>
                <w:szCs w:val="22"/>
              </w:rPr>
              <w:t xml:space="preserve">Harvard Medical School, </w:t>
            </w:r>
            <w:r w:rsidR="00D91D84">
              <w:rPr>
                <w:sz w:val="22"/>
                <w:szCs w:val="22"/>
              </w:rPr>
              <w:t>Massachusetts General Hospital, Boston, MA</w:t>
            </w:r>
          </w:p>
          <w:p w14:paraId="76A4F390" w14:textId="769D16B9" w:rsidR="00D91D84" w:rsidRPr="006212FD" w:rsidRDefault="00D91D84" w:rsidP="00D91D84">
            <w:pPr>
              <w:pStyle w:val="FormFieldCaption"/>
              <w:spacing w:before="20" w:after="20"/>
              <w:rPr>
                <w:sz w:val="10"/>
                <w:szCs w:val="10"/>
              </w:rPr>
            </w:pPr>
          </w:p>
        </w:tc>
        <w:tc>
          <w:tcPr>
            <w:tcW w:w="1701" w:type="dxa"/>
          </w:tcPr>
          <w:p w14:paraId="3120D72C" w14:textId="1416B913" w:rsidR="00D91D84" w:rsidRPr="00977FA5" w:rsidRDefault="00D91D84" w:rsidP="00D91D84">
            <w:pPr>
              <w:pStyle w:val="FormFieldCaption"/>
              <w:spacing w:before="20" w:after="20"/>
              <w:jc w:val="center"/>
              <w:rPr>
                <w:sz w:val="22"/>
                <w:szCs w:val="22"/>
              </w:rPr>
            </w:pPr>
            <w:r>
              <w:rPr>
                <w:sz w:val="22"/>
                <w:szCs w:val="22"/>
              </w:rPr>
              <w:t>Postdoctoral</w:t>
            </w:r>
          </w:p>
        </w:tc>
        <w:tc>
          <w:tcPr>
            <w:tcW w:w="1417" w:type="dxa"/>
          </w:tcPr>
          <w:p w14:paraId="53EB7033" w14:textId="52BEFCB7" w:rsidR="00D91D84" w:rsidRPr="00977FA5" w:rsidRDefault="00D91D84" w:rsidP="00D91D84">
            <w:pPr>
              <w:pStyle w:val="FormFieldCaption"/>
              <w:spacing w:before="20" w:after="20"/>
              <w:jc w:val="center"/>
              <w:rPr>
                <w:sz w:val="22"/>
                <w:szCs w:val="22"/>
                <w:lang w:eastAsia="zh-CN"/>
              </w:rPr>
            </w:pPr>
            <w:r>
              <w:rPr>
                <w:rFonts w:hint="eastAsia"/>
                <w:sz w:val="22"/>
                <w:szCs w:val="22"/>
                <w:lang w:eastAsia="zh-CN"/>
              </w:rPr>
              <w:t>09/2024</w:t>
            </w:r>
          </w:p>
        </w:tc>
        <w:tc>
          <w:tcPr>
            <w:tcW w:w="2756" w:type="dxa"/>
          </w:tcPr>
          <w:p w14:paraId="4418E34F" w14:textId="5B0CEE45" w:rsidR="00D91D84" w:rsidRPr="00977FA5" w:rsidRDefault="00D91D84" w:rsidP="00D91D84">
            <w:pPr>
              <w:pStyle w:val="FormFieldCaption"/>
              <w:spacing w:before="20" w:after="20"/>
              <w:rPr>
                <w:sz w:val="22"/>
                <w:szCs w:val="22"/>
                <w:lang w:eastAsia="zh-CN"/>
              </w:rPr>
            </w:pPr>
            <w:r w:rsidRPr="00EB43F0">
              <w:rPr>
                <w:sz w:val="22"/>
                <w:szCs w:val="22"/>
                <w:lang w:eastAsia="zh-CN"/>
              </w:rPr>
              <w:t>Embryonic Development</w:t>
            </w:r>
            <w:r>
              <w:rPr>
                <w:sz w:val="22"/>
                <w:szCs w:val="22"/>
                <w:lang w:eastAsia="zh-CN"/>
              </w:rPr>
              <w:t xml:space="preserve">, </w:t>
            </w:r>
            <w:r w:rsidRPr="00EB43F0">
              <w:rPr>
                <w:sz w:val="22"/>
                <w:szCs w:val="22"/>
                <w:lang w:eastAsia="zh-CN"/>
              </w:rPr>
              <w:t>Cilia Genetics</w:t>
            </w:r>
          </w:p>
        </w:tc>
      </w:tr>
      <w:tr w:rsidR="00D91D84" w:rsidRPr="00D3779E" w14:paraId="767906B9" w14:textId="77777777" w:rsidTr="006212FD">
        <w:trPr>
          <w:cantSplit/>
          <w:trHeight w:val="395"/>
        </w:trPr>
        <w:tc>
          <w:tcPr>
            <w:tcW w:w="4962" w:type="dxa"/>
          </w:tcPr>
          <w:p w14:paraId="4D43CFA6" w14:textId="0CA3980B" w:rsidR="00D91D84" w:rsidRPr="00977FA5" w:rsidRDefault="00D91D84" w:rsidP="00D91D84">
            <w:pPr>
              <w:pStyle w:val="FormFieldCaption"/>
              <w:spacing w:before="20" w:after="20"/>
              <w:rPr>
                <w:sz w:val="22"/>
                <w:szCs w:val="22"/>
              </w:rPr>
            </w:pPr>
            <w:r>
              <w:rPr>
                <w:sz w:val="22"/>
                <w:szCs w:val="22"/>
              </w:rPr>
              <w:t>Yale School of Medicine, New Haven, CT</w:t>
            </w:r>
          </w:p>
        </w:tc>
        <w:tc>
          <w:tcPr>
            <w:tcW w:w="1701" w:type="dxa"/>
          </w:tcPr>
          <w:p w14:paraId="3D81FEFA" w14:textId="22AEF3FA" w:rsidR="00D91D84" w:rsidRPr="00977FA5" w:rsidRDefault="00D91D84" w:rsidP="00D91D84">
            <w:pPr>
              <w:pStyle w:val="FormFieldCaption"/>
              <w:spacing w:before="20" w:after="20"/>
              <w:jc w:val="center"/>
              <w:rPr>
                <w:sz w:val="22"/>
                <w:szCs w:val="22"/>
              </w:rPr>
            </w:pPr>
            <w:r>
              <w:rPr>
                <w:sz w:val="22"/>
                <w:szCs w:val="22"/>
              </w:rPr>
              <w:t>Postdoctoral</w:t>
            </w:r>
          </w:p>
        </w:tc>
        <w:tc>
          <w:tcPr>
            <w:tcW w:w="1417" w:type="dxa"/>
          </w:tcPr>
          <w:p w14:paraId="3F1F9756" w14:textId="6C7BED0D" w:rsidR="00D91D84" w:rsidRPr="00977FA5" w:rsidRDefault="00D91D84" w:rsidP="00D91D84">
            <w:pPr>
              <w:pStyle w:val="FormFieldCaption"/>
              <w:spacing w:before="20" w:after="20"/>
              <w:jc w:val="center"/>
              <w:rPr>
                <w:sz w:val="22"/>
                <w:szCs w:val="22"/>
              </w:rPr>
            </w:pPr>
            <w:r>
              <w:rPr>
                <w:sz w:val="22"/>
                <w:szCs w:val="22"/>
              </w:rPr>
              <w:t>Present</w:t>
            </w:r>
          </w:p>
        </w:tc>
        <w:tc>
          <w:tcPr>
            <w:tcW w:w="2756" w:type="dxa"/>
          </w:tcPr>
          <w:p w14:paraId="4D6D5595" w14:textId="4086C0EA" w:rsidR="00D91D84" w:rsidRPr="00977FA5" w:rsidRDefault="00D91D84" w:rsidP="00D91D84">
            <w:pPr>
              <w:pStyle w:val="FormFieldCaption"/>
              <w:spacing w:before="20" w:after="20"/>
              <w:rPr>
                <w:sz w:val="22"/>
                <w:szCs w:val="22"/>
              </w:rPr>
            </w:pPr>
            <w:r w:rsidRPr="006212FD">
              <w:rPr>
                <w:sz w:val="22"/>
                <w:szCs w:val="22"/>
              </w:rPr>
              <w:t>Reproductive Biology, Ion Channel Physiology</w:t>
            </w:r>
          </w:p>
        </w:tc>
      </w:tr>
    </w:tbl>
    <w:p w14:paraId="1695BFF0" w14:textId="77777777" w:rsidR="002C51BC" w:rsidRDefault="002C51BC" w:rsidP="00FC5F9E"/>
    <w:p w14:paraId="11D95CAD" w14:textId="77777777" w:rsidR="009A746F" w:rsidRPr="009A746F" w:rsidRDefault="002C51BC" w:rsidP="009A746F">
      <w:pPr>
        <w:pStyle w:val="DataField11pt-Single"/>
        <w:numPr>
          <w:ilvl w:val="0"/>
          <w:numId w:val="19"/>
        </w:numPr>
        <w:rPr>
          <w:rStyle w:val="Strong"/>
          <w:b w:val="0"/>
          <w:bCs w:val="0"/>
          <w:lang w:eastAsia="zh-CN"/>
        </w:rPr>
      </w:pPr>
      <w:r w:rsidRPr="00A128A0">
        <w:rPr>
          <w:rStyle w:val="Strong"/>
        </w:rPr>
        <w:t>Personal Statement</w:t>
      </w:r>
    </w:p>
    <w:p w14:paraId="134E7D10" w14:textId="77777777" w:rsidR="00737AD3" w:rsidRDefault="00737AD3" w:rsidP="00737AD3">
      <w:pPr>
        <w:pStyle w:val="DataField11pt-Single"/>
      </w:pPr>
    </w:p>
    <w:p w14:paraId="2C88D85B" w14:textId="1014D99D" w:rsidR="000B05B1" w:rsidRDefault="00F97A41" w:rsidP="00F97A41">
      <w:pPr>
        <w:pStyle w:val="DataField11pt-Single"/>
      </w:pPr>
      <w:r w:rsidRPr="00F97A41">
        <w:t xml:space="preserve">I am a reproductive biologist with </w:t>
      </w:r>
      <w:r w:rsidR="00FF61C5">
        <w:t>m</w:t>
      </w:r>
      <w:r w:rsidR="0015680A">
        <w:t>ultidisciplinary</w:t>
      </w:r>
      <w:r w:rsidRPr="00F97A41">
        <w:t xml:space="preserve"> training in genetics, </w:t>
      </w:r>
      <w:proofErr w:type="spellStart"/>
      <w:r w:rsidRPr="00F97A41">
        <w:t>phosphoproteomics</w:t>
      </w:r>
      <w:proofErr w:type="spellEnd"/>
      <w:r w:rsidRPr="00F97A41">
        <w:t xml:space="preserve">, </w:t>
      </w:r>
      <w:r w:rsidR="0015680A">
        <w:t>developmental biology</w:t>
      </w:r>
      <w:r w:rsidR="00C82F84">
        <w:t>,</w:t>
      </w:r>
      <w:r w:rsidR="0015680A">
        <w:t xml:space="preserve"> </w:t>
      </w:r>
      <w:r w:rsidRPr="00F97A41">
        <w:t>and sperm physiology</w:t>
      </w:r>
      <w:r w:rsidR="00C82F84">
        <w:t>. My research</w:t>
      </w:r>
      <w:r w:rsidR="00C82F84" w:rsidRPr="00F97A41">
        <w:t xml:space="preserve"> </w:t>
      </w:r>
      <w:r w:rsidR="00FF61C5" w:rsidRPr="00F97A41">
        <w:t>focus</w:t>
      </w:r>
      <w:r w:rsidR="00C82F84">
        <w:t xml:space="preserve">es </w:t>
      </w:r>
      <w:r w:rsidRPr="00F97A41">
        <w:t xml:space="preserve">on </w:t>
      </w:r>
      <w:r w:rsidR="00C82F84">
        <w:t>understanding the</w:t>
      </w:r>
      <w:r w:rsidR="00FF61C5" w:rsidRPr="00F97A41">
        <w:t xml:space="preserve"> </w:t>
      </w:r>
      <w:r w:rsidRPr="00F97A41">
        <w:t xml:space="preserve">molecular mechanisms that govern sperm development, motility, and fertilization. During my doctoral and early postdoctoral training at the State Key Laboratory of Reproductive Medicine under Dr. Xuejiang Guo, I identified </w:t>
      </w:r>
      <w:r w:rsidRPr="0015680A">
        <w:rPr>
          <w:i/>
          <w:iCs/>
        </w:rPr>
        <w:t>CEP78</w:t>
      </w:r>
      <w:r w:rsidRPr="00F97A41">
        <w:t xml:space="preserve"> as a causative gene linking retinal degeneration and sperm flagellar defects, establishing a new ciliopathy mechanism. </w:t>
      </w:r>
      <w:r w:rsidR="00FF61C5">
        <w:t xml:space="preserve">Subsequently, </w:t>
      </w:r>
      <w:r w:rsidRPr="00F97A41">
        <w:t xml:space="preserve">I </w:t>
      </w:r>
      <w:r w:rsidR="00FF61C5">
        <w:t xml:space="preserve">generated </w:t>
      </w:r>
      <w:r w:rsidRPr="00F97A41">
        <w:t xml:space="preserve">the first stage-resolved, dynamic </w:t>
      </w:r>
      <w:proofErr w:type="spellStart"/>
      <w:r w:rsidRPr="00F97A41">
        <w:t>phosphoproteomic</w:t>
      </w:r>
      <w:proofErr w:type="spellEnd"/>
      <w:r w:rsidRPr="00F97A41">
        <w:t xml:space="preserve"> atlas of spermiogenesis, revealing that protein phosphorylation is highly dynamic rather than static</w:t>
      </w:r>
      <w:r w:rsidR="00336D10">
        <w:t>. This work</w:t>
      </w:r>
      <w:r w:rsidRPr="00F97A41">
        <w:t xml:space="preserve"> </w:t>
      </w:r>
      <w:r w:rsidR="00267D3E" w:rsidRPr="00F97A41">
        <w:t>identif</w:t>
      </w:r>
      <w:r w:rsidR="00267D3E">
        <w:t>ied</w:t>
      </w:r>
      <w:r w:rsidRPr="00F97A41">
        <w:t xml:space="preserve"> CSNK1G1 and TTBK2 as </w:t>
      </w:r>
      <w:r w:rsidR="0015680A">
        <w:t>key kinases regulating</w:t>
      </w:r>
      <w:r w:rsidRPr="00F97A41">
        <w:t xml:space="preserve"> acrosome and flagellar biogenesis</w:t>
      </w:r>
      <w:r w:rsidR="0015680A">
        <w:t>.</w:t>
      </w:r>
    </w:p>
    <w:p w14:paraId="44C6B30B" w14:textId="77777777" w:rsidR="000B05B1" w:rsidRPr="00F97A41" w:rsidRDefault="000B05B1" w:rsidP="00F97A41">
      <w:pPr>
        <w:pStyle w:val="DataField11pt-Single"/>
        <w:rPr>
          <w:lang w:eastAsia="zh-CN"/>
        </w:rPr>
      </w:pPr>
    </w:p>
    <w:p w14:paraId="3F047CB5" w14:textId="4B10907F" w:rsidR="009E5817" w:rsidRDefault="00F97A41" w:rsidP="002C51BC">
      <w:pPr>
        <w:pStyle w:val="DataField11pt-Single"/>
        <w:rPr>
          <w:lang w:eastAsia="zh-CN"/>
        </w:rPr>
      </w:pPr>
      <w:r w:rsidRPr="00F97A41">
        <w:t>To broaden my expertise in cilia</w:t>
      </w:r>
      <w:r w:rsidR="000B05B1">
        <w:rPr>
          <w:rFonts w:hint="eastAsia"/>
          <w:lang w:eastAsia="zh-CN"/>
        </w:rPr>
        <w:t xml:space="preserve"> and flagella</w:t>
      </w:r>
      <w:r w:rsidRPr="00F97A41">
        <w:t>-related signaling</w:t>
      </w:r>
      <w:r w:rsidR="000B05B1">
        <w:t xml:space="preserve"> in reproductive medicine</w:t>
      </w:r>
      <w:r w:rsidRPr="00F97A41">
        <w:t xml:space="preserve">, I trained with Dr. </w:t>
      </w:r>
      <w:proofErr w:type="spellStart"/>
      <w:r w:rsidRPr="00F97A41">
        <w:t>Shiaulou</w:t>
      </w:r>
      <w:proofErr w:type="spellEnd"/>
      <w:r w:rsidRPr="00F97A41">
        <w:t xml:space="preserve"> Yuan at Harvard Medical School</w:t>
      </w:r>
      <w:r w:rsidR="000B05B1">
        <w:t>/</w:t>
      </w:r>
      <w:r w:rsidR="000B05B1" w:rsidRPr="00F97A41">
        <w:t>Massachusetts General Hospital</w:t>
      </w:r>
      <w:r w:rsidRPr="00F97A41">
        <w:t xml:space="preserve">, </w:t>
      </w:r>
      <w:r w:rsidR="00336D10">
        <w:t xml:space="preserve">where I </w:t>
      </w:r>
      <w:r w:rsidR="00336D10" w:rsidRPr="00F97A41">
        <w:t>stud</w:t>
      </w:r>
      <w:r w:rsidR="00336D10">
        <w:t>ied</w:t>
      </w:r>
      <w:r w:rsidR="00336D10" w:rsidRPr="00F97A41">
        <w:t xml:space="preserve"> </w:t>
      </w:r>
      <w:r w:rsidRPr="00F97A41">
        <w:t>ciliary ion channels in zebrafish</w:t>
      </w:r>
      <w:r w:rsidR="000B05B1">
        <w:rPr>
          <w:rFonts w:hint="eastAsia"/>
          <w:lang w:eastAsia="zh-CN"/>
        </w:rPr>
        <w:t xml:space="preserve"> em</w:t>
      </w:r>
      <w:r w:rsidR="000B05B1">
        <w:rPr>
          <w:lang w:eastAsia="zh-CN"/>
        </w:rPr>
        <w:t>bryo</w:t>
      </w:r>
      <w:r w:rsidR="0015680A">
        <w:rPr>
          <w:lang w:eastAsia="zh-CN"/>
        </w:rPr>
        <w:t xml:space="preserve"> left-right</w:t>
      </w:r>
      <w:r w:rsidR="000B05B1">
        <w:rPr>
          <w:lang w:eastAsia="zh-CN"/>
        </w:rPr>
        <w:t xml:space="preserve"> development</w:t>
      </w:r>
      <w:r w:rsidRPr="00F97A41">
        <w:t xml:space="preserve">. </w:t>
      </w:r>
      <w:r w:rsidR="002B7374" w:rsidRPr="002B7374">
        <w:t>Currently, as a postdoctoral associate at Yale School of Medicine under the mentorship of Dr. Jean-Ju Chung, I investigate regulat</w:t>
      </w:r>
      <w:r w:rsidR="00FF61C5">
        <w:t>ory mechanisms</w:t>
      </w:r>
      <w:r w:rsidR="002B7374" w:rsidRPr="002B7374">
        <w:t xml:space="preserve"> of the sperm-specific calcium channel CatSper</w:t>
      </w:r>
      <w:r w:rsidR="00FF61C5">
        <w:t xml:space="preserve"> for applications in reproductive medicine</w:t>
      </w:r>
      <w:r w:rsidR="002B7374" w:rsidRPr="002B7374">
        <w:t xml:space="preserve">. My </w:t>
      </w:r>
      <w:r w:rsidR="002B7374">
        <w:rPr>
          <w:rFonts w:hint="eastAsia"/>
          <w:lang w:eastAsia="zh-CN"/>
        </w:rPr>
        <w:t xml:space="preserve">current </w:t>
      </w:r>
      <w:r w:rsidR="002B7374">
        <w:rPr>
          <w:lang w:eastAsia="zh-CN"/>
        </w:rPr>
        <w:t>work</w:t>
      </w:r>
      <w:r w:rsidR="002B7374" w:rsidRPr="002B7374">
        <w:t xml:space="preserve"> integrates ion channel physiology, biochemistry, and humanized mouse models to define mechanisms of CatSper functional control with translational relevance.</w:t>
      </w:r>
    </w:p>
    <w:p w14:paraId="28A607CC" w14:textId="77777777" w:rsidR="002B7374" w:rsidRPr="00A128A0" w:rsidRDefault="002B7374" w:rsidP="002C51BC">
      <w:pPr>
        <w:pStyle w:val="DataField11pt-Single"/>
        <w:rPr>
          <w:rStyle w:val="Strong"/>
          <w:lang w:eastAsia="zh-CN"/>
        </w:rPr>
      </w:pPr>
    </w:p>
    <w:p w14:paraId="7BA5B960" w14:textId="1FC589B2" w:rsidR="0086590B" w:rsidRDefault="002C51BC" w:rsidP="0086590B">
      <w:pPr>
        <w:pStyle w:val="DataField11pt-Single"/>
        <w:numPr>
          <w:ilvl w:val="0"/>
          <w:numId w:val="19"/>
        </w:numPr>
        <w:rPr>
          <w:rStyle w:val="Strong"/>
        </w:rPr>
      </w:pPr>
      <w:r w:rsidRPr="00A128A0">
        <w:rPr>
          <w:rStyle w:val="Strong"/>
        </w:rPr>
        <w:t>Positions</w:t>
      </w:r>
      <w:r w:rsidR="00CF6FAD">
        <w:rPr>
          <w:rStyle w:val="Strong"/>
        </w:rPr>
        <w:t>, Scientific Appointments,</w:t>
      </w:r>
      <w:r w:rsidRPr="00A128A0">
        <w:rPr>
          <w:rStyle w:val="Strong"/>
        </w:rPr>
        <w:t xml:space="preserve"> and Honors</w:t>
      </w:r>
      <w:r w:rsidR="00FE10AD">
        <w:rPr>
          <w:rStyle w:val="Strong"/>
        </w:rPr>
        <w:br/>
      </w:r>
    </w:p>
    <w:p w14:paraId="2AB7A0F5" w14:textId="74A511B8" w:rsidR="002C51BC" w:rsidRDefault="0086590B" w:rsidP="0086590B">
      <w:pPr>
        <w:pStyle w:val="DataField11pt-Single"/>
        <w:rPr>
          <w:rStyle w:val="Strong"/>
        </w:rPr>
      </w:pPr>
      <w:r w:rsidRPr="00A128A0">
        <w:rPr>
          <w:rStyle w:val="Strong"/>
        </w:rPr>
        <w:t>Positions</w:t>
      </w:r>
      <w:r>
        <w:rPr>
          <w:rStyle w:val="Strong"/>
        </w:rPr>
        <w:t>, Scientific Appointments</w:t>
      </w:r>
    </w:p>
    <w:p w14:paraId="33536CDE" w14:textId="77777777" w:rsidR="0086590B" w:rsidRDefault="0086590B" w:rsidP="0086590B">
      <w:pPr>
        <w:pStyle w:val="DataField11pt-Single"/>
        <w:rPr>
          <w:rStyle w:val="Strong"/>
          <w:b w:val="0"/>
          <w:bCs w:val="0"/>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8805"/>
      </w:tblGrid>
      <w:tr w:rsidR="0086590B" w14:paraId="39980F1C" w14:textId="77777777" w:rsidTr="00935061">
        <w:tc>
          <w:tcPr>
            <w:tcW w:w="1985" w:type="dxa"/>
          </w:tcPr>
          <w:p w14:paraId="5873FB87" w14:textId="49E736D6" w:rsidR="0086590B" w:rsidRDefault="0086590B" w:rsidP="0086590B">
            <w:pPr>
              <w:pStyle w:val="DataField11pt-Single"/>
              <w:rPr>
                <w:rStyle w:val="Strong"/>
                <w:b w:val="0"/>
                <w:bCs w:val="0"/>
                <w:lang w:eastAsia="zh-CN"/>
              </w:rPr>
            </w:pPr>
            <w:r w:rsidRPr="0086590B">
              <w:rPr>
                <w:rStyle w:val="Strong"/>
                <w:b w:val="0"/>
                <w:bCs w:val="0"/>
              </w:rPr>
              <w:t>2024.10</w:t>
            </w:r>
            <w:r w:rsidR="00DD26C4">
              <w:rPr>
                <w:rStyle w:val="Strong"/>
                <w:b w:val="0"/>
                <w:bCs w:val="0"/>
              </w:rPr>
              <w:t>-</w:t>
            </w:r>
            <w:r w:rsidRPr="0086590B">
              <w:t>Present</w:t>
            </w:r>
            <w:r w:rsidRPr="0086590B">
              <w:tab/>
            </w:r>
          </w:p>
        </w:tc>
        <w:tc>
          <w:tcPr>
            <w:tcW w:w="8805" w:type="dxa"/>
          </w:tcPr>
          <w:p w14:paraId="695351E6" w14:textId="77777777" w:rsidR="0086590B" w:rsidRDefault="0086590B" w:rsidP="0086590B">
            <w:pPr>
              <w:pStyle w:val="DataField11pt-Single"/>
              <w:rPr>
                <w:lang w:eastAsia="zh-CN"/>
              </w:rPr>
            </w:pPr>
            <w:r>
              <w:t>Postdoctoral Associate,</w:t>
            </w:r>
            <w:r>
              <w:rPr>
                <w:rFonts w:hint="eastAsia"/>
                <w:lang w:eastAsia="zh-CN"/>
              </w:rPr>
              <w:t xml:space="preserve"> Department</w:t>
            </w:r>
            <w:r>
              <w:rPr>
                <w:lang w:eastAsia="zh-CN"/>
              </w:rPr>
              <w:t xml:space="preserve"> of Cellular Molecular Physiology, Yale School of Medicine, New Haven, CT</w:t>
            </w:r>
          </w:p>
          <w:p w14:paraId="74855197" w14:textId="485C4419" w:rsidR="00F17718" w:rsidRPr="00F17718" w:rsidRDefault="00F17718" w:rsidP="0086590B">
            <w:pPr>
              <w:pStyle w:val="DataField11pt-Single"/>
              <w:rPr>
                <w:rStyle w:val="Strong"/>
                <w:b w:val="0"/>
                <w:bCs w:val="0"/>
                <w:sz w:val="10"/>
                <w:szCs w:val="10"/>
                <w:lang w:eastAsia="zh-CN"/>
              </w:rPr>
            </w:pPr>
          </w:p>
        </w:tc>
      </w:tr>
      <w:tr w:rsidR="0086590B" w14:paraId="27F106A0" w14:textId="77777777" w:rsidTr="00935061">
        <w:tc>
          <w:tcPr>
            <w:tcW w:w="1985" w:type="dxa"/>
          </w:tcPr>
          <w:p w14:paraId="19886563" w14:textId="29DA7E00" w:rsidR="0086590B" w:rsidRDefault="0086590B" w:rsidP="0086590B">
            <w:pPr>
              <w:pStyle w:val="DataField11pt-Single"/>
              <w:rPr>
                <w:rStyle w:val="Strong"/>
                <w:b w:val="0"/>
                <w:bCs w:val="0"/>
                <w:lang w:eastAsia="zh-CN"/>
              </w:rPr>
            </w:pPr>
            <w:r w:rsidRPr="0086590B">
              <w:rPr>
                <w:lang w:eastAsia="zh-CN"/>
              </w:rPr>
              <w:lastRenderedPageBreak/>
              <w:t>2023.8</w:t>
            </w:r>
            <w:r w:rsidR="00DD26C4">
              <w:rPr>
                <w:lang w:eastAsia="zh-CN"/>
              </w:rPr>
              <w:t>-</w:t>
            </w:r>
            <w:r w:rsidRPr="0086590B">
              <w:rPr>
                <w:lang w:eastAsia="zh-CN"/>
              </w:rPr>
              <w:t>2024.9</w:t>
            </w:r>
          </w:p>
        </w:tc>
        <w:tc>
          <w:tcPr>
            <w:tcW w:w="8805" w:type="dxa"/>
          </w:tcPr>
          <w:p w14:paraId="2924B0DA" w14:textId="77777777" w:rsidR="0086590B" w:rsidRDefault="0086590B" w:rsidP="0086590B">
            <w:pPr>
              <w:pStyle w:val="DataField11pt-Single"/>
              <w:rPr>
                <w:lang w:eastAsia="zh-CN"/>
              </w:rPr>
            </w:pPr>
            <w:r w:rsidRPr="0086590B">
              <w:rPr>
                <w:lang w:eastAsia="zh-CN"/>
              </w:rPr>
              <w:t>Postdoctoral Research Fellow,</w:t>
            </w:r>
            <w:r>
              <w:rPr>
                <w:lang w:eastAsia="zh-CN"/>
              </w:rPr>
              <w:t xml:space="preserve"> Cardiovascular Research Center, Massachusetts General Hospital, Harvard Medical School, Boston, MA</w:t>
            </w:r>
          </w:p>
          <w:p w14:paraId="20A653FE" w14:textId="225CF130" w:rsidR="00F17718" w:rsidRPr="00F17718" w:rsidRDefault="00F17718" w:rsidP="0086590B">
            <w:pPr>
              <w:pStyle w:val="DataField11pt-Single"/>
              <w:rPr>
                <w:rStyle w:val="Strong"/>
                <w:b w:val="0"/>
                <w:bCs w:val="0"/>
                <w:sz w:val="10"/>
                <w:szCs w:val="10"/>
                <w:lang w:eastAsia="zh-CN"/>
              </w:rPr>
            </w:pPr>
          </w:p>
        </w:tc>
      </w:tr>
      <w:tr w:rsidR="0086590B" w14:paraId="1C6C5CC8" w14:textId="77777777" w:rsidTr="00935061">
        <w:tc>
          <w:tcPr>
            <w:tcW w:w="1985" w:type="dxa"/>
          </w:tcPr>
          <w:p w14:paraId="6497E950" w14:textId="77058874" w:rsidR="0086590B" w:rsidRDefault="0086590B" w:rsidP="0086590B">
            <w:pPr>
              <w:pStyle w:val="DataField11pt-Single"/>
              <w:rPr>
                <w:rStyle w:val="Strong"/>
                <w:b w:val="0"/>
                <w:bCs w:val="0"/>
                <w:lang w:eastAsia="zh-CN"/>
              </w:rPr>
            </w:pPr>
            <w:r w:rsidRPr="0086590B">
              <w:rPr>
                <w:rStyle w:val="Strong"/>
                <w:b w:val="0"/>
                <w:bCs w:val="0"/>
              </w:rPr>
              <w:t>202</w:t>
            </w:r>
            <w:r>
              <w:rPr>
                <w:rStyle w:val="Strong"/>
                <w:rFonts w:hint="eastAsia"/>
                <w:b w:val="0"/>
                <w:bCs w:val="0"/>
                <w:lang w:eastAsia="zh-CN"/>
              </w:rPr>
              <w:t>1</w:t>
            </w:r>
            <w:r w:rsidRPr="0086590B">
              <w:rPr>
                <w:rStyle w:val="Strong"/>
                <w:b w:val="0"/>
                <w:bCs w:val="0"/>
              </w:rPr>
              <w:t>.</w:t>
            </w:r>
            <w:r>
              <w:rPr>
                <w:rStyle w:val="Strong"/>
                <w:rFonts w:hint="eastAsia"/>
                <w:b w:val="0"/>
                <w:bCs w:val="0"/>
                <w:lang w:eastAsia="zh-CN"/>
              </w:rPr>
              <w:t>12</w:t>
            </w:r>
            <w:r w:rsidRPr="0086590B">
              <w:t>–</w:t>
            </w:r>
            <w:r>
              <w:t>202</w:t>
            </w:r>
            <w:r>
              <w:rPr>
                <w:rFonts w:hint="eastAsia"/>
                <w:lang w:eastAsia="zh-CN"/>
              </w:rPr>
              <w:t>3</w:t>
            </w:r>
            <w:r>
              <w:t>.</w:t>
            </w:r>
            <w:r>
              <w:rPr>
                <w:rFonts w:hint="eastAsia"/>
                <w:lang w:eastAsia="zh-CN"/>
              </w:rPr>
              <w:t>7</w:t>
            </w:r>
          </w:p>
        </w:tc>
        <w:tc>
          <w:tcPr>
            <w:tcW w:w="8805" w:type="dxa"/>
          </w:tcPr>
          <w:p w14:paraId="32DE7CF4" w14:textId="29095FE3" w:rsidR="00F17718" w:rsidRPr="00A32C3E" w:rsidRDefault="00A32C3E" w:rsidP="0086590B">
            <w:pPr>
              <w:pStyle w:val="DataField11pt-Single"/>
              <w:rPr>
                <w:rStyle w:val="Strong"/>
                <w:b w:val="0"/>
                <w:bCs w:val="0"/>
                <w:lang w:eastAsia="zh-CN"/>
              </w:rPr>
            </w:pPr>
            <w:r w:rsidRPr="0086590B">
              <w:rPr>
                <w:lang w:eastAsia="zh-CN"/>
              </w:rPr>
              <w:t>Postdoctoral</w:t>
            </w:r>
            <w:r>
              <w:rPr>
                <w:lang w:eastAsia="zh-CN"/>
              </w:rPr>
              <w:t xml:space="preserve"> </w:t>
            </w:r>
            <w:r>
              <w:t>Researcher</w:t>
            </w:r>
            <w:r w:rsidR="0086590B">
              <w:t>,</w:t>
            </w:r>
            <w:r w:rsidR="0086590B">
              <w:rPr>
                <w:rFonts w:hint="eastAsia"/>
                <w:lang w:eastAsia="zh-CN"/>
              </w:rPr>
              <w:t xml:space="preserve"> </w:t>
            </w:r>
            <w:r w:rsidR="0086590B" w:rsidRPr="0086590B">
              <w:rPr>
                <w:rFonts w:hint="eastAsia"/>
                <w:lang w:eastAsia="zh-CN"/>
              </w:rPr>
              <w:t>State</w:t>
            </w:r>
            <w:r w:rsidR="0086590B" w:rsidRPr="0086590B">
              <w:rPr>
                <w:lang w:eastAsia="zh-CN"/>
              </w:rPr>
              <w:t xml:space="preserve"> Key Laboratory of Reproductive Medicine, </w:t>
            </w:r>
            <w:r w:rsidR="0086590B" w:rsidRPr="0086590B">
              <w:rPr>
                <w:rFonts w:hint="eastAsia"/>
                <w:lang w:eastAsia="zh-CN"/>
              </w:rPr>
              <w:t>N</w:t>
            </w:r>
            <w:r w:rsidR="0086590B" w:rsidRPr="0086590B">
              <w:rPr>
                <w:lang w:eastAsia="zh-CN"/>
              </w:rPr>
              <w:t>anjing Medical University, Nanjing, China</w:t>
            </w:r>
          </w:p>
        </w:tc>
      </w:tr>
    </w:tbl>
    <w:p w14:paraId="23CEFD8B" w14:textId="282FEB74" w:rsidR="0086590B" w:rsidRDefault="0086590B" w:rsidP="002C51BC">
      <w:pPr>
        <w:pStyle w:val="DataField11pt-Single"/>
        <w:rPr>
          <w:lang w:eastAsia="zh-CN"/>
        </w:rPr>
      </w:pPr>
    </w:p>
    <w:p w14:paraId="31C7069F" w14:textId="02802AE0" w:rsidR="00F17718" w:rsidRDefault="00F17718" w:rsidP="002C51BC">
      <w:pPr>
        <w:pStyle w:val="DataField11pt-Single"/>
        <w:rPr>
          <w:rStyle w:val="Strong"/>
        </w:rPr>
      </w:pPr>
      <w:r w:rsidRPr="00A128A0">
        <w:rPr>
          <w:rStyle w:val="Strong"/>
        </w:rPr>
        <w:t>Honors</w:t>
      </w:r>
    </w:p>
    <w:p w14:paraId="397DFD7C" w14:textId="77777777" w:rsidR="00541E29" w:rsidRDefault="00541E29" w:rsidP="002C51BC">
      <w:pPr>
        <w:pStyle w:val="DataField11pt-Single"/>
        <w:rPr>
          <w:rStyle w:val="Stron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8805"/>
      </w:tblGrid>
      <w:tr w:rsidR="00541E29" w:rsidRPr="00F17718" w14:paraId="6C62E599" w14:textId="77777777" w:rsidTr="00B849E6">
        <w:tc>
          <w:tcPr>
            <w:tcW w:w="1985" w:type="dxa"/>
          </w:tcPr>
          <w:p w14:paraId="0BDB1375" w14:textId="14B45366" w:rsidR="00541E29" w:rsidRPr="00541E29" w:rsidRDefault="00541E29" w:rsidP="00B849E6">
            <w:pPr>
              <w:pStyle w:val="DataField11pt-Single"/>
              <w:rPr>
                <w:rStyle w:val="Strong"/>
                <w:lang w:eastAsia="zh-CN"/>
              </w:rPr>
            </w:pPr>
            <w:r w:rsidRPr="00541E29">
              <w:t>20</w:t>
            </w:r>
            <w:r w:rsidRPr="00541E29">
              <w:rPr>
                <w:rFonts w:hint="eastAsia"/>
              </w:rPr>
              <w:t>22</w:t>
            </w:r>
            <w:r w:rsidRPr="00541E29">
              <w:tab/>
            </w:r>
          </w:p>
        </w:tc>
        <w:tc>
          <w:tcPr>
            <w:tcW w:w="8805" w:type="dxa"/>
          </w:tcPr>
          <w:p w14:paraId="157106B2" w14:textId="77777777" w:rsidR="00541E29" w:rsidRDefault="00541E29" w:rsidP="00B849E6">
            <w:pPr>
              <w:pStyle w:val="DataField11pt-Single"/>
              <w:rPr>
                <w:lang w:eastAsia="zh-CN"/>
              </w:rPr>
            </w:pPr>
            <w:r w:rsidRPr="00541E29">
              <w:rPr>
                <w:rFonts w:hint="eastAsia"/>
              </w:rPr>
              <w:t>Postdoctoral Fellowship of China Postdoctoral Foundation</w:t>
            </w:r>
            <w:r>
              <w:rPr>
                <w:rFonts w:hint="eastAsia"/>
                <w:lang w:eastAsia="zh-CN"/>
              </w:rPr>
              <w:t xml:space="preserve"> </w:t>
            </w:r>
            <w:r>
              <w:rPr>
                <w:lang w:eastAsia="zh-CN"/>
              </w:rPr>
              <w:t>(2022M711676)</w:t>
            </w:r>
          </w:p>
          <w:p w14:paraId="29779A30" w14:textId="021FB50B" w:rsidR="00541E29" w:rsidRPr="00F17718" w:rsidRDefault="00541E29" w:rsidP="00B849E6">
            <w:pPr>
              <w:pStyle w:val="DataField11pt-Single"/>
              <w:rPr>
                <w:rStyle w:val="Strong"/>
                <w:b w:val="0"/>
                <w:bCs w:val="0"/>
                <w:sz w:val="10"/>
                <w:szCs w:val="10"/>
                <w:lang w:eastAsia="zh-CN"/>
              </w:rPr>
            </w:pPr>
            <w:r w:rsidRPr="00541E29">
              <w:t xml:space="preserve"> </w:t>
            </w:r>
          </w:p>
        </w:tc>
      </w:tr>
      <w:tr w:rsidR="00541E29" w:rsidRPr="00F17718" w14:paraId="136FA1D8" w14:textId="77777777" w:rsidTr="00B849E6">
        <w:tc>
          <w:tcPr>
            <w:tcW w:w="1985" w:type="dxa"/>
          </w:tcPr>
          <w:p w14:paraId="290F0755" w14:textId="3872E08B" w:rsidR="00541E29" w:rsidRDefault="00541E29" w:rsidP="00B849E6">
            <w:pPr>
              <w:pStyle w:val="DataField11pt-Single"/>
              <w:rPr>
                <w:rStyle w:val="Strong"/>
                <w:b w:val="0"/>
                <w:bCs w:val="0"/>
                <w:lang w:eastAsia="zh-CN"/>
              </w:rPr>
            </w:pPr>
            <w:r>
              <w:t>2021, 2020, 2019</w:t>
            </w:r>
          </w:p>
        </w:tc>
        <w:tc>
          <w:tcPr>
            <w:tcW w:w="8805" w:type="dxa"/>
          </w:tcPr>
          <w:p w14:paraId="52B4EE1D" w14:textId="77777777" w:rsidR="00541E29" w:rsidRDefault="00541E29" w:rsidP="00B849E6">
            <w:pPr>
              <w:pStyle w:val="DataField11pt-Single"/>
              <w:rPr>
                <w:lang w:eastAsia="zh-CN"/>
              </w:rPr>
            </w:pPr>
            <w:r w:rsidRPr="00541E29">
              <w:rPr>
                <w:lang w:eastAsia="zh-CN"/>
              </w:rPr>
              <w:t>First-class PhD scholarship of Nanjing Medical University</w:t>
            </w:r>
          </w:p>
          <w:p w14:paraId="4D5365A7" w14:textId="08E33B7A" w:rsidR="00541E29" w:rsidRPr="00541E29" w:rsidRDefault="00541E29" w:rsidP="00B849E6">
            <w:pPr>
              <w:pStyle w:val="DataField11pt-Single"/>
              <w:rPr>
                <w:rStyle w:val="Strong"/>
                <w:b w:val="0"/>
                <w:bCs w:val="0"/>
                <w:sz w:val="10"/>
                <w:szCs w:val="10"/>
                <w:lang w:eastAsia="zh-CN"/>
              </w:rPr>
            </w:pPr>
          </w:p>
        </w:tc>
      </w:tr>
      <w:tr w:rsidR="00541E29" w:rsidRPr="00A32C3E" w14:paraId="362AEF58" w14:textId="77777777" w:rsidTr="00B849E6">
        <w:tc>
          <w:tcPr>
            <w:tcW w:w="1985" w:type="dxa"/>
          </w:tcPr>
          <w:p w14:paraId="3CA09DB5" w14:textId="34FEEBF2" w:rsidR="00541E29" w:rsidRDefault="00541E29" w:rsidP="00B849E6">
            <w:pPr>
              <w:pStyle w:val="DataField11pt-Single"/>
              <w:rPr>
                <w:rStyle w:val="Strong"/>
                <w:b w:val="0"/>
                <w:bCs w:val="0"/>
                <w:lang w:eastAsia="zh-CN"/>
              </w:rPr>
            </w:pPr>
            <w:r>
              <w:t>2021, 2020, 2019</w:t>
            </w:r>
          </w:p>
        </w:tc>
        <w:tc>
          <w:tcPr>
            <w:tcW w:w="8805" w:type="dxa"/>
          </w:tcPr>
          <w:p w14:paraId="78CEF21B" w14:textId="5DE626B0" w:rsidR="00541E29" w:rsidRPr="00A32C3E" w:rsidRDefault="00541E29" w:rsidP="00B849E6">
            <w:pPr>
              <w:pStyle w:val="DataField11pt-Single"/>
              <w:rPr>
                <w:rStyle w:val="Strong"/>
                <w:b w:val="0"/>
                <w:bCs w:val="0"/>
                <w:lang w:eastAsia="zh-CN"/>
              </w:rPr>
            </w:pPr>
            <w:r w:rsidRPr="00541E29">
              <w:rPr>
                <w:lang w:eastAsia="zh-CN"/>
              </w:rPr>
              <w:t>Research progressive award of State Key Laboratory of Reproductive Medicine</w:t>
            </w:r>
          </w:p>
        </w:tc>
      </w:tr>
    </w:tbl>
    <w:p w14:paraId="2C0F8F56" w14:textId="77777777" w:rsidR="00F17718" w:rsidRDefault="00F17718" w:rsidP="002C51BC">
      <w:pPr>
        <w:pStyle w:val="DataField11pt-Single"/>
        <w:rPr>
          <w:lang w:eastAsia="zh-CN"/>
        </w:rPr>
      </w:pPr>
    </w:p>
    <w:p w14:paraId="59EEB90C" w14:textId="77777777" w:rsidR="00DD26C4" w:rsidRPr="00541E29" w:rsidRDefault="00DD26C4" w:rsidP="00DD26C4">
      <w:pPr>
        <w:pStyle w:val="DataField11pt-Single"/>
        <w:rPr>
          <w:b/>
        </w:rPr>
      </w:pPr>
      <w:r w:rsidRPr="00541E29">
        <w:rPr>
          <w:b/>
        </w:rPr>
        <w:t>Other Experience and Professional Memberships</w:t>
      </w:r>
    </w:p>
    <w:p w14:paraId="0BF5A1E1" w14:textId="77777777" w:rsidR="00541E29" w:rsidRDefault="00541E29" w:rsidP="00DD26C4">
      <w:pPr>
        <w:pStyle w:val="DataField11pt-Single"/>
        <w:rPr>
          <w:b/>
          <w:u w:val="single"/>
        </w:rPr>
      </w:pPr>
    </w:p>
    <w:tbl>
      <w:tblPr>
        <w:tblStyle w:val="TableGrid"/>
        <w:tblW w:w="10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8805"/>
      </w:tblGrid>
      <w:tr w:rsidR="00541E29" w:rsidRPr="00F17718" w14:paraId="7BE84EE5" w14:textId="77777777" w:rsidTr="00541E29">
        <w:tc>
          <w:tcPr>
            <w:tcW w:w="1985" w:type="dxa"/>
          </w:tcPr>
          <w:p w14:paraId="1B75692B" w14:textId="440DA990" w:rsidR="00541E29" w:rsidRPr="00541E29" w:rsidRDefault="00541E29" w:rsidP="00B849E6">
            <w:pPr>
              <w:pStyle w:val="DataField11pt-Single"/>
              <w:rPr>
                <w:rStyle w:val="Strong"/>
                <w:lang w:eastAsia="zh-CN"/>
              </w:rPr>
            </w:pPr>
            <w:r w:rsidRPr="00DD26C4">
              <w:t>2026.1-</w:t>
            </w:r>
          </w:p>
        </w:tc>
        <w:tc>
          <w:tcPr>
            <w:tcW w:w="8805" w:type="dxa"/>
          </w:tcPr>
          <w:p w14:paraId="0250515E" w14:textId="381CC965" w:rsidR="00541E29" w:rsidRDefault="00541E29" w:rsidP="00B849E6">
            <w:pPr>
              <w:pStyle w:val="DataField11pt-Single"/>
              <w:rPr>
                <w:lang w:eastAsia="zh-CN"/>
              </w:rPr>
            </w:pPr>
            <w:r w:rsidRPr="00DD26C4">
              <w:rPr>
                <w:rFonts w:hint="eastAsia"/>
                <w:lang w:eastAsia="zh-CN"/>
              </w:rPr>
              <w:t>Coordinator</w:t>
            </w:r>
            <w:r w:rsidRPr="00DD26C4">
              <w:t xml:space="preserve">, </w:t>
            </w:r>
            <w:r w:rsidRPr="00DD26C4">
              <w:rPr>
                <w:rFonts w:hint="eastAsia"/>
                <w:lang w:eastAsia="zh-CN"/>
              </w:rPr>
              <w:t>Belonging</w:t>
            </w:r>
            <w:r w:rsidRPr="00DD26C4">
              <w:rPr>
                <w:rFonts w:hint="eastAsia"/>
              </w:rPr>
              <w:t xml:space="preserve"> </w:t>
            </w:r>
            <w:r w:rsidRPr="00DD26C4">
              <w:t>Committee, Yale Postdoctoral Association</w:t>
            </w:r>
          </w:p>
          <w:p w14:paraId="5E4E4635" w14:textId="77777777" w:rsidR="00541E29" w:rsidRPr="00F17718" w:rsidRDefault="00541E29" w:rsidP="00B849E6">
            <w:pPr>
              <w:pStyle w:val="DataField11pt-Single"/>
              <w:rPr>
                <w:rStyle w:val="Strong"/>
                <w:b w:val="0"/>
                <w:bCs w:val="0"/>
                <w:sz w:val="10"/>
                <w:szCs w:val="10"/>
                <w:lang w:eastAsia="zh-CN"/>
              </w:rPr>
            </w:pPr>
            <w:r w:rsidRPr="00541E29">
              <w:t xml:space="preserve"> </w:t>
            </w:r>
          </w:p>
        </w:tc>
      </w:tr>
      <w:tr w:rsidR="00541E29" w:rsidRPr="00541E29" w14:paraId="243C9212" w14:textId="77777777" w:rsidTr="00541E29">
        <w:tc>
          <w:tcPr>
            <w:tcW w:w="1985" w:type="dxa"/>
          </w:tcPr>
          <w:p w14:paraId="1A27B0C3" w14:textId="38969FD1" w:rsidR="00541E29" w:rsidRDefault="00CA646C" w:rsidP="00B849E6">
            <w:pPr>
              <w:pStyle w:val="DataField11pt-Single"/>
              <w:rPr>
                <w:rStyle w:val="Strong"/>
                <w:b w:val="0"/>
                <w:bCs w:val="0"/>
                <w:lang w:eastAsia="zh-CN"/>
              </w:rPr>
            </w:pPr>
            <w:r w:rsidRPr="00CA646C">
              <w:t>2025.11-</w:t>
            </w:r>
          </w:p>
        </w:tc>
        <w:tc>
          <w:tcPr>
            <w:tcW w:w="8805" w:type="dxa"/>
          </w:tcPr>
          <w:p w14:paraId="2645F4ED" w14:textId="77777777" w:rsidR="00541E29" w:rsidRDefault="00CA646C" w:rsidP="00B849E6">
            <w:pPr>
              <w:pStyle w:val="DataField11pt-Single"/>
              <w:rPr>
                <w:lang w:eastAsia="zh-CN"/>
              </w:rPr>
            </w:pPr>
            <w:r w:rsidRPr="00CA646C">
              <w:rPr>
                <w:lang w:eastAsia="zh-CN"/>
              </w:rPr>
              <w:t xml:space="preserve">Member, Symposium Committee, Yale Postdoctoral Association </w:t>
            </w:r>
          </w:p>
          <w:p w14:paraId="5B494082" w14:textId="69F528AB" w:rsidR="00CA646C" w:rsidRPr="00541E29" w:rsidRDefault="00CA646C" w:rsidP="00B849E6">
            <w:pPr>
              <w:pStyle w:val="DataField11pt-Single"/>
              <w:rPr>
                <w:rStyle w:val="Strong"/>
                <w:b w:val="0"/>
                <w:bCs w:val="0"/>
                <w:sz w:val="10"/>
                <w:szCs w:val="10"/>
                <w:lang w:eastAsia="zh-CN"/>
              </w:rPr>
            </w:pPr>
          </w:p>
        </w:tc>
      </w:tr>
      <w:tr w:rsidR="00541E29" w:rsidRPr="00A32C3E" w14:paraId="04E7E4D3" w14:textId="77777777" w:rsidTr="00541E29">
        <w:tc>
          <w:tcPr>
            <w:tcW w:w="1985" w:type="dxa"/>
          </w:tcPr>
          <w:p w14:paraId="42BC8405" w14:textId="473ED9F3" w:rsidR="00541E29" w:rsidRDefault="00CA646C" w:rsidP="00B849E6">
            <w:pPr>
              <w:pStyle w:val="DataField11pt-Single"/>
              <w:rPr>
                <w:rStyle w:val="Strong"/>
                <w:b w:val="0"/>
                <w:bCs w:val="0"/>
                <w:lang w:eastAsia="zh-CN"/>
              </w:rPr>
            </w:pPr>
            <w:r w:rsidRPr="00CA646C">
              <w:t>2025.</w:t>
            </w:r>
            <w:r>
              <w:t>10</w:t>
            </w:r>
            <w:r w:rsidRPr="00CA646C">
              <w:t>-</w:t>
            </w:r>
          </w:p>
        </w:tc>
        <w:tc>
          <w:tcPr>
            <w:tcW w:w="8805" w:type="dxa"/>
          </w:tcPr>
          <w:p w14:paraId="55219898" w14:textId="184C8E47" w:rsidR="00541E29" w:rsidRPr="00A32C3E" w:rsidRDefault="00CA646C" w:rsidP="00B849E6">
            <w:pPr>
              <w:pStyle w:val="DataField11pt-Single"/>
              <w:rPr>
                <w:rStyle w:val="Strong"/>
                <w:b w:val="0"/>
                <w:bCs w:val="0"/>
                <w:lang w:eastAsia="zh-CN"/>
              </w:rPr>
            </w:pPr>
            <w:r w:rsidRPr="00CA646C">
              <w:rPr>
                <w:lang w:eastAsia="zh-CN"/>
              </w:rPr>
              <w:t>Guest editor, Frontiers in Genetics</w:t>
            </w:r>
          </w:p>
        </w:tc>
      </w:tr>
    </w:tbl>
    <w:p w14:paraId="547EB1BC" w14:textId="77777777" w:rsidR="00541E29" w:rsidRDefault="00541E29" w:rsidP="00DD26C4">
      <w:pPr>
        <w:pStyle w:val="DataField11pt-Single"/>
        <w:rPr>
          <w:b/>
          <w:u w:val="single"/>
        </w:rPr>
      </w:pPr>
    </w:p>
    <w:p w14:paraId="6B93FCF6" w14:textId="77777777" w:rsidR="008171FC" w:rsidRPr="008171FC" w:rsidRDefault="002C51BC" w:rsidP="008171FC">
      <w:pPr>
        <w:pStyle w:val="DataField11pt-Single"/>
        <w:numPr>
          <w:ilvl w:val="0"/>
          <w:numId w:val="19"/>
        </w:numPr>
        <w:rPr>
          <w:rStyle w:val="Strong"/>
          <w:b w:val="0"/>
          <w:bCs w:val="0"/>
        </w:rPr>
      </w:pPr>
      <w:r w:rsidRPr="00A128A0">
        <w:rPr>
          <w:rStyle w:val="Strong"/>
        </w:rPr>
        <w:t>Contributions to Science</w:t>
      </w:r>
    </w:p>
    <w:p w14:paraId="4F59222D" w14:textId="77777777" w:rsidR="00E07D5C" w:rsidRDefault="008171FC" w:rsidP="00E07D5C">
      <w:pPr>
        <w:pStyle w:val="DataField11pt-Single"/>
        <w:numPr>
          <w:ilvl w:val="0"/>
          <w:numId w:val="20"/>
        </w:numPr>
      </w:pPr>
      <w:r w:rsidRPr="008171FC">
        <w:t xml:space="preserve">Identification of Novel Genetic Mechanisms in Male Infertility and Cilia </w:t>
      </w:r>
      <w:r w:rsidR="00A52A4B">
        <w:t>development</w:t>
      </w:r>
    </w:p>
    <w:p w14:paraId="5AAEBF7F" w14:textId="77777777" w:rsidR="00E07D5C" w:rsidRDefault="00E07D5C" w:rsidP="00E07D5C">
      <w:pPr>
        <w:pStyle w:val="DataField11pt-Single"/>
        <w:ind w:left="644"/>
        <w:rPr>
          <w:lang w:eastAsia="zh-CN"/>
        </w:rPr>
      </w:pPr>
    </w:p>
    <w:p w14:paraId="5315AD47" w14:textId="12202533" w:rsidR="00E07D5C" w:rsidRPr="00E07D5C" w:rsidRDefault="00E07D5C" w:rsidP="00E07D5C">
      <w:pPr>
        <w:pStyle w:val="DataField11pt-Single"/>
        <w:ind w:left="644"/>
      </w:pPr>
      <w:r w:rsidRPr="00E07D5C">
        <w:t xml:space="preserve">My research has identified key genetic and molecular mechanisms underlying male infertility and ciliary </w:t>
      </w:r>
      <w:r w:rsidR="002B7374">
        <w:t>development</w:t>
      </w:r>
      <w:r w:rsidRPr="00E07D5C">
        <w:t xml:space="preserve">. I demonstrated that CEP78 deficiency causes a syndromic disorder combining cone–rod dystrophy and male infertility with multiple morphological abnormalities of sperm flagella (MMAF), establishing </w:t>
      </w:r>
      <w:r w:rsidRPr="00E07D5C">
        <w:rPr>
          <w:i/>
          <w:iCs/>
        </w:rPr>
        <w:t>CEP78</w:t>
      </w:r>
      <w:r w:rsidRPr="00E07D5C">
        <w:t xml:space="preserve"> as a conserved causative gene in humans and mice. Mechanistically, I showed that CEP78 recruits the intraflagellar transport proteins IFT20 and TTC21A to the sperm centriole, promoting axoneme assembly and flagellum biogenesis. In parallel, I identified two essential kinases in spermatogenesis: CSNK1G1, required for acrosome biogenesis, and TTBK2, which regulates sperm flagellar development by </w:t>
      </w:r>
      <w:r>
        <w:rPr>
          <w:rFonts w:hint="eastAsia"/>
          <w:lang w:eastAsia="zh-CN"/>
        </w:rPr>
        <w:t xml:space="preserve">phosphorylating and </w:t>
      </w:r>
      <w:r w:rsidRPr="00E07D5C">
        <w:rPr>
          <w:rFonts w:hint="eastAsia"/>
          <w:lang w:eastAsia="zh-CN"/>
        </w:rPr>
        <w:t>s</w:t>
      </w:r>
      <w:r w:rsidRPr="00E07D5C">
        <w:t xml:space="preserve">tabilizing IFT88. Together, these findings reveal shared regulatory pathways linking centriole function, ciliogenesis, </w:t>
      </w:r>
      <w:r w:rsidR="007F1E9E">
        <w:t xml:space="preserve">spermatid development, </w:t>
      </w:r>
      <w:r w:rsidRPr="00E07D5C">
        <w:t>and male fertility.</w:t>
      </w:r>
    </w:p>
    <w:p w14:paraId="645C2FD1" w14:textId="39F0AE73" w:rsidR="00FA17D1" w:rsidRDefault="00FA17D1" w:rsidP="00FA17D1">
      <w:pPr>
        <w:pStyle w:val="DataField11pt-Single"/>
        <w:numPr>
          <w:ilvl w:val="0"/>
          <w:numId w:val="21"/>
        </w:numPr>
        <w:rPr>
          <w:lang w:eastAsia="zh-CN"/>
        </w:rPr>
      </w:pPr>
      <w:r w:rsidRPr="00FA17D1">
        <w:rPr>
          <w:b/>
          <w:bCs/>
          <w:lang w:eastAsia="zh-CN"/>
        </w:rPr>
        <w:t>Zhu T</w:t>
      </w:r>
      <w:r w:rsidR="0074741F">
        <w:rPr>
          <w:rFonts w:hint="eastAsia"/>
          <w:b/>
          <w:bCs/>
          <w:lang w:eastAsia="zh-CN"/>
        </w:rPr>
        <w:t>#</w:t>
      </w:r>
      <w:r w:rsidRPr="00FA17D1">
        <w:rPr>
          <w:lang w:eastAsia="zh-CN"/>
        </w:rPr>
        <w:t>, Zhang Y</w:t>
      </w:r>
      <w:r w:rsidR="0074741F">
        <w:rPr>
          <w:rFonts w:hint="eastAsia"/>
          <w:lang w:eastAsia="zh-CN"/>
        </w:rPr>
        <w:t>#</w:t>
      </w:r>
      <w:r w:rsidRPr="00FA17D1">
        <w:rPr>
          <w:lang w:eastAsia="zh-CN"/>
        </w:rPr>
        <w:t>, Sheng X</w:t>
      </w:r>
      <w:r w:rsidR="0074741F">
        <w:rPr>
          <w:rFonts w:hint="eastAsia"/>
          <w:lang w:eastAsia="zh-CN"/>
        </w:rPr>
        <w:t>#</w:t>
      </w:r>
      <w:r w:rsidRPr="00FA17D1">
        <w:rPr>
          <w:lang w:eastAsia="zh-CN"/>
        </w:rPr>
        <w:t>, Zhang X, Chen Y, Zhu H, Guo Y, Qi Y, Zhao Y, Zhou Q, Chen X, Guo X, Zhao C. Absence of CEP78 causes photoreceptor and sperm flagella impairments in mice and a human individual. Elife. 2023 Feb 9;</w:t>
      </w:r>
      <w:proofErr w:type="gramStart"/>
      <w:r w:rsidRPr="00FA17D1">
        <w:rPr>
          <w:lang w:eastAsia="zh-CN"/>
        </w:rPr>
        <w:t>12:e</w:t>
      </w:r>
      <w:proofErr w:type="gramEnd"/>
      <w:r w:rsidRPr="00FA17D1">
        <w:rPr>
          <w:lang w:eastAsia="zh-CN"/>
        </w:rPr>
        <w:t>76157. </w:t>
      </w:r>
    </w:p>
    <w:p w14:paraId="0F0EB060" w14:textId="5D7E5922" w:rsidR="0093746D" w:rsidRDefault="00FA17D1" w:rsidP="005C2CF8">
      <w:pPr>
        <w:pStyle w:val="DataField11pt-Single"/>
        <w:numPr>
          <w:ilvl w:val="0"/>
          <w:numId w:val="21"/>
        </w:numPr>
        <w:rPr>
          <w:lang w:eastAsia="zh-CN"/>
        </w:rPr>
      </w:pPr>
      <w:r w:rsidRPr="00FA17D1">
        <w:rPr>
          <w:b/>
          <w:bCs/>
          <w:lang w:eastAsia="zh-CN"/>
        </w:rPr>
        <w:t>Zhu T</w:t>
      </w:r>
      <w:r w:rsidR="0074741F">
        <w:rPr>
          <w:rFonts w:hint="eastAsia"/>
          <w:b/>
          <w:bCs/>
          <w:lang w:eastAsia="zh-CN"/>
        </w:rPr>
        <w:t>#</w:t>
      </w:r>
      <w:r w:rsidRPr="00FA17D1">
        <w:rPr>
          <w:lang w:eastAsia="zh-CN"/>
        </w:rPr>
        <w:t>, Zhu Y</w:t>
      </w:r>
      <w:r w:rsidR="0074741F">
        <w:rPr>
          <w:rFonts w:hint="eastAsia"/>
          <w:lang w:eastAsia="zh-CN"/>
        </w:rPr>
        <w:t>#</w:t>
      </w:r>
      <w:r w:rsidRPr="00FA17D1">
        <w:rPr>
          <w:lang w:eastAsia="zh-CN"/>
        </w:rPr>
        <w:t>, Jiang X</w:t>
      </w:r>
      <w:r w:rsidR="0074741F">
        <w:rPr>
          <w:rFonts w:hint="eastAsia"/>
          <w:lang w:eastAsia="zh-CN"/>
        </w:rPr>
        <w:t>#</w:t>
      </w:r>
      <w:r w:rsidRPr="00FA17D1">
        <w:rPr>
          <w:lang w:eastAsia="zh-CN"/>
        </w:rPr>
        <w:t>, Zhang X</w:t>
      </w:r>
      <w:r w:rsidR="0074741F">
        <w:rPr>
          <w:rFonts w:hint="eastAsia"/>
          <w:lang w:eastAsia="zh-CN"/>
        </w:rPr>
        <w:t>#</w:t>
      </w:r>
      <w:r w:rsidRPr="00FA17D1">
        <w:rPr>
          <w:lang w:eastAsia="zh-CN"/>
        </w:rPr>
        <w:t>, Wang B</w:t>
      </w:r>
      <w:r w:rsidR="0074741F">
        <w:rPr>
          <w:rFonts w:hint="eastAsia"/>
          <w:lang w:eastAsia="zh-CN"/>
        </w:rPr>
        <w:t>#</w:t>
      </w:r>
      <w:r w:rsidRPr="00FA17D1">
        <w:rPr>
          <w:lang w:eastAsia="zh-CN"/>
        </w:rPr>
        <w:t>, Chen Y</w:t>
      </w:r>
      <w:r w:rsidR="0074741F">
        <w:rPr>
          <w:rFonts w:hint="eastAsia"/>
          <w:lang w:eastAsia="zh-CN"/>
        </w:rPr>
        <w:t>#</w:t>
      </w:r>
      <w:r w:rsidRPr="00FA17D1">
        <w:rPr>
          <w:lang w:eastAsia="zh-CN"/>
        </w:rPr>
        <w:t xml:space="preserve">, Zhao Y, Wang Y, Zhou Q, Han Z, Qi Y, Luo M, Tu H, Hao B, Gao M, Ren J, Zhou X, Zhang X, Chen X, Li H, Huang Q, Situ C, Guo Y, Zhu H, Li Y, Guo X. Stage-Resolved Phosphoproteomic Landscape of Mouse Spermiogenesis Reveals Key Kinase Signaling in Sperm Morphogenesis. Adv Sci (Weinh). 2025 Sep </w:t>
      </w:r>
      <w:proofErr w:type="gramStart"/>
      <w:r w:rsidRPr="00FA17D1">
        <w:rPr>
          <w:lang w:eastAsia="zh-CN"/>
        </w:rPr>
        <w:t>3:e</w:t>
      </w:r>
      <w:proofErr w:type="gramEnd"/>
      <w:r w:rsidRPr="00FA17D1">
        <w:rPr>
          <w:lang w:eastAsia="zh-CN"/>
        </w:rPr>
        <w:t xml:space="preserve">08538. </w:t>
      </w:r>
    </w:p>
    <w:p w14:paraId="1E9B3817" w14:textId="77777777" w:rsidR="0093746D" w:rsidRDefault="0093746D" w:rsidP="0093746D">
      <w:pPr>
        <w:pStyle w:val="DataField11pt-Single"/>
        <w:ind w:left="1364"/>
        <w:rPr>
          <w:rStyle w:val="Strong"/>
          <w:b w:val="0"/>
          <w:bCs w:val="0"/>
          <w:lang w:eastAsia="zh-CN"/>
        </w:rPr>
      </w:pPr>
    </w:p>
    <w:p w14:paraId="0F7DEE3F" w14:textId="4AD4C43F" w:rsidR="00252BB1" w:rsidRDefault="0093746D" w:rsidP="00252BB1">
      <w:pPr>
        <w:pStyle w:val="DataField11pt-Single"/>
        <w:numPr>
          <w:ilvl w:val="0"/>
          <w:numId w:val="20"/>
        </w:numPr>
        <w:rPr>
          <w:lang w:eastAsia="zh-CN"/>
        </w:rPr>
      </w:pPr>
      <w:r w:rsidRPr="0093746D">
        <w:t xml:space="preserve">Defining the Dynamic Phosphoproteome of Spermiogenesis and Identifying Key Kinases in Sperm </w:t>
      </w:r>
      <w:r w:rsidR="007F1E9E">
        <w:t>Development</w:t>
      </w:r>
    </w:p>
    <w:p w14:paraId="6ED781AE" w14:textId="77777777" w:rsidR="00252BB1" w:rsidRDefault="00252BB1" w:rsidP="00252BB1">
      <w:pPr>
        <w:pStyle w:val="DataField11pt-Single"/>
        <w:ind w:left="644"/>
        <w:rPr>
          <w:lang w:eastAsia="zh-CN"/>
        </w:rPr>
      </w:pPr>
    </w:p>
    <w:p w14:paraId="12370972" w14:textId="2CB23DD9" w:rsidR="00252BB1" w:rsidRPr="00252BB1" w:rsidRDefault="00252BB1" w:rsidP="00252BB1">
      <w:pPr>
        <w:pStyle w:val="DataField11pt-Single"/>
        <w:ind w:left="644"/>
        <w:rPr>
          <w:lang w:eastAsia="zh-CN"/>
        </w:rPr>
      </w:pPr>
      <w:r w:rsidRPr="00252BB1">
        <w:t xml:space="preserve">Spermiogenesis involves extensive cellular remodeling under </w:t>
      </w:r>
      <w:r w:rsidR="007F1E9E">
        <w:t xml:space="preserve">temporal </w:t>
      </w:r>
      <w:r w:rsidRPr="00252BB1">
        <w:t>transcriptional silencing</w:t>
      </w:r>
      <w:r>
        <w:rPr>
          <w:rFonts w:hint="eastAsia"/>
          <w:lang w:eastAsia="zh-CN"/>
        </w:rPr>
        <w:t xml:space="preserve"> and</w:t>
      </w:r>
      <w:r>
        <w:rPr>
          <w:lang w:eastAsia="zh-CN"/>
        </w:rPr>
        <w:t xml:space="preserve"> translational repress</w:t>
      </w:r>
      <w:r w:rsidRPr="00252BB1">
        <w:t>, rendering post-translational regulation a key control mechanism. In my early</w:t>
      </w:r>
      <w:r w:rsidR="007F1E9E">
        <w:rPr>
          <w:rFonts w:hint="eastAsia"/>
          <w:lang w:eastAsia="zh-CN"/>
        </w:rPr>
        <w:t xml:space="preserve"> </w:t>
      </w:r>
      <w:r w:rsidR="007F1E9E">
        <w:rPr>
          <w:lang w:eastAsia="zh-CN"/>
        </w:rPr>
        <w:t>PhD</w:t>
      </w:r>
      <w:r w:rsidRPr="00252BB1">
        <w:rPr>
          <w:rFonts w:hint="eastAsia"/>
          <w:lang w:eastAsia="zh-CN"/>
        </w:rPr>
        <w:t xml:space="preserve"> </w:t>
      </w:r>
      <w:r w:rsidRPr="00252BB1">
        <w:t xml:space="preserve">work, I mapped the spermatid </w:t>
      </w:r>
      <w:proofErr w:type="spellStart"/>
      <w:r w:rsidRPr="00252BB1">
        <w:t>phosphoproteome</w:t>
      </w:r>
      <w:proofErr w:type="spellEnd"/>
      <w:r w:rsidRPr="00252BB1">
        <w:t xml:space="preserve">, identifying over 13,000 phosphorylation sites across more than 4,000 proteins, including many testis-specific factors involved in chromatin remodeling, ciliogenesis, centrosome function, and </w:t>
      </w:r>
      <w:r w:rsidR="007F1E9E">
        <w:t>acrosome biogenesis</w:t>
      </w:r>
      <w:r w:rsidRPr="00252BB1">
        <w:t xml:space="preserve">. However, the temporal dynamics of phosphorylation during spermiogenesis were unclear. During </w:t>
      </w:r>
      <w:r w:rsidR="007F1E9E">
        <w:t xml:space="preserve">early </w:t>
      </w:r>
      <w:r w:rsidRPr="00252BB1">
        <w:t>my postdoctoral research in China, I combined synchronized spermatogenesis mouse models with high-throughput</w:t>
      </w:r>
      <w:r w:rsidR="007F1E9E">
        <w:t xml:space="preserve"> TMT16-plex </w:t>
      </w:r>
      <w:proofErr w:type="spellStart"/>
      <w:r w:rsidRPr="00252BB1">
        <w:t>phosphoproteomics</w:t>
      </w:r>
      <w:proofErr w:type="spellEnd"/>
      <w:r w:rsidRPr="00252BB1">
        <w:t xml:space="preserve"> to generate the first stage-resolved </w:t>
      </w:r>
      <w:proofErr w:type="spellStart"/>
      <w:r w:rsidRPr="00252BB1">
        <w:t>phosphoproteomic</w:t>
      </w:r>
      <w:proofErr w:type="spellEnd"/>
      <w:r w:rsidRPr="00252BB1">
        <w:t xml:space="preserve"> atlas of spermiogenesis. Network analyses revealed CSNK1G1 and TTBK2 as key kinases regulating acrosome biogenesis and flagellar development. Together, this work establishes dynamic kinase-dependent phosphorylation as a central mechanism controlling spermiogenesis and male fertility.</w:t>
      </w:r>
    </w:p>
    <w:p w14:paraId="5C46E468" w14:textId="7C23205B" w:rsidR="002B360B" w:rsidRPr="002B360B" w:rsidRDefault="002B360B" w:rsidP="002B360B">
      <w:pPr>
        <w:pStyle w:val="DataField11pt-Single"/>
        <w:numPr>
          <w:ilvl w:val="0"/>
          <w:numId w:val="22"/>
        </w:numPr>
        <w:rPr>
          <w:lang w:eastAsia="zh-CN"/>
        </w:rPr>
      </w:pPr>
      <w:r w:rsidRPr="002B360B">
        <w:rPr>
          <w:lang w:eastAsia="zh-CN"/>
        </w:rPr>
        <w:t>Li Y</w:t>
      </w:r>
      <w:r w:rsidR="0074741F">
        <w:rPr>
          <w:rFonts w:hint="eastAsia"/>
          <w:lang w:eastAsia="zh-CN"/>
        </w:rPr>
        <w:t>#</w:t>
      </w:r>
      <w:r w:rsidRPr="002B360B">
        <w:rPr>
          <w:lang w:eastAsia="zh-CN"/>
        </w:rPr>
        <w:t>, Cheng Y</w:t>
      </w:r>
      <w:r w:rsidR="0074741F">
        <w:rPr>
          <w:rFonts w:hint="eastAsia"/>
          <w:lang w:eastAsia="zh-CN"/>
        </w:rPr>
        <w:t>#</w:t>
      </w:r>
      <w:r w:rsidRPr="002B360B">
        <w:rPr>
          <w:lang w:eastAsia="zh-CN"/>
        </w:rPr>
        <w:t xml:space="preserve">, </w:t>
      </w:r>
      <w:r w:rsidRPr="002B360B">
        <w:rPr>
          <w:b/>
          <w:bCs/>
          <w:lang w:eastAsia="zh-CN"/>
        </w:rPr>
        <w:t>Zhu T</w:t>
      </w:r>
      <w:r w:rsidR="0074741F">
        <w:rPr>
          <w:rFonts w:hint="eastAsia"/>
          <w:b/>
          <w:bCs/>
          <w:lang w:eastAsia="zh-CN"/>
        </w:rPr>
        <w:t>#</w:t>
      </w:r>
      <w:r w:rsidRPr="002B360B">
        <w:rPr>
          <w:lang w:eastAsia="zh-CN"/>
        </w:rPr>
        <w:t>, Zhang H</w:t>
      </w:r>
      <w:r w:rsidR="0074741F">
        <w:rPr>
          <w:rFonts w:hint="eastAsia"/>
          <w:lang w:eastAsia="zh-CN"/>
        </w:rPr>
        <w:t>#</w:t>
      </w:r>
      <w:r w:rsidRPr="002B360B">
        <w:rPr>
          <w:lang w:eastAsia="zh-CN"/>
        </w:rPr>
        <w:t>, Li W, Guo Y, Qi Y, Chen X, Zhang J, Sha J, Zhou Z, Zhu H, Guo X. The Protein Phosphorylation Landscape of Mouse Spermatids during Spermiogenesis. Proteomics. 2019 Jun;19(11</w:t>
      </w:r>
      <w:proofErr w:type="gramStart"/>
      <w:r w:rsidRPr="002B360B">
        <w:rPr>
          <w:lang w:eastAsia="zh-CN"/>
        </w:rPr>
        <w:t>):e</w:t>
      </w:r>
      <w:proofErr w:type="gramEnd"/>
      <w:r w:rsidRPr="002B360B">
        <w:rPr>
          <w:lang w:eastAsia="zh-CN"/>
        </w:rPr>
        <w:t>1900055</w:t>
      </w:r>
    </w:p>
    <w:p w14:paraId="58739E95" w14:textId="3D98BB3B" w:rsidR="002B360B" w:rsidRDefault="002B360B" w:rsidP="002B360B">
      <w:pPr>
        <w:pStyle w:val="DataField11pt-Single"/>
        <w:numPr>
          <w:ilvl w:val="0"/>
          <w:numId w:val="22"/>
        </w:numPr>
        <w:rPr>
          <w:lang w:eastAsia="zh-CN"/>
        </w:rPr>
      </w:pPr>
      <w:r w:rsidRPr="00FA17D1">
        <w:rPr>
          <w:b/>
          <w:bCs/>
          <w:lang w:eastAsia="zh-CN"/>
        </w:rPr>
        <w:lastRenderedPageBreak/>
        <w:t>Zhu T</w:t>
      </w:r>
      <w:r w:rsidR="0074741F">
        <w:rPr>
          <w:rFonts w:hint="eastAsia"/>
          <w:b/>
          <w:bCs/>
          <w:lang w:eastAsia="zh-CN"/>
        </w:rPr>
        <w:t>#</w:t>
      </w:r>
      <w:r w:rsidRPr="00FA17D1">
        <w:rPr>
          <w:lang w:eastAsia="zh-CN"/>
        </w:rPr>
        <w:t>, Zhu Y</w:t>
      </w:r>
      <w:r w:rsidR="0074741F">
        <w:rPr>
          <w:rFonts w:hint="eastAsia"/>
          <w:lang w:eastAsia="zh-CN"/>
        </w:rPr>
        <w:t>#</w:t>
      </w:r>
      <w:r w:rsidRPr="00FA17D1">
        <w:rPr>
          <w:lang w:eastAsia="zh-CN"/>
        </w:rPr>
        <w:t>, Jiang X</w:t>
      </w:r>
      <w:r w:rsidR="0074741F">
        <w:rPr>
          <w:rFonts w:hint="eastAsia"/>
          <w:lang w:eastAsia="zh-CN"/>
        </w:rPr>
        <w:t>#</w:t>
      </w:r>
      <w:r w:rsidRPr="00FA17D1">
        <w:rPr>
          <w:lang w:eastAsia="zh-CN"/>
        </w:rPr>
        <w:t>, Zhang X</w:t>
      </w:r>
      <w:r w:rsidR="0074741F">
        <w:rPr>
          <w:rFonts w:hint="eastAsia"/>
          <w:lang w:eastAsia="zh-CN"/>
        </w:rPr>
        <w:t>#</w:t>
      </w:r>
      <w:r w:rsidRPr="00FA17D1">
        <w:rPr>
          <w:lang w:eastAsia="zh-CN"/>
        </w:rPr>
        <w:t>, Wang B</w:t>
      </w:r>
      <w:r w:rsidR="0074741F">
        <w:rPr>
          <w:rFonts w:hint="eastAsia"/>
          <w:lang w:eastAsia="zh-CN"/>
        </w:rPr>
        <w:t>#</w:t>
      </w:r>
      <w:r w:rsidRPr="00FA17D1">
        <w:rPr>
          <w:lang w:eastAsia="zh-CN"/>
        </w:rPr>
        <w:t>, Chen Y</w:t>
      </w:r>
      <w:r w:rsidR="0074741F">
        <w:rPr>
          <w:rFonts w:hint="eastAsia"/>
          <w:lang w:eastAsia="zh-CN"/>
        </w:rPr>
        <w:t>#</w:t>
      </w:r>
      <w:r w:rsidRPr="00FA17D1">
        <w:rPr>
          <w:lang w:eastAsia="zh-CN"/>
        </w:rPr>
        <w:t xml:space="preserve">, Zhao Y, Wang Y, Zhou Q, Han Z, Qi Y, Luo M, Tu H, Hao B, Gao M, Ren J, Zhou X, Zhang X, Chen X, Li H, Huang Q, Situ C, Guo Y, Zhu H, Li Y, Guo X. Stage-Resolved </w:t>
      </w:r>
      <w:proofErr w:type="spellStart"/>
      <w:r w:rsidRPr="00FA17D1">
        <w:rPr>
          <w:lang w:eastAsia="zh-CN"/>
        </w:rPr>
        <w:t>Phosphoproteomic</w:t>
      </w:r>
      <w:proofErr w:type="spellEnd"/>
      <w:r w:rsidRPr="00FA17D1">
        <w:rPr>
          <w:lang w:eastAsia="zh-CN"/>
        </w:rPr>
        <w:t xml:space="preserve"> Landscape of Mouse Spermiogenesis Reveals Key Kinase Signaling in Sperm Morphogenesis. Adv Sci (Weinh). 2025 Sep </w:t>
      </w:r>
      <w:proofErr w:type="gramStart"/>
      <w:r w:rsidRPr="00FA17D1">
        <w:rPr>
          <w:lang w:eastAsia="zh-CN"/>
        </w:rPr>
        <w:t>3:e</w:t>
      </w:r>
      <w:proofErr w:type="gramEnd"/>
      <w:r w:rsidRPr="00FA17D1">
        <w:rPr>
          <w:lang w:eastAsia="zh-CN"/>
        </w:rPr>
        <w:t xml:space="preserve">08538. </w:t>
      </w:r>
    </w:p>
    <w:p w14:paraId="39A784C3" w14:textId="04129891" w:rsidR="002B360B" w:rsidRDefault="002B360B" w:rsidP="002B360B">
      <w:pPr>
        <w:pStyle w:val="DataField11pt-Single"/>
        <w:ind w:left="644"/>
        <w:rPr>
          <w:rStyle w:val="Strong"/>
          <w:b w:val="0"/>
          <w:bCs w:val="0"/>
          <w:lang w:eastAsia="zh-CN"/>
        </w:rPr>
      </w:pPr>
    </w:p>
    <w:p w14:paraId="0BB079CE" w14:textId="77777777" w:rsidR="00F7216F" w:rsidRDefault="002B360B" w:rsidP="00F7216F">
      <w:pPr>
        <w:pStyle w:val="DataField11pt-Single"/>
        <w:numPr>
          <w:ilvl w:val="0"/>
          <w:numId w:val="20"/>
        </w:numPr>
        <w:rPr>
          <w:lang w:eastAsia="zh-CN"/>
        </w:rPr>
      </w:pPr>
      <w:r w:rsidRPr="002B360B">
        <w:rPr>
          <w:lang w:eastAsia="zh-CN"/>
        </w:rPr>
        <w:t>Optimizing Animal Model Generation Efficiency and Reducing Animal Usage</w:t>
      </w:r>
    </w:p>
    <w:p w14:paraId="136FE9F0" w14:textId="77777777" w:rsidR="00F7216F" w:rsidRDefault="00F7216F" w:rsidP="00F7216F">
      <w:pPr>
        <w:pStyle w:val="DataField11pt-Single"/>
        <w:ind w:left="644"/>
        <w:rPr>
          <w:lang w:eastAsia="zh-CN"/>
        </w:rPr>
      </w:pPr>
    </w:p>
    <w:p w14:paraId="2A280B2F" w14:textId="2CB39312" w:rsidR="00F7216F" w:rsidRPr="00F7216F" w:rsidRDefault="00F7216F" w:rsidP="00F7216F">
      <w:pPr>
        <w:pStyle w:val="DataField11pt-Single"/>
        <w:ind w:left="644"/>
        <w:rPr>
          <w:lang w:eastAsia="zh-CN"/>
        </w:rPr>
      </w:pPr>
      <w:r w:rsidRPr="00F7216F">
        <w:t>Traditional CRISPR/Cas9 knockout approaches are limited by mosaicism and inefficient germline transmission, resulting in prolonged breeding and high animal usage. To promote more humane and efficient model generation, I developed an APOBEC-based cytosine base–editing strategy (</w:t>
      </w:r>
      <w:proofErr w:type="spellStart"/>
      <w:r w:rsidRPr="00F7216F">
        <w:t>i</w:t>
      </w:r>
      <w:proofErr w:type="spellEnd"/>
      <w:r w:rsidRPr="00F7216F">
        <w:t xml:space="preserve">-STOP) to introduce artificial stop codons for clean gene knockout. This approach enabled </w:t>
      </w:r>
      <w:r w:rsidR="007F1E9E">
        <w:t>double knockout</w:t>
      </w:r>
      <w:r w:rsidRPr="00F7216F">
        <w:t xml:space="preserve"> in the F</w:t>
      </w:r>
      <w:r w:rsidR="007F1E9E">
        <w:t>0</w:t>
      </w:r>
      <w:r w:rsidRPr="00F7216F">
        <w:t xml:space="preserve"> generation, reduced animal usage by over 70%, and shortened timelines from months to weeks, substantially improving efficiency, reproducibility, and animal welfare.</w:t>
      </w:r>
    </w:p>
    <w:p w14:paraId="2A217E82" w14:textId="75CA0957" w:rsidR="00A32C3E" w:rsidRPr="00F7216F" w:rsidRDefault="0074741F" w:rsidP="0074741F">
      <w:pPr>
        <w:pStyle w:val="DataField11pt-Single"/>
        <w:numPr>
          <w:ilvl w:val="0"/>
          <w:numId w:val="24"/>
        </w:numPr>
        <w:rPr>
          <w:b/>
          <w:bCs/>
          <w:lang w:eastAsia="zh-CN"/>
        </w:rPr>
      </w:pPr>
      <w:r w:rsidRPr="0074741F">
        <w:t>Yang G</w:t>
      </w:r>
      <w:r>
        <w:rPr>
          <w:rFonts w:hint="eastAsia"/>
          <w:lang w:eastAsia="zh-CN"/>
        </w:rPr>
        <w:t>#</w:t>
      </w:r>
      <w:r w:rsidRPr="0074741F">
        <w:t xml:space="preserve">, </w:t>
      </w:r>
      <w:r w:rsidRPr="0074741F">
        <w:rPr>
          <w:b/>
          <w:bCs/>
        </w:rPr>
        <w:t>Zhu T</w:t>
      </w:r>
      <w:r w:rsidRPr="0074741F">
        <w:rPr>
          <w:rFonts w:hint="eastAsia"/>
          <w:b/>
          <w:bCs/>
          <w:lang w:eastAsia="zh-CN"/>
        </w:rPr>
        <w:t>#</w:t>
      </w:r>
      <w:r w:rsidRPr="0074741F">
        <w:t xml:space="preserve">, Lu Z, Li G, Zhang H, Feng S, Liu Y, Li J, Zhang Y, Chen J, Guo X, Huang X. Generation of isogenic single and multiplex gene knockout mice by base editing-induced STOP. Sci Bull (Beijing). 2018 Sep 15;63(17):1101-1107. </w:t>
      </w:r>
    </w:p>
    <w:p w14:paraId="41A965FF" w14:textId="77777777" w:rsidR="001E020A" w:rsidRDefault="001E020A" w:rsidP="001E020A">
      <w:pPr>
        <w:pStyle w:val="DataField11pt-Single"/>
        <w:rPr>
          <w:b/>
          <w:u w:val="single"/>
        </w:rPr>
      </w:pPr>
    </w:p>
    <w:p w14:paraId="3128D8A2" w14:textId="50E022F1" w:rsidR="001E020A" w:rsidRPr="001E020A" w:rsidRDefault="001E020A" w:rsidP="001E020A">
      <w:pPr>
        <w:pStyle w:val="DataField11pt-Single"/>
        <w:rPr>
          <w:b/>
        </w:rPr>
      </w:pPr>
      <w:r w:rsidRPr="001E020A">
        <w:rPr>
          <w:b/>
        </w:rPr>
        <w:t xml:space="preserve">Complete List of Published Work in </w:t>
      </w:r>
      <w:proofErr w:type="spellStart"/>
      <w:r w:rsidRPr="001E020A">
        <w:rPr>
          <w:b/>
        </w:rPr>
        <w:t>MyBibliography</w:t>
      </w:r>
      <w:proofErr w:type="spellEnd"/>
      <w:r w:rsidRPr="001E020A">
        <w:rPr>
          <w:b/>
        </w:rPr>
        <w:t>:</w:t>
      </w:r>
    </w:p>
    <w:p w14:paraId="04FB9B15" w14:textId="1397278C" w:rsidR="00F7216F" w:rsidRPr="000B05B1" w:rsidRDefault="001E020A" w:rsidP="00F7216F">
      <w:pPr>
        <w:pStyle w:val="DataField11pt-Single"/>
        <w:rPr>
          <w:b/>
          <w:bCs/>
          <w:lang w:eastAsia="zh-CN"/>
        </w:rPr>
      </w:pPr>
      <w:hyperlink r:id="rId10" w:history="1">
        <w:r w:rsidRPr="00E51F8C">
          <w:rPr>
            <w:rStyle w:val="Hyperlink"/>
            <w:rFonts w:ascii="Source Sans Pro" w:hAnsi="Source Sans Pro"/>
            <w:sz w:val="23"/>
            <w:szCs w:val="23"/>
          </w:rPr>
          <w:t>https://www.ncbi.nlm.nih.gov/myncbi/tianyu.zhu.3/bibliography/public/</w:t>
        </w:r>
      </w:hyperlink>
    </w:p>
    <w:p w14:paraId="50EBB19F" w14:textId="77777777" w:rsidR="000B05B1" w:rsidRDefault="000B05B1" w:rsidP="000B05B1">
      <w:pPr>
        <w:pStyle w:val="DataField11pt-Single"/>
      </w:pPr>
    </w:p>
    <w:p w14:paraId="37CF129E" w14:textId="69BD53E7" w:rsidR="000B05B1" w:rsidRPr="00F7216F" w:rsidRDefault="000B05B1" w:rsidP="000B05B1">
      <w:pPr>
        <w:pStyle w:val="DataField11pt-Single"/>
        <w:numPr>
          <w:ilvl w:val="0"/>
          <w:numId w:val="19"/>
        </w:numPr>
        <w:rPr>
          <w:lang w:eastAsia="zh-CN"/>
        </w:rPr>
      </w:pPr>
      <w:r w:rsidRPr="000B05B1">
        <w:rPr>
          <w:b/>
          <w:bCs/>
        </w:rPr>
        <w:t>Research support</w:t>
      </w:r>
    </w:p>
    <w:p w14:paraId="6C5AD0CB" w14:textId="77777777" w:rsidR="00F7216F" w:rsidRPr="000B05B1" w:rsidRDefault="00F7216F" w:rsidP="00F7216F">
      <w:pPr>
        <w:pStyle w:val="DataField11pt-Single"/>
        <w:ind w:left="360"/>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8805"/>
      </w:tblGrid>
      <w:tr w:rsidR="006200CB" w:rsidRPr="000B05B1" w14:paraId="14F42935" w14:textId="77777777" w:rsidTr="00B849E6">
        <w:tc>
          <w:tcPr>
            <w:tcW w:w="1985" w:type="dxa"/>
          </w:tcPr>
          <w:p w14:paraId="7AF934C4" w14:textId="15BE3467" w:rsidR="006200CB" w:rsidRPr="000B05B1" w:rsidRDefault="006200CB" w:rsidP="000B05B1">
            <w:pPr>
              <w:pStyle w:val="DataField11pt-Single"/>
            </w:pPr>
            <w:r>
              <w:t>2025</w:t>
            </w:r>
          </w:p>
        </w:tc>
        <w:tc>
          <w:tcPr>
            <w:tcW w:w="8805" w:type="dxa"/>
          </w:tcPr>
          <w:p w14:paraId="456A2AAE" w14:textId="12BF1C96" w:rsidR="006200CB" w:rsidRDefault="006200CB" w:rsidP="006200CB">
            <w:pPr>
              <w:pStyle w:val="DataField11pt-Single"/>
            </w:pPr>
            <w:r>
              <w:rPr>
                <w:lang w:eastAsia="zh-CN"/>
              </w:rPr>
              <w:t xml:space="preserve">PI, Male Contraceptive Initiative Postdoctoral Fellowship Program, </w:t>
            </w:r>
            <w:r w:rsidRPr="006200CB">
              <w:t>Generation of a humanized mouse model for effective screening of male</w:t>
            </w:r>
            <w:r>
              <w:t xml:space="preserve"> </w:t>
            </w:r>
            <w:r w:rsidRPr="006200CB">
              <w:t>contraceptives targeting CatSper channels.</w:t>
            </w:r>
            <w:r>
              <w:rPr>
                <w:lang w:eastAsia="zh-CN"/>
              </w:rPr>
              <w:t xml:space="preserve"> </w:t>
            </w:r>
          </w:p>
        </w:tc>
      </w:tr>
      <w:tr w:rsidR="000B05B1" w:rsidRPr="000B05B1" w14:paraId="627CDC64" w14:textId="77777777" w:rsidTr="00B849E6">
        <w:tc>
          <w:tcPr>
            <w:tcW w:w="1985" w:type="dxa"/>
          </w:tcPr>
          <w:p w14:paraId="44426A68" w14:textId="77777777" w:rsidR="000B05B1" w:rsidRPr="000B05B1" w:rsidRDefault="000B05B1" w:rsidP="000B05B1">
            <w:pPr>
              <w:pStyle w:val="DataField11pt-Single"/>
            </w:pPr>
            <w:r w:rsidRPr="000B05B1">
              <w:t>2023</w:t>
            </w:r>
            <w:r w:rsidRPr="000B05B1">
              <w:tab/>
            </w:r>
          </w:p>
        </w:tc>
        <w:tc>
          <w:tcPr>
            <w:tcW w:w="8805" w:type="dxa"/>
          </w:tcPr>
          <w:p w14:paraId="42F8EBDA" w14:textId="662365DC" w:rsidR="000B05B1" w:rsidRPr="000B05B1" w:rsidRDefault="00CA646C" w:rsidP="000B05B1">
            <w:pPr>
              <w:pStyle w:val="DataField11pt-Single"/>
            </w:pPr>
            <w:r>
              <w:rPr>
                <w:rFonts w:hint="eastAsia"/>
                <w:lang w:eastAsia="zh-CN"/>
              </w:rPr>
              <w:t>PI</w:t>
            </w:r>
            <w:r>
              <w:rPr>
                <w:lang w:eastAsia="zh-CN"/>
              </w:rPr>
              <w:t xml:space="preserve">, </w:t>
            </w:r>
            <w:r w:rsidR="000B05B1" w:rsidRPr="000B05B1">
              <w:t>Youth Scholar Grant, National Natural Science Foundation of China (NSFC)</w:t>
            </w:r>
            <w:r w:rsidR="000B05B1" w:rsidRPr="000B05B1">
              <w:rPr>
                <w:rFonts w:hint="eastAsia"/>
              </w:rPr>
              <w:t xml:space="preserve"> </w:t>
            </w:r>
            <w:r w:rsidR="000B05B1" w:rsidRPr="000B05B1">
              <w:t>(</w:t>
            </w:r>
            <w:r w:rsidR="008718CD" w:rsidRPr="008718CD">
              <w:t>82201764</w:t>
            </w:r>
            <w:r w:rsidR="000B05B1" w:rsidRPr="000B05B1">
              <w:t>)</w:t>
            </w:r>
          </w:p>
        </w:tc>
      </w:tr>
      <w:tr w:rsidR="000B05B1" w:rsidRPr="000B05B1" w14:paraId="61015D92" w14:textId="77777777" w:rsidTr="00B849E6">
        <w:trPr>
          <w:trHeight w:val="66"/>
        </w:trPr>
        <w:tc>
          <w:tcPr>
            <w:tcW w:w="1985" w:type="dxa"/>
          </w:tcPr>
          <w:p w14:paraId="01972948" w14:textId="77777777" w:rsidR="000B05B1" w:rsidRPr="000B05B1" w:rsidRDefault="000B05B1" w:rsidP="000B05B1">
            <w:pPr>
              <w:pStyle w:val="DataField11pt-Single"/>
            </w:pPr>
            <w:r w:rsidRPr="000B05B1">
              <w:t>2022</w:t>
            </w:r>
            <w:r w:rsidRPr="000B05B1">
              <w:tab/>
            </w:r>
          </w:p>
        </w:tc>
        <w:tc>
          <w:tcPr>
            <w:tcW w:w="8805" w:type="dxa"/>
          </w:tcPr>
          <w:p w14:paraId="1F176EC6" w14:textId="61D07CB7" w:rsidR="000B05B1" w:rsidRPr="000B05B1" w:rsidRDefault="00CA646C" w:rsidP="000B05B1">
            <w:pPr>
              <w:pStyle w:val="DataField11pt-Single"/>
            </w:pPr>
            <w:r>
              <w:t xml:space="preserve">PI, </w:t>
            </w:r>
            <w:r w:rsidR="000B05B1" w:rsidRPr="000B05B1">
              <w:t>Youth Scholar Basic Research Grant, Natural Science Foundation of Jiangsu Province (BK20220316)</w:t>
            </w:r>
          </w:p>
        </w:tc>
      </w:tr>
    </w:tbl>
    <w:p w14:paraId="42E7C8A7" w14:textId="77777777" w:rsidR="000B05B1" w:rsidRPr="000B05B1" w:rsidRDefault="000B05B1" w:rsidP="000B05B1">
      <w:pPr>
        <w:pStyle w:val="DataField11pt-Single"/>
        <w:rPr>
          <w:rStyle w:val="Strong"/>
          <w:b w:val="0"/>
          <w:bCs w:val="0"/>
          <w:lang w:eastAsia="zh-CN"/>
        </w:rPr>
      </w:pPr>
    </w:p>
    <w:sectPr w:rsidR="000B05B1" w:rsidRPr="000B05B1" w:rsidSect="00DF7645">
      <w:headerReference w:type="default" r:id="rId11"/>
      <w:type w:val="continuous"/>
      <w:pgSz w:w="12240" w:h="15840" w:code="1"/>
      <w:pgMar w:top="720" w:right="720" w:bottom="720" w:left="720" w:header="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5F3D4" w14:textId="77777777" w:rsidR="004D07CA" w:rsidRDefault="004D07CA">
      <w:r>
        <w:separator/>
      </w:r>
    </w:p>
  </w:endnote>
  <w:endnote w:type="continuationSeparator" w:id="0">
    <w:p w14:paraId="0880910F" w14:textId="77777777" w:rsidR="004D07CA" w:rsidRDefault="004D0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w:altName w:val="Sylfaen"/>
    <w:panose1 w:val="020B06040202020202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81D9E" w14:textId="77777777" w:rsidR="004D07CA" w:rsidRDefault="004D07CA">
      <w:r>
        <w:separator/>
      </w:r>
    </w:p>
  </w:footnote>
  <w:footnote w:type="continuationSeparator" w:id="0">
    <w:p w14:paraId="62489815" w14:textId="77777777" w:rsidR="004D07CA" w:rsidRDefault="004D07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11255" w14:textId="4BE79BB4" w:rsidR="00E127A1" w:rsidRDefault="00E127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486ED7A"/>
    <w:lvl w:ilvl="0">
      <w:start w:val="1"/>
      <w:numFmt w:val="decimal"/>
      <w:pStyle w:val="ListNumber5"/>
      <w:lvlText w:val="%1."/>
      <w:lvlJc w:val="left"/>
      <w:pPr>
        <w:tabs>
          <w:tab w:val="num" w:pos="1440"/>
        </w:tabs>
        <w:ind w:left="1440" w:hanging="360"/>
      </w:pPr>
    </w:lvl>
  </w:abstractNum>
  <w:abstractNum w:abstractNumId="1" w15:restartNumberingAfterBreak="0">
    <w:nsid w:val="FFFFFF7D"/>
    <w:multiLevelType w:val="singleLevel"/>
    <w:tmpl w:val="FD009D2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448867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C6EE5C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B86BCA8"/>
    <w:lvl w:ilvl="0">
      <w:start w:val="1"/>
      <w:numFmt w:val="bullet"/>
      <w:pStyle w:val="ListBullet5"/>
      <w:lvlText w:val=""/>
      <w:lvlJc w:val="left"/>
      <w:pPr>
        <w:tabs>
          <w:tab w:val="num" w:pos="1800"/>
        </w:tabs>
        <w:ind w:left="1800" w:hanging="360"/>
      </w:pPr>
      <w:rPr>
        <w:rFonts w:ascii="Symbol" w:hAnsi="Symbol" w:cs="Times New Roman" w:hint="default"/>
      </w:rPr>
    </w:lvl>
  </w:abstractNum>
  <w:abstractNum w:abstractNumId="5" w15:restartNumberingAfterBreak="0">
    <w:nsid w:val="FFFFFF81"/>
    <w:multiLevelType w:val="singleLevel"/>
    <w:tmpl w:val="25B4CBEA"/>
    <w:lvl w:ilvl="0">
      <w:start w:val="1"/>
      <w:numFmt w:val="bullet"/>
      <w:pStyle w:val="ListBullet4"/>
      <w:lvlText w:val=""/>
      <w:lvlJc w:val="left"/>
      <w:pPr>
        <w:tabs>
          <w:tab w:val="num" w:pos="1440"/>
        </w:tabs>
        <w:ind w:left="1440" w:hanging="360"/>
      </w:pPr>
      <w:rPr>
        <w:rFonts w:ascii="Symbol" w:hAnsi="Symbol" w:cs="Times New Roman" w:hint="default"/>
      </w:rPr>
    </w:lvl>
  </w:abstractNum>
  <w:abstractNum w:abstractNumId="6" w15:restartNumberingAfterBreak="0">
    <w:nsid w:val="FFFFFF82"/>
    <w:multiLevelType w:val="singleLevel"/>
    <w:tmpl w:val="D1761C76"/>
    <w:lvl w:ilvl="0">
      <w:start w:val="1"/>
      <w:numFmt w:val="bullet"/>
      <w:pStyle w:val="ListBullet3"/>
      <w:lvlText w:val=""/>
      <w:lvlJc w:val="left"/>
      <w:pPr>
        <w:tabs>
          <w:tab w:val="num" w:pos="1080"/>
        </w:tabs>
        <w:ind w:left="1080" w:hanging="360"/>
      </w:pPr>
      <w:rPr>
        <w:rFonts w:ascii="Symbol" w:hAnsi="Symbol" w:cs="Times New Roman" w:hint="default"/>
      </w:rPr>
    </w:lvl>
  </w:abstractNum>
  <w:abstractNum w:abstractNumId="7" w15:restartNumberingAfterBreak="0">
    <w:nsid w:val="FFFFFF83"/>
    <w:multiLevelType w:val="singleLevel"/>
    <w:tmpl w:val="C1DCA676"/>
    <w:lvl w:ilvl="0">
      <w:start w:val="1"/>
      <w:numFmt w:val="bullet"/>
      <w:pStyle w:val="ListBullet2"/>
      <w:lvlText w:val=""/>
      <w:lvlJc w:val="left"/>
      <w:pPr>
        <w:tabs>
          <w:tab w:val="num" w:pos="720"/>
        </w:tabs>
        <w:ind w:left="720" w:hanging="360"/>
      </w:pPr>
      <w:rPr>
        <w:rFonts w:ascii="Symbol" w:hAnsi="Symbol" w:cs="Times New Roman" w:hint="default"/>
      </w:rPr>
    </w:lvl>
  </w:abstractNum>
  <w:abstractNum w:abstractNumId="8" w15:restartNumberingAfterBreak="0">
    <w:nsid w:val="FFFFFF88"/>
    <w:multiLevelType w:val="singleLevel"/>
    <w:tmpl w:val="02B2C3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26D018"/>
    <w:lvl w:ilvl="0">
      <w:start w:val="1"/>
      <w:numFmt w:val="bullet"/>
      <w:pStyle w:val="ListBullet"/>
      <w:lvlText w:val=""/>
      <w:lvlJc w:val="left"/>
      <w:pPr>
        <w:tabs>
          <w:tab w:val="num" w:pos="360"/>
        </w:tabs>
        <w:ind w:left="360" w:hanging="360"/>
      </w:pPr>
      <w:rPr>
        <w:rFonts w:ascii="Symbol" w:hAnsi="Symbol" w:cs="Times New Roman" w:hint="default"/>
      </w:rPr>
    </w:lvl>
  </w:abstractNum>
  <w:abstractNum w:abstractNumId="10" w15:restartNumberingAfterBreak="0">
    <w:nsid w:val="00DE6AC5"/>
    <w:multiLevelType w:val="hybridMultilevel"/>
    <w:tmpl w:val="CC882E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4927DB1"/>
    <w:multiLevelType w:val="hybridMultilevel"/>
    <w:tmpl w:val="91281608"/>
    <w:lvl w:ilvl="0" w:tplc="AD0C2166">
      <w:start w:val="1"/>
      <w:numFmt w:val="lowerLetter"/>
      <w:lvlText w:val="%1."/>
      <w:lvlJc w:val="left"/>
      <w:pPr>
        <w:ind w:left="1364" w:hanging="360"/>
      </w:pPr>
      <w:rPr>
        <w:b w:val="0"/>
        <w:bCs w:val="0"/>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12" w15:restartNumberingAfterBreak="0">
    <w:nsid w:val="0D7A3D23"/>
    <w:multiLevelType w:val="hybridMultilevel"/>
    <w:tmpl w:val="5038C9D0"/>
    <w:lvl w:ilvl="0" w:tplc="04090019">
      <w:start w:val="1"/>
      <w:numFmt w:val="lowerLetter"/>
      <w:lvlText w:val="%1."/>
      <w:lvlJc w:val="left"/>
      <w:pPr>
        <w:ind w:left="1364" w:hanging="360"/>
      </w:p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13" w15:restartNumberingAfterBreak="0">
    <w:nsid w:val="0FC06660"/>
    <w:multiLevelType w:val="hybridMultilevel"/>
    <w:tmpl w:val="7A5204E8"/>
    <w:lvl w:ilvl="0" w:tplc="04090019">
      <w:start w:val="1"/>
      <w:numFmt w:val="lowerLetter"/>
      <w:lvlText w:val="%1."/>
      <w:lvlJc w:val="left"/>
      <w:pPr>
        <w:ind w:left="1364" w:hanging="360"/>
      </w:p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14" w15:restartNumberingAfterBreak="0">
    <w:nsid w:val="138E681E"/>
    <w:multiLevelType w:val="singleLevel"/>
    <w:tmpl w:val="04090013"/>
    <w:lvl w:ilvl="0">
      <w:start w:val="5"/>
      <w:numFmt w:val="upperRoman"/>
      <w:lvlText w:val="%1."/>
      <w:lvlJc w:val="left"/>
      <w:pPr>
        <w:tabs>
          <w:tab w:val="num" w:pos="720"/>
        </w:tabs>
        <w:ind w:left="720" w:hanging="720"/>
      </w:pPr>
      <w:rPr>
        <w:rFonts w:hint="default"/>
      </w:rPr>
    </w:lvl>
  </w:abstractNum>
  <w:abstractNum w:abstractNumId="15" w15:restartNumberingAfterBreak="0">
    <w:nsid w:val="31B11E7C"/>
    <w:multiLevelType w:val="hybridMultilevel"/>
    <w:tmpl w:val="9828D8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60A3EDA"/>
    <w:multiLevelType w:val="hybridMultilevel"/>
    <w:tmpl w:val="5038C9D0"/>
    <w:lvl w:ilvl="0" w:tplc="FFFFFFFF">
      <w:start w:val="1"/>
      <w:numFmt w:val="lowerLetter"/>
      <w:lvlText w:val="%1."/>
      <w:lvlJc w:val="left"/>
      <w:pPr>
        <w:ind w:left="1364" w:hanging="360"/>
      </w:pPr>
    </w:lvl>
    <w:lvl w:ilvl="1" w:tplc="FFFFFFFF" w:tentative="1">
      <w:start w:val="1"/>
      <w:numFmt w:val="lowerLetter"/>
      <w:lvlText w:val="%2."/>
      <w:lvlJc w:val="left"/>
      <w:pPr>
        <w:ind w:left="2084" w:hanging="360"/>
      </w:pPr>
    </w:lvl>
    <w:lvl w:ilvl="2" w:tplc="FFFFFFFF" w:tentative="1">
      <w:start w:val="1"/>
      <w:numFmt w:val="lowerRoman"/>
      <w:lvlText w:val="%3."/>
      <w:lvlJc w:val="right"/>
      <w:pPr>
        <w:ind w:left="2804" w:hanging="180"/>
      </w:pPr>
    </w:lvl>
    <w:lvl w:ilvl="3" w:tplc="FFFFFFFF" w:tentative="1">
      <w:start w:val="1"/>
      <w:numFmt w:val="decimal"/>
      <w:lvlText w:val="%4."/>
      <w:lvlJc w:val="left"/>
      <w:pPr>
        <w:ind w:left="3524" w:hanging="360"/>
      </w:pPr>
    </w:lvl>
    <w:lvl w:ilvl="4" w:tplc="FFFFFFFF" w:tentative="1">
      <w:start w:val="1"/>
      <w:numFmt w:val="lowerLetter"/>
      <w:lvlText w:val="%5."/>
      <w:lvlJc w:val="left"/>
      <w:pPr>
        <w:ind w:left="4244" w:hanging="360"/>
      </w:pPr>
    </w:lvl>
    <w:lvl w:ilvl="5" w:tplc="FFFFFFFF" w:tentative="1">
      <w:start w:val="1"/>
      <w:numFmt w:val="lowerRoman"/>
      <w:lvlText w:val="%6."/>
      <w:lvlJc w:val="right"/>
      <w:pPr>
        <w:ind w:left="4964" w:hanging="180"/>
      </w:pPr>
    </w:lvl>
    <w:lvl w:ilvl="6" w:tplc="FFFFFFFF" w:tentative="1">
      <w:start w:val="1"/>
      <w:numFmt w:val="decimal"/>
      <w:lvlText w:val="%7."/>
      <w:lvlJc w:val="left"/>
      <w:pPr>
        <w:ind w:left="5684" w:hanging="360"/>
      </w:pPr>
    </w:lvl>
    <w:lvl w:ilvl="7" w:tplc="FFFFFFFF" w:tentative="1">
      <w:start w:val="1"/>
      <w:numFmt w:val="lowerLetter"/>
      <w:lvlText w:val="%8."/>
      <w:lvlJc w:val="left"/>
      <w:pPr>
        <w:ind w:left="6404" w:hanging="360"/>
      </w:pPr>
    </w:lvl>
    <w:lvl w:ilvl="8" w:tplc="FFFFFFFF" w:tentative="1">
      <w:start w:val="1"/>
      <w:numFmt w:val="lowerRoman"/>
      <w:lvlText w:val="%9."/>
      <w:lvlJc w:val="right"/>
      <w:pPr>
        <w:ind w:left="7124" w:hanging="180"/>
      </w:pPr>
    </w:lvl>
  </w:abstractNum>
  <w:abstractNum w:abstractNumId="17" w15:restartNumberingAfterBreak="0">
    <w:nsid w:val="4D9E62D8"/>
    <w:multiLevelType w:val="multilevel"/>
    <w:tmpl w:val="55E0F6FE"/>
    <w:lvl w:ilvl="0">
      <w:start w:val="1"/>
      <w:numFmt w:val="decimal"/>
      <w:lvlText w:val="(%1)"/>
      <w:lvlJc w:val="left"/>
      <w:pPr>
        <w:tabs>
          <w:tab w:val="num" w:pos="540"/>
        </w:tabs>
        <w:ind w:left="540" w:hanging="360"/>
      </w:pPr>
      <w:rPr>
        <w:rFonts w:hint="default"/>
      </w:r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18" w15:restartNumberingAfterBreak="0">
    <w:nsid w:val="524A2476"/>
    <w:multiLevelType w:val="hybridMultilevel"/>
    <w:tmpl w:val="F1D898CC"/>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15:restartNumberingAfterBreak="0">
    <w:nsid w:val="6B09135F"/>
    <w:multiLevelType w:val="hybridMultilevel"/>
    <w:tmpl w:val="C39A8B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B13767"/>
    <w:multiLevelType w:val="hybridMultilevel"/>
    <w:tmpl w:val="33441212"/>
    <w:lvl w:ilvl="0" w:tplc="A19443E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4867D5D"/>
    <w:multiLevelType w:val="hybridMultilevel"/>
    <w:tmpl w:val="C24C59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4EC4447"/>
    <w:multiLevelType w:val="singleLevel"/>
    <w:tmpl w:val="04090001"/>
    <w:lvl w:ilvl="0">
      <w:start w:val="1"/>
      <w:numFmt w:val="bullet"/>
      <w:lvlText w:val=""/>
      <w:lvlJc w:val="left"/>
      <w:pPr>
        <w:tabs>
          <w:tab w:val="num" w:pos="360"/>
        </w:tabs>
        <w:ind w:left="360" w:hanging="360"/>
      </w:pPr>
      <w:rPr>
        <w:rFonts w:ascii="Symbol" w:hAnsi="Symbol" w:cs="Times New Roman" w:hint="default"/>
      </w:rPr>
    </w:lvl>
  </w:abstractNum>
  <w:abstractNum w:abstractNumId="23" w15:restartNumberingAfterBreak="0">
    <w:nsid w:val="7B5F3446"/>
    <w:multiLevelType w:val="hybridMultilevel"/>
    <w:tmpl w:val="5CE65D42"/>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634482890">
    <w:abstractNumId w:val="9"/>
  </w:num>
  <w:num w:numId="2" w16cid:durableId="812016497">
    <w:abstractNumId w:val="7"/>
  </w:num>
  <w:num w:numId="3" w16cid:durableId="291450901">
    <w:abstractNumId w:val="6"/>
  </w:num>
  <w:num w:numId="4" w16cid:durableId="1177501087">
    <w:abstractNumId w:val="5"/>
  </w:num>
  <w:num w:numId="5" w16cid:durableId="1110274464">
    <w:abstractNumId w:val="4"/>
  </w:num>
  <w:num w:numId="6" w16cid:durableId="106583165">
    <w:abstractNumId w:val="8"/>
  </w:num>
  <w:num w:numId="7" w16cid:durableId="2052878649">
    <w:abstractNumId w:val="3"/>
  </w:num>
  <w:num w:numId="8" w16cid:durableId="2073309856">
    <w:abstractNumId w:val="2"/>
  </w:num>
  <w:num w:numId="9" w16cid:durableId="746733101">
    <w:abstractNumId w:val="1"/>
  </w:num>
  <w:num w:numId="10" w16cid:durableId="1338921023">
    <w:abstractNumId w:val="0"/>
  </w:num>
  <w:num w:numId="11" w16cid:durableId="87582177">
    <w:abstractNumId w:val="0"/>
  </w:num>
  <w:num w:numId="12" w16cid:durableId="2079010474">
    <w:abstractNumId w:val="17"/>
  </w:num>
  <w:num w:numId="13" w16cid:durableId="415983975">
    <w:abstractNumId w:val="14"/>
  </w:num>
  <w:num w:numId="14" w16cid:durableId="122968359">
    <w:abstractNumId w:val="22"/>
  </w:num>
  <w:num w:numId="15" w16cid:durableId="1043754076">
    <w:abstractNumId w:val="19"/>
  </w:num>
  <w:num w:numId="16" w16cid:durableId="1738235939">
    <w:abstractNumId w:val="21"/>
  </w:num>
  <w:num w:numId="17" w16cid:durableId="1690331786">
    <w:abstractNumId w:val="10"/>
  </w:num>
  <w:num w:numId="18" w16cid:durableId="1878201111">
    <w:abstractNumId w:val="15"/>
  </w:num>
  <w:num w:numId="19" w16cid:durableId="1235815446">
    <w:abstractNumId w:val="20"/>
  </w:num>
  <w:num w:numId="20" w16cid:durableId="135685358">
    <w:abstractNumId w:val="18"/>
  </w:num>
  <w:num w:numId="21" w16cid:durableId="1310983958">
    <w:abstractNumId w:val="12"/>
  </w:num>
  <w:num w:numId="22" w16cid:durableId="2051608327">
    <w:abstractNumId w:val="16"/>
  </w:num>
  <w:num w:numId="23" w16cid:durableId="1446657001">
    <w:abstractNumId w:val="13"/>
  </w:num>
  <w:num w:numId="24" w16cid:durableId="1607499627">
    <w:abstractNumId w:val="11"/>
  </w:num>
  <w:num w:numId="25" w16cid:durableId="10848415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oNotHyphenateCaps/>
  <w:drawingGridHorizontalSpacing w:val="110"/>
  <w:drawingGridVerticalSpacing w:val="120"/>
  <w:displayHorizontalDrawingGridEvery w:val="0"/>
  <w:displayVerticalDrawingGridEvery w:val="3"/>
  <w:characterSpacingControl w:val="compressPunctuation"/>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A45"/>
    <w:rsid w:val="00007231"/>
    <w:rsid w:val="00023A7A"/>
    <w:rsid w:val="00027E29"/>
    <w:rsid w:val="00061EFD"/>
    <w:rsid w:val="00067621"/>
    <w:rsid w:val="00084466"/>
    <w:rsid w:val="000931FA"/>
    <w:rsid w:val="000B05B1"/>
    <w:rsid w:val="000E3BEC"/>
    <w:rsid w:val="000E636A"/>
    <w:rsid w:val="00106DA1"/>
    <w:rsid w:val="00122EB3"/>
    <w:rsid w:val="00132CA6"/>
    <w:rsid w:val="0014571A"/>
    <w:rsid w:val="0015680A"/>
    <w:rsid w:val="001626E8"/>
    <w:rsid w:val="00170D87"/>
    <w:rsid w:val="00177D49"/>
    <w:rsid w:val="00182189"/>
    <w:rsid w:val="00183022"/>
    <w:rsid w:val="001C065C"/>
    <w:rsid w:val="001E020A"/>
    <w:rsid w:val="001E1DFF"/>
    <w:rsid w:val="001E286C"/>
    <w:rsid w:val="001E46EF"/>
    <w:rsid w:val="001F1003"/>
    <w:rsid w:val="00202565"/>
    <w:rsid w:val="00202F5B"/>
    <w:rsid w:val="002347BC"/>
    <w:rsid w:val="00237B21"/>
    <w:rsid w:val="002506F6"/>
    <w:rsid w:val="00252BB1"/>
    <w:rsid w:val="00267D3E"/>
    <w:rsid w:val="0028051C"/>
    <w:rsid w:val="002814F4"/>
    <w:rsid w:val="002A355D"/>
    <w:rsid w:val="002A3772"/>
    <w:rsid w:val="002A70D9"/>
    <w:rsid w:val="002B360B"/>
    <w:rsid w:val="002B7374"/>
    <w:rsid w:val="002B7443"/>
    <w:rsid w:val="002C4808"/>
    <w:rsid w:val="002C51BC"/>
    <w:rsid w:val="002D5091"/>
    <w:rsid w:val="002D7520"/>
    <w:rsid w:val="002E2CA2"/>
    <w:rsid w:val="002E5125"/>
    <w:rsid w:val="0030183F"/>
    <w:rsid w:val="00307C9E"/>
    <w:rsid w:val="00311637"/>
    <w:rsid w:val="00321A19"/>
    <w:rsid w:val="00325E1F"/>
    <w:rsid w:val="00336D10"/>
    <w:rsid w:val="0035045F"/>
    <w:rsid w:val="00375894"/>
    <w:rsid w:val="0037667F"/>
    <w:rsid w:val="00382AB6"/>
    <w:rsid w:val="00383712"/>
    <w:rsid w:val="003C2647"/>
    <w:rsid w:val="003C3CA5"/>
    <w:rsid w:val="003C62D6"/>
    <w:rsid w:val="003D2399"/>
    <w:rsid w:val="003D26C1"/>
    <w:rsid w:val="003E4A92"/>
    <w:rsid w:val="003F6A45"/>
    <w:rsid w:val="00400DA1"/>
    <w:rsid w:val="0040289D"/>
    <w:rsid w:val="00432346"/>
    <w:rsid w:val="00447F3A"/>
    <w:rsid w:val="004759D9"/>
    <w:rsid w:val="0049068A"/>
    <w:rsid w:val="00493D23"/>
    <w:rsid w:val="004A3FC8"/>
    <w:rsid w:val="004D07CA"/>
    <w:rsid w:val="004F066B"/>
    <w:rsid w:val="00503B57"/>
    <w:rsid w:val="00507BB4"/>
    <w:rsid w:val="005145BB"/>
    <w:rsid w:val="00517BFD"/>
    <w:rsid w:val="00541E29"/>
    <w:rsid w:val="0054471F"/>
    <w:rsid w:val="005461F3"/>
    <w:rsid w:val="00547118"/>
    <w:rsid w:val="00547AC9"/>
    <w:rsid w:val="00580C60"/>
    <w:rsid w:val="00592740"/>
    <w:rsid w:val="005A7F6F"/>
    <w:rsid w:val="005B407B"/>
    <w:rsid w:val="005C2BDD"/>
    <w:rsid w:val="005C2CF8"/>
    <w:rsid w:val="005C47A8"/>
    <w:rsid w:val="005E406E"/>
    <w:rsid w:val="005F0B12"/>
    <w:rsid w:val="005F5F51"/>
    <w:rsid w:val="00601C69"/>
    <w:rsid w:val="00616BCC"/>
    <w:rsid w:val="006200CB"/>
    <w:rsid w:val="006212FD"/>
    <w:rsid w:val="00624261"/>
    <w:rsid w:val="00631FA2"/>
    <w:rsid w:val="00646AF9"/>
    <w:rsid w:val="00656AB8"/>
    <w:rsid w:val="006609B6"/>
    <w:rsid w:val="00671FB4"/>
    <w:rsid w:val="0068699D"/>
    <w:rsid w:val="00691E84"/>
    <w:rsid w:val="006A353C"/>
    <w:rsid w:val="006A56FC"/>
    <w:rsid w:val="006B2D1C"/>
    <w:rsid w:val="006C1E1F"/>
    <w:rsid w:val="006C7064"/>
    <w:rsid w:val="006E6FB5"/>
    <w:rsid w:val="007050F5"/>
    <w:rsid w:val="0071140F"/>
    <w:rsid w:val="00722C8F"/>
    <w:rsid w:val="00737AD3"/>
    <w:rsid w:val="007449DC"/>
    <w:rsid w:val="0074741F"/>
    <w:rsid w:val="00763DE9"/>
    <w:rsid w:val="00781234"/>
    <w:rsid w:val="007B1BAC"/>
    <w:rsid w:val="007B4D6E"/>
    <w:rsid w:val="007B7AF3"/>
    <w:rsid w:val="007C1BCC"/>
    <w:rsid w:val="007E6E1E"/>
    <w:rsid w:val="007F1E9E"/>
    <w:rsid w:val="008073EB"/>
    <w:rsid w:val="008171FC"/>
    <w:rsid w:val="00843027"/>
    <w:rsid w:val="0086590B"/>
    <w:rsid w:val="008718CD"/>
    <w:rsid w:val="00872F59"/>
    <w:rsid w:val="00873917"/>
    <w:rsid w:val="00874EBC"/>
    <w:rsid w:val="0087514A"/>
    <w:rsid w:val="00890CA9"/>
    <w:rsid w:val="008F4E45"/>
    <w:rsid w:val="009211D3"/>
    <w:rsid w:val="00933173"/>
    <w:rsid w:val="009333F0"/>
    <w:rsid w:val="00934124"/>
    <w:rsid w:val="00935061"/>
    <w:rsid w:val="0093746D"/>
    <w:rsid w:val="0094162B"/>
    <w:rsid w:val="00946357"/>
    <w:rsid w:val="00952A27"/>
    <w:rsid w:val="00977FA5"/>
    <w:rsid w:val="00980104"/>
    <w:rsid w:val="009A0CEE"/>
    <w:rsid w:val="009A746F"/>
    <w:rsid w:val="009D7E97"/>
    <w:rsid w:val="009E52CA"/>
    <w:rsid w:val="009E5817"/>
    <w:rsid w:val="009F72E5"/>
    <w:rsid w:val="00A0236A"/>
    <w:rsid w:val="00A03FFA"/>
    <w:rsid w:val="00A04942"/>
    <w:rsid w:val="00A04B52"/>
    <w:rsid w:val="00A1469B"/>
    <w:rsid w:val="00A14EF5"/>
    <w:rsid w:val="00A26D0F"/>
    <w:rsid w:val="00A32C3E"/>
    <w:rsid w:val="00A42D9B"/>
    <w:rsid w:val="00A50A8B"/>
    <w:rsid w:val="00A52A4B"/>
    <w:rsid w:val="00A55D1D"/>
    <w:rsid w:val="00A63D7C"/>
    <w:rsid w:val="00A7514C"/>
    <w:rsid w:val="00A8122C"/>
    <w:rsid w:val="00A83312"/>
    <w:rsid w:val="00AA5691"/>
    <w:rsid w:val="00AD22CB"/>
    <w:rsid w:val="00AE41C4"/>
    <w:rsid w:val="00AF631C"/>
    <w:rsid w:val="00AF7743"/>
    <w:rsid w:val="00B006EF"/>
    <w:rsid w:val="00B8003A"/>
    <w:rsid w:val="00C05C55"/>
    <w:rsid w:val="00C076C6"/>
    <w:rsid w:val="00C1247F"/>
    <w:rsid w:val="00C137DA"/>
    <w:rsid w:val="00C17FAB"/>
    <w:rsid w:val="00C20F69"/>
    <w:rsid w:val="00C3113F"/>
    <w:rsid w:val="00C36080"/>
    <w:rsid w:val="00C4536F"/>
    <w:rsid w:val="00C46ADA"/>
    <w:rsid w:val="00C66343"/>
    <w:rsid w:val="00C82F84"/>
    <w:rsid w:val="00C8438D"/>
    <w:rsid w:val="00C85025"/>
    <w:rsid w:val="00C85A7D"/>
    <w:rsid w:val="00C918BD"/>
    <w:rsid w:val="00C94E59"/>
    <w:rsid w:val="00CA646C"/>
    <w:rsid w:val="00CA680A"/>
    <w:rsid w:val="00CE0951"/>
    <w:rsid w:val="00CE7A12"/>
    <w:rsid w:val="00CF68A2"/>
    <w:rsid w:val="00CF6FAD"/>
    <w:rsid w:val="00D35A18"/>
    <w:rsid w:val="00D3779E"/>
    <w:rsid w:val="00D67425"/>
    <w:rsid w:val="00D679E5"/>
    <w:rsid w:val="00D74391"/>
    <w:rsid w:val="00D83360"/>
    <w:rsid w:val="00D8624E"/>
    <w:rsid w:val="00D91D84"/>
    <w:rsid w:val="00D93B91"/>
    <w:rsid w:val="00DB7B85"/>
    <w:rsid w:val="00DD26C4"/>
    <w:rsid w:val="00DD31B4"/>
    <w:rsid w:val="00DF7645"/>
    <w:rsid w:val="00E03323"/>
    <w:rsid w:val="00E04306"/>
    <w:rsid w:val="00E047AD"/>
    <w:rsid w:val="00E07D5C"/>
    <w:rsid w:val="00E12287"/>
    <w:rsid w:val="00E127A1"/>
    <w:rsid w:val="00E15579"/>
    <w:rsid w:val="00E20E6D"/>
    <w:rsid w:val="00E355C2"/>
    <w:rsid w:val="00E53B95"/>
    <w:rsid w:val="00E67A05"/>
    <w:rsid w:val="00E74AB7"/>
    <w:rsid w:val="00E81FE1"/>
    <w:rsid w:val="00E90203"/>
    <w:rsid w:val="00EA0405"/>
    <w:rsid w:val="00EB43F0"/>
    <w:rsid w:val="00EB590F"/>
    <w:rsid w:val="00ED35D7"/>
    <w:rsid w:val="00ED61AB"/>
    <w:rsid w:val="00EE293F"/>
    <w:rsid w:val="00EF4C32"/>
    <w:rsid w:val="00EF69CD"/>
    <w:rsid w:val="00F02126"/>
    <w:rsid w:val="00F07AB3"/>
    <w:rsid w:val="00F17718"/>
    <w:rsid w:val="00F17F8D"/>
    <w:rsid w:val="00F262AB"/>
    <w:rsid w:val="00F7216F"/>
    <w:rsid w:val="00F7284D"/>
    <w:rsid w:val="00F73014"/>
    <w:rsid w:val="00F8408D"/>
    <w:rsid w:val="00F94A2B"/>
    <w:rsid w:val="00F97A41"/>
    <w:rsid w:val="00FA00C6"/>
    <w:rsid w:val="00FA17D1"/>
    <w:rsid w:val="00FC5F9E"/>
    <w:rsid w:val="00FE10AD"/>
    <w:rsid w:val="00FE52B9"/>
    <w:rsid w:val="00FE69FB"/>
    <w:rsid w:val="00FE7A5F"/>
    <w:rsid w:val="00FF1D5B"/>
    <w:rsid w:val="00FF61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F5C490"/>
  <w15:chartTrackingRefBased/>
  <w15:docId w15:val="{6A0637CB-648B-4C13-B815-8F67F3708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Strong" w:uiPriority="22" w:qFormat="1"/>
    <w:lsdException w:name="Emphasis" w:qFormat="1"/>
    <w:lsdException w:name="Normal (Web)" w:uiPriority="99"/>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3E"/>
    <w:rPr>
      <w:rFonts w:eastAsia="Times New Roman"/>
      <w:sz w:val="24"/>
      <w:szCs w:val="24"/>
      <w:lang w:eastAsia="zh-CN"/>
    </w:rPr>
  </w:style>
  <w:style w:type="paragraph" w:styleId="Heading1">
    <w:name w:val="heading 1"/>
    <w:basedOn w:val="Normal"/>
    <w:next w:val="Normal"/>
    <w:qFormat/>
    <w:rsid w:val="002B7443"/>
    <w:pPr>
      <w:pBdr>
        <w:top w:val="single" w:sz="4" w:space="12" w:color="auto"/>
      </w:pBdr>
      <w:autoSpaceDE w:val="0"/>
      <w:autoSpaceDN w:val="0"/>
      <w:jc w:val="center"/>
      <w:outlineLvl w:val="0"/>
    </w:pPr>
    <w:rPr>
      <w:rFonts w:ascii="Arial" w:eastAsia="SimSun" w:hAnsi="Arial" w:cs="Arial"/>
      <w:b/>
      <w:bCs/>
      <w:sz w:val="22"/>
      <w:szCs w:val="22"/>
      <w:lang w:eastAsia="en-US"/>
    </w:rPr>
  </w:style>
  <w:style w:type="paragraph" w:styleId="Heading2">
    <w:name w:val="heading 2"/>
    <w:basedOn w:val="Subtitle"/>
    <w:next w:val="Normal"/>
    <w:qFormat/>
    <w:rsid w:val="00656AB8"/>
  </w:style>
  <w:style w:type="paragraph" w:styleId="Heading3">
    <w:name w:val="heading 3"/>
    <w:basedOn w:val="Subtitle2"/>
    <w:next w:val="Normal"/>
    <w:link w:val="Heading3Char"/>
    <w:unhideWhenUsed/>
    <w:qFormat/>
    <w:rsid w:val="00656AB8"/>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pPr>
      <w:numPr>
        <w:numId w:val="1"/>
      </w:numPr>
      <w:autoSpaceDE w:val="0"/>
      <w:autoSpaceDN w:val="0"/>
    </w:pPr>
    <w:rPr>
      <w:rFonts w:ascii="Times" w:eastAsia="SimSun" w:hAnsi="Times" w:cs="Times"/>
      <w:sz w:val="22"/>
      <w:lang w:eastAsia="en-US"/>
    </w:rPr>
  </w:style>
  <w:style w:type="paragraph" w:styleId="ListBullet2">
    <w:name w:val="List Bullet 2"/>
    <w:basedOn w:val="Normal"/>
    <w:autoRedefine/>
    <w:pPr>
      <w:numPr>
        <w:numId w:val="2"/>
      </w:numPr>
      <w:autoSpaceDE w:val="0"/>
      <w:autoSpaceDN w:val="0"/>
    </w:pPr>
    <w:rPr>
      <w:rFonts w:ascii="Times" w:eastAsia="SimSun" w:hAnsi="Times" w:cs="Times"/>
      <w:sz w:val="22"/>
      <w:lang w:eastAsia="en-US"/>
    </w:rPr>
  </w:style>
  <w:style w:type="paragraph" w:styleId="ListBullet3">
    <w:name w:val="List Bullet 3"/>
    <w:basedOn w:val="Normal"/>
    <w:autoRedefine/>
    <w:pPr>
      <w:numPr>
        <w:numId w:val="3"/>
      </w:numPr>
      <w:autoSpaceDE w:val="0"/>
      <w:autoSpaceDN w:val="0"/>
    </w:pPr>
    <w:rPr>
      <w:rFonts w:ascii="Times" w:eastAsia="SimSun" w:hAnsi="Times" w:cs="Times"/>
      <w:sz w:val="22"/>
      <w:lang w:eastAsia="en-US"/>
    </w:rPr>
  </w:style>
  <w:style w:type="paragraph" w:styleId="ListBullet4">
    <w:name w:val="List Bullet 4"/>
    <w:basedOn w:val="Normal"/>
    <w:autoRedefine/>
    <w:pPr>
      <w:numPr>
        <w:numId w:val="4"/>
      </w:numPr>
      <w:autoSpaceDE w:val="0"/>
      <w:autoSpaceDN w:val="0"/>
    </w:pPr>
    <w:rPr>
      <w:rFonts w:ascii="Times" w:eastAsia="SimSun" w:hAnsi="Times" w:cs="Times"/>
      <w:sz w:val="22"/>
      <w:lang w:eastAsia="en-US"/>
    </w:rPr>
  </w:style>
  <w:style w:type="paragraph" w:styleId="ListBullet5">
    <w:name w:val="List Bullet 5"/>
    <w:basedOn w:val="Normal"/>
    <w:autoRedefine/>
    <w:pPr>
      <w:numPr>
        <w:numId w:val="5"/>
      </w:numPr>
      <w:autoSpaceDE w:val="0"/>
      <w:autoSpaceDN w:val="0"/>
    </w:pPr>
    <w:rPr>
      <w:rFonts w:ascii="Times" w:eastAsia="SimSun" w:hAnsi="Times" w:cs="Times"/>
      <w:sz w:val="22"/>
      <w:lang w:eastAsia="en-US"/>
    </w:rPr>
  </w:style>
  <w:style w:type="paragraph" w:styleId="ListNumber">
    <w:name w:val="List Number"/>
    <w:basedOn w:val="Normal"/>
    <w:pPr>
      <w:numPr>
        <w:numId w:val="6"/>
      </w:numPr>
      <w:autoSpaceDE w:val="0"/>
      <w:autoSpaceDN w:val="0"/>
    </w:pPr>
    <w:rPr>
      <w:rFonts w:ascii="Times" w:eastAsia="SimSun" w:hAnsi="Times" w:cs="Times"/>
      <w:sz w:val="22"/>
      <w:lang w:eastAsia="en-US"/>
    </w:rPr>
  </w:style>
  <w:style w:type="paragraph" w:styleId="ListNumber2">
    <w:name w:val="List Number 2"/>
    <w:basedOn w:val="Normal"/>
    <w:pPr>
      <w:numPr>
        <w:numId w:val="7"/>
      </w:numPr>
      <w:autoSpaceDE w:val="0"/>
      <w:autoSpaceDN w:val="0"/>
    </w:pPr>
    <w:rPr>
      <w:rFonts w:ascii="Times" w:eastAsia="SimSun" w:hAnsi="Times" w:cs="Times"/>
      <w:sz w:val="22"/>
      <w:lang w:eastAsia="en-US"/>
    </w:rPr>
  </w:style>
  <w:style w:type="paragraph" w:styleId="ListNumber3">
    <w:name w:val="List Number 3"/>
    <w:basedOn w:val="Normal"/>
    <w:pPr>
      <w:numPr>
        <w:numId w:val="8"/>
      </w:numPr>
      <w:autoSpaceDE w:val="0"/>
      <w:autoSpaceDN w:val="0"/>
    </w:pPr>
    <w:rPr>
      <w:rFonts w:ascii="Times" w:eastAsia="SimSun" w:hAnsi="Times" w:cs="Times"/>
      <w:sz w:val="22"/>
      <w:lang w:eastAsia="en-US"/>
    </w:rPr>
  </w:style>
  <w:style w:type="paragraph" w:styleId="ListNumber4">
    <w:name w:val="List Number 4"/>
    <w:basedOn w:val="Normal"/>
    <w:pPr>
      <w:numPr>
        <w:numId w:val="9"/>
      </w:numPr>
      <w:autoSpaceDE w:val="0"/>
      <w:autoSpaceDN w:val="0"/>
    </w:pPr>
    <w:rPr>
      <w:rFonts w:ascii="Times" w:eastAsia="SimSun" w:hAnsi="Times" w:cs="Times"/>
      <w:sz w:val="22"/>
      <w:lang w:eastAsia="en-US"/>
    </w:rPr>
  </w:style>
  <w:style w:type="paragraph" w:styleId="ListNumber5">
    <w:name w:val="List Number 5"/>
    <w:basedOn w:val="Normal"/>
    <w:pPr>
      <w:numPr>
        <w:numId w:val="10"/>
      </w:numPr>
      <w:autoSpaceDE w:val="0"/>
      <w:autoSpaceDN w:val="0"/>
    </w:pPr>
    <w:rPr>
      <w:rFonts w:ascii="Times" w:eastAsia="SimSun" w:hAnsi="Times" w:cs="Times"/>
      <w:sz w:val="22"/>
      <w:lang w:eastAsia="en-US"/>
    </w:rPr>
  </w:style>
  <w:style w:type="paragraph" w:styleId="BodyTextIndent">
    <w:name w:val="Body Text Indent"/>
    <w:basedOn w:val="Normal"/>
    <w:link w:val="BodyTextIndentChar"/>
    <w:pPr>
      <w:autoSpaceDE w:val="0"/>
      <w:autoSpaceDN w:val="0"/>
      <w:ind w:left="720"/>
      <w:jc w:val="both"/>
    </w:pPr>
    <w:rPr>
      <w:rFonts w:ascii="Arial" w:eastAsia="SimSun" w:hAnsi="Arial" w:cs="Arial"/>
      <w:color w:val="FF0000"/>
      <w:sz w:val="20"/>
      <w:szCs w:val="20"/>
      <w:lang w:eastAsia="en-US"/>
    </w:rPr>
  </w:style>
  <w:style w:type="character" w:customStyle="1" w:styleId="BodyTextIndentChar">
    <w:name w:val="Body Text Indent Char"/>
    <w:basedOn w:val="DefaultParagraphFont"/>
    <w:link w:val="BodyTextIndent"/>
    <w:rsid w:val="00EF4C32"/>
    <w:rPr>
      <w:rFonts w:ascii="Arial" w:hAnsi="Arial" w:cs="Arial"/>
      <w:color w:val="FF0000"/>
    </w:rPr>
  </w:style>
  <w:style w:type="paragraph" w:styleId="NormalWeb">
    <w:name w:val="Normal (Web)"/>
    <w:basedOn w:val="Normal"/>
    <w:uiPriority w:val="99"/>
    <w:pPr>
      <w:spacing w:before="100" w:beforeAutospacing="1" w:after="100" w:afterAutospacing="1"/>
    </w:pPr>
    <w:rPr>
      <w:rFonts w:ascii="Arial" w:eastAsia="Arial Unicode MS" w:hAnsi="Arial"/>
      <w:sz w:val="22"/>
      <w:lang w:eastAsia="en-US"/>
    </w:rPr>
  </w:style>
  <w:style w:type="paragraph" w:styleId="Header">
    <w:name w:val="header"/>
    <w:basedOn w:val="Normal"/>
    <w:pPr>
      <w:tabs>
        <w:tab w:val="center" w:pos="4320"/>
        <w:tab w:val="right" w:pos="8640"/>
      </w:tabs>
      <w:autoSpaceDE w:val="0"/>
      <w:autoSpaceDN w:val="0"/>
    </w:pPr>
    <w:rPr>
      <w:rFonts w:ascii="Arial" w:eastAsia="SimSun" w:hAnsi="Arial"/>
      <w:sz w:val="22"/>
      <w:lang w:eastAsia="en-US"/>
    </w:rPr>
  </w:style>
  <w:style w:type="paragraph" w:customStyle="1" w:styleId="DataField11pt-Single">
    <w:name w:val="Data Field 11pt-Single"/>
    <w:basedOn w:val="Normal"/>
    <w:link w:val="DataField11pt-SingleChar"/>
    <w:rsid w:val="00CF68A2"/>
    <w:pPr>
      <w:autoSpaceDE w:val="0"/>
      <w:autoSpaceDN w:val="0"/>
    </w:pPr>
    <w:rPr>
      <w:rFonts w:ascii="Arial" w:eastAsia="SimSun" w:hAnsi="Arial" w:cs="Arial"/>
      <w:sz w:val="22"/>
      <w:szCs w:val="20"/>
      <w:lang w:eastAsia="en-US"/>
    </w:rPr>
  </w:style>
  <w:style w:type="character" w:customStyle="1" w:styleId="DataField11pt-SingleChar">
    <w:name w:val="Data Field 11pt-Single Char"/>
    <w:basedOn w:val="DefaultParagraphFont"/>
    <w:link w:val="DataField11pt-Single"/>
    <w:rsid w:val="00843027"/>
    <w:rPr>
      <w:rFonts w:ascii="Arial" w:hAnsi="Arial" w:cs="Arial"/>
      <w:sz w:val="22"/>
      <w:lang w:val="en-US" w:eastAsia="en-US" w:bidi="ar-SA"/>
    </w:rPr>
  </w:style>
  <w:style w:type="character" w:styleId="PageNumber">
    <w:name w:val="page number"/>
    <w:basedOn w:val="DefaultParagraphFont"/>
    <w:rPr>
      <w:rFonts w:ascii="Arial" w:hAnsi="Arial"/>
      <w:sz w:val="20"/>
      <w:u w:val="single"/>
    </w:rPr>
  </w:style>
  <w:style w:type="paragraph" w:customStyle="1" w:styleId="HeadingNote">
    <w:name w:val="Heading Note"/>
    <w:basedOn w:val="Normal"/>
    <w:rsid w:val="002B7443"/>
    <w:pPr>
      <w:pBdr>
        <w:bottom w:val="single" w:sz="4" w:space="6" w:color="auto"/>
      </w:pBdr>
      <w:autoSpaceDE w:val="0"/>
      <w:autoSpaceDN w:val="0"/>
      <w:spacing w:before="40" w:after="40"/>
      <w:jc w:val="center"/>
    </w:pPr>
    <w:rPr>
      <w:rFonts w:ascii="Arial" w:eastAsia="SimSun" w:hAnsi="Arial" w:cs="Arial"/>
      <w:iCs/>
      <w:sz w:val="16"/>
      <w:szCs w:val="16"/>
      <w:lang w:eastAsia="en-US"/>
    </w:rPr>
  </w:style>
  <w:style w:type="paragraph" w:customStyle="1" w:styleId="FormFieldCaption">
    <w:name w:val="Form Field Caption"/>
    <w:basedOn w:val="Normal"/>
    <w:pPr>
      <w:tabs>
        <w:tab w:val="left" w:pos="270"/>
      </w:tabs>
      <w:autoSpaceDE w:val="0"/>
      <w:autoSpaceDN w:val="0"/>
    </w:pPr>
    <w:rPr>
      <w:rFonts w:ascii="Arial" w:eastAsia="SimSun" w:hAnsi="Arial" w:cs="Arial"/>
      <w:sz w:val="16"/>
      <w:szCs w:val="16"/>
      <w:lang w:eastAsia="en-US"/>
    </w:rPr>
  </w:style>
  <w:style w:type="character" w:styleId="Hyperlink">
    <w:name w:val="Hyperlink"/>
    <w:basedOn w:val="DefaultParagraphFont"/>
    <w:rsid w:val="00E67A05"/>
    <w:rPr>
      <w:color w:val="0000FF"/>
      <w:u w:val="single"/>
    </w:rPr>
  </w:style>
  <w:style w:type="paragraph" w:styleId="Subtitle">
    <w:name w:val="Subtitle"/>
    <w:basedOn w:val="Normal"/>
    <w:next w:val="Normal"/>
    <w:link w:val="SubtitleChar"/>
    <w:qFormat/>
    <w:rsid w:val="00781234"/>
    <w:pPr>
      <w:keepNext/>
      <w:autoSpaceDE w:val="0"/>
      <w:autoSpaceDN w:val="0"/>
      <w:spacing w:before="360" w:after="120"/>
      <w:outlineLvl w:val="1"/>
    </w:pPr>
    <w:rPr>
      <w:rFonts w:ascii="Arial" w:eastAsia="SimSun" w:hAnsi="Arial"/>
      <w:b/>
      <w:sz w:val="22"/>
      <w:lang w:eastAsia="en-US"/>
    </w:rPr>
  </w:style>
  <w:style w:type="character" w:customStyle="1" w:styleId="SubtitleChar">
    <w:name w:val="Subtitle Char"/>
    <w:basedOn w:val="DefaultParagraphFont"/>
    <w:link w:val="Subtitle"/>
    <w:rsid w:val="00781234"/>
    <w:rPr>
      <w:rFonts w:ascii="Arial" w:hAnsi="Arial"/>
      <w:b/>
      <w:sz w:val="22"/>
      <w:szCs w:val="24"/>
    </w:rPr>
  </w:style>
  <w:style w:type="character" w:styleId="Strong">
    <w:name w:val="Strong"/>
    <w:basedOn w:val="DefaultParagraphFont"/>
    <w:uiPriority w:val="22"/>
    <w:qFormat/>
    <w:rsid w:val="00656AB8"/>
    <w:rPr>
      <w:b/>
      <w:bCs/>
    </w:rPr>
  </w:style>
  <w:style w:type="character" w:styleId="Emphasis">
    <w:name w:val="Emphasis"/>
    <w:basedOn w:val="DefaultParagraphFont"/>
    <w:qFormat/>
    <w:rsid w:val="00EF4C32"/>
    <w:rPr>
      <w:i/>
      <w:iCs/>
    </w:rPr>
  </w:style>
  <w:style w:type="paragraph" w:customStyle="1" w:styleId="Subtitle2">
    <w:name w:val="Subtitle 2"/>
    <w:basedOn w:val="Subtitle"/>
    <w:rsid w:val="00781234"/>
    <w:pPr>
      <w:spacing w:before="240" w:after="0"/>
    </w:pPr>
    <w:rPr>
      <w:bCs/>
      <w:szCs w:val="20"/>
      <w:u w:val="single"/>
    </w:rPr>
  </w:style>
  <w:style w:type="paragraph" w:customStyle="1" w:styleId="OMBInfo">
    <w:name w:val="OMB Info"/>
    <w:basedOn w:val="Normal"/>
    <w:qFormat/>
    <w:rsid w:val="00321A19"/>
    <w:pPr>
      <w:autoSpaceDE w:val="0"/>
      <w:autoSpaceDN w:val="0"/>
      <w:spacing w:after="120"/>
      <w:jc w:val="right"/>
    </w:pPr>
    <w:rPr>
      <w:rFonts w:ascii="Arial" w:eastAsia="SimSun" w:hAnsi="Arial"/>
      <w:sz w:val="16"/>
      <w:lang w:eastAsia="en-US"/>
    </w:rPr>
  </w:style>
  <w:style w:type="character" w:customStyle="1" w:styleId="Heading3Char">
    <w:name w:val="Heading 3 Char"/>
    <w:basedOn w:val="DefaultParagraphFont"/>
    <w:link w:val="Heading3"/>
    <w:rsid w:val="00656AB8"/>
    <w:rPr>
      <w:rFonts w:ascii="Arial" w:hAnsi="Arial"/>
      <w:b/>
      <w:bCs/>
      <w:sz w:val="22"/>
      <w:u w:val="single"/>
    </w:rPr>
  </w:style>
  <w:style w:type="paragraph" w:customStyle="1" w:styleId="FormFieldCaption1">
    <w:name w:val="Form Field Caption1"/>
    <w:basedOn w:val="FormFieldCaption"/>
    <w:qFormat/>
    <w:rsid w:val="002B7443"/>
    <w:pPr>
      <w:spacing w:after="160"/>
    </w:pPr>
  </w:style>
  <w:style w:type="table" w:styleId="TableGrid">
    <w:name w:val="Table Grid"/>
    <w:basedOn w:val="TableNormal"/>
    <w:rsid w:val="002B74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2B7443"/>
    <w:rPr>
      <w:sz w:val="16"/>
      <w:szCs w:val="16"/>
    </w:rPr>
  </w:style>
  <w:style w:type="paragraph" w:styleId="CommentText">
    <w:name w:val="annotation text"/>
    <w:basedOn w:val="Normal"/>
    <w:link w:val="CommentTextChar"/>
    <w:rsid w:val="002B7443"/>
    <w:pPr>
      <w:autoSpaceDE w:val="0"/>
      <w:autoSpaceDN w:val="0"/>
    </w:pPr>
    <w:rPr>
      <w:rFonts w:ascii="Arial" w:eastAsia="SimSun" w:hAnsi="Arial"/>
      <w:sz w:val="20"/>
      <w:szCs w:val="20"/>
      <w:lang w:eastAsia="en-US"/>
    </w:rPr>
  </w:style>
  <w:style w:type="character" w:customStyle="1" w:styleId="CommentTextChar">
    <w:name w:val="Comment Text Char"/>
    <w:basedOn w:val="DefaultParagraphFont"/>
    <w:link w:val="CommentText"/>
    <w:rsid w:val="002B7443"/>
    <w:rPr>
      <w:rFonts w:ascii="Arial" w:hAnsi="Arial"/>
    </w:rPr>
  </w:style>
  <w:style w:type="paragraph" w:styleId="CommentSubject">
    <w:name w:val="annotation subject"/>
    <w:basedOn w:val="CommentText"/>
    <w:next w:val="CommentText"/>
    <w:link w:val="CommentSubjectChar"/>
    <w:rsid w:val="002B7443"/>
    <w:rPr>
      <w:b/>
      <w:bCs/>
    </w:rPr>
  </w:style>
  <w:style w:type="character" w:customStyle="1" w:styleId="CommentSubjectChar">
    <w:name w:val="Comment Subject Char"/>
    <w:basedOn w:val="CommentTextChar"/>
    <w:link w:val="CommentSubject"/>
    <w:rsid w:val="002B7443"/>
    <w:rPr>
      <w:rFonts w:ascii="Arial" w:hAnsi="Arial"/>
      <w:b/>
      <w:bCs/>
    </w:rPr>
  </w:style>
  <w:style w:type="paragraph" w:styleId="BalloonText">
    <w:name w:val="Balloon Text"/>
    <w:basedOn w:val="Normal"/>
    <w:link w:val="BalloonTextChar"/>
    <w:rsid w:val="002B7443"/>
    <w:pPr>
      <w:autoSpaceDE w:val="0"/>
      <w:autoSpaceDN w:val="0"/>
    </w:pPr>
    <w:rPr>
      <w:rFonts w:ascii="Segoe UI" w:eastAsia="SimSun" w:hAnsi="Segoe UI" w:cs="Segoe UI"/>
      <w:sz w:val="18"/>
      <w:szCs w:val="18"/>
      <w:lang w:eastAsia="en-US"/>
    </w:rPr>
  </w:style>
  <w:style w:type="character" w:customStyle="1" w:styleId="BalloonTextChar">
    <w:name w:val="Balloon Text Char"/>
    <w:basedOn w:val="DefaultParagraphFont"/>
    <w:link w:val="BalloonText"/>
    <w:rsid w:val="002B7443"/>
    <w:rPr>
      <w:rFonts w:ascii="Segoe UI" w:hAnsi="Segoe UI" w:cs="Segoe UI"/>
      <w:sz w:val="18"/>
      <w:szCs w:val="18"/>
    </w:rPr>
  </w:style>
  <w:style w:type="paragraph" w:styleId="Title">
    <w:name w:val="Title"/>
    <w:basedOn w:val="Normal"/>
    <w:next w:val="Normal"/>
    <w:link w:val="TitleChar"/>
    <w:qFormat/>
    <w:rsid w:val="006E6FB5"/>
    <w:pPr>
      <w:pBdr>
        <w:top w:val="single" w:sz="4" w:space="1" w:color="auto"/>
      </w:pBdr>
      <w:autoSpaceDE w:val="0"/>
      <w:autoSpaceDN w:val="0"/>
      <w:spacing w:before="240"/>
      <w:jc w:val="center"/>
    </w:pPr>
    <w:rPr>
      <w:rFonts w:ascii="Arial" w:eastAsia="SimSun" w:hAnsi="Arial"/>
      <w:b/>
      <w:sz w:val="22"/>
      <w:lang w:eastAsia="en-US"/>
    </w:rPr>
  </w:style>
  <w:style w:type="character" w:customStyle="1" w:styleId="TitleChar">
    <w:name w:val="Title Char"/>
    <w:basedOn w:val="DefaultParagraphFont"/>
    <w:link w:val="Title"/>
    <w:rsid w:val="006E6FB5"/>
    <w:rPr>
      <w:rFonts w:ascii="Arial" w:hAnsi="Arial"/>
      <w:b/>
      <w:sz w:val="22"/>
      <w:szCs w:val="24"/>
    </w:rPr>
  </w:style>
  <w:style w:type="paragraph" w:styleId="BodyText">
    <w:name w:val="Body Text"/>
    <w:basedOn w:val="Normal"/>
    <w:link w:val="BodyTextChar"/>
    <w:uiPriority w:val="99"/>
    <w:rsid w:val="006E6FB5"/>
    <w:pPr>
      <w:autoSpaceDE w:val="0"/>
      <w:autoSpaceDN w:val="0"/>
      <w:spacing w:after="120"/>
    </w:pPr>
    <w:rPr>
      <w:rFonts w:ascii="Arial" w:eastAsia="SimSun" w:hAnsi="Arial"/>
      <w:sz w:val="22"/>
      <w:lang w:eastAsia="en-US"/>
    </w:rPr>
  </w:style>
  <w:style w:type="character" w:customStyle="1" w:styleId="BodyTextChar">
    <w:name w:val="Body Text Char"/>
    <w:basedOn w:val="DefaultParagraphFont"/>
    <w:link w:val="BodyText"/>
    <w:uiPriority w:val="99"/>
    <w:rsid w:val="006E6FB5"/>
    <w:rPr>
      <w:rFonts w:ascii="Arial" w:hAnsi="Arial"/>
      <w:sz w:val="22"/>
      <w:szCs w:val="24"/>
    </w:rPr>
  </w:style>
  <w:style w:type="paragraph" w:styleId="ListParagraph">
    <w:name w:val="List Paragraph"/>
    <w:basedOn w:val="Normal"/>
    <w:uiPriority w:val="34"/>
    <w:qFormat/>
    <w:rsid w:val="00946357"/>
    <w:pPr>
      <w:spacing w:after="160" w:line="278" w:lineRule="auto"/>
      <w:ind w:left="720"/>
      <w:contextualSpacing/>
    </w:pPr>
    <w:rPr>
      <w:rFonts w:asciiTheme="minorHAnsi" w:eastAsiaTheme="minorEastAsia" w:hAnsiTheme="minorHAnsi" w:cstheme="minorBidi"/>
      <w:kern w:val="2"/>
      <w14:ligatures w14:val="standardContextual"/>
    </w:rPr>
  </w:style>
  <w:style w:type="character" w:styleId="UnresolvedMention">
    <w:name w:val="Unresolved Mention"/>
    <w:basedOn w:val="DefaultParagraphFont"/>
    <w:uiPriority w:val="99"/>
    <w:semiHidden/>
    <w:unhideWhenUsed/>
    <w:rsid w:val="00F7216F"/>
    <w:rPr>
      <w:color w:val="605E5C"/>
      <w:shd w:val="clear" w:color="auto" w:fill="E1DFDD"/>
    </w:rPr>
  </w:style>
  <w:style w:type="paragraph" w:styleId="Revision">
    <w:name w:val="Revision"/>
    <w:hidden/>
    <w:uiPriority w:val="99"/>
    <w:semiHidden/>
    <w:rsid w:val="00FF61C5"/>
    <w:rPr>
      <w:rFonts w:eastAsia="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78984">
      <w:bodyDiv w:val="1"/>
      <w:marLeft w:val="0"/>
      <w:marRight w:val="0"/>
      <w:marTop w:val="0"/>
      <w:marBottom w:val="0"/>
      <w:divBdr>
        <w:top w:val="none" w:sz="0" w:space="0" w:color="auto"/>
        <w:left w:val="none" w:sz="0" w:space="0" w:color="auto"/>
        <w:bottom w:val="none" w:sz="0" w:space="0" w:color="auto"/>
        <w:right w:val="none" w:sz="0" w:space="0" w:color="auto"/>
      </w:divBdr>
    </w:div>
    <w:div w:id="148444529">
      <w:bodyDiv w:val="1"/>
      <w:marLeft w:val="0"/>
      <w:marRight w:val="0"/>
      <w:marTop w:val="0"/>
      <w:marBottom w:val="0"/>
      <w:divBdr>
        <w:top w:val="none" w:sz="0" w:space="0" w:color="auto"/>
        <w:left w:val="none" w:sz="0" w:space="0" w:color="auto"/>
        <w:bottom w:val="none" w:sz="0" w:space="0" w:color="auto"/>
        <w:right w:val="none" w:sz="0" w:space="0" w:color="auto"/>
      </w:divBdr>
    </w:div>
    <w:div w:id="172304845">
      <w:bodyDiv w:val="1"/>
      <w:marLeft w:val="0"/>
      <w:marRight w:val="0"/>
      <w:marTop w:val="0"/>
      <w:marBottom w:val="0"/>
      <w:divBdr>
        <w:top w:val="none" w:sz="0" w:space="0" w:color="auto"/>
        <w:left w:val="none" w:sz="0" w:space="0" w:color="auto"/>
        <w:bottom w:val="none" w:sz="0" w:space="0" w:color="auto"/>
        <w:right w:val="none" w:sz="0" w:space="0" w:color="auto"/>
      </w:divBdr>
    </w:div>
    <w:div w:id="401752369">
      <w:bodyDiv w:val="1"/>
      <w:marLeft w:val="0"/>
      <w:marRight w:val="0"/>
      <w:marTop w:val="0"/>
      <w:marBottom w:val="0"/>
      <w:divBdr>
        <w:top w:val="none" w:sz="0" w:space="0" w:color="auto"/>
        <w:left w:val="none" w:sz="0" w:space="0" w:color="auto"/>
        <w:bottom w:val="none" w:sz="0" w:space="0" w:color="auto"/>
        <w:right w:val="none" w:sz="0" w:space="0" w:color="auto"/>
      </w:divBdr>
    </w:div>
    <w:div w:id="432021844">
      <w:bodyDiv w:val="1"/>
      <w:marLeft w:val="0"/>
      <w:marRight w:val="0"/>
      <w:marTop w:val="0"/>
      <w:marBottom w:val="0"/>
      <w:divBdr>
        <w:top w:val="none" w:sz="0" w:space="0" w:color="auto"/>
        <w:left w:val="none" w:sz="0" w:space="0" w:color="auto"/>
        <w:bottom w:val="none" w:sz="0" w:space="0" w:color="auto"/>
        <w:right w:val="none" w:sz="0" w:space="0" w:color="auto"/>
      </w:divBdr>
    </w:div>
    <w:div w:id="788552539">
      <w:bodyDiv w:val="1"/>
      <w:marLeft w:val="0"/>
      <w:marRight w:val="0"/>
      <w:marTop w:val="0"/>
      <w:marBottom w:val="0"/>
      <w:divBdr>
        <w:top w:val="none" w:sz="0" w:space="0" w:color="auto"/>
        <w:left w:val="none" w:sz="0" w:space="0" w:color="auto"/>
        <w:bottom w:val="none" w:sz="0" w:space="0" w:color="auto"/>
        <w:right w:val="none" w:sz="0" w:space="0" w:color="auto"/>
      </w:divBdr>
    </w:div>
    <w:div w:id="1482118285">
      <w:bodyDiv w:val="1"/>
      <w:marLeft w:val="0"/>
      <w:marRight w:val="0"/>
      <w:marTop w:val="0"/>
      <w:marBottom w:val="0"/>
      <w:divBdr>
        <w:top w:val="none" w:sz="0" w:space="0" w:color="auto"/>
        <w:left w:val="none" w:sz="0" w:space="0" w:color="auto"/>
        <w:bottom w:val="none" w:sz="0" w:space="0" w:color="auto"/>
        <w:right w:val="none" w:sz="0" w:space="0" w:color="auto"/>
      </w:divBdr>
    </w:div>
    <w:div w:id="1695810882">
      <w:bodyDiv w:val="1"/>
      <w:marLeft w:val="0"/>
      <w:marRight w:val="0"/>
      <w:marTop w:val="0"/>
      <w:marBottom w:val="0"/>
      <w:divBdr>
        <w:top w:val="none" w:sz="0" w:space="0" w:color="auto"/>
        <w:left w:val="none" w:sz="0" w:space="0" w:color="auto"/>
        <w:bottom w:val="none" w:sz="0" w:space="0" w:color="auto"/>
        <w:right w:val="none" w:sz="0" w:space="0" w:color="auto"/>
      </w:divBdr>
    </w:div>
    <w:div w:id="186574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ncbi.nlm.nih.gov/myncbi/tianyu.zhu.3/bibliography/public/"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100C7699C73A498CB057F667D9CD99" ma:contentTypeVersion="14" ma:contentTypeDescription="Create a new document." ma:contentTypeScope="" ma:versionID="da1b2f359c56964e8a9e5ba2f4a7bb8e">
  <xsd:schema xmlns:xsd="http://www.w3.org/2001/XMLSchema" xmlns:xs="http://www.w3.org/2001/XMLSchema" xmlns:p="http://schemas.microsoft.com/office/2006/metadata/properties" xmlns:ns1="http://schemas.microsoft.com/sharepoint/v3" xmlns:ns3="0b516ab0-04e4-4c88-99cd-523706b96b1a" xmlns:ns4="589fc4a7-9825-4918-b2d3-6237c872ffbf" targetNamespace="http://schemas.microsoft.com/office/2006/metadata/properties" ma:root="true" ma:fieldsID="13579475e6e87a3a4fadde96db207311" ns1:_="" ns3:_="" ns4:_="">
    <xsd:import namespace="http://schemas.microsoft.com/sharepoint/v3"/>
    <xsd:import namespace="0b516ab0-04e4-4c88-99cd-523706b96b1a"/>
    <xsd:import namespace="589fc4a7-9825-4918-b2d3-6237c872ffb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516ab0-04e4-4c88-99cd-523706b96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9fc4a7-9825-4918-b2d3-6237c872ffb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A4A9A40-AA55-4CBA-93F5-B14C65A49478}">
  <ds:schemaRefs>
    <ds:schemaRef ds:uri="http://schemas.microsoft.com/sharepoint/v3/contenttype/forms"/>
  </ds:schemaRefs>
</ds:datastoreItem>
</file>

<file path=customXml/itemProps2.xml><?xml version="1.0" encoding="utf-8"?>
<ds:datastoreItem xmlns:ds="http://schemas.openxmlformats.org/officeDocument/2006/customXml" ds:itemID="{89D37666-E58B-431B-B07E-592DB74D6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b516ab0-04e4-4c88-99cd-523706b96b1a"/>
    <ds:schemaRef ds:uri="589fc4a7-9825-4918-b2d3-6237c872ff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76CE26-06FF-4835-817C-1A5CD3E7E1B8}">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Normal.dotm</Template>
  <TotalTime>1234</TotalTime>
  <Pages>3</Pages>
  <Words>1279</Words>
  <Characters>7292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OMB No. 0925-0046, Biographical Sketch Format Page</vt:lpstr>
    </vt:vector>
  </TitlesOfParts>
  <Company>DHHS/PHS/NIH</Company>
  <LinksUpToDate>false</LinksUpToDate>
  <CharactersWithSpaces>8554</CharactersWithSpaces>
  <SharedDoc>false</SharedDoc>
  <HLinks>
    <vt:vector size="6" baseType="variant">
      <vt:variant>
        <vt:i4>2752620</vt:i4>
      </vt:variant>
      <vt:variant>
        <vt:i4>0</vt:i4>
      </vt:variant>
      <vt:variant>
        <vt:i4>0</vt:i4>
      </vt:variant>
      <vt:variant>
        <vt:i4>5</vt:i4>
      </vt:variant>
      <vt:variant>
        <vt:lpwstr>http://publicaccess.nih.gov/submit_process_journals.htm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OMB No. 0925-0046, Biographical Sketch Format Page</dc:title>
  <dc:subject>DHHS, Public Health Service Grant Application</dc:subject>
  <dc:creator>Office of Extramural Programs</dc:creator>
  <cp:keywords>PHS Grant Application, 0925-0001/0002, (Rev. 08/12), Biographical Sketch Format Page</cp:keywords>
  <dc:description/>
  <cp:lastModifiedBy>John Zhu</cp:lastModifiedBy>
  <cp:revision>18</cp:revision>
  <cp:lastPrinted>2026-01-09T15:49:00Z</cp:lastPrinted>
  <dcterms:created xsi:type="dcterms:W3CDTF">2023-05-23T12:26:00Z</dcterms:created>
  <dcterms:modified xsi:type="dcterms:W3CDTF">2026-08-29T21:06:00Z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0x01010027100C7699C73A498CB057F667D9CD99</vt:lpwstr>
  </property>
  <property fmtid="{D5CDD505-2E9C-101B-9397-08002B2CF9AE}" pid="3" name="Test Comment">
    <vt:lpwstr>7/17/2015. Updated file properties. 6/23/2013. Created .docx version and added OMB info to footer.</vt:lpwstr>
  </property>
  <property fmtid="{D5CDD505-2E9C-101B-9397-08002B2CF9AE}" pid="4" name="Form Set">
    <vt:lpwstr>PHS398/PHS2590</vt:lpwstr>
  </property>
</Properties>
</file>