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486C" w14:textId="54CDDF06" w:rsidR="005527D2" w:rsidRPr="005462F3" w:rsidRDefault="005527D2" w:rsidP="004913A2">
      <w:pPr>
        <w:pStyle w:val="Title"/>
        <w:rPr>
          <w:rFonts w:ascii="Times New Roman" w:hAnsi="Times New Roman"/>
          <w:sz w:val="24"/>
          <w:szCs w:val="24"/>
        </w:rPr>
      </w:pPr>
      <w:r w:rsidRPr="005462F3">
        <w:rPr>
          <w:rFonts w:ascii="Times New Roman" w:hAnsi="Times New Roman"/>
          <w:sz w:val="24"/>
          <w:szCs w:val="24"/>
        </w:rPr>
        <w:t>CURRICULUM VITAE</w:t>
      </w:r>
    </w:p>
    <w:p w14:paraId="1EE908EA" w14:textId="77777777" w:rsidR="0073453E" w:rsidRPr="005462F3" w:rsidRDefault="0073453E" w:rsidP="004913A2">
      <w:pPr>
        <w:pStyle w:val="Title"/>
        <w:rPr>
          <w:rFonts w:ascii="Times New Roman" w:hAnsi="Times New Roman"/>
          <w:sz w:val="24"/>
          <w:szCs w:val="24"/>
        </w:rPr>
      </w:pPr>
      <w:r w:rsidRPr="005462F3">
        <w:rPr>
          <w:rFonts w:ascii="Times New Roman" w:hAnsi="Times New Roman"/>
          <w:sz w:val="24"/>
          <w:szCs w:val="24"/>
        </w:rPr>
        <w:t>Onyema Ogbuagu, M.D., FACP, FIDSA</w:t>
      </w:r>
    </w:p>
    <w:p w14:paraId="6D07BCE4" w14:textId="77777777" w:rsidR="005129B5" w:rsidRPr="005462F3" w:rsidRDefault="005129B5" w:rsidP="004913A2">
      <w:pPr>
        <w:pStyle w:val="Title"/>
        <w:rPr>
          <w:rFonts w:ascii="Times New Roman" w:hAnsi="Times New Roman"/>
          <w:sz w:val="24"/>
          <w:szCs w:val="24"/>
        </w:rPr>
      </w:pPr>
    </w:p>
    <w:p w14:paraId="5CE66665" w14:textId="74E21894" w:rsidR="005527D2" w:rsidRPr="005462F3" w:rsidRDefault="00652D62" w:rsidP="00793F8E">
      <w:pPr>
        <w:tabs>
          <w:tab w:val="left" w:pos="1620"/>
        </w:tabs>
        <w:rPr>
          <w:rFonts w:cs="Times"/>
          <w:b/>
          <w:sz w:val="22"/>
          <w:szCs w:val="22"/>
        </w:rPr>
      </w:pPr>
      <w:r w:rsidRPr="005462F3">
        <w:rPr>
          <w:rFonts w:cs="Times"/>
          <w:b/>
          <w:sz w:val="22"/>
          <w:szCs w:val="22"/>
        </w:rPr>
        <w:t>Version Date</w:t>
      </w:r>
      <w:r w:rsidR="00A91271" w:rsidRPr="005462F3">
        <w:rPr>
          <w:rFonts w:cs="Times"/>
          <w:b/>
          <w:sz w:val="22"/>
          <w:szCs w:val="22"/>
        </w:rPr>
        <w:t>:</w:t>
      </w:r>
      <w:r w:rsidR="005129B5" w:rsidRPr="005462F3">
        <w:rPr>
          <w:rFonts w:cs="Times"/>
          <w:b/>
          <w:sz w:val="22"/>
          <w:szCs w:val="22"/>
        </w:rPr>
        <w:t xml:space="preserve"> </w:t>
      </w:r>
      <w:r w:rsidR="008941B2" w:rsidRPr="005462F3">
        <w:rPr>
          <w:rFonts w:cs="Times"/>
          <w:b/>
          <w:sz w:val="22"/>
          <w:szCs w:val="22"/>
        </w:rPr>
        <w:t xml:space="preserve"> </w:t>
      </w:r>
      <w:r w:rsidR="00082FA9" w:rsidRPr="005462F3">
        <w:rPr>
          <w:rFonts w:cs="Times"/>
          <w:b/>
          <w:sz w:val="22"/>
          <w:szCs w:val="22"/>
        </w:rPr>
        <w:tab/>
      </w:r>
      <w:r w:rsidR="00814080">
        <w:rPr>
          <w:rFonts w:cs="Times"/>
          <w:b/>
          <w:sz w:val="22"/>
          <w:szCs w:val="22"/>
        </w:rPr>
        <w:t>01/02/2026</w:t>
      </w:r>
    </w:p>
    <w:p w14:paraId="0DF31C5E" w14:textId="77777777" w:rsidR="005527D2" w:rsidRPr="005462F3" w:rsidRDefault="005527D2" w:rsidP="004913A2">
      <w:pPr>
        <w:jc w:val="center"/>
        <w:rPr>
          <w:rFonts w:cs="Times"/>
          <w:b/>
          <w:sz w:val="22"/>
          <w:szCs w:val="22"/>
        </w:rPr>
      </w:pPr>
    </w:p>
    <w:p w14:paraId="4293F64C" w14:textId="1A3C08BE" w:rsidR="001B2A61" w:rsidRPr="005462F3" w:rsidRDefault="005E0948" w:rsidP="00DD2E32">
      <w:pPr>
        <w:pStyle w:val="ListParagraph"/>
        <w:tabs>
          <w:tab w:val="left" w:pos="1620"/>
          <w:tab w:val="left" w:pos="2070"/>
        </w:tabs>
        <w:ind w:left="1620" w:hanging="1620"/>
        <w:rPr>
          <w:rFonts w:ascii="Times" w:hAnsi="Times" w:cs="Times"/>
        </w:rPr>
      </w:pPr>
      <w:r>
        <w:rPr>
          <w:rFonts w:ascii="Times" w:hAnsi="Times" w:cs="Times"/>
          <w:b/>
          <w:color w:val="000000"/>
        </w:rPr>
        <w:t>Rank</w:t>
      </w:r>
      <w:r w:rsidR="005F06DC" w:rsidRPr="005462F3">
        <w:rPr>
          <w:rFonts w:ascii="Times" w:hAnsi="Times" w:cs="Times"/>
          <w:b/>
          <w:color w:val="000000"/>
        </w:rPr>
        <w:t>:</w:t>
      </w:r>
      <w:r w:rsidR="00793F8E" w:rsidRPr="005462F3">
        <w:rPr>
          <w:rFonts w:ascii="Times" w:hAnsi="Times" w:cs="Times"/>
        </w:rPr>
        <w:tab/>
      </w:r>
      <w:r w:rsidR="005A54EC" w:rsidRPr="005462F3">
        <w:rPr>
          <w:rFonts w:ascii="Times" w:hAnsi="Times" w:cs="Times"/>
        </w:rPr>
        <w:t>Professor</w:t>
      </w:r>
      <w:r w:rsidR="005F06DC" w:rsidRPr="005462F3">
        <w:rPr>
          <w:rFonts w:ascii="Times" w:hAnsi="Times" w:cs="Times"/>
        </w:rPr>
        <w:t>, Department of Internal Medicine, Section of Infectious Diseases</w:t>
      </w:r>
      <w:r w:rsidR="00307E10" w:rsidRPr="005462F3">
        <w:rPr>
          <w:rFonts w:ascii="Times" w:hAnsi="Times" w:cs="Times"/>
        </w:rPr>
        <w:t>, Clinical Educator-Scholar track</w:t>
      </w:r>
      <w:r w:rsidR="00DD2E32" w:rsidRPr="005462F3">
        <w:rPr>
          <w:rFonts w:ascii="Times" w:hAnsi="Times" w:cs="Times"/>
        </w:rPr>
        <w:t xml:space="preserve"> with a secondary appointment in the Department of Pharmacology</w:t>
      </w:r>
      <w:r w:rsidR="001B2A61" w:rsidRPr="005462F3">
        <w:rPr>
          <w:rFonts w:ascii="Times" w:hAnsi="Times" w:cs="Times"/>
          <w:b/>
          <w:color w:val="000000"/>
        </w:rPr>
        <w:tab/>
      </w:r>
    </w:p>
    <w:p w14:paraId="415CABA2" w14:textId="04B77324" w:rsidR="006E1487" w:rsidRPr="005462F3" w:rsidRDefault="005527D2" w:rsidP="00793F8E">
      <w:pPr>
        <w:pStyle w:val="Heading2"/>
        <w:tabs>
          <w:tab w:val="clear" w:pos="1890"/>
          <w:tab w:val="clear" w:pos="3420"/>
          <w:tab w:val="left" w:pos="1440"/>
          <w:tab w:val="left" w:pos="1620"/>
        </w:tabs>
        <w:ind w:left="2790" w:hanging="2790"/>
        <w:rPr>
          <w:rFonts w:ascii="Times" w:hAnsi="Times" w:cs="Times"/>
          <w:b w:val="0"/>
          <w:szCs w:val="22"/>
        </w:rPr>
      </w:pPr>
      <w:r w:rsidRPr="005462F3">
        <w:rPr>
          <w:rFonts w:ascii="Times" w:hAnsi="Times" w:cs="Times"/>
          <w:szCs w:val="22"/>
        </w:rPr>
        <w:t>Term:</w:t>
      </w:r>
      <w:r w:rsidRPr="005462F3">
        <w:rPr>
          <w:rFonts w:ascii="Times" w:hAnsi="Times" w:cs="Times"/>
          <w:szCs w:val="22"/>
        </w:rPr>
        <w:tab/>
      </w:r>
      <w:r w:rsidR="00793F8E" w:rsidRPr="005462F3">
        <w:rPr>
          <w:rFonts w:ascii="Times" w:hAnsi="Times" w:cs="Times"/>
          <w:szCs w:val="22"/>
        </w:rPr>
        <w:tab/>
      </w:r>
      <w:r w:rsidR="00DD2E32" w:rsidRPr="005462F3">
        <w:rPr>
          <w:rFonts w:ascii="Times" w:hAnsi="Times" w:cs="Times"/>
          <w:b w:val="0"/>
          <w:bCs/>
          <w:szCs w:val="22"/>
        </w:rPr>
        <w:t>Primary Appointment:</w:t>
      </w:r>
      <w:r w:rsidR="00DD2E32" w:rsidRPr="005462F3">
        <w:rPr>
          <w:rFonts w:ascii="Times" w:hAnsi="Times" w:cs="Times"/>
          <w:szCs w:val="22"/>
        </w:rPr>
        <w:t xml:space="preserve"> </w:t>
      </w:r>
      <w:r w:rsidR="001B2A61" w:rsidRPr="005462F3">
        <w:rPr>
          <w:rFonts w:ascii="Times" w:hAnsi="Times" w:cs="Times"/>
          <w:b w:val="0"/>
          <w:szCs w:val="22"/>
        </w:rPr>
        <w:t xml:space="preserve">On a continuing basis beginning </w:t>
      </w:r>
      <w:r w:rsidR="005A54EC" w:rsidRPr="005462F3">
        <w:rPr>
          <w:rFonts w:ascii="Times" w:hAnsi="Times" w:cs="Times"/>
          <w:b w:val="0"/>
          <w:szCs w:val="22"/>
        </w:rPr>
        <w:t>07/01/202</w:t>
      </w:r>
      <w:r w:rsidR="005B152F" w:rsidRPr="005462F3">
        <w:rPr>
          <w:rFonts w:ascii="Times" w:hAnsi="Times" w:cs="Times"/>
          <w:b w:val="0"/>
          <w:szCs w:val="22"/>
        </w:rPr>
        <w:t>5</w:t>
      </w:r>
    </w:p>
    <w:p w14:paraId="1B314084" w14:textId="7595D701" w:rsidR="00124A15" w:rsidRPr="005462F3" w:rsidRDefault="00124A15" w:rsidP="00951D97">
      <w:pPr>
        <w:rPr>
          <w:sz w:val="22"/>
        </w:rPr>
      </w:pPr>
      <w:r w:rsidRPr="005462F3">
        <w:rPr>
          <w:b/>
        </w:rPr>
        <w:tab/>
      </w:r>
      <w:r w:rsidRPr="005462F3">
        <w:rPr>
          <w:rFonts w:cs="Times"/>
          <w:sz w:val="22"/>
          <w:szCs w:val="22"/>
        </w:rPr>
        <w:t>Secondary Appointment:</w:t>
      </w:r>
      <w:r w:rsidRPr="005462F3">
        <w:rPr>
          <w:sz w:val="22"/>
        </w:rPr>
        <w:t xml:space="preserve"> 07/01/</w:t>
      </w:r>
      <w:r w:rsidRPr="005462F3">
        <w:rPr>
          <w:bCs/>
        </w:rPr>
        <w:t>2025</w:t>
      </w:r>
      <w:r w:rsidRPr="005462F3">
        <w:rPr>
          <w:sz w:val="22"/>
        </w:rPr>
        <w:t xml:space="preserve"> – 06/30/2030</w:t>
      </w:r>
    </w:p>
    <w:p w14:paraId="4B84D98D" w14:textId="77777777" w:rsidR="005527D2" w:rsidRPr="005462F3" w:rsidRDefault="006E1487" w:rsidP="008B46A4">
      <w:pPr>
        <w:pStyle w:val="Heading2"/>
        <w:tabs>
          <w:tab w:val="clear" w:pos="1890"/>
          <w:tab w:val="clear" w:pos="3420"/>
          <w:tab w:val="left" w:pos="1440"/>
        </w:tabs>
        <w:ind w:left="1440" w:hanging="1440"/>
        <w:rPr>
          <w:rFonts w:ascii="Times" w:hAnsi="Times" w:cs="Times"/>
          <w:szCs w:val="22"/>
        </w:rPr>
      </w:pPr>
      <w:r w:rsidRPr="005462F3">
        <w:rPr>
          <w:rFonts w:ascii="Times" w:hAnsi="Times" w:cs="Times"/>
          <w:szCs w:val="22"/>
        </w:rPr>
        <w:tab/>
      </w:r>
      <w:r w:rsidR="00267804" w:rsidRPr="005462F3">
        <w:rPr>
          <w:rFonts w:ascii="Times" w:hAnsi="Times" w:cs="Times"/>
          <w:szCs w:val="22"/>
        </w:rPr>
        <w:tab/>
      </w:r>
      <w:r w:rsidR="00267804" w:rsidRPr="005462F3">
        <w:rPr>
          <w:rFonts w:ascii="Times" w:hAnsi="Times" w:cs="Times"/>
          <w:szCs w:val="22"/>
        </w:rPr>
        <w:tab/>
      </w:r>
    </w:p>
    <w:p w14:paraId="429AC8A5" w14:textId="77777777" w:rsidR="005527D2" w:rsidRPr="005462F3" w:rsidRDefault="005527D2" w:rsidP="004E7C84">
      <w:pPr>
        <w:tabs>
          <w:tab w:val="left" w:pos="1620"/>
          <w:tab w:val="left" w:pos="2340"/>
        </w:tabs>
        <w:ind w:left="2070" w:hanging="2070"/>
        <w:rPr>
          <w:rFonts w:cs="Times"/>
          <w:sz w:val="22"/>
          <w:szCs w:val="22"/>
        </w:rPr>
      </w:pPr>
      <w:r w:rsidRPr="005462F3">
        <w:rPr>
          <w:rFonts w:cs="Times"/>
          <w:b/>
          <w:sz w:val="22"/>
          <w:szCs w:val="22"/>
        </w:rPr>
        <w:t>School:</w:t>
      </w:r>
      <w:r w:rsidR="006E1487" w:rsidRPr="005462F3">
        <w:rPr>
          <w:rFonts w:cs="Times"/>
          <w:b/>
          <w:sz w:val="22"/>
          <w:szCs w:val="22"/>
        </w:rPr>
        <w:t xml:space="preserve"> </w:t>
      </w:r>
      <w:r w:rsidR="006E1487" w:rsidRPr="005462F3">
        <w:rPr>
          <w:rFonts w:cs="Times"/>
          <w:b/>
          <w:sz w:val="22"/>
          <w:szCs w:val="22"/>
        </w:rPr>
        <w:tab/>
      </w:r>
      <w:r w:rsidRPr="005462F3">
        <w:rPr>
          <w:rFonts w:cs="Times"/>
          <w:sz w:val="22"/>
          <w:szCs w:val="22"/>
        </w:rPr>
        <w:t>Yale</w:t>
      </w:r>
      <w:r w:rsidR="00BA36CC" w:rsidRPr="005462F3">
        <w:rPr>
          <w:rFonts w:cs="Times"/>
          <w:sz w:val="22"/>
          <w:szCs w:val="22"/>
        </w:rPr>
        <w:t xml:space="preserve"> School of Medicine </w:t>
      </w:r>
    </w:p>
    <w:p w14:paraId="4710344A" w14:textId="77777777" w:rsidR="009C5DE1" w:rsidRPr="005462F3" w:rsidRDefault="009C5DE1" w:rsidP="004913A2">
      <w:pPr>
        <w:tabs>
          <w:tab w:val="left" w:pos="1440"/>
        </w:tabs>
        <w:ind w:left="2880" w:hanging="2880"/>
        <w:rPr>
          <w:rFonts w:cs="Times"/>
          <w:sz w:val="22"/>
          <w:szCs w:val="22"/>
        </w:rPr>
      </w:pPr>
    </w:p>
    <w:p w14:paraId="53B2C643" w14:textId="77777777" w:rsidR="00D509FB" w:rsidRPr="005462F3" w:rsidRDefault="005527D2" w:rsidP="004913A2">
      <w:pPr>
        <w:tabs>
          <w:tab w:val="left" w:pos="1890"/>
          <w:tab w:val="left" w:pos="2520"/>
        </w:tabs>
        <w:rPr>
          <w:rFonts w:cs="Times"/>
          <w:b/>
          <w:sz w:val="22"/>
          <w:szCs w:val="22"/>
        </w:rPr>
      </w:pPr>
      <w:r w:rsidRPr="005462F3">
        <w:rPr>
          <w:rFonts w:cs="Times"/>
          <w:b/>
          <w:sz w:val="22"/>
          <w:szCs w:val="22"/>
        </w:rPr>
        <w:t>Education:</w:t>
      </w:r>
    </w:p>
    <w:p w14:paraId="0C6CC7D8" w14:textId="77777777" w:rsidR="005527D2" w:rsidRPr="005462F3" w:rsidRDefault="001F48A9" w:rsidP="00945C24">
      <w:pPr>
        <w:tabs>
          <w:tab w:val="left" w:pos="1620"/>
        </w:tabs>
        <w:ind w:left="1620" w:hanging="1620"/>
        <w:rPr>
          <w:rFonts w:cs="Times"/>
          <w:sz w:val="22"/>
          <w:szCs w:val="22"/>
        </w:rPr>
      </w:pPr>
      <w:r w:rsidRPr="005462F3">
        <w:rPr>
          <w:rFonts w:cs="Times"/>
          <w:sz w:val="22"/>
          <w:szCs w:val="22"/>
        </w:rPr>
        <w:t xml:space="preserve">08/1998-04/2003 </w:t>
      </w:r>
      <w:r w:rsidR="005F06DC" w:rsidRPr="005462F3">
        <w:rPr>
          <w:rFonts w:cs="Times"/>
          <w:sz w:val="22"/>
          <w:szCs w:val="22"/>
        </w:rPr>
        <w:tab/>
      </w:r>
      <w:r w:rsidR="00D91BEB" w:rsidRPr="005462F3">
        <w:rPr>
          <w:rFonts w:cs="Times"/>
          <w:sz w:val="22"/>
          <w:szCs w:val="22"/>
        </w:rPr>
        <w:t>MBBCh (</w:t>
      </w:r>
      <w:r w:rsidR="00322D7C" w:rsidRPr="005462F3">
        <w:rPr>
          <w:rFonts w:cs="Times"/>
          <w:sz w:val="22"/>
          <w:szCs w:val="22"/>
        </w:rPr>
        <w:t>M</w:t>
      </w:r>
      <w:r w:rsidRPr="005462F3">
        <w:rPr>
          <w:rFonts w:cs="Times"/>
          <w:sz w:val="22"/>
          <w:szCs w:val="22"/>
        </w:rPr>
        <w:t>D</w:t>
      </w:r>
      <w:r w:rsidR="00D91BEB" w:rsidRPr="005462F3">
        <w:rPr>
          <w:rFonts w:cs="Times"/>
          <w:sz w:val="22"/>
          <w:szCs w:val="22"/>
        </w:rPr>
        <w:t xml:space="preserve"> equivalent</w:t>
      </w:r>
      <w:r w:rsidR="00AD47BD" w:rsidRPr="005462F3">
        <w:rPr>
          <w:rFonts w:cs="Times"/>
          <w:sz w:val="22"/>
          <w:szCs w:val="22"/>
        </w:rPr>
        <w:t>,</w:t>
      </w:r>
      <w:r w:rsidR="00D91BEB" w:rsidRPr="005462F3">
        <w:rPr>
          <w:rFonts w:cs="Times"/>
          <w:sz w:val="22"/>
          <w:szCs w:val="22"/>
        </w:rPr>
        <w:t xml:space="preserve"> Combined Undergraduate and Graduate degrees), </w:t>
      </w:r>
      <w:r w:rsidR="00A632B5" w:rsidRPr="005462F3">
        <w:rPr>
          <w:rFonts w:cs="Times"/>
          <w:sz w:val="22"/>
          <w:szCs w:val="22"/>
        </w:rPr>
        <w:t>University of Cala</w:t>
      </w:r>
      <w:r w:rsidR="007712BB" w:rsidRPr="005462F3">
        <w:rPr>
          <w:rFonts w:cs="Times"/>
          <w:sz w:val="22"/>
          <w:szCs w:val="22"/>
        </w:rPr>
        <w:t>bar</w:t>
      </w:r>
      <w:r w:rsidRPr="005462F3">
        <w:rPr>
          <w:rFonts w:cs="Times"/>
          <w:sz w:val="22"/>
          <w:szCs w:val="22"/>
        </w:rPr>
        <w:t xml:space="preserve"> College of Medicine</w:t>
      </w:r>
      <w:r w:rsidR="007712BB" w:rsidRPr="005462F3">
        <w:rPr>
          <w:rFonts w:cs="Times"/>
          <w:sz w:val="22"/>
          <w:szCs w:val="22"/>
        </w:rPr>
        <w:t xml:space="preserve">, Cross River State, Nigeria </w:t>
      </w:r>
    </w:p>
    <w:p w14:paraId="443B523B" w14:textId="77777777" w:rsidR="005527D2" w:rsidRPr="005462F3" w:rsidRDefault="005527D2" w:rsidP="00E20CE1">
      <w:pPr>
        <w:tabs>
          <w:tab w:val="left" w:pos="1530"/>
          <w:tab w:val="left" w:pos="2880"/>
        </w:tabs>
        <w:rPr>
          <w:rFonts w:cs="Times"/>
          <w:sz w:val="22"/>
          <w:szCs w:val="22"/>
        </w:rPr>
      </w:pPr>
    </w:p>
    <w:p w14:paraId="32CE7415" w14:textId="77777777" w:rsidR="005527D2" w:rsidRPr="005462F3" w:rsidRDefault="005527D2" w:rsidP="00E20CE1">
      <w:pPr>
        <w:tabs>
          <w:tab w:val="left" w:pos="1530"/>
          <w:tab w:val="left" w:pos="2880"/>
        </w:tabs>
        <w:rPr>
          <w:rFonts w:cs="Times"/>
          <w:b/>
          <w:sz w:val="22"/>
          <w:szCs w:val="22"/>
        </w:rPr>
      </w:pPr>
      <w:r w:rsidRPr="005462F3">
        <w:rPr>
          <w:rFonts w:cs="Times"/>
          <w:b/>
          <w:sz w:val="22"/>
          <w:szCs w:val="22"/>
        </w:rPr>
        <w:t>Career/Academic Appointments:</w:t>
      </w:r>
    </w:p>
    <w:p w14:paraId="35480A85" w14:textId="77777777" w:rsidR="00A632B5" w:rsidRPr="005462F3" w:rsidRDefault="001F48A9" w:rsidP="00BE39F9">
      <w:pPr>
        <w:ind w:left="1620" w:hanging="1620"/>
        <w:rPr>
          <w:rFonts w:cs="Times"/>
          <w:sz w:val="22"/>
          <w:szCs w:val="22"/>
        </w:rPr>
      </w:pPr>
      <w:r w:rsidRPr="005462F3">
        <w:rPr>
          <w:rFonts w:cs="Times"/>
          <w:sz w:val="22"/>
          <w:szCs w:val="22"/>
        </w:rPr>
        <w:t>07/20</w:t>
      </w:r>
      <w:r w:rsidR="00A632B5" w:rsidRPr="005462F3">
        <w:rPr>
          <w:rFonts w:cs="Times"/>
          <w:sz w:val="22"/>
          <w:szCs w:val="22"/>
        </w:rPr>
        <w:t>03-</w:t>
      </w:r>
      <w:r w:rsidRPr="005462F3">
        <w:rPr>
          <w:rFonts w:cs="Times"/>
          <w:sz w:val="22"/>
          <w:szCs w:val="22"/>
        </w:rPr>
        <w:t>08/2004</w:t>
      </w:r>
      <w:r w:rsidR="00592C78" w:rsidRPr="005462F3">
        <w:rPr>
          <w:rFonts w:cs="Times"/>
          <w:sz w:val="22"/>
          <w:szCs w:val="22"/>
        </w:rPr>
        <w:tab/>
      </w:r>
      <w:r w:rsidR="00A632B5" w:rsidRPr="005462F3">
        <w:rPr>
          <w:rFonts w:cs="Times"/>
          <w:sz w:val="22"/>
          <w:szCs w:val="22"/>
        </w:rPr>
        <w:t>Intern, Traditional track, Ebonyi State University Teaching Hospital, Abakaliki,</w:t>
      </w:r>
      <w:r w:rsidRPr="005462F3">
        <w:rPr>
          <w:rFonts w:cs="Times"/>
          <w:sz w:val="22"/>
          <w:szCs w:val="22"/>
        </w:rPr>
        <w:t xml:space="preserve"> </w:t>
      </w:r>
      <w:r w:rsidR="00A632B5" w:rsidRPr="005462F3">
        <w:rPr>
          <w:rFonts w:cs="Times"/>
          <w:sz w:val="22"/>
          <w:szCs w:val="22"/>
        </w:rPr>
        <w:t>Nigeria</w:t>
      </w:r>
    </w:p>
    <w:p w14:paraId="27C84F55" w14:textId="77777777" w:rsidR="00A632B5" w:rsidRPr="005462F3" w:rsidRDefault="001F48A9" w:rsidP="00BE39F9">
      <w:pPr>
        <w:ind w:left="1620" w:hanging="1620"/>
        <w:rPr>
          <w:rFonts w:cs="Times"/>
          <w:sz w:val="22"/>
          <w:szCs w:val="22"/>
        </w:rPr>
      </w:pPr>
      <w:r w:rsidRPr="005462F3">
        <w:rPr>
          <w:rFonts w:cs="Times"/>
          <w:sz w:val="22"/>
          <w:szCs w:val="22"/>
        </w:rPr>
        <w:t>07/</w:t>
      </w:r>
      <w:r w:rsidR="00A632B5" w:rsidRPr="005462F3">
        <w:rPr>
          <w:rFonts w:cs="Times"/>
          <w:sz w:val="22"/>
          <w:szCs w:val="22"/>
        </w:rPr>
        <w:t>2006-</w:t>
      </w:r>
      <w:r w:rsidRPr="005462F3">
        <w:rPr>
          <w:rFonts w:cs="Times"/>
          <w:sz w:val="22"/>
          <w:szCs w:val="22"/>
        </w:rPr>
        <w:t>06/20</w:t>
      </w:r>
      <w:r w:rsidR="00A632B5" w:rsidRPr="005462F3">
        <w:rPr>
          <w:rFonts w:cs="Times"/>
          <w:sz w:val="22"/>
          <w:szCs w:val="22"/>
        </w:rPr>
        <w:t>07</w:t>
      </w:r>
      <w:r w:rsidR="00A632B5" w:rsidRPr="005462F3">
        <w:rPr>
          <w:rFonts w:cs="Times"/>
          <w:sz w:val="22"/>
          <w:szCs w:val="22"/>
        </w:rPr>
        <w:tab/>
        <w:t>Intern, Internal Medicine, Mount Sinai School of Medicine (Elmhurst), New York, NY</w:t>
      </w:r>
    </w:p>
    <w:p w14:paraId="4A984080" w14:textId="77777777" w:rsidR="00A632B5" w:rsidRPr="005462F3" w:rsidRDefault="001F48A9" w:rsidP="00E20CE1">
      <w:pPr>
        <w:tabs>
          <w:tab w:val="left" w:pos="1620"/>
          <w:tab w:val="left" w:pos="1710"/>
          <w:tab w:val="left" w:pos="2880"/>
        </w:tabs>
        <w:ind w:left="2160" w:hanging="2160"/>
        <w:rPr>
          <w:rFonts w:cs="Times"/>
          <w:sz w:val="22"/>
          <w:szCs w:val="22"/>
        </w:rPr>
      </w:pPr>
      <w:r w:rsidRPr="005462F3">
        <w:rPr>
          <w:rFonts w:cs="Times"/>
          <w:sz w:val="22"/>
          <w:szCs w:val="22"/>
        </w:rPr>
        <w:t>07/</w:t>
      </w:r>
      <w:r w:rsidR="00A632B5" w:rsidRPr="005462F3">
        <w:rPr>
          <w:rFonts w:cs="Times"/>
          <w:sz w:val="22"/>
          <w:szCs w:val="22"/>
        </w:rPr>
        <w:t>2007-</w:t>
      </w:r>
      <w:r w:rsidRPr="005462F3">
        <w:rPr>
          <w:rFonts w:cs="Times"/>
          <w:sz w:val="22"/>
          <w:szCs w:val="22"/>
        </w:rPr>
        <w:t>06/20</w:t>
      </w:r>
      <w:r w:rsidR="00EE2638" w:rsidRPr="005462F3">
        <w:rPr>
          <w:rFonts w:cs="Times"/>
          <w:sz w:val="22"/>
          <w:szCs w:val="22"/>
        </w:rPr>
        <w:t>09</w:t>
      </w:r>
      <w:r w:rsidR="00EE2638" w:rsidRPr="005462F3">
        <w:rPr>
          <w:rFonts w:cs="Times"/>
          <w:sz w:val="22"/>
          <w:szCs w:val="22"/>
        </w:rPr>
        <w:tab/>
        <w:t>Junior and</w:t>
      </w:r>
      <w:r w:rsidR="00A632B5" w:rsidRPr="005462F3">
        <w:rPr>
          <w:rFonts w:cs="Times"/>
          <w:sz w:val="22"/>
          <w:szCs w:val="22"/>
        </w:rPr>
        <w:t xml:space="preserve"> Senior Resident, Mount Sinai</w:t>
      </w:r>
      <w:r w:rsidR="00176E8C" w:rsidRPr="005462F3">
        <w:rPr>
          <w:rFonts w:cs="Times"/>
          <w:sz w:val="22"/>
          <w:szCs w:val="22"/>
        </w:rPr>
        <w:t xml:space="preserve"> School of Medicine </w:t>
      </w:r>
      <w:r w:rsidR="00F212C6" w:rsidRPr="005462F3">
        <w:rPr>
          <w:rFonts w:cs="Times"/>
          <w:sz w:val="22"/>
          <w:szCs w:val="22"/>
        </w:rPr>
        <w:t>(Elmhurst), New York,</w:t>
      </w:r>
      <w:r w:rsidR="00F2561B" w:rsidRPr="005462F3">
        <w:rPr>
          <w:rFonts w:cs="Times"/>
          <w:sz w:val="22"/>
          <w:szCs w:val="22"/>
        </w:rPr>
        <w:t xml:space="preserve"> </w:t>
      </w:r>
      <w:r w:rsidR="00F212C6" w:rsidRPr="005462F3">
        <w:rPr>
          <w:rFonts w:cs="Times"/>
          <w:sz w:val="22"/>
          <w:szCs w:val="22"/>
        </w:rPr>
        <w:t>N</w:t>
      </w:r>
      <w:r w:rsidR="00A632B5" w:rsidRPr="005462F3">
        <w:rPr>
          <w:rFonts w:cs="Times"/>
          <w:sz w:val="22"/>
          <w:szCs w:val="22"/>
        </w:rPr>
        <w:t>Y</w:t>
      </w:r>
    </w:p>
    <w:p w14:paraId="4DEF596C" w14:textId="77777777" w:rsidR="00BE39F9" w:rsidRPr="005462F3" w:rsidRDefault="001F48A9" w:rsidP="00E20CE1">
      <w:pPr>
        <w:tabs>
          <w:tab w:val="left" w:pos="1620"/>
          <w:tab w:val="left" w:pos="2880"/>
        </w:tabs>
        <w:ind w:left="2160" w:hanging="2160"/>
        <w:rPr>
          <w:rFonts w:cs="Times"/>
          <w:sz w:val="22"/>
          <w:szCs w:val="22"/>
        </w:rPr>
      </w:pPr>
      <w:r w:rsidRPr="005462F3">
        <w:rPr>
          <w:rFonts w:cs="Times"/>
          <w:sz w:val="22"/>
          <w:szCs w:val="22"/>
        </w:rPr>
        <w:t>07/</w:t>
      </w:r>
      <w:r w:rsidR="00A632B5" w:rsidRPr="005462F3">
        <w:rPr>
          <w:rFonts w:cs="Times"/>
          <w:sz w:val="22"/>
          <w:szCs w:val="22"/>
        </w:rPr>
        <w:t>2009-</w:t>
      </w:r>
      <w:r w:rsidRPr="005462F3">
        <w:rPr>
          <w:rFonts w:cs="Times"/>
          <w:sz w:val="22"/>
          <w:szCs w:val="22"/>
        </w:rPr>
        <w:t>06/20</w:t>
      </w:r>
      <w:r w:rsidR="00A632B5" w:rsidRPr="005462F3">
        <w:rPr>
          <w:rFonts w:cs="Times"/>
          <w:sz w:val="22"/>
          <w:szCs w:val="22"/>
        </w:rPr>
        <w:t xml:space="preserve">10 </w:t>
      </w:r>
      <w:r w:rsidR="00197E5D" w:rsidRPr="005462F3">
        <w:rPr>
          <w:rFonts w:cs="Times"/>
          <w:sz w:val="22"/>
          <w:szCs w:val="22"/>
        </w:rPr>
        <w:tab/>
      </w:r>
      <w:r w:rsidR="00A632B5" w:rsidRPr="005462F3">
        <w:rPr>
          <w:rFonts w:cs="Times"/>
          <w:sz w:val="22"/>
          <w:szCs w:val="22"/>
        </w:rPr>
        <w:t xml:space="preserve">Chief Resident, </w:t>
      </w:r>
      <w:r w:rsidR="00EE2638" w:rsidRPr="005462F3">
        <w:rPr>
          <w:rFonts w:cs="Times"/>
          <w:sz w:val="22"/>
          <w:szCs w:val="22"/>
        </w:rPr>
        <w:t xml:space="preserve">Department of </w:t>
      </w:r>
      <w:r w:rsidR="00A632B5" w:rsidRPr="005462F3">
        <w:rPr>
          <w:rFonts w:cs="Times"/>
          <w:sz w:val="22"/>
          <w:szCs w:val="22"/>
        </w:rPr>
        <w:t xml:space="preserve">Internal Medicine, Mount Sinai School of </w:t>
      </w:r>
      <w:r w:rsidR="00B57576" w:rsidRPr="005462F3">
        <w:rPr>
          <w:rFonts w:cs="Times"/>
          <w:sz w:val="22"/>
          <w:szCs w:val="22"/>
        </w:rPr>
        <w:t xml:space="preserve">Medicine </w:t>
      </w:r>
      <w:r w:rsidR="00A632B5" w:rsidRPr="005462F3">
        <w:rPr>
          <w:rFonts w:cs="Times"/>
          <w:sz w:val="22"/>
          <w:szCs w:val="22"/>
        </w:rPr>
        <w:t>(Elmhurst),</w:t>
      </w:r>
    </w:p>
    <w:p w14:paraId="724665CA" w14:textId="77777777" w:rsidR="00A632B5" w:rsidRPr="005462F3" w:rsidRDefault="00BE39F9" w:rsidP="00E20CE1">
      <w:pPr>
        <w:tabs>
          <w:tab w:val="left" w:pos="1620"/>
          <w:tab w:val="left" w:pos="2880"/>
        </w:tabs>
        <w:ind w:left="2160" w:hanging="2160"/>
        <w:rPr>
          <w:rFonts w:cs="Times"/>
          <w:sz w:val="22"/>
          <w:szCs w:val="22"/>
        </w:rPr>
      </w:pPr>
      <w:r w:rsidRPr="005462F3">
        <w:rPr>
          <w:rFonts w:cs="Times"/>
          <w:sz w:val="22"/>
          <w:szCs w:val="22"/>
        </w:rPr>
        <w:tab/>
      </w:r>
      <w:r w:rsidR="00A632B5" w:rsidRPr="005462F3">
        <w:rPr>
          <w:rFonts w:cs="Times"/>
          <w:sz w:val="22"/>
          <w:szCs w:val="22"/>
        </w:rPr>
        <w:t>New York, NY</w:t>
      </w:r>
    </w:p>
    <w:p w14:paraId="11BBE342" w14:textId="77777777" w:rsidR="00A632B5" w:rsidRPr="005462F3" w:rsidRDefault="007D784A" w:rsidP="00E20CE1">
      <w:pPr>
        <w:tabs>
          <w:tab w:val="left" w:pos="1530"/>
          <w:tab w:val="left" w:pos="1620"/>
        </w:tabs>
        <w:ind w:left="1620" w:hanging="1620"/>
        <w:rPr>
          <w:rFonts w:cs="Times"/>
          <w:sz w:val="22"/>
          <w:szCs w:val="22"/>
        </w:rPr>
      </w:pPr>
      <w:r w:rsidRPr="005462F3">
        <w:rPr>
          <w:rFonts w:cs="Times"/>
          <w:sz w:val="22"/>
          <w:szCs w:val="22"/>
        </w:rPr>
        <w:t>02/</w:t>
      </w:r>
      <w:r w:rsidR="00A632B5" w:rsidRPr="005462F3">
        <w:rPr>
          <w:rFonts w:cs="Times"/>
          <w:sz w:val="22"/>
          <w:szCs w:val="22"/>
        </w:rPr>
        <w:t>2010</w:t>
      </w:r>
      <w:r w:rsidR="00B57576" w:rsidRPr="005462F3">
        <w:rPr>
          <w:rFonts w:cs="Times"/>
          <w:sz w:val="22"/>
          <w:szCs w:val="22"/>
        </w:rPr>
        <w:t>-</w:t>
      </w:r>
      <w:r w:rsidRPr="005462F3">
        <w:rPr>
          <w:rFonts w:cs="Times"/>
          <w:sz w:val="22"/>
          <w:szCs w:val="22"/>
        </w:rPr>
        <w:t>06/20</w:t>
      </w:r>
      <w:r w:rsidR="00A632B5" w:rsidRPr="005462F3">
        <w:rPr>
          <w:rFonts w:cs="Times"/>
          <w:sz w:val="22"/>
          <w:szCs w:val="22"/>
        </w:rPr>
        <w:t>10</w:t>
      </w:r>
      <w:r w:rsidR="00A632B5" w:rsidRPr="005462F3">
        <w:rPr>
          <w:rFonts w:cs="Times"/>
          <w:sz w:val="22"/>
          <w:szCs w:val="22"/>
        </w:rPr>
        <w:tab/>
      </w:r>
      <w:r w:rsidR="003339C6" w:rsidRPr="005462F3">
        <w:rPr>
          <w:rFonts w:cs="Times"/>
          <w:sz w:val="22"/>
          <w:szCs w:val="22"/>
        </w:rPr>
        <w:tab/>
      </w:r>
      <w:r w:rsidR="00A632B5" w:rsidRPr="005462F3">
        <w:rPr>
          <w:rFonts w:cs="Times"/>
          <w:sz w:val="22"/>
          <w:szCs w:val="22"/>
        </w:rPr>
        <w:t>Attending, Departments of Medicine and Ambulatory Care, Elmhurst Hospital Center, New York, NY</w:t>
      </w:r>
    </w:p>
    <w:p w14:paraId="700A0B9A" w14:textId="77777777" w:rsidR="00A632B5" w:rsidRPr="005462F3" w:rsidRDefault="007D784A" w:rsidP="00E20CE1">
      <w:pPr>
        <w:tabs>
          <w:tab w:val="left" w:pos="1530"/>
          <w:tab w:val="left" w:pos="1620"/>
          <w:tab w:val="left" w:pos="2160"/>
          <w:tab w:val="left" w:pos="2880"/>
        </w:tabs>
        <w:ind w:left="2160" w:hanging="2160"/>
        <w:rPr>
          <w:rFonts w:cs="Times"/>
          <w:sz w:val="22"/>
          <w:szCs w:val="22"/>
        </w:rPr>
      </w:pPr>
      <w:r w:rsidRPr="005462F3">
        <w:rPr>
          <w:rFonts w:cs="Times"/>
          <w:sz w:val="22"/>
          <w:szCs w:val="22"/>
        </w:rPr>
        <w:t>07/</w:t>
      </w:r>
      <w:r w:rsidR="00A632B5" w:rsidRPr="005462F3">
        <w:rPr>
          <w:rFonts w:cs="Times"/>
          <w:sz w:val="22"/>
          <w:szCs w:val="22"/>
        </w:rPr>
        <w:t>2010-</w:t>
      </w:r>
      <w:r w:rsidRPr="005462F3">
        <w:rPr>
          <w:rFonts w:cs="Times"/>
          <w:sz w:val="22"/>
          <w:szCs w:val="22"/>
        </w:rPr>
        <w:t>06/20</w:t>
      </w:r>
      <w:r w:rsidR="00A632B5" w:rsidRPr="005462F3">
        <w:rPr>
          <w:rFonts w:cs="Times"/>
          <w:sz w:val="22"/>
          <w:szCs w:val="22"/>
        </w:rPr>
        <w:t xml:space="preserve">12 </w:t>
      </w:r>
      <w:r w:rsidR="00434A4D" w:rsidRPr="005462F3">
        <w:rPr>
          <w:rFonts w:cs="Times"/>
          <w:sz w:val="22"/>
          <w:szCs w:val="22"/>
        </w:rPr>
        <w:tab/>
      </w:r>
      <w:r w:rsidR="00A632B5" w:rsidRPr="005462F3">
        <w:rPr>
          <w:rFonts w:cs="Times"/>
          <w:sz w:val="22"/>
          <w:szCs w:val="22"/>
        </w:rPr>
        <w:t>Fellow, Infectious Diseases, Yale University School of Medicine,</w:t>
      </w:r>
      <w:r w:rsidR="00B57576" w:rsidRPr="005462F3">
        <w:rPr>
          <w:rFonts w:cs="Times"/>
          <w:sz w:val="22"/>
          <w:szCs w:val="22"/>
        </w:rPr>
        <w:t xml:space="preserve"> </w:t>
      </w:r>
      <w:r w:rsidR="00A632B5" w:rsidRPr="005462F3">
        <w:rPr>
          <w:rFonts w:cs="Times"/>
          <w:sz w:val="22"/>
          <w:szCs w:val="22"/>
        </w:rPr>
        <w:t>New Haven, CT</w:t>
      </w:r>
    </w:p>
    <w:p w14:paraId="4C6C0EBA" w14:textId="77777777" w:rsidR="00A632B5" w:rsidRPr="005462F3" w:rsidRDefault="007D784A" w:rsidP="00E20CE1">
      <w:pPr>
        <w:tabs>
          <w:tab w:val="left" w:pos="1620"/>
          <w:tab w:val="left" w:pos="2880"/>
        </w:tabs>
        <w:ind w:left="1620" w:hanging="1620"/>
        <w:rPr>
          <w:rFonts w:cs="Times"/>
          <w:sz w:val="22"/>
          <w:szCs w:val="22"/>
        </w:rPr>
      </w:pPr>
      <w:r w:rsidRPr="005462F3">
        <w:rPr>
          <w:rFonts w:cs="Times"/>
          <w:sz w:val="22"/>
          <w:szCs w:val="22"/>
        </w:rPr>
        <w:t>07/</w:t>
      </w:r>
      <w:r w:rsidR="00B57576" w:rsidRPr="005462F3">
        <w:rPr>
          <w:rFonts w:cs="Times"/>
          <w:sz w:val="22"/>
          <w:szCs w:val="22"/>
        </w:rPr>
        <w:t>2012-</w:t>
      </w:r>
      <w:r w:rsidRPr="005462F3">
        <w:rPr>
          <w:rFonts w:cs="Times"/>
          <w:sz w:val="22"/>
          <w:szCs w:val="22"/>
        </w:rPr>
        <w:t>06/20</w:t>
      </w:r>
      <w:r w:rsidR="00DB747F" w:rsidRPr="005462F3">
        <w:rPr>
          <w:rFonts w:cs="Times"/>
          <w:sz w:val="22"/>
          <w:szCs w:val="22"/>
        </w:rPr>
        <w:t>18</w:t>
      </w:r>
      <w:r w:rsidR="00A632B5" w:rsidRPr="005462F3">
        <w:rPr>
          <w:rFonts w:cs="Times"/>
          <w:sz w:val="22"/>
          <w:szCs w:val="22"/>
        </w:rPr>
        <w:t xml:space="preserve"> </w:t>
      </w:r>
      <w:r w:rsidR="008E2387" w:rsidRPr="005462F3">
        <w:rPr>
          <w:rFonts w:cs="Times"/>
          <w:sz w:val="22"/>
          <w:szCs w:val="22"/>
        </w:rPr>
        <w:tab/>
      </w:r>
      <w:r w:rsidR="00A632B5" w:rsidRPr="005462F3">
        <w:rPr>
          <w:rFonts w:cs="Times"/>
          <w:sz w:val="22"/>
          <w:szCs w:val="22"/>
        </w:rPr>
        <w:t>Assistant Professor</w:t>
      </w:r>
      <w:r w:rsidR="00EE2638" w:rsidRPr="005462F3">
        <w:rPr>
          <w:rFonts w:cs="Times"/>
          <w:sz w:val="22"/>
          <w:szCs w:val="22"/>
        </w:rPr>
        <w:t xml:space="preserve">, </w:t>
      </w:r>
      <w:r w:rsidR="00A632B5" w:rsidRPr="005462F3">
        <w:rPr>
          <w:rFonts w:cs="Times"/>
          <w:sz w:val="22"/>
          <w:szCs w:val="22"/>
        </w:rPr>
        <w:t xml:space="preserve">Section of Infectious Diseases, Department of Medicine, Yale </w:t>
      </w:r>
      <w:r w:rsidR="00B57576" w:rsidRPr="005462F3">
        <w:rPr>
          <w:rFonts w:cs="Times"/>
          <w:sz w:val="22"/>
          <w:szCs w:val="22"/>
        </w:rPr>
        <w:t>Universit</w:t>
      </w:r>
      <w:r w:rsidR="00BE39F9" w:rsidRPr="005462F3">
        <w:rPr>
          <w:rFonts w:cs="Times"/>
          <w:sz w:val="22"/>
          <w:szCs w:val="22"/>
        </w:rPr>
        <w:t xml:space="preserve">y </w:t>
      </w:r>
      <w:r w:rsidR="00B57576" w:rsidRPr="005462F3">
        <w:rPr>
          <w:rFonts w:cs="Times"/>
          <w:sz w:val="22"/>
          <w:szCs w:val="22"/>
        </w:rPr>
        <w:t>School of Medicine, New Haven</w:t>
      </w:r>
      <w:r w:rsidR="00EE2638" w:rsidRPr="005462F3">
        <w:rPr>
          <w:rFonts w:cs="Times"/>
          <w:sz w:val="22"/>
          <w:szCs w:val="22"/>
        </w:rPr>
        <w:t>,</w:t>
      </w:r>
      <w:r w:rsidR="00B57576" w:rsidRPr="005462F3">
        <w:rPr>
          <w:rFonts w:cs="Times"/>
          <w:sz w:val="22"/>
          <w:szCs w:val="22"/>
        </w:rPr>
        <w:t xml:space="preserve"> CT</w:t>
      </w:r>
    </w:p>
    <w:p w14:paraId="687DD21B" w14:textId="77777777" w:rsidR="00A632B5" w:rsidRPr="005462F3" w:rsidRDefault="007D784A" w:rsidP="00E20CE1">
      <w:pPr>
        <w:tabs>
          <w:tab w:val="left" w:pos="1530"/>
          <w:tab w:val="left" w:pos="1620"/>
          <w:tab w:val="left" w:pos="2880"/>
        </w:tabs>
        <w:ind w:left="1620" w:hanging="1620"/>
        <w:rPr>
          <w:rFonts w:cs="Times"/>
          <w:sz w:val="22"/>
          <w:szCs w:val="22"/>
        </w:rPr>
      </w:pPr>
      <w:r w:rsidRPr="005462F3">
        <w:rPr>
          <w:rFonts w:cs="Times"/>
          <w:sz w:val="22"/>
          <w:szCs w:val="22"/>
        </w:rPr>
        <w:t>01/</w:t>
      </w:r>
      <w:r w:rsidR="00B57576" w:rsidRPr="005462F3">
        <w:rPr>
          <w:rFonts w:cs="Times"/>
          <w:sz w:val="22"/>
          <w:szCs w:val="22"/>
        </w:rPr>
        <w:t>2013-</w:t>
      </w:r>
      <w:r w:rsidRPr="005462F3">
        <w:rPr>
          <w:rFonts w:cs="Times"/>
          <w:sz w:val="22"/>
          <w:szCs w:val="22"/>
        </w:rPr>
        <w:t>08/20</w:t>
      </w:r>
      <w:r w:rsidR="000F2DF3" w:rsidRPr="005462F3">
        <w:rPr>
          <w:rFonts w:cs="Times"/>
          <w:sz w:val="22"/>
          <w:szCs w:val="22"/>
        </w:rPr>
        <w:t>19</w:t>
      </w:r>
      <w:r w:rsidR="00B57576" w:rsidRPr="005462F3">
        <w:rPr>
          <w:rFonts w:cs="Times"/>
          <w:sz w:val="22"/>
          <w:szCs w:val="22"/>
        </w:rPr>
        <w:tab/>
      </w:r>
      <w:r w:rsidR="008E2387" w:rsidRPr="005462F3">
        <w:rPr>
          <w:rFonts w:cs="Times"/>
          <w:sz w:val="22"/>
          <w:szCs w:val="22"/>
        </w:rPr>
        <w:tab/>
      </w:r>
      <w:r w:rsidR="0077011B" w:rsidRPr="005462F3">
        <w:rPr>
          <w:rFonts w:cs="Times"/>
          <w:sz w:val="22"/>
          <w:szCs w:val="22"/>
        </w:rPr>
        <w:t>Visiting F</w:t>
      </w:r>
      <w:r w:rsidR="00A632B5" w:rsidRPr="005462F3">
        <w:rPr>
          <w:rFonts w:cs="Times"/>
          <w:sz w:val="22"/>
          <w:szCs w:val="22"/>
        </w:rPr>
        <w:t>aculty</w:t>
      </w:r>
      <w:r w:rsidR="0034740D" w:rsidRPr="005462F3">
        <w:rPr>
          <w:rFonts w:cs="Times"/>
          <w:sz w:val="22"/>
          <w:szCs w:val="22"/>
        </w:rPr>
        <w:t xml:space="preserve"> (Internal Medicine / Infectious </w:t>
      </w:r>
      <w:r w:rsidR="000E3AEA" w:rsidRPr="005462F3">
        <w:rPr>
          <w:rFonts w:cs="Times"/>
          <w:sz w:val="22"/>
          <w:szCs w:val="22"/>
        </w:rPr>
        <w:t>D</w:t>
      </w:r>
      <w:r w:rsidR="0034740D" w:rsidRPr="005462F3">
        <w:rPr>
          <w:rFonts w:cs="Times"/>
          <w:sz w:val="22"/>
          <w:szCs w:val="22"/>
        </w:rPr>
        <w:t>iseases)</w:t>
      </w:r>
      <w:r w:rsidR="00A632B5" w:rsidRPr="005462F3">
        <w:rPr>
          <w:rFonts w:cs="Times"/>
          <w:sz w:val="22"/>
          <w:szCs w:val="22"/>
        </w:rPr>
        <w:t xml:space="preserve">, </w:t>
      </w:r>
      <w:r w:rsidR="000E3AEA" w:rsidRPr="005462F3">
        <w:rPr>
          <w:rFonts w:cs="Times"/>
          <w:sz w:val="22"/>
          <w:szCs w:val="22"/>
        </w:rPr>
        <w:t xml:space="preserve">Department of Medicine, </w:t>
      </w:r>
      <w:r w:rsidR="0034740D" w:rsidRPr="005462F3">
        <w:rPr>
          <w:rFonts w:cs="Times"/>
          <w:sz w:val="22"/>
          <w:szCs w:val="22"/>
        </w:rPr>
        <w:t xml:space="preserve">School of Medicine and Pharmacy, </w:t>
      </w:r>
      <w:r w:rsidR="00B57576" w:rsidRPr="005462F3">
        <w:rPr>
          <w:rFonts w:cs="Times"/>
          <w:sz w:val="22"/>
          <w:szCs w:val="22"/>
        </w:rPr>
        <w:t>National University of Rwanda</w:t>
      </w:r>
      <w:r w:rsidR="00EE2638" w:rsidRPr="005462F3">
        <w:rPr>
          <w:rFonts w:cs="Times"/>
          <w:sz w:val="22"/>
          <w:szCs w:val="22"/>
        </w:rPr>
        <w:t>,</w:t>
      </w:r>
      <w:r w:rsidR="000E3AEA" w:rsidRPr="005462F3">
        <w:rPr>
          <w:rFonts w:cs="Times"/>
          <w:sz w:val="22"/>
          <w:szCs w:val="22"/>
        </w:rPr>
        <w:t xml:space="preserve"> Huye</w:t>
      </w:r>
      <w:r w:rsidR="00A632B5" w:rsidRPr="005462F3">
        <w:rPr>
          <w:rFonts w:cs="Times"/>
          <w:sz w:val="22"/>
          <w:szCs w:val="22"/>
        </w:rPr>
        <w:t>, Rwanda.</w:t>
      </w:r>
    </w:p>
    <w:p w14:paraId="3DF23C29" w14:textId="77777777" w:rsidR="0034740D" w:rsidRPr="005462F3" w:rsidRDefault="007D784A" w:rsidP="00E20CE1">
      <w:pPr>
        <w:tabs>
          <w:tab w:val="left" w:pos="1620"/>
        </w:tabs>
        <w:ind w:left="1620" w:hanging="1620"/>
        <w:rPr>
          <w:rFonts w:cs="Times"/>
          <w:sz w:val="22"/>
          <w:szCs w:val="22"/>
        </w:rPr>
      </w:pPr>
      <w:r w:rsidRPr="005462F3">
        <w:rPr>
          <w:rFonts w:cs="Times"/>
          <w:sz w:val="22"/>
          <w:szCs w:val="22"/>
        </w:rPr>
        <w:t>07/</w:t>
      </w:r>
      <w:r w:rsidR="00422562" w:rsidRPr="005462F3">
        <w:rPr>
          <w:rFonts w:cs="Times"/>
          <w:sz w:val="22"/>
          <w:szCs w:val="22"/>
        </w:rPr>
        <w:t>2014-present</w:t>
      </w:r>
      <w:r w:rsidR="00422562" w:rsidRPr="005462F3">
        <w:rPr>
          <w:rFonts w:cs="Times"/>
          <w:sz w:val="22"/>
          <w:szCs w:val="22"/>
        </w:rPr>
        <w:tab/>
      </w:r>
      <w:r w:rsidR="0034740D" w:rsidRPr="005462F3">
        <w:rPr>
          <w:rFonts w:cs="Times"/>
          <w:sz w:val="22"/>
          <w:szCs w:val="22"/>
        </w:rPr>
        <w:t xml:space="preserve">Core Faculty, Yale </w:t>
      </w:r>
      <w:r w:rsidR="00056296" w:rsidRPr="005462F3">
        <w:rPr>
          <w:rFonts w:cs="Times"/>
          <w:sz w:val="22"/>
          <w:szCs w:val="22"/>
        </w:rPr>
        <w:t>Primary Care</w:t>
      </w:r>
      <w:r w:rsidR="0034740D" w:rsidRPr="005462F3">
        <w:rPr>
          <w:rFonts w:cs="Times"/>
          <w:sz w:val="22"/>
          <w:szCs w:val="22"/>
        </w:rPr>
        <w:t xml:space="preserve"> HIV-training Track, </w:t>
      </w:r>
      <w:r w:rsidR="00422562" w:rsidRPr="005462F3">
        <w:rPr>
          <w:rFonts w:cs="Times"/>
          <w:sz w:val="22"/>
          <w:szCs w:val="22"/>
        </w:rPr>
        <w:t xml:space="preserve">Department of Medicine, </w:t>
      </w:r>
      <w:r w:rsidR="0034740D" w:rsidRPr="005462F3">
        <w:rPr>
          <w:rFonts w:cs="Times"/>
          <w:sz w:val="22"/>
          <w:szCs w:val="22"/>
        </w:rPr>
        <w:t>School of Medicine</w:t>
      </w:r>
      <w:r w:rsidR="00AE6579" w:rsidRPr="005462F3">
        <w:rPr>
          <w:rFonts w:cs="Times"/>
          <w:sz w:val="22"/>
          <w:szCs w:val="22"/>
        </w:rPr>
        <w:t>, New Haven, CT</w:t>
      </w:r>
      <w:r w:rsidR="0034740D" w:rsidRPr="005462F3">
        <w:rPr>
          <w:rFonts w:cs="Times"/>
          <w:sz w:val="22"/>
          <w:szCs w:val="22"/>
        </w:rPr>
        <w:t>.</w:t>
      </w:r>
    </w:p>
    <w:p w14:paraId="10FACF62" w14:textId="77777777" w:rsidR="000F2DF3" w:rsidRPr="005462F3" w:rsidRDefault="007D784A" w:rsidP="00E20CE1">
      <w:pPr>
        <w:tabs>
          <w:tab w:val="left" w:pos="1440"/>
        </w:tabs>
        <w:ind w:left="1620" w:hanging="1620"/>
        <w:rPr>
          <w:rFonts w:cs="Times"/>
          <w:sz w:val="22"/>
          <w:szCs w:val="22"/>
        </w:rPr>
      </w:pPr>
      <w:r w:rsidRPr="005462F3">
        <w:rPr>
          <w:rFonts w:cs="Times"/>
          <w:sz w:val="22"/>
          <w:szCs w:val="22"/>
        </w:rPr>
        <w:t>03/</w:t>
      </w:r>
      <w:r w:rsidR="000F2DF3" w:rsidRPr="005462F3">
        <w:rPr>
          <w:rFonts w:cs="Times"/>
          <w:sz w:val="22"/>
          <w:szCs w:val="22"/>
        </w:rPr>
        <w:t>2017-present</w:t>
      </w:r>
      <w:r w:rsidR="000F2DF3" w:rsidRPr="005462F3">
        <w:rPr>
          <w:rFonts w:cs="Times"/>
          <w:sz w:val="22"/>
          <w:szCs w:val="22"/>
        </w:rPr>
        <w:tab/>
      </w:r>
      <w:r w:rsidR="008E2387" w:rsidRPr="005462F3">
        <w:rPr>
          <w:rFonts w:cs="Times"/>
          <w:sz w:val="22"/>
          <w:szCs w:val="22"/>
        </w:rPr>
        <w:tab/>
      </w:r>
      <w:r w:rsidR="000F2DF3" w:rsidRPr="005462F3">
        <w:rPr>
          <w:rFonts w:cs="Times"/>
          <w:sz w:val="22"/>
          <w:szCs w:val="22"/>
        </w:rPr>
        <w:t>Visiting faculty and Program Director, Internal Medicine Residency Program, Yale-</w:t>
      </w:r>
      <w:r w:rsidRPr="005462F3">
        <w:rPr>
          <w:rFonts w:cs="Times"/>
          <w:sz w:val="22"/>
          <w:szCs w:val="22"/>
        </w:rPr>
        <w:t xml:space="preserve"> </w:t>
      </w:r>
      <w:r w:rsidR="000F2DF3" w:rsidRPr="005462F3">
        <w:rPr>
          <w:rFonts w:cs="Times"/>
          <w:sz w:val="22"/>
          <w:szCs w:val="22"/>
        </w:rPr>
        <w:t>Liberia College of Physicians Healthcare workforce program, Monrovia, Liberia</w:t>
      </w:r>
    </w:p>
    <w:p w14:paraId="00F297F4" w14:textId="77777777" w:rsidR="00DB747F" w:rsidRPr="005462F3" w:rsidRDefault="007D784A" w:rsidP="00E20CE1">
      <w:pPr>
        <w:tabs>
          <w:tab w:val="left" w:pos="1620"/>
        </w:tabs>
        <w:ind w:left="1620" w:hanging="1620"/>
        <w:rPr>
          <w:rFonts w:cs="Times"/>
          <w:sz w:val="22"/>
          <w:szCs w:val="22"/>
        </w:rPr>
      </w:pPr>
      <w:r w:rsidRPr="005462F3">
        <w:rPr>
          <w:rFonts w:cs="Times"/>
          <w:sz w:val="22"/>
          <w:szCs w:val="22"/>
        </w:rPr>
        <w:t>07/</w:t>
      </w:r>
      <w:r w:rsidR="00DB747F" w:rsidRPr="005462F3">
        <w:rPr>
          <w:rFonts w:cs="Times"/>
          <w:sz w:val="22"/>
          <w:szCs w:val="22"/>
        </w:rPr>
        <w:t xml:space="preserve">2018-present </w:t>
      </w:r>
      <w:r w:rsidR="00DB747F" w:rsidRPr="005462F3">
        <w:rPr>
          <w:rFonts w:cs="Times"/>
          <w:sz w:val="22"/>
          <w:szCs w:val="22"/>
        </w:rPr>
        <w:tab/>
        <w:t>Associate Professor, Section of Infectious Diseases, Department of Medicine, Yale University School of Medicine, New Haven, CT</w:t>
      </w:r>
    </w:p>
    <w:p w14:paraId="75BC2BB4" w14:textId="77777777" w:rsidR="00C907B9" w:rsidRPr="005462F3" w:rsidRDefault="00C907B9" w:rsidP="00E20CE1">
      <w:pPr>
        <w:tabs>
          <w:tab w:val="left" w:pos="1530"/>
          <w:tab w:val="left" w:pos="1620"/>
          <w:tab w:val="left" w:pos="2880"/>
        </w:tabs>
        <w:ind w:left="2160" w:hanging="2160"/>
        <w:rPr>
          <w:sz w:val="22"/>
        </w:rPr>
      </w:pPr>
      <w:r w:rsidRPr="005462F3">
        <w:rPr>
          <w:sz w:val="22"/>
        </w:rPr>
        <w:t>07/2024-present   Associate Professor of Pharmacology, Yale School of Medicine</w:t>
      </w:r>
      <w:r w:rsidR="00AE6579" w:rsidRPr="005462F3">
        <w:rPr>
          <w:sz w:val="22"/>
        </w:rPr>
        <w:t>, New Haven, CT.</w:t>
      </w:r>
      <w:r w:rsidRPr="005462F3">
        <w:rPr>
          <w:sz w:val="22"/>
        </w:rPr>
        <w:t xml:space="preserve"> </w:t>
      </w:r>
    </w:p>
    <w:p w14:paraId="4EE57DD8" w14:textId="77777777" w:rsidR="00B36392" w:rsidRPr="005462F3" w:rsidRDefault="00B36392" w:rsidP="00E20CE1">
      <w:pPr>
        <w:tabs>
          <w:tab w:val="left" w:pos="1530"/>
          <w:tab w:val="left" w:pos="1620"/>
          <w:tab w:val="left" w:pos="2880"/>
        </w:tabs>
        <w:ind w:left="1620" w:hanging="1620"/>
        <w:rPr>
          <w:sz w:val="22"/>
        </w:rPr>
      </w:pPr>
      <w:r w:rsidRPr="005462F3">
        <w:rPr>
          <w:sz w:val="22"/>
        </w:rPr>
        <w:t>09/2024-09/2028</w:t>
      </w:r>
      <w:r w:rsidRPr="005462F3">
        <w:rPr>
          <w:sz w:val="22"/>
        </w:rPr>
        <w:tab/>
      </w:r>
      <w:r w:rsidRPr="005462F3">
        <w:rPr>
          <w:sz w:val="22"/>
        </w:rPr>
        <w:tab/>
        <w:t>Panel Member, U.S. Department of Health and Human Services (HHS) Panel on Antiretroviral Guidelines for Adults and Adolescents-A Working Group of the NIH Office of AIDS Research Advisory Council (OARAC)</w:t>
      </w:r>
    </w:p>
    <w:p w14:paraId="5519AA99" w14:textId="1ED41B21" w:rsidR="00B36392" w:rsidRDefault="00B36392" w:rsidP="00E20CE1">
      <w:pPr>
        <w:tabs>
          <w:tab w:val="left" w:pos="1710"/>
        </w:tabs>
        <w:ind w:left="1530" w:hanging="1530"/>
        <w:rPr>
          <w:rFonts w:cs="Times"/>
          <w:sz w:val="22"/>
          <w:szCs w:val="22"/>
        </w:rPr>
      </w:pPr>
      <w:r w:rsidRPr="005462F3">
        <w:rPr>
          <w:sz w:val="22"/>
        </w:rPr>
        <w:tab/>
        <w:t xml:space="preserve">  </w:t>
      </w:r>
      <w:hyperlink r:id="rId11" w:history="1">
        <w:r w:rsidRPr="005462F3">
          <w:rPr>
            <w:rStyle w:val="Hyperlink"/>
            <w:sz w:val="22"/>
          </w:rPr>
          <w:t>https://content.govdelivery.com/accounts/USOARHIVINFO/bulletins/3abba48</w:t>
        </w:r>
      </w:hyperlink>
      <w:r w:rsidRPr="005462F3">
        <w:rPr>
          <w:rFonts w:cs="Times"/>
          <w:sz w:val="22"/>
          <w:szCs w:val="22"/>
        </w:rPr>
        <w:t xml:space="preserve"> </w:t>
      </w:r>
    </w:p>
    <w:p w14:paraId="222A2F8F" w14:textId="017A9D0F" w:rsidR="00814080" w:rsidRPr="005462F3" w:rsidRDefault="00814080" w:rsidP="006E36A6">
      <w:pPr>
        <w:tabs>
          <w:tab w:val="left" w:pos="1710"/>
        </w:tabs>
        <w:ind w:left="1620" w:hanging="1620"/>
        <w:rPr>
          <w:rFonts w:cs="Times"/>
          <w:sz w:val="22"/>
          <w:szCs w:val="22"/>
        </w:rPr>
      </w:pPr>
      <w:r>
        <w:rPr>
          <w:rFonts w:cs="Times"/>
          <w:sz w:val="22"/>
          <w:szCs w:val="22"/>
        </w:rPr>
        <w:t>07/2025</w:t>
      </w:r>
      <w:r>
        <w:rPr>
          <w:rFonts w:cs="Times"/>
          <w:sz w:val="22"/>
          <w:szCs w:val="22"/>
        </w:rPr>
        <w:tab/>
      </w:r>
      <w:r w:rsidR="006E36A6">
        <w:rPr>
          <w:rFonts w:cs="Times"/>
          <w:sz w:val="22"/>
          <w:szCs w:val="22"/>
        </w:rPr>
        <w:t>Professor</w:t>
      </w:r>
      <w:r w:rsidR="00756304">
        <w:rPr>
          <w:rFonts w:cs="Times"/>
          <w:sz w:val="22"/>
          <w:szCs w:val="22"/>
        </w:rPr>
        <w:t xml:space="preserve"> of Medicine and Pharmacology, Yale School of Medicine </w:t>
      </w:r>
    </w:p>
    <w:p w14:paraId="54B29555" w14:textId="77777777" w:rsidR="00B36392" w:rsidRPr="005462F3" w:rsidRDefault="00B36392" w:rsidP="00E20CE1">
      <w:pPr>
        <w:tabs>
          <w:tab w:val="left" w:pos="1530"/>
          <w:tab w:val="left" w:pos="1620"/>
          <w:tab w:val="left" w:pos="2880"/>
        </w:tabs>
        <w:ind w:left="2160" w:hanging="2160"/>
        <w:rPr>
          <w:rFonts w:cs="Times"/>
          <w:sz w:val="22"/>
          <w:szCs w:val="22"/>
        </w:rPr>
      </w:pPr>
    </w:p>
    <w:p w14:paraId="6217D157" w14:textId="77777777" w:rsidR="00CB33D4" w:rsidRPr="005462F3" w:rsidRDefault="00CB33D4" w:rsidP="00E20CE1">
      <w:pPr>
        <w:tabs>
          <w:tab w:val="left" w:pos="1530"/>
          <w:tab w:val="left" w:pos="2880"/>
        </w:tabs>
        <w:rPr>
          <w:rFonts w:cs="Times"/>
          <w:b/>
          <w:sz w:val="22"/>
          <w:szCs w:val="22"/>
        </w:rPr>
      </w:pPr>
    </w:p>
    <w:p w14:paraId="46C6F349" w14:textId="77777777" w:rsidR="005527D2" w:rsidRPr="005462F3" w:rsidRDefault="005527D2" w:rsidP="00E20CE1">
      <w:pPr>
        <w:tabs>
          <w:tab w:val="left" w:pos="1530"/>
          <w:tab w:val="left" w:pos="2880"/>
        </w:tabs>
        <w:rPr>
          <w:rFonts w:cs="Times"/>
          <w:b/>
          <w:sz w:val="22"/>
          <w:szCs w:val="22"/>
        </w:rPr>
      </w:pPr>
      <w:r w:rsidRPr="005462F3">
        <w:rPr>
          <w:rFonts w:cs="Times"/>
          <w:b/>
          <w:sz w:val="22"/>
          <w:szCs w:val="22"/>
        </w:rPr>
        <w:t>Administrative Positions:</w:t>
      </w:r>
    </w:p>
    <w:p w14:paraId="59701AF3" w14:textId="77777777" w:rsidR="005527D2" w:rsidRPr="005462F3" w:rsidRDefault="00B57576" w:rsidP="00374BCB">
      <w:pPr>
        <w:ind w:left="1620" w:hanging="1620"/>
        <w:rPr>
          <w:rFonts w:cs="Times"/>
          <w:sz w:val="22"/>
          <w:szCs w:val="22"/>
        </w:rPr>
      </w:pPr>
      <w:r w:rsidRPr="005462F3">
        <w:rPr>
          <w:rFonts w:cs="Times"/>
          <w:sz w:val="22"/>
          <w:szCs w:val="22"/>
        </w:rPr>
        <w:t>2012-present</w:t>
      </w:r>
      <w:r w:rsidR="005527D2" w:rsidRPr="005462F3">
        <w:rPr>
          <w:rFonts w:cs="Times"/>
          <w:sz w:val="22"/>
          <w:szCs w:val="22"/>
        </w:rPr>
        <w:tab/>
        <w:t xml:space="preserve">Director, </w:t>
      </w:r>
      <w:r w:rsidR="00372A91" w:rsidRPr="005462F3">
        <w:rPr>
          <w:rFonts w:cs="Times"/>
          <w:sz w:val="22"/>
          <w:szCs w:val="22"/>
        </w:rPr>
        <w:t xml:space="preserve">Medical </w:t>
      </w:r>
      <w:r w:rsidR="00EE2638" w:rsidRPr="005462F3">
        <w:rPr>
          <w:rFonts w:cs="Times"/>
          <w:sz w:val="22"/>
          <w:szCs w:val="22"/>
        </w:rPr>
        <w:t>Student E</w:t>
      </w:r>
      <w:r w:rsidR="00372A91" w:rsidRPr="005462F3">
        <w:rPr>
          <w:rFonts w:cs="Times"/>
          <w:sz w:val="22"/>
          <w:szCs w:val="22"/>
        </w:rPr>
        <w:t>lective</w:t>
      </w:r>
      <w:r w:rsidR="00823B52" w:rsidRPr="005462F3">
        <w:rPr>
          <w:rFonts w:cs="Times"/>
          <w:sz w:val="22"/>
          <w:szCs w:val="22"/>
        </w:rPr>
        <w:t>s</w:t>
      </w:r>
      <w:r w:rsidR="00372A91" w:rsidRPr="005462F3">
        <w:rPr>
          <w:rFonts w:cs="Times"/>
          <w:sz w:val="22"/>
          <w:szCs w:val="22"/>
        </w:rPr>
        <w:t>, Section of Infectious Disease</w:t>
      </w:r>
      <w:r w:rsidR="00EE2638" w:rsidRPr="005462F3">
        <w:rPr>
          <w:rFonts w:cs="Times"/>
          <w:sz w:val="22"/>
          <w:szCs w:val="22"/>
        </w:rPr>
        <w:t>s</w:t>
      </w:r>
      <w:r w:rsidR="005527D2" w:rsidRPr="005462F3">
        <w:rPr>
          <w:rFonts w:cs="Times"/>
          <w:sz w:val="22"/>
          <w:szCs w:val="22"/>
        </w:rPr>
        <w:t>, Yale Univ</w:t>
      </w:r>
      <w:r w:rsidR="00F93196" w:rsidRPr="005462F3">
        <w:rPr>
          <w:rFonts w:cs="Times"/>
          <w:sz w:val="22"/>
          <w:szCs w:val="22"/>
        </w:rPr>
        <w:t>ersity</w:t>
      </w:r>
      <w:r w:rsidR="00FC2546" w:rsidRPr="005462F3">
        <w:rPr>
          <w:rFonts w:cs="Times"/>
          <w:sz w:val="22"/>
          <w:szCs w:val="22"/>
        </w:rPr>
        <w:t xml:space="preserve"> School of Medicine, New </w:t>
      </w:r>
      <w:r w:rsidR="005527D2" w:rsidRPr="005462F3">
        <w:rPr>
          <w:rFonts w:cs="Times"/>
          <w:sz w:val="22"/>
          <w:szCs w:val="22"/>
        </w:rPr>
        <w:t>Haven, CT</w:t>
      </w:r>
    </w:p>
    <w:p w14:paraId="3CC6B78A" w14:textId="4A2173CA" w:rsidR="004B4A88" w:rsidRPr="005462F3" w:rsidRDefault="004B4A88" w:rsidP="00E20CE1">
      <w:pPr>
        <w:tabs>
          <w:tab w:val="left" w:pos="1620"/>
        </w:tabs>
        <w:ind w:left="1620" w:hanging="1620"/>
        <w:rPr>
          <w:rFonts w:cs="Times"/>
          <w:sz w:val="22"/>
          <w:szCs w:val="22"/>
        </w:rPr>
      </w:pPr>
      <w:r w:rsidRPr="005462F3">
        <w:rPr>
          <w:rFonts w:cs="Times"/>
          <w:sz w:val="22"/>
          <w:szCs w:val="22"/>
        </w:rPr>
        <w:t>2017-present</w:t>
      </w:r>
      <w:r w:rsidRPr="005462F3">
        <w:rPr>
          <w:rFonts w:cs="Times"/>
          <w:sz w:val="22"/>
          <w:szCs w:val="22"/>
        </w:rPr>
        <w:tab/>
        <w:t xml:space="preserve">Director, </w:t>
      </w:r>
      <w:r w:rsidR="00833264" w:rsidRPr="005462F3">
        <w:rPr>
          <w:rFonts w:cs="Times"/>
          <w:sz w:val="22"/>
          <w:szCs w:val="22"/>
        </w:rPr>
        <w:t>Antiviral and Vaccines Research Program</w:t>
      </w:r>
      <w:r w:rsidRPr="005462F3">
        <w:rPr>
          <w:rFonts w:cs="Times"/>
          <w:sz w:val="22"/>
          <w:szCs w:val="22"/>
        </w:rPr>
        <w:t>, Yale AIDS Program, Section of Infectious Diseases, Yale University School of Medicine</w:t>
      </w:r>
      <w:r w:rsidR="00562C53" w:rsidRPr="005462F3">
        <w:rPr>
          <w:rFonts w:cs="Times"/>
          <w:sz w:val="22"/>
          <w:szCs w:val="22"/>
        </w:rPr>
        <w:t>, New Haven, CT</w:t>
      </w:r>
      <w:r w:rsidRPr="005462F3">
        <w:rPr>
          <w:rFonts w:cs="Times"/>
          <w:sz w:val="22"/>
          <w:szCs w:val="22"/>
        </w:rPr>
        <w:t>.</w:t>
      </w:r>
      <w:r w:rsidR="009E2797" w:rsidRPr="005462F3">
        <w:rPr>
          <w:rFonts w:cs="Times"/>
          <w:sz w:val="22"/>
          <w:szCs w:val="22"/>
        </w:rPr>
        <w:t xml:space="preserve"> </w:t>
      </w:r>
      <w:hyperlink r:id="rId12" w:history="1">
        <w:r w:rsidR="009E2797" w:rsidRPr="005462F3">
          <w:rPr>
            <w:rStyle w:val="Hyperlink"/>
            <w:rFonts w:cs="Times"/>
            <w:sz w:val="22"/>
            <w:szCs w:val="22"/>
          </w:rPr>
          <w:t>https://medicine.yale.edu/intmed/infdis/research/hiv-aids/antivirals-vaccine-research/</w:t>
        </w:r>
      </w:hyperlink>
      <w:r w:rsidR="009E2797" w:rsidRPr="005462F3">
        <w:rPr>
          <w:rFonts w:cs="Times"/>
          <w:sz w:val="22"/>
          <w:szCs w:val="22"/>
        </w:rPr>
        <w:t xml:space="preserve"> </w:t>
      </w:r>
    </w:p>
    <w:p w14:paraId="2E7C0C1D" w14:textId="77777777" w:rsidR="00307E10" w:rsidRPr="005462F3" w:rsidRDefault="00307E10" w:rsidP="00E20CE1">
      <w:pPr>
        <w:tabs>
          <w:tab w:val="left" w:pos="1620"/>
        </w:tabs>
        <w:ind w:left="1620" w:hanging="1620"/>
        <w:rPr>
          <w:rFonts w:cs="Times"/>
          <w:sz w:val="22"/>
          <w:szCs w:val="22"/>
        </w:rPr>
      </w:pPr>
    </w:p>
    <w:p w14:paraId="67E98C59" w14:textId="77777777" w:rsidR="00CB33D4" w:rsidRPr="005462F3" w:rsidRDefault="00CB33D4" w:rsidP="00E20CE1">
      <w:pPr>
        <w:tabs>
          <w:tab w:val="left" w:pos="1530"/>
          <w:tab w:val="left" w:pos="1620"/>
          <w:tab w:val="left" w:pos="2880"/>
        </w:tabs>
        <w:ind w:left="2160" w:hanging="2160"/>
        <w:rPr>
          <w:rFonts w:cs="Times"/>
          <w:sz w:val="22"/>
          <w:szCs w:val="22"/>
        </w:rPr>
      </w:pPr>
      <w:r w:rsidRPr="005462F3">
        <w:rPr>
          <w:rFonts w:cs="Times"/>
          <w:sz w:val="22"/>
          <w:szCs w:val="22"/>
        </w:rPr>
        <w:t xml:space="preserve">2023-present   </w:t>
      </w:r>
      <w:r w:rsidRPr="005462F3">
        <w:rPr>
          <w:rFonts w:cs="Times"/>
          <w:sz w:val="22"/>
          <w:szCs w:val="22"/>
        </w:rPr>
        <w:tab/>
      </w:r>
      <w:r w:rsidR="008C34C8" w:rsidRPr="005462F3">
        <w:rPr>
          <w:rFonts w:cs="Times"/>
          <w:sz w:val="22"/>
          <w:szCs w:val="22"/>
        </w:rPr>
        <w:t xml:space="preserve"> </w:t>
      </w:r>
      <w:r w:rsidRPr="005462F3">
        <w:rPr>
          <w:rFonts w:cs="Times"/>
          <w:sz w:val="22"/>
          <w:szCs w:val="22"/>
        </w:rPr>
        <w:t>Co-Lead, Yale Antimicrobial Resistance Faculty Network, Yale Institute of Global Health</w:t>
      </w:r>
      <w:r w:rsidR="00562C53" w:rsidRPr="005462F3">
        <w:rPr>
          <w:rFonts w:cs="Times"/>
          <w:sz w:val="22"/>
          <w:szCs w:val="22"/>
        </w:rPr>
        <w:t>, New Haven, CT</w:t>
      </w:r>
      <w:r w:rsidRPr="005462F3">
        <w:rPr>
          <w:rFonts w:cs="Times"/>
          <w:sz w:val="22"/>
          <w:szCs w:val="22"/>
        </w:rPr>
        <w:t>.</w:t>
      </w:r>
    </w:p>
    <w:p w14:paraId="05BA2E0B" w14:textId="0063EC12" w:rsidR="00CB33D4" w:rsidRPr="005462F3" w:rsidRDefault="00CB33D4" w:rsidP="00E20CE1">
      <w:pPr>
        <w:tabs>
          <w:tab w:val="left" w:pos="1530"/>
          <w:tab w:val="left" w:pos="1620"/>
          <w:tab w:val="left" w:pos="2880"/>
        </w:tabs>
        <w:ind w:left="2160" w:hanging="2160"/>
        <w:rPr>
          <w:rFonts w:cs="Times"/>
          <w:sz w:val="22"/>
          <w:szCs w:val="22"/>
        </w:rPr>
      </w:pPr>
      <w:r w:rsidRPr="005462F3">
        <w:rPr>
          <w:rFonts w:cs="Times"/>
          <w:sz w:val="22"/>
          <w:szCs w:val="22"/>
        </w:rPr>
        <w:lastRenderedPageBreak/>
        <w:tab/>
      </w:r>
      <w:r w:rsidRPr="005462F3">
        <w:rPr>
          <w:rFonts w:cs="Times"/>
          <w:sz w:val="22"/>
          <w:szCs w:val="22"/>
        </w:rPr>
        <w:tab/>
      </w:r>
      <w:hyperlink r:id="rId13" w:history="1">
        <w:r w:rsidRPr="005462F3">
          <w:rPr>
            <w:rStyle w:val="Hyperlink"/>
            <w:rFonts w:cs="Times"/>
            <w:sz w:val="22"/>
            <w:szCs w:val="22"/>
          </w:rPr>
          <w:t>https://medicine.yale.edu/yigh/faculty-support-initiative/faculty-networks/yale-amr/</w:t>
        </w:r>
      </w:hyperlink>
      <w:r w:rsidRPr="005462F3">
        <w:rPr>
          <w:rFonts w:cs="Times"/>
          <w:sz w:val="22"/>
          <w:szCs w:val="22"/>
        </w:rPr>
        <w:t xml:space="preserve"> </w:t>
      </w:r>
    </w:p>
    <w:p w14:paraId="52850B33" w14:textId="77777777" w:rsidR="00FC2546" w:rsidRPr="005462F3" w:rsidRDefault="00FC2546" w:rsidP="00E20CE1">
      <w:pPr>
        <w:tabs>
          <w:tab w:val="left" w:pos="1530"/>
          <w:tab w:val="left" w:pos="2880"/>
        </w:tabs>
        <w:rPr>
          <w:rFonts w:cs="Times"/>
          <w:sz w:val="22"/>
          <w:szCs w:val="22"/>
        </w:rPr>
      </w:pPr>
    </w:p>
    <w:p w14:paraId="550B8E00" w14:textId="77777777" w:rsidR="00372A91" w:rsidRPr="005462F3" w:rsidRDefault="005527D2" w:rsidP="00E20CE1">
      <w:pPr>
        <w:tabs>
          <w:tab w:val="left" w:pos="1620"/>
          <w:tab w:val="left" w:pos="2160"/>
        </w:tabs>
        <w:rPr>
          <w:rFonts w:cs="Times"/>
          <w:sz w:val="22"/>
          <w:szCs w:val="22"/>
        </w:rPr>
      </w:pPr>
      <w:r w:rsidRPr="005462F3">
        <w:rPr>
          <w:rFonts w:cs="Times"/>
          <w:b/>
          <w:sz w:val="22"/>
          <w:szCs w:val="22"/>
        </w:rPr>
        <w:t>Board Certification:</w:t>
      </w:r>
      <w:r w:rsidRPr="005462F3">
        <w:rPr>
          <w:rFonts w:cs="Times"/>
          <w:b/>
          <w:sz w:val="22"/>
          <w:szCs w:val="22"/>
        </w:rPr>
        <w:br/>
      </w:r>
      <w:r w:rsidR="00215E68" w:rsidRPr="005462F3">
        <w:rPr>
          <w:rFonts w:cs="Times"/>
          <w:sz w:val="22"/>
          <w:szCs w:val="22"/>
        </w:rPr>
        <w:t>2003</w:t>
      </w:r>
      <w:r w:rsidR="00215E68" w:rsidRPr="005462F3">
        <w:rPr>
          <w:rFonts w:cs="Times"/>
          <w:sz w:val="22"/>
          <w:szCs w:val="22"/>
        </w:rPr>
        <w:tab/>
      </w:r>
      <w:r w:rsidR="00372A91" w:rsidRPr="005462F3">
        <w:rPr>
          <w:rFonts w:cs="Times"/>
          <w:sz w:val="22"/>
          <w:szCs w:val="22"/>
        </w:rPr>
        <w:t>Educational Commission for Foreign Medical Graduates (ECFMG), 2003</w:t>
      </w:r>
      <w:r w:rsidR="00372A91" w:rsidRPr="005462F3">
        <w:rPr>
          <w:rFonts w:cs="Times"/>
          <w:sz w:val="22"/>
          <w:szCs w:val="22"/>
        </w:rPr>
        <w:br/>
      </w:r>
      <w:r w:rsidR="00215E68" w:rsidRPr="005462F3">
        <w:rPr>
          <w:rFonts w:cs="Times"/>
          <w:sz w:val="22"/>
          <w:szCs w:val="22"/>
        </w:rPr>
        <w:t>2009-20</w:t>
      </w:r>
      <w:r w:rsidR="009E2797" w:rsidRPr="005462F3">
        <w:rPr>
          <w:rFonts w:cs="Times"/>
          <w:sz w:val="22"/>
          <w:szCs w:val="22"/>
        </w:rPr>
        <w:t>1</w:t>
      </w:r>
      <w:r w:rsidR="00215E68" w:rsidRPr="005462F3">
        <w:rPr>
          <w:rFonts w:cs="Times"/>
          <w:sz w:val="22"/>
          <w:szCs w:val="22"/>
        </w:rPr>
        <w:t>9</w:t>
      </w:r>
      <w:r w:rsidR="00215E68" w:rsidRPr="005462F3">
        <w:rPr>
          <w:rFonts w:cs="Times"/>
          <w:sz w:val="22"/>
          <w:szCs w:val="22"/>
        </w:rPr>
        <w:tab/>
      </w:r>
      <w:r w:rsidR="00372A91" w:rsidRPr="005462F3">
        <w:rPr>
          <w:rFonts w:cs="Times"/>
          <w:sz w:val="22"/>
          <w:szCs w:val="22"/>
        </w:rPr>
        <w:t>American Board of Internal Medicine (ABIM), Internal Medicine</w:t>
      </w:r>
    </w:p>
    <w:p w14:paraId="67ACFF94" w14:textId="77777777" w:rsidR="008B6629" w:rsidRPr="005462F3" w:rsidRDefault="00215E68" w:rsidP="009210E9">
      <w:pPr>
        <w:tabs>
          <w:tab w:val="left" w:pos="1440"/>
          <w:tab w:val="left" w:pos="1620"/>
          <w:tab w:val="left" w:pos="2160"/>
          <w:tab w:val="left" w:pos="2880"/>
        </w:tabs>
        <w:rPr>
          <w:rFonts w:cs="Times"/>
          <w:sz w:val="22"/>
          <w:szCs w:val="22"/>
        </w:rPr>
      </w:pPr>
      <w:r w:rsidRPr="005462F3">
        <w:rPr>
          <w:rFonts w:cs="Times"/>
          <w:sz w:val="22"/>
          <w:szCs w:val="22"/>
        </w:rPr>
        <w:t>2019-2029</w:t>
      </w:r>
      <w:r w:rsidRPr="005462F3">
        <w:rPr>
          <w:rFonts w:cs="Times"/>
          <w:sz w:val="22"/>
          <w:szCs w:val="22"/>
        </w:rPr>
        <w:tab/>
      </w:r>
      <w:r w:rsidR="000B655C" w:rsidRPr="005462F3">
        <w:rPr>
          <w:rFonts w:cs="Times"/>
          <w:sz w:val="22"/>
          <w:szCs w:val="22"/>
        </w:rPr>
        <w:tab/>
      </w:r>
      <w:r w:rsidR="00372A91" w:rsidRPr="005462F3">
        <w:rPr>
          <w:rFonts w:cs="Times"/>
          <w:sz w:val="22"/>
          <w:szCs w:val="22"/>
        </w:rPr>
        <w:t xml:space="preserve">American Board of Internal Medicine (ABIM), </w:t>
      </w:r>
      <w:r w:rsidRPr="005462F3">
        <w:rPr>
          <w:rFonts w:cs="Times"/>
          <w:sz w:val="22"/>
          <w:szCs w:val="22"/>
        </w:rPr>
        <w:t>Internal Medicine, recertification</w:t>
      </w:r>
      <w:r w:rsidR="00807542" w:rsidRPr="005462F3">
        <w:rPr>
          <w:rFonts w:cs="Times"/>
          <w:sz w:val="22"/>
          <w:szCs w:val="22"/>
        </w:rPr>
        <w:t xml:space="preserve"> </w:t>
      </w:r>
    </w:p>
    <w:p w14:paraId="179A3569" w14:textId="5D749E0D" w:rsidR="00215E68" w:rsidRPr="005462F3" w:rsidRDefault="008B6629" w:rsidP="00E20CE1">
      <w:pPr>
        <w:tabs>
          <w:tab w:val="left" w:pos="1440"/>
          <w:tab w:val="left" w:pos="1620"/>
          <w:tab w:val="left" w:pos="2160"/>
          <w:tab w:val="left" w:pos="2880"/>
        </w:tabs>
        <w:rPr>
          <w:rFonts w:cs="Times"/>
          <w:sz w:val="22"/>
          <w:szCs w:val="22"/>
        </w:rPr>
      </w:pPr>
      <w:r w:rsidRPr="005462F3">
        <w:rPr>
          <w:rFonts w:cs="Times"/>
          <w:sz w:val="22"/>
          <w:szCs w:val="22"/>
        </w:rPr>
        <w:tab/>
      </w:r>
      <w:r w:rsidRPr="005462F3">
        <w:rPr>
          <w:rFonts w:cs="Times"/>
          <w:sz w:val="22"/>
          <w:szCs w:val="22"/>
        </w:rPr>
        <w:tab/>
      </w:r>
      <w:r w:rsidRPr="005462F3">
        <w:rPr>
          <w:rFonts w:cs="Times"/>
          <w:sz w:val="22"/>
          <w:szCs w:val="22"/>
        </w:rPr>
        <w:tab/>
      </w:r>
      <w:r w:rsidR="0021243E" w:rsidRPr="005462F3">
        <w:rPr>
          <w:rFonts w:cs="Times"/>
          <w:sz w:val="22"/>
          <w:szCs w:val="22"/>
        </w:rPr>
        <w:t>(</w:t>
      </w:r>
      <w:r w:rsidR="00807542" w:rsidRPr="005462F3">
        <w:rPr>
          <w:rFonts w:cs="Times"/>
          <w:sz w:val="22"/>
          <w:szCs w:val="22"/>
        </w:rPr>
        <w:t>Participating in MOC)</w:t>
      </w:r>
    </w:p>
    <w:p w14:paraId="11FFAB74" w14:textId="77777777" w:rsidR="00372A91" w:rsidRPr="005462F3" w:rsidRDefault="00215E68" w:rsidP="00E20CE1">
      <w:pPr>
        <w:tabs>
          <w:tab w:val="left" w:pos="1440"/>
          <w:tab w:val="left" w:pos="1620"/>
          <w:tab w:val="left" w:pos="2160"/>
        </w:tabs>
        <w:rPr>
          <w:rFonts w:cs="Times"/>
          <w:sz w:val="22"/>
          <w:szCs w:val="22"/>
        </w:rPr>
      </w:pPr>
      <w:r w:rsidRPr="005462F3">
        <w:rPr>
          <w:rFonts w:cs="Times"/>
          <w:sz w:val="22"/>
          <w:szCs w:val="22"/>
        </w:rPr>
        <w:t xml:space="preserve">2012-2023   </w:t>
      </w:r>
      <w:r w:rsidRPr="005462F3">
        <w:rPr>
          <w:rFonts w:cs="Times"/>
          <w:sz w:val="22"/>
          <w:szCs w:val="22"/>
        </w:rPr>
        <w:tab/>
      </w:r>
      <w:r w:rsidR="000B655C" w:rsidRPr="005462F3">
        <w:rPr>
          <w:rFonts w:cs="Times"/>
          <w:sz w:val="22"/>
          <w:szCs w:val="22"/>
        </w:rPr>
        <w:tab/>
      </w:r>
      <w:r w:rsidR="00F310A7" w:rsidRPr="005462F3">
        <w:rPr>
          <w:rFonts w:cs="Times"/>
          <w:sz w:val="22"/>
          <w:szCs w:val="22"/>
        </w:rPr>
        <w:t xml:space="preserve">American Board of Internal Medicine (ABIM), certification in </w:t>
      </w:r>
      <w:r w:rsidR="00372A91" w:rsidRPr="005462F3">
        <w:rPr>
          <w:rFonts w:cs="Times"/>
          <w:sz w:val="22"/>
          <w:szCs w:val="22"/>
        </w:rPr>
        <w:t>Infectious Diseases</w:t>
      </w:r>
    </w:p>
    <w:p w14:paraId="18613E5C" w14:textId="77777777" w:rsidR="009E2797" w:rsidRPr="005462F3" w:rsidRDefault="009E2797" w:rsidP="009210E9">
      <w:pPr>
        <w:tabs>
          <w:tab w:val="left" w:pos="1620"/>
        </w:tabs>
        <w:ind w:left="2160" w:hanging="2160"/>
        <w:rPr>
          <w:rFonts w:cs="Times"/>
          <w:sz w:val="22"/>
          <w:szCs w:val="22"/>
        </w:rPr>
      </w:pPr>
      <w:r w:rsidRPr="005462F3">
        <w:rPr>
          <w:rFonts w:cs="Times"/>
          <w:sz w:val="22"/>
          <w:szCs w:val="22"/>
        </w:rPr>
        <w:t>2023-</w:t>
      </w:r>
      <w:r w:rsidR="00A10C1C" w:rsidRPr="005462F3">
        <w:rPr>
          <w:rFonts w:cs="Times"/>
          <w:sz w:val="22"/>
          <w:szCs w:val="22"/>
        </w:rPr>
        <w:t xml:space="preserve"> Present</w:t>
      </w:r>
      <w:r w:rsidRPr="005462F3">
        <w:rPr>
          <w:rFonts w:cs="Times"/>
          <w:sz w:val="22"/>
          <w:szCs w:val="22"/>
        </w:rPr>
        <w:t xml:space="preserve">       American Board of Internal Medicine (ABIM), Infectious Diseases,</w:t>
      </w:r>
      <w:r w:rsidR="00A10C1C" w:rsidRPr="005462F3">
        <w:rPr>
          <w:rFonts w:cs="Times"/>
          <w:sz w:val="22"/>
          <w:szCs w:val="22"/>
        </w:rPr>
        <w:t xml:space="preserve"> </w:t>
      </w:r>
      <w:r w:rsidRPr="005462F3">
        <w:rPr>
          <w:rFonts w:cs="Times"/>
          <w:sz w:val="22"/>
          <w:szCs w:val="22"/>
        </w:rPr>
        <w:t>recertification</w:t>
      </w:r>
      <w:r w:rsidR="00807542" w:rsidRPr="005462F3">
        <w:rPr>
          <w:rFonts w:cs="Times"/>
          <w:sz w:val="22"/>
          <w:szCs w:val="22"/>
        </w:rPr>
        <w:t xml:space="preserve"> (Participating in MOC)</w:t>
      </w:r>
    </w:p>
    <w:p w14:paraId="65A21242" w14:textId="77777777" w:rsidR="00562C53" w:rsidRPr="005462F3" w:rsidRDefault="00562C53" w:rsidP="009210E9">
      <w:pPr>
        <w:tabs>
          <w:tab w:val="left" w:pos="1620"/>
        </w:tabs>
        <w:ind w:left="2160" w:hanging="2160"/>
        <w:rPr>
          <w:rFonts w:cs="Times"/>
          <w:sz w:val="22"/>
          <w:szCs w:val="22"/>
        </w:rPr>
      </w:pPr>
    </w:p>
    <w:p w14:paraId="15A348B8" w14:textId="77777777" w:rsidR="00034CD3" w:rsidRPr="005462F3" w:rsidRDefault="00034CD3" w:rsidP="004913A2">
      <w:pPr>
        <w:tabs>
          <w:tab w:val="left" w:pos="1890"/>
          <w:tab w:val="left" w:pos="2880"/>
        </w:tabs>
        <w:rPr>
          <w:rFonts w:cs="Times"/>
          <w:b/>
          <w:sz w:val="22"/>
          <w:szCs w:val="22"/>
        </w:rPr>
      </w:pPr>
    </w:p>
    <w:p w14:paraId="34296D0C" w14:textId="77777777" w:rsidR="005527D2" w:rsidRPr="005462F3" w:rsidRDefault="005527D2" w:rsidP="004913A2">
      <w:pPr>
        <w:tabs>
          <w:tab w:val="left" w:pos="1890"/>
          <w:tab w:val="left" w:pos="2880"/>
        </w:tabs>
        <w:rPr>
          <w:rFonts w:cs="Times"/>
          <w:b/>
          <w:color w:val="FF0000"/>
          <w:sz w:val="22"/>
          <w:szCs w:val="22"/>
        </w:rPr>
      </w:pPr>
      <w:r w:rsidRPr="005462F3">
        <w:rPr>
          <w:rFonts w:cs="Times"/>
          <w:b/>
          <w:sz w:val="22"/>
          <w:szCs w:val="22"/>
        </w:rPr>
        <w:t xml:space="preserve">Professional Honors &amp; Recognition </w:t>
      </w:r>
    </w:p>
    <w:p w14:paraId="344933A9" w14:textId="77777777" w:rsidR="005527D2" w:rsidRPr="005462F3" w:rsidRDefault="005527D2" w:rsidP="004913A2">
      <w:pPr>
        <w:tabs>
          <w:tab w:val="left" w:pos="1890"/>
          <w:tab w:val="left" w:pos="2880"/>
        </w:tabs>
        <w:rPr>
          <w:rFonts w:cs="Times"/>
          <w:b/>
          <w:sz w:val="22"/>
          <w:szCs w:val="22"/>
        </w:rPr>
      </w:pPr>
    </w:p>
    <w:p w14:paraId="774FAD1D" w14:textId="77777777" w:rsidR="00B6464D" w:rsidRPr="005462F3" w:rsidRDefault="005527D2" w:rsidP="00B830C4">
      <w:pPr>
        <w:tabs>
          <w:tab w:val="left" w:pos="1080"/>
          <w:tab w:val="left" w:pos="1890"/>
          <w:tab w:val="left" w:pos="2790"/>
          <w:tab w:val="left" w:pos="2880"/>
        </w:tabs>
        <w:rPr>
          <w:rFonts w:cs="Times"/>
          <w:b/>
          <w:i/>
          <w:iCs/>
          <w:sz w:val="22"/>
          <w:szCs w:val="22"/>
        </w:rPr>
      </w:pPr>
      <w:r w:rsidRPr="005462F3">
        <w:rPr>
          <w:rFonts w:cs="Times"/>
          <w:b/>
          <w:i/>
          <w:iCs/>
          <w:sz w:val="22"/>
          <w:szCs w:val="22"/>
        </w:rPr>
        <w:t>International/National/Regional</w:t>
      </w:r>
    </w:p>
    <w:p w14:paraId="46B11FC1" w14:textId="77777777" w:rsidR="00D509FB" w:rsidRPr="005462F3" w:rsidRDefault="002919E8" w:rsidP="002919E8">
      <w:pPr>
        <w:ind w:left="1620" w:hanging="1620"/>
        <w:rPr>
          <w:rFonts w:cs="Times"/>
          <w:sz w:val="22"/>
          <w:szCs w:val="22"/>
        </w:rPr>
      </w:pPr>
      <w:r w:rsidRPr="005462F3">
        <w:rPr>
          <w:rFonts w:cs="Times"/>
          <w:sz w:val="22"/>
          <w:szCs w:val="22"/>
        </w:rPr>
        <w:t>2007</w:t>
      </w:r>
      <w:r w:rsidRPr="005462F3">
        <w:rPr>
          <w:rFonts w:cs="Times"/>
          <w:sz w:val="22"/>
          <w:szCs w:val="22"/>
        </w:rPr>
        <w:tab/>
        <w:t>Outstanding Second Year Resident (Annual Award), Mount Sinai School of Medicine (Elmhurst), NY</w:t>
      </w:r>
    </w:p>
    <w:p w14:paraId="141C1073" w14:textId="77777777" w:rsidR="002919E8" w:rsidRPr="005462F3" w:rsidRDefault="002919E8" w:rsidP="002919E8">
      <w:pPr>
        <w:tabs>
          <w:tab w:val="left" w:pos="1620"/>
        </w:tabs>
        <w:rPr>
          <w:rFonts w:cs="Times"/>
          <w:sz w:val="22"/>
          <w:szCs w:val="22"/>
        </w:rPr>
      </w:pPr>
      <w:r w:rsidRPr="005462F3">
        <w:rPr>
          <w:rFonts w:cs="Times"/>
          <w:sz w:val="22"/>
          <w:szCs w:val="22"/>
        </w:rPr>
        <w:t>2008</w:t>
      </w:r>
      <w:r w:rsidRPr="005462F3">
        <w:rPr>
          <w:rFonts w:cs="Times"/>
          <w:sz w:val="22"/>
          <w:szCs w:val="22"/>
        </w:rPr>
        <w:tab/>
        <w:t>Junior Chief Resident, Mount Sinai School of Medicine (Elmhurst), NY</w:t>
      </w:r>
    </w:p>
    <w:p w14:paraId="13AFBD62" w14:textId="77777777" w:rsidR="002919E8" w:rsidRPr="005462F3" w:rsidRDefault="002919E8" w:rsidP="002919E8">
      <w:pPr>
        <w:tabs>
          <w:tab w:val="left" w:pos="1620"/>
        </w:tabs>
        <w:rPr>
          <w:rFonts w:cs="Times"/>
          <w:sz w:val="22"/>
          <w:szCs w:val="22"/>
        </w:rPr>
      </w:pPr>
      <w:r w:rsidRPr="005462F3">
        <w:rPr>
          <w:rFonts w:cs="Times"/>
          <w:sz w:val="22"/>
          <w:szCs w:val="22"/>
        </w:rPr>
        <w:t>2009</w:t>
      </w:r>
      <w:r w:rsidRPr="005462F3">
        <w:rPr>
          <w:rFonts w:cs="Times"/>
          <w:sz w:val="22"/>
          <w:szCs w:val="22"/>
        </w:rPr>
        <w:tab/>
        <w:t xml:space="preserve">Outstanding Third Year Resident (Annual Award), Mount Sinai School of </w:t>
      </w:r>
    </w:p>
    <w:p w14:paraId="58011584" w14:textId="77777777" w:rsidR="002919E8" w:rsidRPr="005462F3" w:rsidRDefault="002919E8" w:rsidP="002919E8">
      <w:pPr>
        <w:tabs>
          <w:tab w:val="left" w:pos="1620"/>
        </w:tabs>
        <w:ind w:firstLine="180"/>
        <w:rPr>
          <w:rFonts w:cs="Times"/>
          <w:sz w:val="22"/>
          <w:szCs w:val="22"/>
        </w:rPr>
      </w:pPr>
      <w:r w:rsidRPr="005462F3">
        <w:rPr>
          <w:rFonts w:cs="Times"/>
          <w:sz w:val="22"/>
          <w:szCs w:val="22"/>
        </w:rPr>
        <w:tab/>
        <w:t>Medicine (Elmhurst), NY</w:t>
      </w:r>
    </w:p>
    <w:p w14:paraId="3CA35CA5" w14:textId="77777777" w:rsidR="002919E8" w:rsidRPr="005462F3" w:rsidRDefault="002919E8" w:rsidP="002919E8">
      <w:pPr>
        <w:tabs>
          <w:tab w:val="left" w:pos="720"/>
          <w:tab w:val="left" w:pos="900"/>
          <w:tab w:val="left" w:pos="1620"/>
        </w:tabs>
        <w:ind w:left="1620" w:hanging="1620"/>
        <w:rPr>
          <w:rFonts w:cs="Times"/>
          <w:bCs/>
          <w:sz w:val="22"/>
          <w:szCs w:val="22"/>
        </w:rPr>
      </w:pPr>
      <w:r w:rsidRPr="005462F3">
        <w:rPr>
          <w:rFonts w:cs="Times"/>
          <w:sz w:val="22"/>
          <w:szCs w:val="22"/>
        </w:rPr>
        <w:t>2014</w:t>
      </w:r>
      <w:r w:rsidRPr="005462F3">
        <w:rPr>
          <w:rFonts w:cs="Times"/>
          <w:sz w:val="22"/>
          <w:szCs w:val="22"/>
        </w:rPr>
        <w:tab/>
      </w:r>
      <w:r w:rsidRPr="005462F3">
        <w:rPr>
          <w:rFonts w:cs="Times"/>
          <w:sz w:val="22"/>
          <w:szCs w:val="22"/>
        </w:rPr>
        <w:tab/>
      </w:r>
      <w:r w:rsidRPr="005462F3">
        <w:rPr>
          <w:rFonts w:cs="Times"/>
          <w:sz w:val="22"/>
          <w:szCs w:val="22"/>
        </w:rPr>
        <w:tab/>
        <w:t>Connecticut Infectious Diseases Society, Gerald H. Friedland Award for Outstanding International Research</w:t>
      </w:r>
    </w:p>
    <w:p w14:paraId="6225EACC" w14:textId="77777777" w:rsidR="002919E8" w:rsidRPr="005462F3" w:rsidRDefault="002919E8" w:rsidP="002919E8">
      <w:pPr>
        <w:tabs>
          <w:tab w:val="left" w:pos="1620"/>
        </w:tabs>
        <w:ind w:left="180" w:hanging="180"/>
        <w:rPr>
          <w:rFonts w:cs="Times"/>
          <w:sz w:val="22"/>
          <w:szCs w:val="22"/>
        </w:rPr>
      </w:pPr>
      <w:r w:rsidRPr="005462F3">
        <w:rPr>
          <w:rFonts w:cs="Times"/>
          <w:sz w:val="22"/>
          <w:szCs w:val="22"/>
        </w:rPr>
        <w:t>2015</w:t>
      </w:r>
      <w:r w:rsidRPr="005462F3">
        <w:rPr>
          <w:rFonts w:cs="Times"/>
          <w:sz w:val="22"/>
          <w:szCs w:val="22"/>
        </w:rPr>
        <w:tab/>
        <w:t>Fellow, American College of Physicians (FACP)</w:t>
      </w:r>
    </w:p>
    <w:p w14:paraId="63AD918A" w14:textId="77777777" w:rsidR="002919E8" w:rsidRPr="005462F3" w:rsidRDefault="002919E8" w:rsidP="002919E8">
      <w:pPr>
        <w:tabs>
          <w:tab w:val="left" w:pos="720"/>
          <w:tab w:val="left" w:pos="900"/>
          <w:tab w:val="left" w:pos="1620"/>
        </w:tabs>
        <w:ind w:left="1627" w:hanging="1620"/>
        <w:rPr>
          <w:rFonts w:cs="Times"/>
          <w:bCs/>
          <w:sz w:val="22"/>
          <w:szCs w:val="22"/>
        </w:rPr>
      </w:pPr>
      <w:r w:rsidRPr="005462F3">
        <w:rPr>
          <w:rFonts w:cs="Times"/>
          <w:sz w:val="22"/>
          <w:szCs w:val="22"/>
        </w:rPr>
        <w:t>2019</w:t>
      </w:r>
      <w:r w:rsidRPr="005462F3">
        <w:rPr>
          <w:rFonts w:cs="Times"/>
          <w:sz w:val="22"/>
          <w:szCs w:val="22"/>
        </w:rPr>
        <w:tab/>
      </w:r>
      <w:r w:rsidRPr="005462F3">
        <w:rPr>
          <w:rFonts w:cs="Times"/>
          <w:sz w:val="22"/>
          <w:szCs w:val="22"/>
        </w:rPr>
        <w:tab/>
      </w:r>
      <w:r w:rsidRPr="005462F3">
        <w:rPr>
          <w:rFonts w:cs="Times"/>
          <w:sz w:val="22"/>
          <w:szCs w:val="22"/>
        </w:rPr>
        <w:tab/>
        <w:t>Connecticut Infectious Diseases Society, Gerald H. Friedland Award for Outstanding International Research</w:t>
      </w:r>
    </w:p>
    <w:p w14:paraId="14B53786" w14:textId="77777777" w:rsidR="002919E8" w:rsidRPr="005462F3" w:rsidRDefault="002919E8" w:rsidP="002919E8">
      <w:pPr>
        <w:ind w:left="1620" w:hanging="1620"/>
        <w:rPr>
          <w:rFonts w:cs="Times"/>
          <w:sz w:val="22"/>
          <w:szCs w:val="22"/>
        </w:rPr>
      </w:pPr>
      <w:r w:rsidRPr="005462F3">
        <w:rPr>
          <w:rFonts w:cs="Times"/>
          <w:sz w:val="22"/>
          <w:szCs w:val="22"/>
        </w:rPr>
        <w:t>2020</w:t>
      </w:r>
      <w:r w:rsidRPr="005462F3">
        <w:rPr>
          <w:rFonts w:cs="Times"/>
          <w:sz w:val="22"/>
          <w:szCs w:val="22"/>
        </w:rPr>
        <w:tab/>
        <w:t>Rwanda College of Physicians, award for “immense contribution to fight against infectious diseases”</w:t>
      </w:r>
    </w:p>
    <w:p w14:paraId="071FC1BC" w14:textId="77777777" w:rsidR="002919E8" w:rsidRPr="005462F3" w:rsidRDefault="002919E8" w:rsidP="002919E8">
      <w:pPr>
        <w:tabs>
          <w:tab w:val="left" w:pos="1620"/>
        </w:tabs>
        <w:rPr>
          <w:rFonts w:cs="Times"/>
          <w:bCs/>
          <w:sz w:val="22"/>
          <w:szCs w:val="22"/>
        </w:rPr>
      </w:pPr>
      <w:r w:rsidRPr="005462F3">
        <w:rPr>
          <w:rFonts w:cs="Times"/>
          <w:bCs/>
          <w:sz w:val="22"/>
          <w:szCs w:val="22"/>
        </w:rPr>
        <w:t xml:space="preserve">2020 </w:t>
      </w:r>
      <w:r w:rsidRPr="005462F3">
        <w:rPr>
          <w:rFonts w:cs="Times"/>
          <w:bCs/>
          <w:sz w:val="22"/>
          <w:szCs w:val="22"/>
        </w:rPr>
        <w:tab/>
        <w:t>Fellow, Infectious Diseases Society of America (FIDSA)</w:t>
      </w:r>
    </w:p>
    <w:p w14:paraId="685809A8" w14:textId="77777777" w:rsidR="00AB1BFE" w:rsidRPr="005462F3" w:rsidRDefault="00AB1BFE" w:rsidP="00034CD3">
      <w:pPr>
        <w:tabs>
          <w:tab w:val="left" w:pos="720"/>
          <w:tab w:val="left" w:pos="900"/>
          <w:tab w:val="left" w:pos="1620"/>
        </w:tabs>
        <w:rPr>
          <w:rFonts w:cs="Times"/>
          <w:sz w:val="22"/>
          <w:szCs w:val="22"/>
        </w:rPr>
      </w:pPr>
      <w:r w:rsidRPr="005462F3">
        <w:rPr>
          <w:rFonts w:cs="Times"/>
          <w:bCs/>
          <w:sz w:val="22"/>
          <w:szCs w:val="22"/>
        </w:rPr>
        <w:t>2024</w:t>
      </w:r>
      <w:r w:rsidRPr="005462F3">
        <w:rPr>
          <w:rFonts w:cs="Times"/>
          <w:bCs/>
          <w:sz w:val="22"/>
          <w:szCs w:val="22"/>
        </w:rPr>
        <w:tab/>
      </w:r>
      <w:r w:rsidR="00034CD3" w:rsidRPr="005462F3">
        <w:rPr>
          <w:rFonts w:cs="Times"/>
          <w:bCs/>
          <w:sz w:val="22"/>
          <w:szCs w:val="22"/>
        </w:rPr>
        <w:tab/>
      </w:r>
      <w:r w:rsidR="00034CD3" w:rsidRPr="005462F3">
        <w:rPr>
          <w:rFonts w:cs="Times"/>
          <w:bCs/>
          <w:sz w:val="22"/>
          <w:szCs w:val="22"/>
        </w:rPr>
        <w:tab/>
      </w:r>
      <w:r w:rsidR="00D91BEB" w:rsidRPr="005462F3">
        <w:rPr>
          <w:rFonts w:cs="Times"/>
          <w:bCs/>
          <w:sz w:val="22"/>
          <w:szCs w:val="22"/>
        </w:rPr>
        <w:t xml:space="preserve">2024 HIVMA </w:t>
      </w:r>
      <w:r w:rsidRPr="005462F3">
        <w:rPr>
          <w:rFonts w:cs="Times"/>
          <w:sz w:val="22"/>
          <w:szCs w:val="22"/>
        </w:rPr>
        <w:t xml:space="preserve">Innovative Leader Award, HIV Medical </w:t>
      </w:r>
      <w:r w:rsidR="00D91BEB" w:rsidRPr="005462F3">
        <w:rPr>
          <w:rFonts w:cs="Times"/>
          <w:sz w:val="22"/>
          <w:szCs w:val="22"/>
        </w:rPr>
        <w:t>A</w:t>
      </w:r>
      <w:r w:rsidRPr="005462F3">
        <w:rPr>
          <w:rFonts w:cs="Times"/>
          <w:sz w:val="22"/>
          <w:szCs w:val="22"/>
        </w:rPr>
        <w:t>ssociation</w:t>
      </w:r>
      <w:r w:rsidR="00D91BEB" w:rsidRPr="005462F3">
        <w:rPr>
          <w:rFonts w:cs="Times"/>
          <w:sz w:val="22"/>
          <w:szCs w:val="22"/>
        </w:rPr>
        <w:t xml:space="preserve"> (HIVMA), </w:t>
      </w:r>
      <w:r w:rsidRPr="005462F3">
        <w:rPr>
          <w:rFonts w:cs="Times"/>
          <w:sz w:val="22"/>
          <w:szCs w:val="22"/>
        </w:rPr>
        <w:t>I</w:t>
      </w:r>
      <w:r w:rsidR="00D91BEB" w:rsidRPr="005462F3">
        <w:rPr>
          <w:rFonts w:cs="Times"/>
          <w:sz w:val="22"/>
          <w:szCs w:val="22"/>
        </w:rPr>
        <w:t>D</w:t>
      </w:r>
      <w:r w:rsidRPr="005462F3">
        <w:rPr>
          <w:rFonts w:cs="Times"/>
          <w:sz w:val="22"/>
          <w:szCs w:val="22"/>
        </w:rPr>
        <w:t xml:space="preserve">Week </w:t>
      </w:r>
      <w:r w:rsidR="00D91BEB" w:rsidRPr="005462F3">
        <w:rPr>
          <w:rFonts w:cs="Times"/>
          <w:sz w:val="22"/>
          <w:szCs w:val="22"/>
        </w:rPr>
        <w:t>2024</w:t>
      </w:r>
    </w:p>
    <w:p w14:paraId="1477735C" w14:textId="77777777" w:rsidR="00DC50DC" w:rsidRPr="005462F3" w:rsidRDefault="00DC50DC" w:rsidP="00E13DC4">
      <w:pPr>
        <w:ind w:left="1620" w:hanging="1620"/>
        <w:rPr>
          <w:rFonts w:cs="Times"/>
          <w:sz w:val="22"/>
          <w:szCs w:val="22"/>
        </w:rPr>
      </w:pPr>
    </w:p>
    <w:p w14:paraId="45915787" w14:textId="77777777" w:rsidR="004157A0" w:rsidRPr="005462F3" w:rsidRDefault="004157A0" w:rsidP="004157A0">
      <w:pPr>
        <w:tabs>
          <w:tab w:val="left" w:pos="1440"/>
        </w:tabs>
        <w:rPr>
          <w:rFonts w:cs="Times"/>
          <w:sz w:val="22"/>
          <w:szCs w:val="22"/>
        </w:rPr>
      </w:pPr>
    </w:p>
    <w:p w14:paraId="73D7BE57" w14:textId="77777777" w:rsidR="008A1CE3" w:rsidRPr="005462F3" w:rsidRDefault="008A1CE3" w:rsidP="00CB0C59">
      <w:pPr>
        <w:tabs>
          <w:tab w:val="left" w:pos="1440"/>
        </w:tabs>
        <w:rPr>
          <w:rFonts w:cs="Times"/>
          <w:b/>
          <w:i/>
          <w:iCs/>
          <w:sz w:val="22"/>
          <w:szCs w:val="22"/>
        </w:rPr>
      </w:pPr>
      <w:r w:rsidRPr="005462F3">
        <w:rPr>
          <w:rFonts w:cs="Times"/>
          <w:b/>
          <w:i/>
          <w:iCs/>
          <w:sz w:val="22"/>
          <w:szCs w:val="22"/>
        </w:rPr>
        <w:t>University</w:t>
      </w:r>
    </w:p>
    <w:p w14:paraId="36AE09D0" w14:textId="77777777" w:rsidR="005C1C9D" w:rsidRPr="005462F3" w:rsidRDefault="005C1C9D" w:rsidP="005C1C9D">
      <w:pPr>
        <w:tabs>
          <w:tab w:val="left" w:pos="1080"/>
          <w:tab w:val="left" w:pos="1440"/>
          <w:tab w:val="left" w:pos="1620"/>
          <w:tab w:val="left" w:pos="1890"/>
          <w:tab w:val="left" w:pos="2880"/>
        </w:tabs>
        <w:ind w:left="1620" w:hanging="1620"/>
        <w:rPr>
          <w:rFonts w:cs="Times"/>
          <w:sz w:val="22"/>
          <w:szCs w:val="22"/>
        </w:rPr>
      </w:pPr>
      <w:r w:rsidRPr="005462F3">
        <w:rPr>
          <w:rFonts w:cs="Times"/>
          <w:sz w:val="22"/>
          <w:szCs w:val="22"/>
        </w:rPr>
        <w:t>2017</w:t>
      </w:r>
      <w:r w:rsidRPr="005462F3">
        <w:rPr>
          <w:rFonts w:cs="Times"/>
          <w:b/>
          <w:sz w:val="22"/>
          <w:szCs w:val="22"/>
        </w:rPr>
        <w:tab/>
      </w:r>
      <w:r w:rsidRPr="005462F3">
        <w:rPr>
          <w:rFonts w:cs="Times"/>
          <w:b/>
          <w:sz w:val="22"/>
          <w:szCs w:val="22"/>
        </w:rPr>
        <w:tab/>
      </w:r>
      <w:r w:rsidRPr="005462F3">
        <w:rPr>
          <w:rFonts w:cs="Times"/>
          <w:b/>
          <w:sz w:val="22"/>
          <w:szCs w:val="22"/>
        </w:rPr>
        <w:tab/>
      </w:r>
      <w:r w:rsidRPr="005462F3">
        <w:rPr>
          <w:rFonts w:cs="Times"/>
          <w:sz w:val="22"/>
          <w:szCs w:val="22"/>
        </w:rPr>
        <w:t>Award Nominee, Charles W. Bohmfalk Award in Clinical Science, Yale University School of Medicine</w:t>
      </w:r>
    </w:p>
    <w:p w14:paraId="4DBB544B" w14:textId="77777777" w:rsidR="005C1C9D" w:rsidRPr="005462F3" w:rsidRDefault="005C1C9D" w:rsidP="005C1C9D">
      <w:pPr>
        <w:tabs>
          <w:tab w:val="left" w:pos="1080"/>
          <w:tab w:val="left" w:pos="1440"/>
          <w:tab w:val="left" w:pos="1890"/>
          <w:tab w:val="left" w:pos="2880"/>
        </w:tabs>
        <w:ind w:left="1620" w:hanging="1620"/>
        <w:rPr>
          <w:rFonts w:cs="Times"/>
          <w:sz w:val="22"/>
          <w:szCs w:val="22"/>
        </w:rPr>
      </w:pPr>
      <w:r w:rsidRPr="005462F3">
        <w:rPr>
          <w:rFonts w:cs="Times"/>
          <w:sz w:val="22"/>
          <w:szCs w:val="22"/>
        </w:rPr>
        <w:t>2017</w:t>
      </w:r>
      <w:r w:rsidRPr="005462F3">
        <w:rPr>
          <w:rFonts w:cs="Times"/>
          <w:sz w:val="22"/>
          <w:szCs w:val="22"/>
        </w:rPr>
        <w:tab/>
      </w:r>
      <w:r w:rsidRPr="005462F3">
        <w:rPr>
          <w:rFonts w:cs="Times"/>
          <w:sz w:val="22"/>
          <w:szCs w:val="22"/>
        </w:rPr>
        <w:tab/>
      </w:r>
      <w:r w:rsidRPr="005462F3">
        <w:rPr>
          <w:rFonts w:cs="Times"/>
          <w:sz w:val="22"/>
          <w:szCs w:val="22"/>
        </w:rPr>
        <w:tab/>
        <w:t>Steve Huot Faculty Award for Dedication and Excellence, Yale University School of Medicine Internal Medicine Primary Care program</w:t>
      </w:r>
    </w:p>
    <w:p w14:paraId="269D9205" w14:textId="77777777" w:rsidR="005C1C9D" w:rsidRPr="005462F3" w:rsidRDefault="005C1C9D" w:rsidP="005C1C9D">
      <w:pPr>
        <w:tabs>
          <w:tab w:val="left" w:pos="1080"/>
          <w:tab w:val="left" w:pos="1260"/>
          <w:tab w:val="left" w:pos="1440"/>
          <w:tab w:val="left" w:pos="2880"/>
        </w:tabs>
        <w:ind w:left="1620" w:hanging="1620"/>
        <w:rPr>
          <w:rFonts w:cs="Times"/>
          <w:sz w:val="22"/>
          <w:szCs w:val="22"/>
        </w:rPr>
      </w:pPr>
      <w:r w:rsidRPr="005462F3">
        <w:rPr>
          <w:rFonts w:cs="Times"/>
          <w:sz w:val="22"/>
          <w:szCs w:val="22"/>
        </w:rPr>
        <w:t>2020</w:t>
      </w:r>
      <w:r w:rsidRPr="005462F3">
        <w:rPr>
          <w:rFonts w:cs="Times"/>
          <w:sz w:val="22"/>
          <w:szCs w:val="22"/>
        </w:rPr>
        <w:tab/>
      </w:r>
      <w:r w:rsidRPr="005462F3">
        <w:rPr>
          <w:rFonts w:cs="Times"/>
          <w:sz w:val="22"/>
          <w:szCs w:val="22"/>
        </w:rPr>
        <w:tab/>
      </w:r>
      <w:r w:rsidRPr="005462F3">
        <w:rPr>
          <w:rFonts w:cs="Times"/>
          <w:sz w:val="22"/>
          <w:szCs w:val="22"/>
        </w:rPr>
        <w:tab/>
      </w:r>
      <w:r w:rsidRPr="005462F3">
        <w:rPr>
          <w:rFonts w:cs="Times"/>
          <w:sz w:val="22"/>
          <w:szCs w:val="22"/>
        </w:rPr>
        <w:tab/>
        <w:t>Award Nominee, Charles W. Bohmfalk Award in Clinical Science, Yale University School of Medicine</w:t>
      </w:r>
    </w:p>
    <w:p w14:paraId="05F79C51" w14:textId="77777777" w:rsidR="005C1C9D" w:rsidRPr="005462F3" w:rsidRDefault="005C1C9D" w:rsidP="005C1C9D">
      <w:pPr>
        <w:tabs>
          <w:tab w:val="left" w:pos="1620"/>
        </w:tabs>
        <w:ind w:left="1620" w:hanging="1620"/>
        <w:rPr>
          <w:rFonts w:cs="Times"/>
          <w:bCs/>
          <w:sz w:val="22"/>
          <w:szCs w:val="22"/>
        </w:rPr>
      </w:pPr>
      <w:r w:rsidRPr="005462F3">
        <w:rPr>
          <w:rFonts w:cs="Times"/>
          <w:bCs/>
          <w:sz w:val="22"/>
          <w:szCs w:val="22"/>
        </w:rPr>
        <w:t>2021</w:t>
      </w:r>
      <w:r w:rsidRPr="005462F3">
        <w:rPr>
          <w:rFonts w:cs="Times"/>
          <w:bCs/>
          <w:sz w:val="22"/>
          <w:szCs w:val="22"/>
        </w:rPr>
        <w:tab/>
        <w:t>Commencement Speaker, Yale School of Medicine, Class of 2021 Graduation</w:t>
      </w:r>
    </w:p>
    <w:p w14:paraId="07348261" w14:textId="77777777" w:rsidR="00EE7E34" w:rsidRPr="005462F3" w:rsidRDefault="00EE7E34" w:rsidP="005C1C9D">
      <w:pPr>
        <w:tabs>
          <w:tab w:val="left" w:pos="1440"/>
        </w:tabs>
        <w:ind w:left="1620" w:hanging="1620"/>
        <w:rPr>
          <w:rFonts w:cs="Times"/>
          <w:bCs/>
          <w:sz w:val="22"/>
          <w:szCs w:val="22"/>
        </w:rPr>
      </w:pPr>
      <w:r w:rsidRPr="005462F3">
        <w:rPr>
          <w:rFonts w:cs="Times"/>
          <w:bCs/>
          <w:sz w:val="22"/>
          <w:szCs w:val="22"/>
        </w:rPr>
        <w:t>2022</w:t>
      </w:r>
      <w:r w:rsidRPr="005462F3">
        <w:rPr>
          <w:rFonts w:cs="Times"/>
          <w:bCs/>
          <w:sz w:val="22"/>
          <w:szCs w:val="22"/>
        </w:rPr>
        <w:tab/>
      </w:r>
      <w:r w:rsidR="00823737" w:rsidRPr="005462F3">
        <w:rPr>
          <w:rFonts w:cs="Times"/>
          <w:bCs/>
          <w:sz w:val="22"/>
          <w:szCs w:val="22"/>
        </w:rPr>
        <w:tab/>
      </w:r>
      <w:r w:rsidRPr="005462F3">
        <w:rPr>
          <w:rFonts w:cs="Times"/>
          <w:bCs/>
          <w:sz w:val="22"/>
          <w:szCs w:val="22"/>
        </w:rPr>
        <w:t xml:space="preserve">Award Nominee, </w:t>
      </w:r>
      <w:r w:rsidR="00E44BE7" w:rsidRPr="005462F3">
        <w:rPr>
          <w:rFonts w:cs="Times"/>
          <w:bCs/>
          <w:sz w:val="22"/>
          <w:szCs w:val="22"/>
        </w:rPr>
        <w:t xml:space="preserve">Charles W Bohmfalk Award for teaching in Clinical Sciences, Yale University School of Medicine </w:t>
      </w:r>
    </w:p>
    <w:p w14:paraId="047A8A80" w14:textId="77777777" w:rsidR="005B1567" w:rsidRPr="005462F3" w:rsidRDefault="005B1567" w:rsidP="002E3C61">
      <w:pPr>
        <w:tabs>
          <w:tab w:val="left" w:pos="1440"/>
        </w:tabs>
        <w:rPr>
          <w:rFonts w:cs="Times"/>
          <w:sz w:val="22"/>
          <w:szCs w:val="22"/>
        </w:rPr>
      </w:pPr>
    </w:p>
    <w:p w14:paraId="6C1FFA02" w14:textId="77777777" w:rsidR="005B1567" w:rsidRPr="005462F3" w:rsidRDefault="005B1567" w:rsidP="000E3AEA">
      <w:pPr>
        <w:tabs>
          <w:tab w:val="left" w:pos="1440"/>
        </w:tabs>
        <w:ind w:firstLine="180"/>
        <w:rPr>
          <w:rFonts w:cs="Times"/>
          <w:sz w:val="22"/>
          <w:szCs w:val="22"/>
        </w:rPr>
      </w:pPr>
    </w:p>
    <w:p w14:paraId="21C710B2" w14:textId="77777777" w:rsidR="00A430A1" w:rsidRPr="005462F3" w:rsidRDefault="00A430A1" w:rsidP="00A430A1">
      <w:pPr>
        <w:tabs>
          <w:tab w:val="left" w:pos="1080"/>
          <w:tab w:val="left" w:pos="1890"/>
          <w:tab w:val="left" w:pos="2880"/>
        </w:tabs>
        <w:rPr>
          <w:rFonts w:cs="Times"/>
          <w:b/>
          <w:sz w:val="22"/>
          <w:szCs w:val="22"/>
        </w:rPr>
      </w:pPr>
      <w:r w:rsidRPr="005462F3">
        <w:rPr>
          <w:rFonts w:cs="Times"/>
          <w:b/>
          <w:sz w:val="22"/>
          <w:szCs w:val="22"/>
        </w:rPr>
        <w:t xml:space="preserve">Grant/Clinical Trials History: </w:t>
      </w:r>
    </w:p>
    <w:p w14:paraId="6CD83AC7" w14:textId="77777777" w:rsidR="00A430A1" w:rsidRPr="005462F3" w:rsidRDefault="00A430A1" w:rsidP="00A430A1">
      <w:pPr>
        <w:tabs>
          <w:tab w:val="left" w:pos="1080"/>
          <w:tab w:val="left" w:pos="1890"/>
          <w:tab w:val="left" w:pos="2880"/>
        </w:tabs>
        <w:ind w:left="360" w:hanging="360"/>
        <w:rPr>
          <w:rFonts w:cs="Times"/>
          <w:b/>
          <w:sz w:val="22"/>
          <w:szCs w:val="22"/>
        </w:rPr>
      </w:pPr>
    </w:p>
    <w:p w14:paraId="3E53D463" w14:textId="77777777" w:rsidR="007E0637" w:rsidRPr="005462F3" w:rsidRDefault="00A430A1" w:rsidP="00CB0C59">
      <w:pPr>
        <w:tabs>
          <w:tab w:val="left" w:pos="1080"/>
          <w:tab w:val="left" w:pos="1440"/>
          <w:tab w:val="left" w:pos="1980"/>
          <w:tab w:val="left" w:pos="2790"/>
          <w:tab w:val="left" w:pos="6480"/>
        </w:tabs>
        <w:rPr>
          <w:rFonts w:cs="Times"/>
          <w:i/>
          <w:iCs/>
          <w:sz w:val="22"/>
          <w:szCs w:val="22"/>
          <w:u w:val="single"/>
        </w:rPr>
      </w:pPr>
      <w:r w:rsidRPr="005462F3">
        <w:rPr>
          <w:rFonts w:cs="Times"/>
          <w:b/>
          <w:i/>
          <w:iCs/>
          <w:sz w:val="22"/>
          <w:szCs w:val="22"/>
        </w:rPr>
        <w:t>Current Grants</w:t>
      </w:r>
      <w:r w:rsidRPr="005462F3">
        <w:rPr>
          <w:rFonts w:cs="Times"/>
          <w:i/>
          <w:iCs/>
          <w:sz w:val="22"/>
          <w:szCs w:val="22"/>
          <w:u w:val="single"/>
        </w:rPr>
        <w:t xml:space="preserve">  </w:t>
      </w:r>
    </w:p>
    <w:p w14:paraId="0C64D776" w14:textId="1ECF371D" w:rsidR="001C1989" w:rsidRPr="005462F3" w:rsidRDefault="001C1989" w:rsidP="00375E8A">
      <w:pPr>
        <w:tabs>
          <w:tab w:val="left" w:pos="1080"/>
          <w:tab w:val="left" w:pos="1440"/>
          <w:tab w:val="left" w:pos="1620"/>
          <w:tab w:val="left" w:pos="1980"/>
          <w:tab w:val="left" w:pos="2790"/>
          <w:tab w:val="left" w:pos="6480"/>
        </w:tabs>
        <w:rPr>
          <w:rFonts w:cs="Times"/>
          <w:sz w:val="22"/>
          <w:szCs w:val="22"/>
        </w:rPr>
      </w:pPr>
      <w:r w:rsidRPr="005462F3">
        <w:rPr>
          <w:rFonts w:cs="Times"/>
          <w:sz w:val="22"/>
          <w:szCs w:val="22"/>
        </w:rPr>
        <w:t>Agency:</w:t>
      </w:r>
      <w:r w:rsidR="001F37E0" w:rsidRPr="005462F3">
        <w:rPr>
          <w:rFonts w:cs="Times"/>
          <w:sz w:val="22"/>
          <w:szCs w:val="22"/>
        </w:rPr>
        <w:tab/>
      </w:r>
      <w:r w:rsidR="001F37E0" w:rsidRPr="005462F3">
        <w:rPr>
          <w:rFonts w:cs="Times"/>
          <w:sz w:val="22"/>
          <w:szCs w:val="22"/>
        </w:rPr>
        <w:tab/>
      </w:r>
      <w:r w:rsidR="001F37E0" w:rsidRPr="005462F3">
        <w:rPr>
          <w:rFonts w:cs="Times"/>
          <w:sz w:val="22"/>
          <w:szCs w:val="22"/>
        </w:rPr>
        <w:tab/>
      </w:r>
      <w:r w:rsidR="00CF204D" w:rsidRPr="005462F3">
        <w:rPr>
          <w:rFonts w:cs="Times"/>
          <w:sz w:val="22"/>
          <w:szCs w:val="22"/>
        </w:rPr>
        <w:t>NIH Fogarty International Center</w:t>
      </w:r>
    </w:p>
    <w:p w14:paraId="670111EE" w14:textId="2000C1CC" w:rsidR="001C1989" w:rsidRPr="005462F3" w:rsidRDefault="001C1989" w:rsidP="00B830C4">
      <w:pPr>
        <w:tabs>
          <w:tab w:val="left" w:pos="1080"/>
          <w:tab w:val="left" w:pos="1440"/>
          <w:tab w:val="left" w:pos="1620"/>
          <w:tab w:val="left" w:pos="1980"/>
          <w:tab w:val="left" w:pos="2790"/>
          <w:tab w:val="left" w:pos="6480"/>
        </w:tabs>
        <w:rPr>
          <w:rFonts w:cs="Times"/>
          <w:sz w:val="22"/>
          <w:szCs w:val="22"/>
        </w:rPr>
      </w:pPr>
      <w:r w:rsidRPr="005462F3">
        <w:rPr>
          <w:rFonts w:cs="Times"/>
          <w:sz w:val="22"/>
          <w:szCs w:val="22"/>
        </w:rPr>
        <w:t>I.D.#</w:t>
      </w:r>
      <w:r w:rsidR="00485E7A" w:rsidRPr="005462F3">
        <w:rPr>
          <w:rFonts w:cs="Times"/>
          <w:sz w:val="22"/>
          <w:szCs w:val="22"/>
        </w:rPr>
        <w:t>:</w:t>
      </w:r>
      <w:r w:rsidR="00375E8A" w:rsidRPr="005462F3">
        <w:rPr>
          <w:rFonts w:cs="Times"/>
          <w:sz w:val="22"/>
          <w:szCs w:val="22"/>
        </w:rPr>
        <w:tab/>
      </w:r>
      <w:r w:rsidR="00375E8A" w:rsidRPr="005462F3">
        <w:rPr>
          <w:rFonts w:cs="Times"/>
          <w:sz w:val="22"/>
          <w:szCs w:val="22"/>
        </w:rPr>
        <w:tab/>
      </w:r>
      <w:r w:rsidR="00375E8A" w:rsidRPr="005462F3">
        <w:rPr>
          <w:rFonts w:cs="Times"/>
          <w:sz w:val="22"/>
          <w:szCs w:val="22"/>
        </w:rPr>
        <w:tab/>
      </w:r>
      <w:r w:rsidR="000762FF" w:rsidRPr="005462F3">
        <w:rPr>
          <w:rFonts w:cs="Times"/>
          <w:sz w:val="22"/>
          <w:szCs w:val="22"/>
        </w:rPr>
        <w:t>D71TW013085-01</w:t>
      </w:r>
    </w:p>
    <w:p w14:paraId="31900D02" w14:textId="7577BFD1" w:rsidR="001C1989" w:rsidRPr="005462F3" w:rsidRDefault="00485E7A" w:rsidP="00B830C4">
      <w:pPr>
        <w:tabs>
          <w:tab w:val="left" w:pos="1080"/>
          <w:tab w:val="left" w:pos="1440"/>
          <w:tab w:val="left" w:pos="1620"/>
          <w:tab w:val="left" w:pos="1980"/>
          <w:tab w:val="left" w:pos="2790"/>
          <w:tab w:val="left" w:pos="6480"/>
        </w:tabs>
        <w:rPr>
          <w:rFonts w:cs="Times"/>
          <w:sz w:val="22"/>
          <w:szCs w:val="22"/>
        </w:rPr>
      </w:pPr>
      <w:r w:rsidRPr="005462F3">
        <w:rPr>
          <w:rFonts w:cs="Times"/>
          <w:sz w:val="22"/>
          <w:szCs w:val="22"/>
        </w:rPr>
        <w:t>T</w:t>
      </w:r>
      <w:r w:rsidR="001C1989" w:rsidRPr="005462F3">
        <w:rPr>
          <w:rFonts w:cs="Times"/>
          <w:sz w:val="22"/>
          <w:szCs w:val="22"/>
        </w:rPr>
        <w:t>itle</w:t>
      </w:r>
      <w:r w:rsidRPr="005462F3">
        <w:rPr>
          <w:rFonts w:cs="Times"/>
          <w:sz w:val="22"/>
          <w:szCs w:val="22"/>
        </w:rPr>
        <w:t xml:space="preserve">: </w:t>
      </w:r>
      <w:r w:rsidR="001C1989" w:rsidRPr="005462F3">
        <w:rPr>
          <w:rFonts w:cs="Times"/>
          <w:sz w:val="22"/>
          <w:szCs w:val="22"/>
        </w:rPr>
        <w:t xml:space="preserve"> </w:t>
      </w:r>
      <w:r w:rsidR="00B7294A" w:rsidRPr="005462F3">
        <w:rPr>
          <w:rFonts w:cs="Times"/>
          <w:sz w:val="22"/>
          <w:szCs w:val="22"/>
        </w:rPr>
        <w:tab/>
      </w:r>
      <w:r w:rsidR="00B7294A" w:rsidRPr="005462F3">
        <w:rPr>
          <w:rFonts w:cs="Times"/>
          <w:sz w:val="22"/>
          <w:szCs w:val="22"/>
        </w:rPr>
        <w:tab/>
      </w:r>
      <w:r w:rsidR="00B7294A" w:rsidRPr="005462F3">
        <w:rPr>
          <w:rFonts w:cs="Times"/>
          <w:sz w:val="22"/>
          <w:szCs w:val="22"/>
        </w:rPr>
        <w:tab/>
        <w:t>Advancing Clinical Trials on HIV (ACTonHIV) in Liberia</w:t>
      </w:r>
    </w:p>
    <w:p w14:paraId="6D43BEB3" w14:textId="0DB63799" w:rsidR="00485E7A" w:rsidRPr="005462F3" w:rsidRDefault="00485E7A" w:rsidP="00B830C4">
      <w:pPr>
        <w:tabs>
          <w:tab w:val="left" w:pos="1080"/>
          <w:tab w:val="left" w:pos="1440"/>
          <w:tab w:val="left" w:pos="1620"/>
          <w:tab w:val="left" w:pos="1980"/>
          <w:tab w:val="left" w:pos="2790"/>
          <w:tab w:val="left" w:pos="6480"/>
        </w:tabs>
        <w:rPr>
          <w:rFonts w:cs="Times"/>
          <w:sz w:val="22"/>
          <w:szCs w:val="22"/>
        </w:rPr>
      </w:pPr>
      <w:r w:rsidRPr="005462F3">
        <w:rPr>
          <w:rFonts w:cs="Times"/>
          <w:sz w:val="22"/>
          <w:szCs w:val="22"/>
        </w:rPr>
        <w:t>P.I.:</w:t>
      </w:r>
      <w:r w:rsidR="00B7294A" w:rsidRPr="005462F3">
        <w:rPr>
          <w:rFonts w:cs="Times"/>
          <w:sz w:val="22"/>
          <w:szCs w:val="22"/>
        </w:rPr>
        <w:tab/>
      </w:r>
      <w:r w:rsidR="00B7294A" w:rsidRPr="005462F3">
        <w:rPr>
          <w:rFonts w:cs="Times"/>
          <w:sz w:val="22"/>
          <w:szCs w:val="22"/>
        </w:rPr>
        <w:tab/>
      </w:r>
      <w:r w:rsidR="00B7294A" w:rsidRPr="005462F3">
        <w:rPr>
          <w:rFonts w:cs="Times"/>
          <w:sz w:val="22"/>
          <w:szCs w:val="22"/>
        </w:rPr>
        <w:tab/>
        <w:t>Onyema Ogbuagu (MPI) and Ian Wachekwa</w:t>
      </w:r>
    </w:p>
    <w:p w14:paraId="0311F4DB" w14:textId="1D9009D0" w:rsidR="001F37E0" w:rsidRPr="005462F3" w:rsidRDefault="001F37E0" w:rsidP="00B830C4">
      <w:pPr>
        <w:tabs>
          <w:tab w:val="left" w:pos="1080"/>
          <w:tab w:val="left" w:pos="1440"/>
          <w:tab w:val="left" w:pos="1620"/>
          <w:tab w:val="left" w:pos="1980"/>
          <w:tab w:val="left" w:pos="2790"/>
          <w:tab w:val="left" w:pos="6480"/>
        </w:tabs>
        <w:rPr>
          <w:rFonts w:cs="Times"/>
          <w:sz w:val="22"/>
          <w:szCs w:val="22"/>
        </w:rPr>
      </w:pPr>
      <w:r w:rsidRPr="005462F3">
        <w:rPr>
          <w:rFonts w:cs="Times"/>
          <w:sz w:val="22"/>
          <w:szCs w:val="22"/>
        </w:rPr>
        <w:t xml:space="preserve">Percent Effort: </w:t>
      </w:r>
      <w:r w:rsidR="00B7294A" w:rsidRPr="005462F3">
        <w:rPr>
          <w:rFonts w:cs="Times"/>
          <w:sz w:val="22"/>
          <w:szCs w:val="22"/>
        </w:rPr>
        <w:tab/>
      </w:r>
      <w:r w:rsidR="00B7294A" w:rsidRPr="005462F3">
        <w:rPr>
          <w:rFonts w:cs="Times"/>
          <w:sz w:val="22"/>
          <w:szCs w:val="22"/>
        </w:rPr>
        <w:tab/>
        <w:t>2% years 1 and 2</w:t>
      </w:r>
    </w:p>
    <w:p w14:paraId="173C7973" w14:textId="7E73E746" w:rsidR="001F37E0" w:rsidRPr="005462F3" w:rsidRDefault="001F37E0" w:rsidP="00B830C4">
      <w:pPr>
        <w:tabs>
          <w:tab w:val="left" w:pos="1080"/>
          <w:tab w:val="left" w:pos="1440"/>
          <w:tab w:val="left" w:pos="1620"/>
          <w:tab w:val="left" w:pos="1980"/>
          <w:tab w:val="left" w:pos="2790"/>
          <w:tab w:val="left" w:pos="6480"/>
        </w:tabs>
        <w:rPr>
          <w:rFonts w:cs="Times"/>
          <w:sz w:val="22"/>
          <w:szCs w:val="22"/>
        </w:rPr>
      </w:pPr>
      <w:r w:rsidRPr="005462F3">
        <w:rPr>
          <w:rFonts w:cs="Times"/>
          <w:sz w:val="22"/>
          <w:szCs w:val="22"/>
        </w:rPr>
        <w:t>Total Funds:</w:t>
      </w:r>
      <w:r w:rsidR="00B7294A" w:rsidRPr="005462F3">
        <w:rPr>
          <w:rFonts w:cs="Times"/>
          <w:sz w:val="22"/>
          <w:szCs w:val="22"/>
        </w:rPr>
        <w:tab/>
      </w:r>
      <w:r w:rsidR="00B7294A" w:rsidRPr="005462F3">
        <w:rPr>
          <w:rFonts w:cs="Times"/>
          <w:sz w:val="22"/>
          <w:szCs w:val="22"/>
        </w:rPr>
        <w:tab/>
      </w:r>
      <w:r w:rsidR="00D877D6" w:rsidRPr="005462F3">
        <w:rPr>
          <w:rFonts w:cs="Times"/>
          <w:sz w:val="22"/>
          <w:szCs w:val="22"/>
        </w:rPr>
        <w:t>$59,844</w:t>
      </w:r>
      <w:r w:rsidR="00C47A7B" w:rsidRPr="005462F3">
        <w:rPr>
          <w:rFonts w:cs="Times"/>
          <w:sz w:val="22"/>
          <w:szCs w:val="22"/>
        </w:rPr>
        <w:t xml:space="preserve"> (Inclusive of Indirect Cost) </w:t>
      </w:r>
    </w:p>
    <w:p w14:paraId="244AD833" w14:textId="26B068BE" w:rsidR="001F37E0" w:rsidRPr="005462F3" w:rsidRDefault="001F37E0" w:rsidP="00B830C4">
      <w:pPr>
        <w:tabs>
          <w:tab w:val="left" w:pos="1080"/>
          <w:tab w:val="left" w:pos="1440"/>
          <w:tab w:val="left" w:pos="1620"/>
          <w:tab w:val="left" w:pos="1980"/>
          <w:tab w:val="left" w:pos="2790"/>
          <w:tab w:val="left" w:pos="6480"/>
        </w:tabs>
        <w:rPr>
          <w:rFonts w:cs="Times"/>
          <w:sz w:val="22"/>
          <w:szCs w:val="22"/>
        </w:rPr>
      </w:pPr>
      <w:r w:rsidRPr="005462F3">
        <w:rPr>
          <w:rFonts w:cs="Times"/>
          <w:sz w:val="22"/>
          <w:szCs w:val="22"/>
        </w:rPr>
        <w:t xml:space="preserve">Project Period: </w:t>
      </w:r>
      <w:r w:rsidR="00C47A7B" w:rsidRPr="005462F3">
        <w:rPr>
          <w:rFonts w:cs="Times"/>
          <w:sz w:val="22"/>
          <w:szCs w:val="22"/>
        </w:rPr>
        <w:tab/>
      </w:r>
      <w:r w:rsidR="00C47A7B" w:rsidRPr="005462F3">
        <w:rPr>
          <w:rFonts w:cs="Times"/>
          <w:sz w:val="22"/>
          <w:szCs w:val="22"/>
        </w:rPr>
        <w:tab/>
      </w:r>
      <w:r w:rsidR="00A10F86" w:rsidRPr="005462F3">
        <w:rPr>
          <w:rFonts w:cs="Times"/>
          <w:sz w:val="22"/>
          <w:szCs w:val="22"/>
        </w:rPr>
        <w:t xml:space="preserve">05/05/2025 </w:t>
      </w:r>
      <w:r w:rsidR="008557FD" w:rsidRPr="005462F3">
        <w:rPr>
          <w:rFonts w:cs="Times"/>
          <w:sz w:val="22"/>
          <w:szCs w:val="22"/>
        </w:rPr>
        <w:t>–</w:t>
      </w:r>
      <w:r w:rsidR="00A10F86" w:rsidRPr="005462F3">
        <w:rPr>
          <w:rFonts w:cs="Times"/>
          <w:sz w:val="22"/>
          <w:szCs w:val="22"/>
        </w:rPr>
        <w:t xml:space="preserve"> </w:t>
      </w:r>
      <w:r w:rsidR="008557FD" w:rsidRPr="005462F3">
        <w:rPr>
          <w:rFonts w:cs="Times"/>
          <w:sz w:val="22"/>
          <w:szCs w:val="22"/>
        </w:rPr>
        <w:t>02/28/2027</w:t>
      </w:r>
    </w:p>
    <w:p w14:paraId="3107A99D" w14:textId="77777777" w:rsidR="007E0637" w:rsidRPr="005462F3" w:rsidRDefault="007E0637" w:rsidP="006A39CB">
      <w:pPr>
        <w:tabs>
          <w:tab w:val="left" w:pos="1620"/>
        </w:tabs>
        <w:rPr>
          <w:rFonts w:cs="Times"/>
          <w:i/>
          <w:iCs/>
          <w:sz w:val="22"/>
          <w:szCs w:val="22"/>
          <w:u w:val="single"/>
        </w:rPr>
      </w:pPr>
      <w:r w:rsidRPr="005462F3">
        <w:rPr>
          <w:rFonts w:cs="Times"/>
          <w:sz w:val="22"/>
          <w:szCs w:val="22"/>
        </w:rPr>
        <w:lastRenderedPageBreak/>
        <w:t>Agency:</w:t>
      </w:r>
      <w:r w:rsidRPr="005462F3">
        <w:rPr>
          <w:rFonts w:cs="Times"/>
          <w:sz w:val="22"/>
          <w:szCs w:val="22"/>
        </w:rPr>
        <w:tab/>
        <w:t>NIAID</w:t>
      </w:r>
      <w:r w:rsidRPr="005462F3">
        <w:rPr>
          <w:rFonts w:cs="Times"/>
          <w:sz w:val="22"/>
          <w:szCs w:val="22"/>
        </w:rPr>
        <w:tab/>
      </w:r>
      <w:r w:rsidRPr="005462F3">
        <w:rPr>
          <w:rFonts w:cs="Times"/>
          <w:sz w:val="22"/>
          <w:szCs w:val="22"/>
        </w:rPr>
        <w:tab/>
      </w:r>
      <w:r w:rsidRPr="005462F3">
        <w:rPr>
          <w:rFonts w:cs="Times"/>
          <w:sz w:val="22"/>
          <w:szCs w:val="22"/>
        </w:rPr>
        <w:br/>
        <w:t>I.D.#:</w:t>
      </w:r>
      <w:r w:rsidRPr="005462F3">
        <w:rPr>
          <w:rFonts w:cs="Times"/>
          <w:sz w:val="22"/>
          <w:szCs w:val="22"/>
        </w:rPr>
        <w:tab/>
      </w:r>
      <w:r w:rsidR="00A86408" w:rsidRPr="005462F3">
        <w:rPr>
          <w:rFonts w:cs="Times"/>
          <w:sz w:val="22"/>
          <w:szCs w:val="22"/>
        </w:rPr>
        <w:t>R21MH130265</w:t>
      </w:r>
    </w:p>
    <w:p w14:paraId="0E02C919" w14:textId="77777777" w:rsidR="007E0637" w:rsidRPr="005462F3" w:rsidRDefault="007E0637" w:rsidP="006A39CB">
      <w:pPr>
        <w:tabs>
          <w:tab w:val="left" w:pos="1080"/>
          <w:tab w:val="left" w:pos="1170"/>
          <w:tab w:val="left" w:pos="1620"/>
        </w:tabs>
        <w:rPr>
          <w:rFonts w:cs="Times"/>
          <w:sz w:val="22"/>
          <w:szCs w:val="22"/>
        </w:rPr>
      </w:pPr>
      <w:r w:rsidRPr="005462F3">
        <w:rPr>
          <w:rFonts w:cs="Times"/>
          <w:sz w:val="22"/>
          <w:szCs w:val="22"/>
        </w:rPr>
        <w:t>Title:</w:t>
      </w:r>
      <w:r w:rsidRPr="005462F3">
        <w:rPr>
          <w:rFonts w:cs="Times"/>
          <w:sz w:val="22"/>
          <w:szCs w:val="22"/>
        </w:rPr>
        <w:tab/>
      </w:r>
      <w:r w:rsidR="000840DB" w:rsidRPr="005462F3">
        <w:rPr>
          <w:rFonts w:cs="Times"/>
          <w:sz w:val="22"/>
          <w:szCs w:val="22"/>
        </w:rPr>
        <w:tab/>
      </w:r>
      <w:r w:rsidR="000840DB" w:rsidRPr="005462F3">
        <w:rPr>
          <w:rFonts w:cs="Times"/>
          <w:sz w:val="22"/>
          <w:szCs w:val="22"/>
        </w:rPr>
        <w:tab/>
      </w:r>
      <w:r w:rsidRPr="005462F3">
        <w:rPr>
          <w:rFonts w:cs="Times"/>
          <w:sz w:val="22"/>
          <w:szCs w:val="22"/>
        </w:rPr>
        <w:t>PrEP, Liberia</w:t>
      </w:r>
    </w:p>
    <w:p w14:paraId="1BE98E7D" w14:textId="77777777" w:rsidR="007E0637" w:rsidRPr="005462F3" w:rsidRDefault="007E0637" w:rsidP="006A39CB">
      <w:pPr>
        <w:tabs>
          <w:tab w:val="left" w:pos="1080"/>
          <w:tab w:val="left" w:pos="1620"/>
        </w:tabs>
        <w:rPr>
          <w:rFonts w:cs="Times"/>
          <w:sz w:val="22"/>
          <w:szCs w:val="22"/>
        </w:rPr>
      </w:pPr>
      <w:r w:rsidRPr="005462F3">
        <w:rPr>
          <w:rFonts w:cs="Times"/>
          <w:sz w:val="22"/>
          <w:szCs w:val="22"/>
        </w:rPr>
        <w:t>P.I.:</w:t>
      </w:r>
      <w:r w:rsidRPr="005462F3">
        <w:rPr>
          <w:rFonts w:cs="Times"/>
          <w:sz w:val="22"/>
          <w:szCs w:val="22"/>
        </w:rPr>
        <w:tab/>
      </w:r>
      <w:r w:rsidR="000840DB" w:rsidRPr="005462F3">
        <w:rPr>
          <w:rFonts w:cs="Times"/>
          <w:sz w:val="22"/>
          <w:szCs w:val="22"/>
        </w:rPr>
        <w:tab/>
      </w:r>
      <w:r w:rsidRPr="005462F3">
        <w:rPr>
          <w:rFonts w:cs="Times"/>
          <w:sz w:val="22"/>
          <w:szCs w:val="22"/>
        </w:rPr>
        <w:t>Onyema Ogbuagu and David Wohl</w:t>
      </w:r>
    </w:p>
    <w:p w14:paraId="6A0C130C" w14:textId="77777777" w:rsidR="007E0637" w:rsidRPr="005462F3" w:rsidRDefault="007E0637" w:rsidP="006A39CB">
      <w:pPr>
        <w:tabs>
          <w:tab w:val="left" w:pos="1080"/>
          <w:tab w:val="left" w:pos="1620"/>
        </w:tabs>
        <w:rPr>
          <w:rFonts w:cs="Times"/>
          <w:sz w:val="22"/>
          <w:szCs w:val="22"/>
        </w:rPr>
      </w:pPr>
      <w:r w:rsidRPr="005462F3">
        <w:rPr>
          <w:rFonts w:cs="Times"/>
          <w:sz w:val="22"/>
          <w:szCs w:val="22"/>
        </w:rPr>
        <w:t xml:space="preserve">Role on Project: </w:t>
      </w:r>
      <w:r w:rsidR="006A39CB" w:rsidRPr="005462F3">
        <w:rPr>
          <w:rFonts w:cs="Times"/>
          <w:sz w:val="22"/>
          <w:szCs w:val="22"/>
        </w:rPr>
        <w:tab/>
      </w:r>
      <w:r w:rsidRPr="005462F3">
        <w:rPr>
          <w:rFonts w:cs="Times"/>
          <w:sz w:val="22"/>
          <w:szCs w:val="22"/>
        </w:rPr>
        <w:t xml:space="preserve">Co-PI </w:t>
      </w:r>
    </w:p>
    <w:p w14:paraId="6C4391B1" w14:textId="77777777" w:rsidR="007E0637" w:rsidRPr="005462F3" w:rsidRDefault="007E0637" w:rsidP="006A39CB">
      <w:pPr>
        <w:tabs>
          <w:tab w:val="left" w:pos="1080"/>
          <w:tab w:val="left" w:pos="1620"/>
        </w:tabs>
        <w:rPr>
          <w:rFonts w:cs="Times"/>
          <w:sz w:val="22"/>
          <w:szCs w:val="22"/>
        </w:rPr>
      </w:pPr>
      <w:r w:rsidRPr="005462F3">
        <w:rPr>
          <w:rFonts w:cs="Times"/>
          <w:sz w:val="22"/>
          <w:szCs w:val="22"/>
        </w:rPr>
        <w:t xml:space="preserve">Percent effort: </w:t>
      </w:r>
      <w:r w:rsidR="000840DB" w:rsidRPr="005462F3">
        <w:rPr>
          <w:rFonts w:cs="Times"/>
          <w:sz w:val="22"/>
          <w:szCs w:val="22"/>
        </w:rPr>
        <w:tab/>
      </w:r>
      <w:r w:rsidRPr="005462F3">
        <w:rPr>
          <w:rFonts w:cs="Times"/>
          <w:sz w:val="22"/>
          <w:szCs w:val="22"/>
        </w:rPr>
        <w:t>5</w:t>
      </w:r>
      <w:r w:rsidR="00D221CF" w:rsidRPr="005462F3">
        <w:rPr>
          <w:rFonts w:cs="Times"/>
          <w:sz w:val="22"/>
          <w:szCs w:val="22"/>
        </w:rPr>
        <w:t>%</w:t>
      </w:r>
      <w:r w:rsidRPr="005462F3">
        <w:rPr>
          <w:rFonts w:cs="Times"/>
          <w:sz w:val="22"/>
          <w:szCs w:val="22"/>
        </w:rPr>
        <w:t xml:space="preserve"> FTE</w:t>
      </w:r>
    </w:p>
    <w:p w14:paraId="77392770" w14:textId="77777777" w:rsidR="007E0637" w:rsidRPr="005462F3" w:rsidRDefault="007E0637" w:rsidP="006A39CB">
      <w:pPr>
        <w:tabs>
          <w:tab w:val="left" w:pos="1080"/>
          <w:tab w:val="left" w:pos="1620"/>
        </w:tabs>
        <w:rPr>
          <w:rFonts w:cs="Times"/>
          <w:sz w:val="22"/>
          <w:szCs w:val="22"/>
        </w:rPr>
      </w:pPr>
      <w:r w:rsidRPr="005462F3">
        <w:rPr>
          <w:rFonts w:cs="Times"/>
          <w:sz w:val="22"/>
          <w:szCs w:val="22"/>
        </w:rPr>
        <w:t xml:space="preserve">Total funds: </w:t>
      </w:r>
      <w:r w:rsidR="000840DB" w:rsidRPr="005462F3">
        <w:rPr>
          <w:rFonts w:cs="Times"/>
          <w:sz w:val="22"/>
          <w:szCs w:val="22"/>
        </w:rPr>
        <w:tab/>
      </w:r>
      <w:r w:rsidR="00FA753A" w:rsidRPr="005462F3">
        <w:rPr>
          <w:rFonts w:cs="Times"/>
          <w:sz w:val="22"/>
          <w:szCs w:val="22"/>
        </w:rPr>
        <w:t>$</w:t>
      </w:r>
      <w:r w:rsidR="00050DD9" w:rsidRPr="005462F3">
        <w:rPr>
          <w:rFonts w:cs="Times"/>
          <w:sz w:val="22"/>
          <w:szCs w:val="22"/>
        </w:rPr>
        <w:t>110,731</w:t>
      </w:r>
      <w:r w:rsidR="00FA753A" w:rsidRPr="005462F3">
        <w:rPr>
          <w:rFonts w:cs="Times"/>
          <w:sz w:val="22"/>
          <w:szCs w:val="22"/>
        </w:rPr>
        <w:t xml:space="preserve"> (Inclusive of Indirect Cost)</w:t>
      </w:r>
    </w:p>
    <w:p w14:paraId="66AAE281" w14:textId="1464204B" w:rsidR="007E0637" w:rsidRPr="005462F3" w:rsidRDefault="007E0637" w:rsidP="00E90E46">
      <w:pPr>
        <w:tabs>
          <w:tab w:val="left" w:pos="1620"/>
        </w:tabs>
        <w:rPr>
          <w:rFonts w:cs="Times"/>
          <w:sz w:val="22"/>
          <w:szCs w:val="22"/>
        </w:rPr>
      </w:pPr>
      <w:r w:rsidRPr="005462F3">
        <w:rPr>
          <w:rFonts w:cs="Times"/>
          <w:sz w:val="22"/>
          <w:szCs w:val="22"/>
        </w:rPr>
        <w:t xml:space="preserve">Project period: </w:t>
      </w:r>
      <w:r w:rsidR="000840DB" w:rsidRPr="005462F3">
        <w:rPr>
          <w:rFonts w:cs="Times"/>
          <w:sz w:val="22"/>
          <w:szCs w:val="22"/>
        </w:rPr>
        <w:tab/>
      </w:r>
      <w:r w:rsidR="006357AB" w:rsidRPr="005462F3">
        <w:rPr>
          <w:rFonts w:cs="Times"/>
          <w:sz w:val="22"/>
          <w:szCs w:val="22"/>
        </w:rPr>
        <w:t>02/15/2023 - 01/31/202</w:t>
      </w:r>
      <w:r w:rsidR="005A54EC" w:rsidRPr="005462F3">
        <w:rPr>
          <w:rFonts w:cs="Times"/>
          <w:sz w:val="22"/>
          <w:szCs w:val="22"/>
        </w:rPr>
        <w:t>6</w:t>
      </w:r>
    </w:p>
    <w:p w14:paraId="44C06194" w14:textId="77777777" w:rsidR="007E0637" w:rsidRPr="005462F3" w:rsidRDefault="007E0637" w:rsidP="00CB0C59">
      <w:pPr>
        <w:tabs>
          <w:tab w:val="left" w:pos="1080"/>
          <w:tab w:val="left" w:pos="1440"/>
          <w:tab w:val="left" w:pos="1980"/>
          <w:tab w:val="left" w:pos="2790"/>
          <w:tab w:val="left" w:pos="6480"/>
        </w:tabs>
        <w:rPr>
          <w:rFonts w:cs="Times"/>
          <w:sz w:val="22"/>
          <w:szCs w:val="22"/>
        </w:rPr>
      </w:pPr>
    </w:p>
    <w:p w14:paraId="236C4821" w14:textId="77777777" w:rsidR="007E0637" w:rsidRPr="005462F3" w:rsidRDefault="007E0637" w:rsidP="002A6F1B">
      <w:pPr>
        <w:tabs>
          <w:tab w:val="left" w:pos="1080"/>
          <w:tab w:val="left" w:pos="1440"/>
          <w:tab w:val="left" w:pos="1620"/>
          <w:tab w:val="left" w:pos="2160"/>
          <w:tab w:val="left" w:pos="6480"/>
        </w:tabs>
        <w:rPr>
          <w:rFonts w:cs="Times"/>
          <w:i/>
          <w:iCs/>
          <w:sz w:val="22"/>
          <w:szCs w:val="22"/>
          <w:u w:val="single"/>
        </w:rPr>
      </w:pPr>
      <w:r w:rsidRPr="005462F3">
        <w:rPr>
          <w:rFonts w:cs="Times"/>
          <w:sz w:val="22"/>
          <w:szCs w:val="22"/>
        </w:rPr>
        <w:t>Agency:</w:t>
      </w:r>
      <w:r w:rsidRPr="005462F3">
        <w:rPr>
          <w:rFonts w:cs="Times"/>
          <w:sz w:val="22"/>
          <w:szCs w:val="22"/>
        </w:rPr>
        <w:tab/>
      </w:r>
      <w:r w:rsidR="0011026A" w:rsidRPr="005462F3">
        <w:rPr>
          <w:rFonts w:cs="Times"/>
          <w:sz w:val="22"/>
          <w:szCs w:val="22"/>
        </w:rPr>
        <w:tab/>
      </w:r>
      <w:r w:rsidR="0011026A" w:rsidRPr="005462F3">
        <w:rPr>
          <w:rFonts w:cs="Times"/>
          <w:sz w:val="22"/>
          <w:szCs w:val="22"/>
        </w:rPr>
        <w:tab/>
      </w:r>
      <w:bookmarkStart w:id="0" w:name="_Hlk173747458"/>
      <w:r w:rsidRPr="005462F3">
        <w:rPr>
          <w:rFonts w:cs="Times"/>
          <w:sz w:val="22"/>
          <w:szCs w:val="22"/>
        </w:rPr>
        <w:t xml:space="preserve">NIAID/ </w:t>
      </w:r>
      <w:r w:rsidR="002B7678" w:rsidRPr="005462F3">
        <w:rPr>
          <w:rFonts w:cs="Times"/>
          <w:sz w:val="22"/>
          <w:szCs w:val="22"/>
        </w:rPr>
        <w:t>INSIGHT network</w:t>
      </w:r>
      <w:bookmarkEnd w:id="0"/>
      <w:r w:rsidRPr="005462F3">
        <w:rPr>
          <w:rFonts w:cs="Times"/>
          <w:sz w:val="22"/>
          <w:szCs w:val="22"/>
        </w:rPr>
        <w:tab/>
      </w:r>
      <w:r w:rsidRPr="005462F3">
        <w:rPr>
          <w:rFonts w:cs="Times"/>
          <w:sz w:val="22"/>
          <w:szCs w:val="22"/>
        </w:rPr>
        <w:br/>
        <w:t>I.D.#:</w:t>
      </w:r>
      <w:r w:rsidRPr="005462F3">
        <w:rPr>
          <w:rFonts w:cs="Times"/>
          <w:sz w:val="22"/>
          <w:szCs w:val="22"/>
        </w:rPr>
        <w:tab/>
      </w:r>
      <w:r w:rsidR="0011026A" w:rsidRPr="005462F3">
        <w:rPr>
          <w:rFonts w:cs="Times"/>
          <w:sz w:val="22"/>
          <w:szCs w:val="22"/>
        </w:rPr>
        <w:tab/>
      </w:r>
      <w:r w:rsidR="0011026A" w:rsidRPr="005462F3">
        <w:rPr>
          <w:rFonts w:cs="Times"/>
          <w:sz w:val="22"/>
          <w:szCs w:val="22"/>
        </w:rPr>
        <w:tab/>
      </w:r>
      <w:r w:rsidR="004845AE" w:rsidRPr="005462F3">
        <w:rPr>
          <w:rFonts w:cs="Times"/>
          <w:sz w:val="22"/>
          <w:szCs w:val="22"/>
        </w:rPr>
        <w:t xml:space="preserve">INISIGHT018: </w:t>
      </w:r>
      <w:r w:rsidRPr="005462F3">
        <w:rPr>
          <w:rFonts w:cs="Times"/>
          <w:color w:val="000000"/>
          <w:sz w:val="22"/>
          <w:szCs w:val="22"/>
        </w:rPr>
        <w:t>STRIVE</w:t>
      </w:r>
    </w:p>
    <w:p w14:paraId="0C17D9E8" w14:textId="77777777" w:rsidR="007E0637" w:rsidRPr="005462F3" w:rsidRDefault="007E0637" w:rsidP="002A6F1B">
      <w:pPr>
        <w:tabs>
          <w:tab w:val="left" w:pos="1080"/>
          <w:tab w:val="left" w:pos="1170"/>
        </w:tabs>
        <w:ind w:left="1620" w:hanging="1620"/>
        <w:rPr>
          <w:rFonts w:cs="Times"/>
          <w:sz w:val="22"/>
          <w:szCs w:val="22"/>
        </w:rPr>
      </w:pPr>
      <w:r w:rsidRPr="005462F3">
        <w:rPr>
          <w:rFonts w:cs="Times"/>
          <w:sz w:val="22"/>
          <w:szCs w:val="22"/>
        </w:rPr>
        <w:t>Title:</w:t>
      </w:r>
      <w:r w:rsidR="004845AE" w:rsidRPr="005462F3">
        <w:rPr>
          <w:rFonts w:cs="Times"/>
          <w:sz w:val="22"/>
          <w:szCs w:val="22"/>
        </w:rPr>
        <w:t xml:space="preserve"> </w:t>
      </w:r>
      <w:r w:rsidR="0011026A" w:rsidRPr="005462F3">
        <w:rPr>
          <w:rFonts w:cs="Times"/>
          <w:sz w:val="22"/>
          <w:szCs w:val="22"/>
        </w:rPr>
        <w:tab/>
      </w:r>
      <w:r w:rsidR="0011026A" w:rsidRPr="005462F3">
        <w:rPr>
          <w:rFonts w:cs="Times"/>
          <w:sz w:val="22"/>
          <w:szCs w:val="22"/>
        </w:rPr>
        <w:tab/>
      </w:r>
      <w:r w:rsidR="0011026A" w:rsidRPr="005462F3">
        <w:rPr>
          <w:rFonts w:cs="Times"/>
          <w:sz w:val="22"/>
          <w:szCs w:val="22"/>
        </w:rPr>
        <w:tab/>
      </w:r>
      <w:r w:rsidR="004845AE" w:rsidRPr="005462F3">
        <w:rPr>
          <w:rFonts w:cs="Times"/>
          <w:sz w:val="22"/>
          <w:szCs w:val="22"/>
        </w:rPr>
        <w:t>Strategies and Treatments for Respiratory Infections and Viral</w:t>
      </w:r>
      <w:r w:rsidR="0011026A" w:rsidRPr="005462F3">
        <w:rPr>
          <w:rFonts w:cs="Times"/>
          <w:sz w:val="22"/>
          <w:szCs w:val="22"/>
        </w:rPr>
        <w:t xml:space="preserve"> </w:t>
      </w:r>
      <w:r w:rsidR="004845AE" w:rsidRPr="005462F3">
        <w:rPr>
          <w:rFonts w:cs="Times"/>
          <w:sz w:val="22"/>
          <w:szCs w:val="22"/>
        </w:rPr>
        <w:t>Emergencies (</w:t>
      </w:r>
      <w:r w:rsidRPr="005462F3">
        <w:rPr>
          <w:rFonts w:cs="Times"/>
          <w:sz w:val="22"/>
          <w:szCs w:val="22"/>
        </w:rPr>
        <w:t xml:space="preserve">COVID </w:t>
      </w:r>
      <w:r w:rsidR="002D6A43" w:rsidRPr="005462F3">
        <w:rPr>
          <w:rFonts w:cs="Times"/>
          <w:sz w:val="22"/>
          <w:szCs w:val="22"/>
        </w:rPr>
        <w:t xml:space="preserve">treatment </w:t>
      </w:r>
      <w:r w:rsidRPr="005462F3">
        <w:rPr>
          <w:rFonts w:cs="Times"/>
          <w:sz w:val="22"/>
          <w:szCs w:val="22"/>
        </w:rPr>
        <w:t>studies</w:t>
      </w:r>
      <w:r w:rsidR="004845AE" w:rsidRPr="005462F3">
        <w:rPr>
          <w:rFonts w:cs="Times"/>
          <w:sz w:val="22"/>
          <w:szCs w:val="22"/>
        </w:rPr>
        <w:t>)</w:t>
      </w:r>
    </w:p>
    <w:p w14:paraId="0A0F4A70" w14:textId="77777777" w:rsidR="007E0637" w:rsidRPr="005462F3" w:rsidRDefault="007E0637" w:rsidP="002A6F1B">
      <w:pPr>
        <w:tabs>
          <w:tab w:val="left" w:pos="1080"/>
          <w:tab w:val="left" w:pos="1170"/>
          <w:tab w:val="left" w:pos="1620"/>
        </w:tabs>
        <w:rPr>
          <w:rFonts w:cs="Times"/>
          <w:sz w:val="22"/>
          <w:szCs w:val="22"/>
        </w:rPr>
      </w:pPr>
      <w:r w:rsidRPr="005462F3">
        <w:rPr>
          <w:rFonts w:cs="Times"/>
          <w:sz w:val="22"/>
          <w:szCs w:val="22"/>
        </w:rPr>
        <w:t>P.I</w:t>
      </w:r>
      <w:r w:rsidR="004845AE" w:rsidRPr="005462F3">
        <w:rPr>
          <w:rFonts w:cs="Times"/>
          <w:sz w:val="22"/>
          <w:szCs w:val="22"/>
        </w:rPr>
        <w:t xml:space="preserve">: </w:t>
      </w:r>
      <w:r w:rsidR="0011026A" w:rsidRPr="005462F3">
        <w:rPr>
          <w:rFonts w:cs="Times"/>
          <w:sz w:val="22"/>
          <w:szCs w:val="22"/>
        </w:rPr>
        <w:tab/>
      </w:r>
      <w:r w:rsidR="0011026A" w:rsidRPr="005462F3">
        <w:rPr>
          <w:rFonts w:cs="Times"/>
          <w:sz w:val="22"/>
          <w:szCs w:val="22"/>
        </w:rPr>
        <w:tab/>
      </w:r>
      <w:r w:rsidR="0011026A" w:rsidRPr="005462F3">
        <w:rPr>
          <w:rFonts w:cs="Times"/>
          <w:sz w:val="22"/>
          <w:szCs w:val="22"/>
        </w:rPr>
        <w:tab/>
      </w:r>
      <w:r w:rsidRPr="005462F3">
        <w:rPr>
          <w:rFonts w:cs="Times"/>
          <w:sz w:val="22"/>
          <w:szCs w:val="22"/>
        </w:rPr>
        <w:t xml:space="preserve">Onyema Ogbuagu </w:t>
      </w:r>
    </w:p>
    <w:p w14:paraId="07A76429" w14:textId="77777777" w:rsidR="007E0637" w:rsidRPr="005462F3" w:rsidRDefault="007E0637" w:rsidP="002A6F1B">
      <w:pPr>
        <w:tabs>
          <w:tab w:val="left" w:pos="1080"/>
          <w:tab w:val="left" w:pos="1170"/>
          <w:tab w:val="left" w:pos="1620"/>
        </w:tabs>
        <w:rPr>
          <w:rFonts w:cs="Times"/>
          <w:sz w:val="22"/>
          <w:szCs w:val="22"/>
        </w:rPr>
      </w:pPr>
      <w:r w:rsidRPr="005462F3">
        <w:rPr>
          <w:rFonts w:cs="Times"/>
          <w:sz w:val="22"/>
          <w:szCs w:val="22"/>
        </w:rPr>
        <w:t xml:space="preserve">Role on Project:  </w:t>
      </w:r>
      <w:r w:rsidR="002A6F1B" w:rsidRPr="005462F3">
        <w:rPr>
          <w:rFonts w:cs="Times"/>
          <w:sz w:val="22"/>
          <w:szCs w:val="22"/>
        </w:rPr>
        <w:tab/>
      </w:r>
      <w:r w:rsidR="00A125B6" w:rsidRPr="005462F3">
        <w:rPr>
          <w:rFonts w:cs="Times"/>
          <w:sz w:val="22"/>
          <w:szCs w:val="22"/>
        </w:rPr>
        <w:t xml:space="preserve">Yale Site </w:t>
      </w:r>
      <w:r w:rsidRPr="005462F3">
        <w:rPr>
          <w:rFonts w:cs="Times"/>
          <w:sz w:val="22"/>
          <w:szCs w:val="22"/>
        </w:rPr>
        <w:t xml:space="preserve">PI </w:t>
      </w:r>
    </w:p>
    <w:p w14:paraId="3BBA3896" w14:textId="2033EFB2" w:rsidR="007E0637" w:rsidRPr="005462F3" w:rsidRDefault="007E0637" w:rsidP="002A6F1B">
      <w:pPr>
        <w:tabs>
          <w:tab w:val="left" w:pos="1080"/>
          <w:tab w:val="left" w:pos="1170"/>
          <w:tab w:val="left" w:pos="1620"/>
        </w:tabs>
        <w:rPr>
          <w:rFonts w:cs="Times"/>
          <w:sz w:val="22"/>
          <w:szCs w:val="22"/>
        </w:rPr>
      </w:pPr>
      <w:r w:rsidRPr="005462F3">
        <w:rPr>
          <w:rFonts w:cs="Times"/>
          <w:sz w:val="22"/>
          <w:szCs w:val="22"/>
        </w:rPr>
        <w:t xml:space="preserve">Percent effort: </w:t>
      </w:r>
      <w:r w:rsidR="0011026A" w:rsidRPr="005462F3">
        <w:rPr>
          <w:rFonts w:cs="Times"/>
          <w:sz w:val="22"/>
          <w:szCs w:val="22"/>
        </w:rPr>
        <w:tab/>
      </w:r>
      <w:r w:rsidRPr="005462F3">
        <w:rPr>
          <w:rFonts w:cs="Times"/>
          <w:sz w:val="22"/>
          <w:szCs w:val="22"/>
        </w:rPr>
        <w:t>3</w:t>
      </w:r>
      <w:r w:rsidR="00A32E54" w:rsidRPr="005462F3">
        <w:rPr>
          <w:rFonts w:cs="Times"/>
          <w:sz w:val="22"/>
          <w:szCs w:val="22"/>
        </w:rPr>
        <w:t>.75</w:t>
      </w:r>
      <w:r w:rsidRPr="005462F3">
        <w:rPr>
          <w:rFonts w:cs="Times"/>
          <w:sz w:val="22"/>
          <w:szCs w:val="22"/>
        </w:rPr>
        <w:t>% FTE</w:t>
      </w:r>
    </w:p>
    <w:p w14:paraId="7219951A" w14:textId="7BB09DBC" w:rsidR="00261495" w:rsidRPr="005462F3" w:rsidRDefault="007E0637" w:rsidP="00E20CE1">
      <w:pPr>
        <w:tabs>
          <w:tab w:val="left" w:pos="1080"/>
          <w:tab w:val="left" w:pos="1620"/>
        </w:tabs>
        <w:rPr>
          <w:rFonts w:cs="Times"/>
          <w:sz w:val="22"/>
          <w:szCs w:val="22"/>
        </w:rPr>
      </w:pPr>
      <w:r w:rsidRPr="005462F3">
        <w:rPr>
          <w:rFonts w:cs="Times"/>
          <w:sz w:val="22"/>
          <w:szCs w:val="22"/>
        </w:rPr>
        <w:t xml:space="preserve">Total funds: </w:t>
      </w:r>
      <w:r w:rsidR="0011026A" w:rsidRPr="005462F3">
        <w:rPr>
          <w:rFonts w:cs="Times"/>
          <w:sz w:val="22"/>
          <w:szCs w:val="22"/>
        </w:rPr>
        <w:tab/>
      </w:r>
      <w:r w:rsidR="00261495" w:rsidRPr="005462F3">
        <w:rPr>
          <w:rFonts w:cs="Times"/>
          <w:sz w:val="22"/>
          <w:szCs w:val="22"/>
        </w:rPr>
        <w:t>$</w:t>
      </w:r>
      <w:r w:rsidR="00690436" w:rsidRPr="005462F3">
        <w:rPr>
          <w:rFonts w:cs="Times"/>
          <w:sz w:val="22"/>
          <w:szCs w:val="22"/>
        </w:rPr>
        <w:t>110</w:t>
      </w:r>
      <w:r w:rsidR="001E0C08" w:rsidRPr="005462F3">
        <w:rPr>
          <w:rFonts w:cs="Times"/>
          <w:sz w:val="22"/>
          <w:szCs w:val="22"/>
        </w:rPr>
        <w:t>,203</w:t>
      </w:r>
      <w:r w:rsidR="00261495" w:rsidRPr="005462F3">
        <w:rPr>
          <w:rFonts w:cs="Times"/>
          <w:sz w:val="22"/>
          <w:szCs w:val="22"/>
        </w:rPr>
        <w:t xml:space="preserve"> (Inclusive of Indirect Cost)</w:t>
      </w:r>
      <w:r w:rsidR="00866101" w:rsidRPr="005462F3">
        <w:rPr>
          <w:rFonts w:cs="Times"/>
          <w:sz w:val="22"/>
          <w:szCs w:val="22"/>
        </w:rPr>
        <w:t xml:space="preserve"> – enrollment ongoing</w:t>
      </w:r>
    </w:p>
    <w:p w14:paraId="5A79F2A4" w14:textId="5238C0E5" w:rsidR="007E0637" w:rsidRPr="005462F3" w:rsidRDefault="007E0637" w:rsidP="002A6F1B">
      <w:pPr>
        <w:tabs>
          <w:tab w:val="left" w:pos="1080"/>
          <w:tab w:val="left" w:pos="1620"/>
          <w:tab w:val="left" w:pos="1980"/>
          <w:tab w:val="left" w:pos="2160"/>
          <w:tab w:val="left" w:pos="2790"/>
        </w:tabs>
        <w:rPr>
          <w:rFonts w:cs="Times"/>
          <w:sz w:val="22"/>
          <w:szCs w:val="22"/>
        </w:rPr>
      </w:pPr>
      <w:r w:rsidRPr="005462F3">
        <w:rPr>
          <w:rFonts w:cs="Times"/>
          <w:sz w:val="22"/>
          <w:szCs w:val="22"/>
        </w:rPr>
        <w:t xml:space="preserve">Project period: </w:t>
      </w:r>
      <w:r w:rsidR="0011026A" w:rsidRPr="005462F3">
        <w:rPr>
          <w:rFonts w:cs="Times"/>
          <w:sz w:val="22"/>
          <w:szCs w:val="22"/>
        </w:rPr>
        <w:tab/>
      </w:r>
      <w:r w:rsidR="004C172D" w:rsidRPr="005462F3">
        <w:rPr>
          <w:rFonts w:cs="Times"/>
          <w:sz w:val="22"/>
          <w:szCs w:val="22"/>
        </w:rPr>
        <w:t xml:space="preserve">06/01/2022 – </w:t>
      </w:r>
      <w:r w:rsidR="0021243E" w:rsidRPr="005462F3">
        <w:rPr>
          <w:rFonts w:cs="Times"/>
          <w:sz w:val="22"/>
          <w:szCs w:val="22"/>
        </w:rPr>
        <w:t>Ongoing</w:t>
      </w:r>
    </w:p>
    <w:p w14:paraId="135E6282" w14:textId="77777777" w:rsidR="00A068A0" w:rsidRPr="005462F3" w:rsidRDefault="00A068A0" w:rsidP="00CB0C59">
      <w:pPr>
        <w:tabs>
          <w:tab w:val="left" w:pos="1080"/>
          <w:tab w:val="left" w:pos="1440"/>
          <w:tab w:val="left" w:pos="1980"/>
          <w:tab w:val="left" w:pos="2790"/>
          <w:tab w:val="left" w:pos="3168"/>
        </w:tabs>
        <w:rPr>
          <w:rFonts w:cs="Times"/>
          <w:sz w:val="22"/>
          <w:szCs w:val="22"/>
        </w:rPr>
      </w:pPr>
    </w:p>
    <w:p w14:paraId="26F5E268" w14:textId="77777777" w:rsidR="00A068A0" w:rsidRPr="005462F3" w:rsidRDefault="00A068A0" w:rsidP="00E20CE1">
      <w:pPr>
        <w:tabs>
          <w:tab w:val="left" w:pos="1080"/>
          <w:tab w:val="left" w:pos="1620"/>
        </w:tabs>
        <w:rPr>
          <w:rFonts w:eastAsia="TimesNewRoman,Bold" w:cs="Times"/>
          <w:bCs/>
          <w:sz w:val="22"/>
          <w:szCs w:val="22"/>
        </w:rPr>
      </w:pPr>
      <w:r w:rsidRPr="005462F3">
        <w:rPr>
          <w:rFonts w:eastAsia="TimesNewRoman,Bold" w:cs="Times"/>
          <w:bCs/>
          <w:sz w:val="22"/>
          <w:szCs w:val="22"/>
        </w:rPr>
        <w:t xml:space="preserve">Agency: </w:t>
      </w:r>
      <w:r w:rsidR="00C67F41" w:rsidRPr="005462F3">
        <w:rPr>
          <w:rFonts w:eastAsia="TimesNewRoman,Bold" w:cs="Times"/>
          <w:bCs/>
          <w:sz w:val="22"/>
          <w:szCs w:val="22"/>
        </w:rPr>
        <w:tab/>
      </w:r>
      <w:r w:rsidR="00C67F41" w:rsidRPr="005462F3">
        <w:rPr>
          <w:rFonts w:eastAsia="TimesNewRoman,Bold" w:cs="Times"/>
          <w:bCs/>
          <w:sz w:val="22"/>
          <w:szCs w:val="22"/>
        </w:rPr>
        <w:tab/>
      </w:r>
      <w:r w:rsidRPr="005462F3">
        <w:rPr>
          <w:rFonts w:eastAsia="TimesNewRoman,Bold" w:cs="Times"/>
          <w:bCs/>
          <w:sz w:val="22"/>
          <w:szCs w:val="22"/>
        </w:rPr>
        <w:t>NIAID / AIDS Clinical Trials Group (ACTG)</w:t>
      </w:r>
    </w:p>
    <w:p w14:paraId="41FB66B4" w14:textId="77777777" w:rsidR="00A068A0" w:rsidRPr="005462F3" w:rsidRDefault="00A068A0" w:rsidP="00E20CE1">
      <w:pPr>
        <w:tabs>
          <w:tab w:val="left" w:pos="1620"/>
        </w:tabs>
        <w:rPr>
          <w:rFonts w:eastAsia="TimesNewRoman,Bold" w:cs="Times"/>
          <w:bCs/>
          <w:sz w:val="22"/>
          <w:szCs w:val="22"/>
        </w:rPr>
      </w:pPr>
      <w:r w:rsidRPr="005462F3">
        <w:rPr>
          <w:rFonts w:eastAsia="TimesNewRoman,Bold" w:cs="Times"/>
          <w:bCs/>
          <w:sz w:val="22"/>
          <w:szCs w:val="22"/>
        </w:rPr>
        <w:t>ID#</w:t>
      </w:r>
      <w:r w:rsidRPr="005462F3">
        <w:rPr>
          <w:rFonts w:cs="Times"/>
          <w:color w:val="000000"/>
          <w:sz w:val="22"/>
          <w:szCs w:val="22"/>
        </w:rPr>
        <w:t xml:space="preserve"> </w:t>
      </w:r>
      <w:r w:rsidR="00C67F41" w:rsidRPr="005462F3">
        <w:rPr>
          <w:rFonts w:cs="Times"/>
          <w:color w:val="000000"/>
          <w:sz w:val="22"/>
          <w:szCs w:val="22"/>
        </w:rPr>
        <w:tab/>
      </w:r>
      <w:bookmarkStart w:id="1" w:name="_Hlk173747448"/>
      <w:r w:rsidRPr="005462F3">
        <w:rPr>
          <w:rFonts w:cs="Times"/>
          <w:color w:val="000000"/>
          <w:sz w:val="22"/>
          <w:szCs w:val="22"/>
        </w:rPr>
        <w:t xml:space="preserve">ACTG A5418 / STOMP </w:t>
      </w:r>
      <w:bookmarkEnd w:id="1"/>
    </w:p>
    <w:p w14:paraId="649FE6B3" w14:textId="77777777" w:rsidR="00A068A0" w:rsidRPr="005462F3" w:rsidRDefault="00A068A0" w:rsidP="00E20CE1">
      <w:pPr>
        <w:tabs>
          <w:tab w:val="left" w:pos="1080"/>
        </w:tabs>
        <w:ind w:left="1620" w:hanging="1620"/>
        <w:rPr>
          <w:rFonts w:cs="Times"/>
          <w:color w:val="000000"/>
          <w:sz w:val="22"/>
          <w:szCs w:val="22"/>
        </w:rPr>
      </w:pPr>
      <w:r w:rsidRPr="005462F3">
        <w:rPr>
          <w:rFonts w:eastAsia="TimesNewRoman,Bold" w:cs="Times"/>
          <w:bCs/>
          <w:sz w:val="22"/>
          <w:szCs w:val="22"/>
        </w:rPr>
        <w:t xml:space="preserve">Title: </w:t>
      </w:r>
      <w:r w:rsidR="00C67F41" w:rsidRPr="005462F3">
        <w:rPr>
          <w:rFonts w:eastAsia="TimesNewRoman,Bold" w:cs="Times"/>
          <w:bCs/>
          <w:sz w:val="22"/>
          <w:szCs w:val="22"/>
        </w:rPr>
        <w:tab/>
      </w:r>
      <w:r w:rsidR="00181BD2" w:rsidRPr="005462F3">
        <w:rPr>
          <w:rFonts w:eastAsia="TimesNewRoman,Bold" w:cs="Times"/>
          <w:bCs/>
          <w:sz w:val="22"/>
          <w:szCs w:val="22"/>
        </w:rPr>
        <w:tab/>
      </w:r>
      <w:r w:rsidRPr="005462F3">
        <w:rPr>
          <w:rFonts w:cs="Times"/>
          <w:color w:val="000000"/>
          <w:sz w:val="22"/>
          <w:szCs w:val="22"/>
        </w:rPr>
        <w:t>A Randomized, Placebo-Controlled, Double-Blinded Trial of the Safety and Efficacy of Tecovirimat for the Treatment of Human Monkeypox Virus Disease</w:t>
      </w:r>
    </w:p>
    <w:p w14:paraId="65623CAA" w14:textId="41A02E88" w:rsidR="00A068A0" w:rsidRPr="005462F3" w:rsidRDefault="00A068A0" w:rsidP="00E20CE1">
      <w:pPr>
        <w:tabs>
          <w:tab w:val="left" w:pos="1620"/>
        </w:tabs>
        <w:rPr>
          <w:rFonts w:cs="Times"/>
          <w:color w:val="000000"/>
          <w:sz w:val="22"/>
          <w:szCs w:val="22"/>
        </w:rPr>
      </w:pPr>
      <w:r w:rsidRPr="005462F3">
        <w:rPr>
          <w:rFonts w:cs="Times"/>
          <w:color w:val="000000"/>
          <w:sz w:val="22"/>
          <w:szCs w:val="22"/>
        </w:rPr>
        <w:t xml:space="preserve">PI: </w:t>
      </w:r>
      <w:r w:rsidR="00C67F41" w:rsidRPr="005462F3">
        <w:rPr>
          <w:rFonts w:cs="Times"/>
          <w:color w:val="000000"/>
          <w:sz w:val="22"/>
          <w:szCs w:val="22"/>
        </w:rPr>
        <w:tab/>
      </w:r>
      <w:r w:rsidR="00992DE2" w:rsidRPr="005462F3">
        <w:rPr>
          <w:rFonts w:cs="Times"/>
          <w:color w:val="000000"/>
          <w:sz w:val="22"/>
          <w:szCs w:val="22"/>
        </w:rPr>
        <w:t>Onyema Ogbuagu, MD</w:t>
      </w:r>
    </w:p>
    <w:p w14:paraId="04BE2538" w14:textId="664D003C" w:rsidR="00A068A0" w:rsidRPr="005462F3" w:rsidRDefault="00A068A0" w:rsidP="00E20CE1">
      <w:pPr>
        <w:tabs>
          <w:tab w:val="left" w:pos="1620"/>
        </w:tabs>
        <w:rPr>
          <w:rFonts w:cs="Times"/>
          <w:color w:val="000000"/>
          <w:sz w:val="22"/>
          <w:szCs w:val="22"/>
        </w:rPr>
      </w:pPr>
      <w:r w:rsidRPr="005462F3">
        <w:rPr>
          <w:rFonts w:cs="Times"/>
          <w:color w:val="000000"/>
          <w:sz w:val="22"/>
          <w:szCs w:val="22"/>
        </w:rPr>
        <w:t xml:space="preserve">Role on Project: </w:t>
      </w:r>
      <w:r w:rsidR="00181BD2" w:rsidRPr="005462F3">
        <w:rPr>
          <w:rFonts w:cs="Times"/>
          <w:color w:val="000000"/>
          <w:sz w:val="22"/>
          <w:szCs w:val="22"/>
        </w:rPr>
        <w:tab/>
      </w:r>
      <w:r w:rsidRPr="005462F3">
        <w:rPr>
          <w:rFonts w:cs="Times"/>
          <w:color w:val="000000"/>
          <w:sz w:val="22"/>
          <w:szCs w:val="22"/>
        </w:rPr>
        <w:t>Yale site PI (Onyema Ogbuagu, MD</w:t>
      </w:r>
      <w:r w:rsidR="00C02CBE" w:rsidRPr="005462F3">
        <w:rPr>
          <w:rFonts w:cs="Times"/>
          <w:color w:val="000000"/>
          <w:sz w:val="22"/>
          <w:szCs w:val="22"/>
        </w:rPr>
        <w:t>)</w:t>
      </w:r>
    </w:p>
    <w:p w14:paraId="0DA6988F" w14:textId="77777777" w:rsidR="00A068A0" w:rsidRPr="005462F3" w:rsidRDefault="00A068A0" w:rsidP="00E20CE1">
      <w:pPr>
        <w:tabs>
          <w:tab w:val="left" w:pos="1620"/>
        </w:tabs>
        <w:rPr>
          <w:rFonts w:cs="Times"/>
          <w:color w:val="000000"/>
          <w:sz w:val="22"/>
          <w:szCs w:val="22"/>
        </w:rPr>
      </w:pPr>
      <w:r w:rsidRPr="005462F3">
        <w:rPr>
          <w:rFonts w:cs="Times"/>
          <w:color w:val="000000"/>
          <w:sz w:val="22"/>
          <w:szCs w:val="22"/>
        </w:rPr>
        <w:t xml:space="preserve">Percent Effort: </w:t>
      </w:r>
      <w:r w:rsidR="00C67F41" w:rsidRPr="005462F3">
        <w:rPr>
          <w:rFonts w:cs="Times"/>
          <w:color w:val="000000"/>
          <w:sz w:val="22"/>
          <w:szCs w:val="22"/>
        </w:rPr>
        <w:tab/>
      </w:r>
      <w:r w:rsidR="00863F6F" w:rsidRPr="005462F3">
        <w:rPr>
          <w:rFonts w:cs="Times"/>
          <w:color w:val="000000"/>
          <w:sz w:val="22"/>
          <w:szCs w:val="22"/>
        </w:rPr>
        <w:t>2.5% FTE</w:t>
      </w:r>
    </w:p>
    <w:p w14:paraId="4B3756CD" w14:textId="3925ED5A" w:rsidR="00604F42" w:rsidRPr="005462F3" w:rsidRDefault="00A068A0" w:rsidP="00E20CE1">
      <w:pPr>
        <w:tabs>
          <w:tab w:val="left" w:pos="1620"/>
        </w:tabs>
        <w:rPr>
          <w:rFonts w:cs="Times"/>
          <w:sz w:val="22"/>
          <w:szCs w:val="22"/>
        </w:rPr>
      </w:pPr>
      <w:r w:rsidRPr="005462F3">
        <w:rPr>
          <w:rFonts w:cs="Times"/>
          <w:color w:val="000000"/>
          <w:sz w:val="22"/>
          <w:szCs w:val="22"/>
        </w:rPr>
        <w:t xml:space="preserve">Total funds: </w:t>
      </w:r>
      <w:r w:rsidR="00C67F41" w:rsidRPr="005462F3">
        <w:rPr>
          <w:rFonts w:cs="Times"/>
          <w:color w:val="000000"/>
          <w:sz w:val="22"/>
          <w:szCs w:val="22"/>
        </w:rPr>
        <w:tab/>
      </w:r>
      <w:r w:rsidR="00604F42" w:rsidRPr="005462F3">
        <w:rPr>
          <w:rFonts w:cs="Times"/>
          <w:sz w:val="22"/>
          <w:szCs w:val="22"/>
        </w:rPr>
        <w:t>$58,625 (Inclusive of Indirect Cost)</w:t>
      </w:r>
      <w:r w:rsidR="00866101" w:rsidRPr="005462F3">
        <w:rPr>
          <w:rFonts w:cs="Times"/>
          <w:sz w:val="22"/>
          <w:szCs w:val="22"/>
        </w:rPr>
        <w:t xml:space="preserve"> </w:t>
      </w:r>
    </w:p>
    <w:p w14:paraId="2509E0CC" w14:textId="7F0F5648" w:rsidR="00B055C9" w:rsidRPr="005462F3" w:rsidRDefault="00A068A0" w:rsidP="00E20CE1">
      <w:pPr>
        <w:tabs>
          <w:tab w:val="left" w:pos="1620"/>
        </w:tabs>
        <w:rPr>
          <w:rFonts w:cs="Times"/>
          <w:color w:val="000000"/>
          <w:sz w:val="22"/>
          <w:szCs w:val="22"/>
        </w:rPr>
      </w:pPr>
      <w:r w:rsidRPr="005462F3">
        <w:rPr>
          <w:rFonts w:cs="Times"/>
          <w:color w:val="000000"/>
          <w:sz w:val="22"/>
          <w:szCs w:val="22"/>
        </w:rPr>
        <w:t xml:space="preserve">Project period: </w:t>
      </w:r>
      <w:r w:rsidR="00C67F41" w:rsidRPr="005462F3">
        <w:rPr>
          <w:rFonts w:cs="Times"/>
          <w:color w:val="000000"/>
          <w:sz w:val="22"/>
          <w:szCs w:val="22"/>
        </w:rPr>
        <w:tab/>
      </w:r>
      <w:r w:rsidR="00B055C9" w:rsidRPr="005462F3">
        <w:rPr>
          <w:rFonts w:cs="Times"/>
          <w:color w:val="000000"/>
          <w:sz w:val="22"/>
          <w:szCs w:val="22"/>
        </w:rPr>
        <w:t>12/01/2022  Ongoing</w:t>
      </w:r>
    </w:p>
    <w:p w14:paraId="24188112" w14:textId="77777777" w:rsidR="00CE6409" w:rsidRPr="005462F3" w:rsidRDefault="00CE6409" w:rsidP="00E20CE1">
      <w:pPr>
        <w:tabs>
          <w:tab w:val="left" w:pos="1620"/>
        </w:tabs>
        <w:rPr>
          <w:rFonts w:cs="Times"/>
          <w:color w:val="000000"/>
          <w:sz w:val="22"/>
          <w:szCs w:val="22"/>
        </w:rPr>
      </w:pPr>
    </w:p>
    <w:p w14:paraId="1B1F6437" w14:textId="43A44B81" w:rsidR="00CE6409" w:rsidRPr="005462F3" w:rsidRDefault="00CE6409" w:rsidP="00E20CE1">
      <w:pPr>
        <w:tabs>
          <w:tab w:val="left" w:pos="1620"/>
        </w:tabs>
        <w:rPr>
          <w:rFonts w:cs="Times"/>
          <w:color w:val="000000"/>
          <w:sz w:val="22"/>
          <w:szCs w:val="22"/>
        </w:rPr>
      </w:pPr>
      <w:r w:rsidRPr="005462F3">
        <w:rPr>
          <w:rFonts w:cs="Times"/>
          <w:color w:val="000000"/>
          <w:sz w:val="22"/>
          <w:szCs w:val="22"/>
        </w:rPr>
        <w:t>Agency:</w:t>
      </w:r>
      <w:r w:rsidR="007D520C" w:rsidRPr="005462F3">
        <w:rPr>
          <w:rFonts w:cs="Times"/>
          <w:color w:val="000000"/>
          <w:sz w:val="22"/>
          <w:szCs w:val="22"/>
        </w:rPr>
        <w:tab/>
        <w:t xml:space="preserve">ViiV </w:t>
      </w:r>
      <w:r w:rsidR="00033006" w:rsidRPr="005462F3">
        <w:rPr>
          <w:rFonts w:cs="Times"/>
          <w:color w:val="000000"/>
          <w:sz w:val="22"/>
          <w:szCs w:val="22"/>
        </w:rPr>
        <w:t>REGALE study</w:t>
      </w:r>
    </w:p>
    <w:p w14:paraId="3D5064DF" w14:textId="3973A000" w:rsidR="007D520C" w:rsidRPr="005462F3" w:rsidRDefault="007D520C" w:rsidP="00E20CE1">
      <w:pPr>
        <w:tabs>
          <w:tab w:val="left" w:pos="1620"/>
        </w:tabs>
        <w:rPr>
          <w:rFonts w:cs="Times"/>
          <w:color w:val="000000"/>
          <w:sz w:val="22"/>
          <w:szCs w:val="22"/>
        </w:rPr>
      </w:pPr>
      <w:r w:rsidRPr="005462F3">
        <w:rPr>
          <w:rFonts w:cs="Times"/>
          <w:color w:val="000000"/>
          <w:sz w:val="22"/>
          <w:szCs w:val="22"/>
        </w:rPr>
        <w:t>ID#</w:t>
      </w:r>
      <w:r w:rsidR="00033006" w:rsidRPr="005462F3">
        <w:rPr>
          <w:rFonts w:cs="Times"/>
          <w:color w:val="000000"/>
          <w:sz w:val="22"/>
          <w:szCs w:val="22"/>
        </w:rPr>
        <w:t>:</w:t>
      </w:r>
      <w:r w:rsidR="00033006" w:rsidRPr="005462F3">
        <w:rPr>
          <w:rFonts w:cs="Times"/>
          <w:color w:val="000000"/>
          <w:sz w:val="22"/>
          <w:szCs w:val="22"/>
        </w:rPr>
        <w:tab/>
        <w:t>AWD0013726</w:t>
      </w:r>
      <w:r w:rsidR="004D1960" w:rsidRPr="005462F3">
        <w:rPr>
          <w:rFonts w:cs="Times"/>
          <w:color w:val="000000"/>
          <w:sz w:val="22"/>
          <w:szCs w:val="22"/>
        </w:rPr>
        <w:t>,</w:t>
      </w:r>
      <w:r w:rsidR="00B664DF" w:rsidRPr="005462F3">
        <w:rPr>
          <w:rFonts w:cs="Times"/>
          <w:color w:val="000000"/>
          <w:sz w:val="22"/>
          <w:szCs w:val="22"/>
        </w:rPr>
        <w:t xml:space="preserve"> ViiV 221139</w:t>
      </w:r>
    </w:p>
    <w:p w14:paraId="3C509291" w14:textId="6FED138E" w:rsidR="007D520C" w:rsidRPr="005462F3" w:rsidRDefault="007D520C" w:rsidP="00B830C4">
      <w:pPr>
        <w:tabs>
          <w:tab w:val="left" w:pos="1620"/>
        </w:tabs>
        <w:ind w:left="1620" w:hanging="1620"/>
        <w:rPr>
          <w:rFonts w:cs="Times"/>
          <w:color w:val="000000"/>
          <w:sz w:val="22"/>
          <w:szCs w:val="22"/>
        </w:rPr>
      </w:pPr>
      <w:r w:rsidRPr="005462F3">
        <w:rPr>
          <w:rFonts w:cs="Times"/>
          <w:color w:val="000000"/>
          <w:sz w:val="22"/>
          <w:szCs w:val="22"/>
        </w:rPr>
        <w:t>Title:</w:t>
      </w:r>
      <w:r w:rsidR="00033006" w:rsidRPr="005462F3">
        <w:rPr>
          <w:rFonts w:cs="Times"/>
          <w:color w:val="000000"/>
          <w:sz w:val="22"/>
          <w:szCs w:val="22"/>
        </w:rPr>
        <w:tab/>
      </w:r>
      <w:r w:rsidR="00385E34" w:rsidRPr="005462F3">
        <w:rPr>
          <w:rFonts w:cs="Times"/>
          <w:color w:val="000000"/>
          <w:sz w:val="22"/>
          <w:szCs w:val="22"/>
        </w:rPr>
        <w:t>US REGAL cohort: A Retrospective Real-world Study of the Effectiveness and Tolerability of the Antiretroviral Treatment Regimens DTG/3TC Compared to BIC/FTC/TAF in Older Persons Living with HIV</w:t>
      </w:r>
    </w:p>
    <w:p w14:paraId="6073B42C" w14:textId="735F8691" w:rsidR="007D520C" w:rsidRPr="005462F3" w:rsidRDefault="007D520C" w:rsidP="00E20CE1">
      <w:pPr>
        <w:tabs>
          <w:tab w:val="left" w:pos="1620"/>
        </w:tabs>
        <w:rPr>
          <w:rFonts w:cs="Times"/>
          <w:color w:val="000000"/>
          <w:sz w:val="22"/>
          <w:szCs w:val="22"/>
        </w:rPr>
      </w:pPr>
      <w:r w:rsidRPr="005462F3">
        <w:rPr>
          <w:rFonts w:cs="Times"/>
          <w:color w:val="000000"/>
          <w:sz w:val="22"/>
          <w:szCs w:val="22"/>
        </w:rPr>
        <w:t>P.I.:</w:t>
      </w:r>
      <w:r w:rsidR="00385E34" w:rsidRPr="005462F3">
        <w:rPr>
          <w:rFonts w:cs="Times"/>
          <w:color w:val="000000"/>
          <w:sz w:val="22"/>
          <w:szCs w:val="22"/>
        </w:rPr>
        <w:tab/>
        <w:t>Onyema Ogbuagu, MD</w:t>
      </w:r>
    </w:p>
    <w:p w14:paraId="7E6330AD" w14:textId="0178E30F" w:rsidR="007D520C" w:rsidRPr="005462F3" w:rsidRDefault="007D520C" w:rsidP="00E20CE1">
      <w:pPr>
        <w:tabs>
          <w:tab w:val="left" w:pos="1620"/>
        </w:tabs>
        <w:rPr>
          <w:rFonts w:cs="Times"/>
          <w:color w:val="000000"/>
          <w:sz w:val="22"/>
          <w:szCs w:val="22"/>
        </w:rPr>
      </w:pPr>
      <w:r w:rsidRPr="005462F3">
        <w:rPr>
          <w:rFonts w:cs="Times"/>
          <w:color w:val="000000"/>
          <w:sz w:val="22"/>
          <w:szCs w:val="22"/>
        </w:rPr>
        <w:t>Role on Project:</w:t>
      </w:r>
      <w:r w:rsidR="00385E34" w:rsidRPr="005462F3">
        <w:rPr>
          <w:rFonts w:cs="Times"/>
          <w:color w:val="000000"/>
          <w:sz w:val="22"/>
          <w:szCs w:val="22"/>
        </w:rPr>
        <w:tab/>
        <w:t>Main PI</w:t>
      </w:r>
    </w:p>
    <w:p w14:paraId="2B3154ED" w14:textId="41584368" w:rsidR="007D520C" w:rsidRPr="005462F3" w:rsidRDefault="007D520C" w:rsidP="00E20CE1">
      <w:pPr>
        <w:tabs>
          <w:tab w:val="left" w:pos="1620"/>
        </w:tabs>
        <w:rPr>
          <w:rFonts w:cs="Times"/>
          <w:color w:val="000000"/>
          <w:sz w:val="22"/>
          <w:szCs w:val="22"/>
        </w:rPr>
      </w:pPr>
      <w:r w:rsidRPr="005462F3">
        <w:rPr>
          <w:rFonts w:cs="Times"/>
          <w:color w:val="000000"/>
          <w:sz w:val="22"/>
          <w:szCs w:val="22"/>
        </w:rPr>
        <w:t xml:space="preserve">Total Funds: </w:t>
      </w:r>
      <w:r w:rsidR="00385E34" w:rsidRPr="005462F3">
        <w:rPr>
          <w:rFonts w:cs="Times"/>
          <w:color w:val="000000"/>
          <w:sz w:val="22"/>
          <w:szCs w:val="22"/>
        </w:rPr>
        <w:tab/>
      </w:r>
      <w:r w:rsidR="0043681A" w:rsidRPr="005462F3">
        <w:rPr>
          <w:rFonts w:cs="Times"/>
          <w:color w:val="000000"/>
          <w:sz w:val="22"/>
          <w:szCs w:val="22"/>
        </w:rPr>
        <w:t>$4</w:t>
      </w:r>
      <w:r w:rsidR="009C12B4" w:rsidRPr="005462F3">
        <w:rPr>
          <w:rFonts w:cs="Times"/>
          <w:color w:val="000000"/>
          <w:sz w:val="22"/>
          <w:szCs w:val="22"/>
        </w:rPr>
        <w:t>,</w:t>
      </w:r>
      <w:r w:rsidR="0043681A" w:rsidRPr="005462F3">
        <w:rPr>
          <w:rFonts w:cs="Times"/>
          <w:color w:val="000000"/>
          <w:sz w:val="22"/>
          <w:szCs w:val="22"/>
        </w:rPr>
        <w:t>023 (Inclusive of Indirect Cost) - e</w:t>
      </w:r>
      <w:r w:rsidR="00B140E9" w:rsidRPr="005462F3">
        <w:rPr>
          <w:rFonts w:cs="Times"/>
          <w:color w:val="000000"/>
          <w:sz w:val="22"/>
          <w:szCs w:val="22"/>
        </w:rPr>
        <w:t xml:space="preserve">nrollment ongoing </w:t>
      </w:r>
    </w:p>
    <w:p w14:paraId="072B7EFD" w14:textId="4DDEF16D" w:rsidR="007D520C" w:rsidRPr="005462F3" w:rsidRDefault="007D520C" w:rsidP="00E20CE1">
      <w:pPr>
        <w:tabs>
          <w:tab w:val="left" w:pos="1620"/>
        </w:tabs>
        <w:rPr>
          <w:rFonts w:cs="Times"/>
          <w:color w:val="000000"/>
          <w:sz w:val="22"/>
          <w:szCs w:val="22"/>
        </w:rPr>
      </w:pPr>
      <w:r w:rsidRPr="005462F3">
        <w:rPr>
          <w:rFonts w:cs="Times"/>
          <w:color w:val="000000"/>
          <w:sz w:val="22"/>
          <w:szCs w:val="22"/>
        </w:rPr>
        <w:t xml:space="preserve">Project Period: </w:t>
      </w:r>
      <w:r w:rsidR="00B140E9" w:rsidRPr="005462F3">
        <w:rPr>
          <w:rFonts w:cs="Times"/>
          <w:color w:val="000000"/>
          <w:sz w:val="22"/>
          <w:szCs w:val="22"/>
        </w:rPr>
        <w:tab/>
        <w:t xml:space="preserve">02/11/2025 – ongoing </w:t>
      </w:r>
    </w:p>
    <w:p w14:paraId="0701C249" w14:textId="77777777" w:rsidR="001C49C8" w:rsidRPr="005462F3" w:rsidRDefault="00656B0E" w:rsidP="00E20CE1">
      <w:pPr>
        <w:tabs>
          <w:tab w:val="left" w:pos="1620"/>
        </w:tabs>
        <w:rPr>
          <w:rFonts w:cs="Times"/>
          <w:sz w:val="22"/>
          <w:szCs w:val="22"/>
        </w:rPr>
      </w:pPr>
      <w:r w:rsidRPr="005462F3">
        <w:rPr>
          <w:rFonts w:cs="Times"/>
          <w:sz w:val="22"/>
          <w:szCs w:val="22"/>
        </w:rPr>
        <w:tab/>
      </w:r>
    </w:p>
    <w:p w14:paraId="69872BA1" w14:textId="0DBECAAF" w:rsidR="00A430A1" w:rsidRPr="005462F3" w:rsidRDefault="00A430A1" w:rsidP="00E20CE1">
      <w:pPr>
        <w:tabs>
          <w:tab w:val="left" w:pos="1080"/>
        </w:tabs>
        <w:rPr>
          <w:rFonts w:cs="Times"/>
          <w:b/>
          <w:bCs/>
          <w:i/>
          <w:iCs/>
          <w:sz w:val="22"/>
          <w:szCs w:val="22"/>
        </w:rPr>
      </w:pPr>
      <w:r w:rsidRPr="005462F3">
        <w:rPr>
          <w:rFonts w:cs="Times"/>
          <w:b/>
          <w:sz w:val="22"/>
          <w:szCs w:val="22"/>
        </w:rPr>
        <w:t xml:space="preserve">Current Clinical Trials </w:t>
      </w:r>
      <w:r w:rsidRPr="005462F3">
        <w:rPr>
          <w:rFonts w:cs="Times"/>
          <w:b/>
          <w:bCs/>
          <w:i/>
          <w:iCs/>
          <w:sz w:val="22"/>
          <w:szCs w:val="22"/>
        </w:rPr>
        <w:t>(</w:t>
      </w:r>
      <w:r w:rsidR="00726D61" w:rsidRPr="005462F3">
        <w:rPr>
          <w:rFonts w:cs="Times"/>
          <w:b/>
          <w:bCs/>
          <w:i/>
          <w:iCs/>
          <w:sz w:val="22"/>
          <w:szCs w:val="22"/>
        </w:rPr>
        <w:t>C</w:t>
      </w:r>
      <w:r w:rsidR="00C36226" w:rsidRPr="005462F3">
        <w:rPr>
          <w:rFonts w:cs="Times"/>
          <w:b/>
          <w:bCs/>
          <w:i/>
          <w:iCs/>
          <w:sz w:val="22"/>
          <w:szCs w:val="22"/>
        </w:rPr>
        <w:t xml:space="preserve">linical trials where I serve as </w:t>
      </w:r>
      <w:r w:rsidR="00B53FFF" w:rsidRPr="005462F3">
        <w:rPr>
          <w:rFonts w:cs="Times"/>
          <w:b/>
          <w:bCs/>
          <w:i/>
          <w:iCs/>
          <w:sz w:val="22"/>
          <w:szCs w:val="22"/>
        </w:rPr>
        <w:t>principal investigator (</w:t>
      </w:r>
      <w:r w:rsidR="00C36226" w:rsidRPr="005462F3">
        <w:rPr>
          <w:rFonts w:cs="Times"/>
          <w:b/>
          <w:bCs/>
          <w:i/>
          <w:iCs/>
          <w:sz w:val="22"/>
          <w:szCs w:val="22"/>
        </w:rPr>
        <w:t>PI</w:t>
      </w:r>
      <w:r w:rsidR="00B53FFF" w:rsidRPr="005462F3">
        <w:rPr>
          <w:rFonts w:cs="Times"/>
          <w:b/>
          <w:bCs/>
          <w:i/>
          <w:iCs/>
          <w:sz w:val="22"/>
          <w:szCs w:val="22"/>
        </w:rPr>
        <w:t>)</w:t>
      </w:r>
      <w:r w:rsidR="00C36226" w:rsidRPr="005462F3">
        <w:rPr>
          <w:rFonts w:cs="Times"/>
          <w:b/>
          <w:bCs/>
          <w:i/>
          <w:iCs/>
          <w:sz w:val="22"/>
          <w:szCs w:val="22"/>
        </w:rPr>
        <w:t xml:space="preserve"> are listed</w:t>
      </w:r>
      <w:r w:rsidR="001B15A2" w:rsidRPr="005462F3">
        <w:rPr>
          <w:rFonts w:cs="Times"/>
          <w:b/>
          <w:bCs/>
          <w:i/>
          <w:iCs/>
          <w:sz w:val="22"/>
          <w:szCs w:val="22"/>
        </w:rPr>
        <w:t>)</w:t>
      </w:r>
    </w:p>
    <w:p w14:paraId="01A1B9C6" w14:textId="77777777" w:rsidR="007F3AF1" w:rsidRPr="005462F3" w:rsidRDefault="007F3AF1" w:rsidP="00E20CE1">
      <w:pPr>
        <w:tabs>
          <w:tab w:val="left" w:pos="1440"/>
        </w:tabs>
        <w:ind w:left="180"/>
        <w:rPr>
          <w:rFonts w:cs="Times"/>
          <w:b/>
          <w:i/>
          <w:iCs/>
          <w:sz w:val="22"/>
          <w:szCs w:val="22"/>
        </w:rPr>
      </w:pPr>
    </w:p>
    <w:p w14:paraId="3460A531" w14:textId="77777777" w:rsidR="002820B9" w:rsidRPr="005462F3" w:rsidRDefault="00EF500E" w:rsidP="00E20CE1">
      <w:pPr>
        <w:tabs>
          <w:tab w:val="left" w:pos="1440"/>
          <w:tab w:val="left" w:pos="1620"/>
        </w:tabs>
        <w:ind w:hanging="180"/>
        <w:rPr>
          <w:sz w:val="22"/>
        </w:rPr>
      </w:pPr>
      <w:r w:rsidRPr="005462F3">
        <w:rPr>
          <w:rFonts w:cs="Times"/>
          <w:sz w:val="22"/>
          <w:szCs w:val="22"/>
        </w:rPr>
        <w:t xml:space="preserve"> </w:t>
      </w:r>
      <w:r w:rsidR="00CB0C59" w:rsidRPr="005462F3">
        <w:rPr>
          <w:rFonts w:cs="Times"/>
          <w:sz w:val="22"/>
          <w:szCs w:val="22"/>
        </w:rPr>
        <w:tab/>
      </w:r>
      <w:r w:rsidRPr="005462F3">
        <w:rPr>
          <w:sz w:val="22"/>
        </w:rPr>
        <w:t xml:space="preserve">Agency:  </w:t>
      </w:r>
      <w:r w:rsidR="0004135F" w:rsidRPr="005462F3">
        <w:rPr>
          <w:sz w:val="22"/>
        </w:rPr>
        <w:tab/>
      </w:r>
      <w:r w:rsidR="0004135F" w:rsidRPr="005462F3">
        <w:rPr>
          <w:sz w:val="22"/>
        </w:rPr>
        <w:tab/>
      </w:r>
      <w:r w:rsidRPr="005462F3">
        <w:rPr>
          <w:sz w:val="22"/>
        </w:rPr>
        <w:t>Gilead Sciences, Inc.</w:t>
      </w:r>
    </w:p>
    <w:p w14:paraId="7AAE0E7B" w14:textId="330EDEFB" w:rsidR="00EF500E" w:rsidRPr="005462F3" w:rsidRDefault="00EF500E" w:rsidP="00E20CE1">
      <w:pPr>
        <w:tabs>
          <w:tab w:val="left" w:pos="1620"/>
        </w:tabs>
        <w:rPr>
          <w:sz w:val="22"/>
        </w:rPr>
      </w:pPr>
      <w:r w:rsidRPr="005462F3">
        <w:rPr>
          <w:sz w:val="22"/>
        </w:rPr>
        <w:t xml:space="preserve">ID# </w:t>
      </w:r>
      <w:r w:rsidR="0004135F" w:rsidRPr="005462F3">
        <w:rPr>
          <w:sz w:val="22"/>
        </w:rPr>
        <w:tab/>
      </w:r>
      <w:r w:rsidRPr="005462F3">
        <w:rPr>
          <w:sz w:val="22"/>
        </w:rPr>
        <w:t>GS-US-563-5925</w:t>
      </w:r>
      <w:r w:rsidR="00FD035A" w:rsidRPr="005462F3">
        <w:rPr>
          <w:sz w:val="22"/>
        </w:rPr>
        <w:t xml:space="preserve"> (HIC </w:t>
      </w:r>
      <w:r w:rsidR="0021243E" w:rsidRPr="005462F3">
        <w:rPr>
          <w:sz w:val="22"/>
        </w:rPr>
        <w:t>2000038468</w:t>
      </w:r>
      <w:r w:rsidR="00FD035A" w:rsidRPr="005462F3">
        <w:rPr>
          <w:sz w:val="22"/>
        </w:rPr>
        <w:t>)</w:t>
      </w:r>
    </w:p>
    <w:p w14:paraId="026E8D8B" w14:textId="77777777" w:rsidR="00EF500E" w:rsidRPr="005462F3" w:rsidRDefault="00EF500E" w:rsidP="00201F4A">
      <w:pPr>
        <w:autoSpaceDE w:val="0"/>
        <w:autoSpaceDN w:val="0"/>
        <w:adjustRightInd w:val="0"/>
        <w:ind w:left="1620" w:hanging="1620"/>
        <w:rPr>
          <w:sz w:val="22"/>
        </w:rPr>
      </w:pPr>
      <w:r w:rsidRPr="005462F3">
        <w:rPr>
          <w:sz w:val="22"/>
        </w:rPr>
        <w:t>Title:</w:t>
      </w:r>
      <w:r w:rsidR="00201F4A" w:rsidRPr="005462F3">
        <w:rPr>
          <w:sz w:val="22"/>
        </w:rPr>
        <w:t xml:space="preserve"> </w:t>
      </w:r>
      <w:r w:rsidR="00201F4A" w:rsidRPr="005462F3">
        <w:rPr>
          <w:sz w:val="22"/>
        </w:rPr>
        <w:tab/>
      </w:r>
      <w:r w:rsidRPr="005462F3">
        <w:rPr>
          <w:sz w:val="22"/>
        </w:rPr>
        <w:t>A Phase 3, Randomized, Active-controlled, Double-blind Study to Evaluate a</w:t>
      </w:r>
      <w:r w:rsidR="0004135F" w:rsidRPr="005462F3">
        <w:rPr>
          <w:sz w:val="22"/>
        </w:rPr>
        <w:t xml:space="preserve"> </w:t>
      </w:r>
      <w:r w:rsidRPr="005462F3">
        <w:rPr>
          <w:sz w:val="22"/>
        </w:rPr>
        <w:t>Switch to an Oral Weekly Islatravir/Lenacapavir Regimen in People With HIV-1 Who Are Virologically Suppressed on Bictegravir/Emtricitabine/Tenofovir (B/F/TAF)</w:t>
      </w:r>
    </w:p>
    <w:p w14:paraId="6638CB4F" w14:textId="77777777" w:rsidR="00EF500E" w:rsidRPr="005462F3" w:rsidRDefault="00EF500E" w:rsidP="00E20CE1">
      <w:pPr>
        <w:tabs>
          <w:tab w:val="left" w:pos="1620"/>
        </w:tabs>
        <w:rPr>
          <w:sz w:val="22"/>
        </w:rPr>
      </w:pPr>
      <w:r w:rsidRPr="005462F3">
        <w:rPr>
          <w:sz w:val="22"/>
        </w:rPr>
        <w:t xml:space="preserve">PI: </w:t>
      </w:r>
      <w:r w:rsidR="0004135F" w:rsidRPr="005462F3">
        <w:rPr>
          <w:sz w:val="22"/>
        </w:rPr>
        <w:tab/>
      </w:r>
      <w:r w:rsidRPr="005462F3">
        <w:rPr>
          <w:sz w:val="22"/>
        </w:rPr>
        <w:t xml:space="preserve">Onyema Ogbuagu, MD </w:t>
      </w:r>
    </w:p>
    <w:p w14:paraId="2BDC9049" w14:textId="77777777" w:rsidR="005F1CE3" w:rsidRPr="005462F3" w:rsidRDefault="00EF500E" w:rsidP="00E20CE1">
      <w:pPr>
        <w:tabs>
          <w:tab w:val="left" w:pos="1620"/>
        </w:tabs>
        <w:rPr>
          <w:sz w:val="22"/>
        </w:rPr>
      </w:pPr>
      <w:r w:rsidRPr="005462F3">
        <w:rPr>
          <w:sz w:val="22"/>
        </w:rPr>
        <w:t xml:space="preserve">Role on Project: </w:t>
      </w:r>
      <w:r w:rsidR="00201F4A" w:rsidRPr="005462F3">
        <w:rPr>
          <w:sz w:val="22"/>
        </w:rPr>
        <w:tab/>
      </w:r>
      <w:r w:rsidRPr="005462F3">
        <w:rPr>
          <w:sz w:val="22"/>
        </w:rPr>
        <w:t>Yale Site PI</w:t>
      </w:r>
    </w:p>
    <w:p w14:paraId="4798114B" w14:textId="77777777" w:rsidR="00EF500E" w:rsidRPr="005462F3" w:rsidRDefault="00EF500E" w:rsidP="00E20CE1">
      <w:pPr>
        <w:tabs>
          <w:tab w:val="left" w:pos="1620"/>
        </w:tabs>
        <w:rPr>
          <w:sz w:val="22"/>
        </w:rPr>
      </w:pPr>
      <w:r w:rsidRPr="005462F3">
        <w:rPr>
          <w:sz w:val="22"/>
        </w:rPr>
        <w:t xml:space="preserve">Percent Effort: </w:t>
      </w:r>
      <w:r w:rsidR="0004135F" w:rsidRPr="005462F3">
        <w:rPr>
          <w:sz w:val="22"/>
        </w:rPr>
        <w:tab/>
      </w:r>
      <w:r w:rsidRPr="005462F3">
        <w:rPr>
          <w:sz w:val="22"/>
        </w:rPr>
        <w:t>TBD</w:t>
      </w:r>
    </w:p>
    <w:p w14:paraId="2FDC3CBE" w14:textId="0A6DF807" w:rsidR="00EF500E" w:rsidRPr="005462F3" w:rsidRDefault="00EF500E" w:rsidP="00E20CE1">
      <w:pPr>
        <w:tabs>
          <w:tab w:val="left" w:pos="1620"/>
        </w:tabs>
        <w:rPr>
          <w:sz w:val="22"/>
        </w:rPr>
      </w:pPr>
      <w:r w:rsidRPr="005462F3">
        <w:rPr>
          <w:sz w:val="22"/>
        </w:rPr>
        <w:t xml:space="preserve">Total Funds:  </w:t>
      </w:r>
      <w:r w:rsidR="0004135F" w:rsidRPr="005462F3">
        <w:rPr>
          <w:sz w:val="22"/>
        </w:rPr>
        <w:tab/>
      </w:r>
      <w:r w:rsidR="005D6D6E" w:rsidRPr="005462F3">
        <w:rPr>
          <w:sz w:val="22"/>
        </w:rPr>
        <w:t>$</w:t>
      </w:r>
      <w:r w:rsidR="00763839" w:rsidRPr="005462F3">
        <w:rPr>
          <w:sz w:val="22"/>
        </w:rPr>
        <w:t>75,924</w:t>
      </w:r>
      <w:r w:rsidR="008E5F27" w:rsidRPr="005462F3">
        <w:rPr>
          <w:sz w:val="22"/>
        </w:rPr>
        <w:t xml:space="preserve"> (Inclusive of Indirect Cost)</w:t>
      </w:r>
    </w:p>
    <w:p w14:paraId="2F131E57" w14:textId="77777777" w:rsidR="00EF500E" w:rsidRPr="005462F3" w:rsidRDefault="00EF500E" w:rsidP="00E20CE1">
      <w:pPr>
        <w:tabs>
          <w:tab w:val="left" w:pos="1620"/>
        </w:tabs>
        <w:rPr>
          <w:sz w:val="22"/>
        </w:rPr>
      </w:pPr>
      <w:r w:rsidRPr="005462F3">
        <w:rPr>
          <w:sz w:val="22"/>
        </w:rPr>
        <w:t xml:space="preserve">Project Period:  </w:t>
      </w:r>
      <w:r w:rsidR="00201F4A" w:rsidRPr="005462F3">
        <w:rPr>
          <w:sz w:val="22"/>
        </w:rPr>
        <w:tab/>
      </w:r>
      <w:r w:rsidR="007927CA" w:rsidRPr="005462F3">
        <w:rPr>
          <w:sz w:val="22"/>
        </w:rPr>
        <w:t>11/01/</w:t>
      </w:r>
      <w:r w:rsidRPr="005462F3">
        <w:rPr>
          <w:sz w:val="22"/>
        </w:rPr>
        <w:t>2024</w:t>
      </w:r>
      <w:r w:rsidR="000053B9" w:rsidRPr="005462F3">
        <w:rPr>
          <w:sz w:val="22"/>
        </w:rPr>
        <w:t xml:space="preserve"> </w:t>
      </w:r>
      <w:r w:rsidRPr="005462F3">
        <w:rPr>
          <w:sz w:val="22"/>
        </w:rPr>
        <w:t>-</w:t>
      </w:r>
      <w:r w:rsidR="000053B9" w:rsidRPr="005462F3">
        <w:rPr>
          <w:sz w:val="22"/>
        </w:rPr>
        <w:t xml:space="preserve"> ongoing</w:t>
      </w:r>
    </w:p>
    <w:p w14:paraId="0B7FB6DE" w14:textId="77777777" w:rsidR="00EF500E" w:rsidRPr="005462F3" w:rsidRDefault="00EF500E" w:rsidP="00E20CE1">
      <w:pPr>
        <w:tabs>
          <w:tab w:val="left" w:pos="1080"/>
        </w:tabs>
        <w:ind w:left="180"/>
        <w:rPr>
          <w:sz w:val="22"/>
        </w:rPr>
      </w:pPr>
    </w:p>
    <w:p w14:paraId="3D970C29" w14:textId="77777777" w:rsidR="00EF500E" w:rsidRPr="005462F3" w:rsidRDefault="00EF500E" w:rsidP="00E20CE1">
      <w:pPr>
        <w:tabs>
          <w:tab w:val="left" w:pos="1620"/>
        </w:tabs>
        <w:rPr>
          <w:sz w:val="22"/>
        </w:rPr>
      </w:pPr>
      <w:r w:rsidRPr="005462F3">
        <w:rPr>
          <w:sz w:val="22"/>
        </w:rPr>
        <w:t xml:space="preserve">Agency:  </w:t>
      </w:r>
      <w:r w:rsidR="00C03129" w:rsidRPr="005462F3">
        <w:rPr>
          <w:sz w:val="22"/>
        </w:rPr>
        <w:tab/>
      </w:r>
      <w:r w:rsidRPr="005462F3">
        <w:rPr>
          <w:sz w:val="22"/>
        </w:rPr>
        <w:t>Gilead Sciences, Inc.</w:t>
      </w:r>
    </w:p>
    <w:p w14:paraId="66BA4C7F" w14:textId="5C8D0D36" w:rsidR="00EF500E" w:rsidRPr="005462F3" w:rsidRDefault="00EF500E" w:rsidP="00E20CE1">
      <w:pPr>
        <w:tabs>
          <w:tab w:val="left" w:pos="1620"/>
        </w:tabs>
        <w:rPr>
          <w:sz w:val="22"/>
        </w:rPr>
      </w:pPr>
      <w:r w:rsidRPr="005462F3">
        <w:rPr>
          <w:sz w:val="22"/>
        </w:rPr>
        <w:t xml:space="preserve">ID# </w:t>
      </w:r>
      <w:r w:rsidR="00C03129" w:rsidRPr="005462F3">
        <w:rPr>
          <w:sz w:val="22"/>
        </w:rPr>
        <w:tab/>
      </w:r>
      <w:r w:rsidRPr="005462F3">
        <w:rPr>
          <w:sz w:val="22"/>
        </w:rPr>
        <w:t>GS-US-563-5926</w:t>
      </w:r>
      <w:r w:rsidR="00FD035A" w:rsidRPr="005462F3">
        <w:rPr>
          <w:sz w:val="22"/>
        </w:rPr>
        <w:t xml:space="preserve"> (HIC </w:t>
      </w:r>
      <w:r w:rsidR="0021243E" w:rsidRPr="005462F3">
        <w:rPr>
          <w:sz w:val="22"/>
        </w:rPr>
        <w:t>2000038469</w:t>
      </w:r>
      <w:r w:rsidR="00FD035A" w:rsidRPr="005462F3">
        <w:rPr>
          <w:sz w:val="22"/>
        </w:rPr>
        <w:t>)</w:t>
      </w:r>
    </w:p>
    <w:p w14:paraId="1415888B" w14:textId="77777777" w:rsidR="00EF500E" w:rsidRPr="005462F3" w:rsidRDefault="00EF500E" w:rsidP="00775E40">
      <w:pPr>
        <w:ind w:left="1620" w:hanging="1620"/>
        <w:rPr>
          <w:color w:val="000000"/>
          <w:sz w:val="22"/>
        </w:rPr>
      </w:pPr>
      <w:r w:rsidRPr="005462F3">
        <w:rPr>
          <w:color w:val="000000"/>
          <w:sz w:val="22"/>
        </w:rPr>
        <w:lastRenderedPageBreak/>
        <w:t>Title:</w:t>
      </w:r>
      <w:r w:rsidR="00775E40" w:rsidRPr="005462F3">
        <w:rPr>
          <w:b/>
          <w:color w:val="000000"/>
          <w:sz w:val="22"/>
        </w:rPr>
        <w:tab/>
      </w:r>
      <w:r w:rsidRPr="005462F3">
        <w:rPr>
          <w:color w:val="000000"/>
          <w:sz w:val="22"/>
        </w:rPr>
        <w:t>A Phase 3 Randomized, Active-Controlled, Open-Label Study to Evaluate a Switch to an Oral Weekly</w:t>
      </w:r>
      <w:r w:rsidR="00775E40" w:rsidRPr="005462F3">
        <w:rPr>
          <w:color w:val="000000"/>
          <w:sz w:val="22"/>
        </w:rPr>
        <w:t xml:space="preserve"> </w:t>
      </w:r>
      <w:r w:rsidRPr="005462F3">
        <w:rPr>
          <w:color w:val="000000"/>
          <w:sz w:val="22"/>
        </w:rPr>
        <w:t>Islatravir/ Lenacapavir Regimen in People with HIV-1 Who are Virologically Suppressed on Standard of Care</w:t>
      </w:r>
    </w:p>
    <w:p w14:paraId="1923FF43" w14:textId="77777777" w:rsidR="00EF500E" w:rsidRPr="005462F3" w:rsidRDefault="00EF500E" w:rsidP="00E20CE1">
      <w:pPr>
        <w:tabs>
          <w:tab w:val="left" w:pos="1620"/>
        </w:tabs>
        <w:rPr>
          <w:color w:val="000000"/>
          <w:sz w:val="22"/>
        </w:rPr>
      </w:pPr>
      <w:r w:rsidRPr="005462F3">
        <w:rPr>
          <w:color w:val="000000"/>
          <w:sz w:val="22"/>
        </w:rPr>
        <w:t xml:space="preserve">PI: </w:t>
      </w:r>
      <w:r w:rsidR="00C03129" w:rsidRPr="005462F3">
        <w:rPr>
          <w:color w:val="000000"/>
          <w:sz w:val="22"/>
        </w:rPr>
        <w:tab/>
      </w:r>
      <w:r w:rsidRPr="005462F3">
        <w:rPr>
          <w:color w:val="000000"/>
          <w:sz w:val="22"/>
        </w:rPr>
        <w:t>Onyema Ogbuagu, MD</w:t>
      </w:r>
    </w:p>
    <w:p w14:paraId="15045AC0" w14:textId="77777777" w:rsidR="00EF500E" w:rsidRPr="005462F3" w:rsidRDefault="00EF500E" w:rsidP="00E20CE1">
      <w:pPr>
        <w:tabs>
          <w:tab w:val="left" w:pos="1620"/>
        </w:tabs>
        <w:rPr>
          <w:sz w:val="22"/>
        </w:rPr>
      </w:pPr>
      <w:r w:rsidRPr="005462F3">
        <w:rPr>
          <w:color w:val="000000"/>
          <w:sz w:val="22"/>
        </w:rPr>
        <w:t xml:space="preserve">Role on Project: </w:t>
      </w:r>
      <w:r w:rsidR="001C27FA" w:rsidRPr="005462F3">
        <w:rPr>
          <w:color w:val="000000"/>
          <w:sz w:val="22"/>
        </w:rPr>
        <w:tab/>
      </w:r>
      <w:r w:rsidRPr="005462F3">
        <w:rPr>
          <w:color w:val="000000"/>
          <w:sz w:val="22"/>
        </w:rPr>
        <w:t>Yale Site PI</w:t>
      </w:r>
    </w:p>
    <w:p w14:paraId="631A2E12" w14:textId="77777777" w:rsidR="00EF500E" w:rsidRPr="005462F3" w:rsidRDefault="00EF500E" w:rsidP="00E20CE1">
      <w:pPr>
        <w:tabs>
          <w:tab w:val="left" w:pos="1620"/>
        </w:tabs>
        <w:rPr>
          <w:sz w:val="22"/>
        </w:rPr>
      </w:pPr>
      <w:r w:rsidRPr="005462F3">
        <w:rPr>
          <w:sz w:val="22"/>
        </w:rPr>
        <w:t xml:space="preserve">Percent of Effort: </w:t>
      </w:r>
      <w:r w:rsidR="001C27FA" w:rsidRPr="005462F3">
        <w:rPr>
          <w:sz w:val="22"/>
        </w:rPr>
        <w:tab/>
      </w:r>
      <w:r w:rsidRPr="005462F3">
        <w:rPr>
          <w:sz w:val="22"/>
        </w:rPr>
        <w:t>TBD</w:t>
      </w:r>
    </w:p>
    <w:p w14:paraId="7E665CD3" w14:textId="37D0DF5D" w:rsidR="008E5F27" w:rsidRPr="005462F3" w:rsidRDefault="00EF500E" w:rsidP="00E20CE1">
      <w:pPr>
        <w:tabs>
          <w:tab w:val="left" w:pos="1620"/>
        </w:tabs>
        <w:rPr>
          <w:sz w:val="22"/>
        </w:rPr>
      </w:pPr>
      <w:r w:rsidRPr="005462F3">
        <w:rPr>
          <w:sz w:val="22"/>
        </w:rPr>
        <w:t xml:space="preserve">Total Funds: </w:t>
      </w:r>
      <w:r w:rsidR="00C03129" w:rsidRPr="005462F3">
        <w:rPr>
          <w:sz w:val="22"/>
        </w:rPr>
        <w:tab/>
      </w:r>
      <w:r w:rsidR="005D6D6E" w:rsidRPr="005462F3">
        <w:rPr>
          <w:sz w:val="22"/>
        </w:rPr>
        <w:t>$</w:t>
      </w:r>
      <w:r w:rsidR="00E14D4D" w:rsidRPr="005462F3">
        <w:rPr>
          <w:sz w:val="22"/>
        </w:rPr>
        <w:t>76,686</w:t>
      </w:r>
      <w:r w:rsidR="008E5F27" w:rsidRPr="005462F3">
        <w:rPr>
          <w:sz w:val="22"/>
        </w:rPr>
        <w:t xml:space="preserve"> (Inclusive of Indirect Cost)</w:t>
      </w:r>
    </w:p>
    <w:p w14:paraId="38040742" w14:textId="77777777" w:rsidR="00EF500E" w:rsidRPr="005462F3" w:rsidRDefault="00EF500E" w:rsidP="00E20CE1">
      <w:pPr>
        <w:tabs>
          <w:tab w:val="left" w:pos="1620"/>
        </w:tabs>
        <w:rPr>
          <w:sz w:val="22"/>
        </w:rPr>
      </w:pPr>
      <w:r w:rsidRPr="005462F3">
        <w:rPr>
          <w:sz w:val="22"/>
        </w:rPr>
        <w:t xml:space="preserve">Project Period: </w:t>
      </w:r>
      <w:r w:rsidR="00C03129" w:rsidRPr="005462F3">
        <w:rPr>
          <w:sz w:val="22"/>
        </w:rPr>
        <w:tab/>
      </w:r>
      <w:r w:rsidR="007927CA" w:rsidRPr="005462F3">
        <w:rPr>
          <w:sz w:val="22"/>
        </w:rPr>
        <w:t>11/01/</w:t>
      </w:r>
      <w:r w:rsidRPr="005462F3">
        <w:rPr>
          <w:sz w:val="22"/>
        </w:rPr>
        <w:t>2024</w:t>
      </w:r>
      <w:r w:rsidR="000053B9" w:rsidRPr="005462F3">
        <w:rPr>
          <w:sz w:val="22"/>
        </w:rPr>
        <w:t xml:space="preserve"> - ongoing</w:t>
      </w:r>
    </w:p>
    <w:p w14:paraId="0D974B84" w14:textId="77777777" w:rsidR="00EF500E" w:rsidRPr="005462F3" w:rsidRDefault="00EF500E" w:rsidP="00E20CE1">
      <w:pPr>
        <w:tabs>
          <w:tab w:val="left" w:pos="1080"/>
        </w:tabs>
        <w:ind w:left="180"/>
        <w:rPr>
          <w:sz w:val="22"/>
        </w:rPr>
      </w:pPr>
    </w:p>
    <w:p w14:paraId="0038C6F2" w14:textId="77777777" w:rsidR="00455E31" w:rsidRPr="005462F3" w:rsidRDefault="00455E31" w:rsidP="00E20CE1">
      <w:pPr>
        <w:tabs>
          <w:tab w:val="left" w:pos="1620"/>
        </w:tabs>
        <w:rPr>
          <w:sz w:val="22"/>
        </w:rPr>
      </w:pPr>
      <w:r w:rsidRPr="005462F3">
        <w:rPr>
          <w:sz w:val="22"/>
        </w:rPr>
        <w:t xml:space="preserve">Agency: </w:t>
      </w:r>
      <w:r w:rsidR="00117762" w:rsidRPr="005462F3">
        <w:rPr>
          <w:sz w:val="22"/>
        </w:rPr>
        <w:tab/>
      </w:r>
      <w:r w:rsidRPr="005462F3">
        <w:rPr>
          <w:sz w:val="22"/>
        </w:rPr>
        <w:t>GSK</w:t>
      </w:r>
    </w:p>
    <w:p w14:paraId="1D34EA0A" w14:textId="2A40BC24" w:rsidR="00455E31" w:rsidRPr="005462F3" w:rsidRDefault="00455E31" w:rsidP="00E20CE1">
      <w:pPr>
        <w:tabs>
          <w:tab w:val="left" w:pos="1620"/>
        </w:tabs>
        <w:rPr>
          <w:sz w:val="22"/>
        </w:rPr>
      </w:pPr>
      <w:r w:rsidRPr="005462F3">
        <w:rPr>
          <w:sz w:val="22"/>
        </w:rPr>
        <w:t xml:space="preserve">ID#   </w:t>
      </w:r>
      <w:r w:rsidR="00117762" w:rsidRPr="005462F3">
        <w:rPr>
          <w:sz w:val="22"/>
        </w:rPr>
        <w:tab/>
      </w:r>
      <w:r w:rsidRPr="005462F3">
        <w:rPr>
          <w:sz w:val="22"/>
        </w:rPr>
        <w:t xml:space="preserve">221611 (HIC </w:t>
      </w:r>
      <w:r w:rsidR="0021243E" w:rsidRPr="005462F3">
        <w:rPr>
          <w:sz w:val="22"/>
        </w:rPr>
        <w:t>2000038100</w:t>
      </w:r>
      <w:r w:rsidRPr="005462F3">
        <w:rPr>
          <w:sz w:val="22"/>
        </w:rPr>
        <w:t>)</w:t>
      </w:r>
    </w:p>
    <w:p w14:paraId="120336FD" w14:textId="77777777" w:rsidR="00455E31" w:rsidRPr="005462F3" w:rsidRDefault="00455E31" w:rsidP="00E20CE1">
      <w:pPr>
        <w:tabs>
          <w:tab w:val="left" w:pos="1080"/>
        </w:tabs>
        <w:ind w:left="1620" w:hanging="1620"/>
        <w:rPr>
          <w:sz w:val="22"/>
        </w:rPr>
      </w:pPr>
      <w:r w:rsidRPr="005462F3">
        <w:rPr>
          <w:sz w:val="22"/>
        </w:rPr>
        <w:t xml:space="preserve">Title </w:t>
      </w:r>
      <w:r w:rsidR="00117762" w:rsidRPr="005462F3">
        <w:rPr>
          <w:sz w:val="22"/>
        </w:rPr>
        <w:tab/>
      </w:r>
      <w:r w:rsidR="00117762" w:rsidRPr="005462F3">
        <w:rPr>
          <w:sz w:val="22"/>
        </w:rPr>
        <w:tab/>
      </w:r>
      <w:r w:rsidRPr="005462F3">
        <w:rPr>
          <w:sz w:val="22"/>
        </w:rPr>
        <w:t>A Phase 3b, open label, randomized, standard-of-care control arm, multicenter, superiority study evaluating the efficacy, safety and tolerability of injectable CAB LA + RPV LA in viremic participants living with HIV-1 (CROWN)</w:t>
      </w:r>
    </w:p>
    <w:p w14:paraId="20613000" w14:textId="77777777" w:rsidR="00455E31" w:rsidRPr="005462F3" w:rsidRDefault="00455E31" w:rsidP="00E20CE1">
      <w:pPr>
        <w:tabs>
          <w:tab w:val="left" w:pos="1620"/>
        </w:tabs>
        <w:rPr>
          <w:sz w:val="22"/>
        </w:rPr>
      </w:pPr>
      <w:r w:rsidRPr="005462F3">
        <w:rPr>
          <w:sz w:val="22"/>
        </w:rPr>
        <w:t xml:space="preserve">PI: </w:t>
      </w:r>
      <w:r w:rsidR="00117762" w:rsidRPr="005462F3">
        <w:rPr>
          <w:sz w:val="22"/>
        </w:rPr>
        <w:tab/>
      </w:r>
      <w:r w:rsidRPr="005462F3">
        <w:rPr>
          <w:sz w:val="22"/>
        </w:rPr>
        <w:t>Onyema Ogbuagu, MD</w:t>
      </w:r>
    </w:p>
    <w:p w14:paraId="4B7B2A4B" w14:textId="77777777" w:rsidR="00455E31" w:rsidRPr="005462F3" w:rsidRDefault="00455E31" w:rsidP="00E20CE1">
      <w:pPr>
        <w:tabs>
          <w:tab w:val="left" w:pos="1620"/>
        </w:tabs>
        <w:rPr>
          <w:sz w:val="22"/>
        </w:rPr>
      </w:pPr>
      <w:r w:rsidRPr="005462F3">
        <w:rPr>
          <w:sz w:val="22"/>
        </w:rPr>
        <w:t xml:space="preserve">Role on Project: </w:t>
      </w:r>
      <w:r w:rsidR="001D15F3" w:rsidRPr="005462F3">
        <w:rPr>
          <w:sz w:val="22"/>
        </w:rPr>
        <w:tab/>
      </w:r>
      <w:r w:rsidRPr="005462F3">
        <w:rPr>
          <w:sz w:val="22"/>
        </w:rPr>
        <w:t>Yale Site PI</w:t>
      </w:r>
    </w:p>
    <w:p w14:paraId="4F126539" w14:textId="77777777" w:rsidR="00455E31" w:rsidRPr="005462F3" w:rsidRDefault="00455E31" w:rsidP="00E20CE1">
      <w:pPr>
        <w:tabs>
          <w:tab w:val="left" w:pos="1620"/>
        </w:tabs>
        <w:rPr>
          <w:sz w:val="22"/>
        </w:rPr>
      </w:pPr>
      <w:r w:rsidRPr="005462F3">
        <w:rPr>
          <w:sz w:val="22"/>
        </w:rPr>
        <w:t xml:space="preserve">Percent of Effort: </w:t>
      </w:r>
      <w:r w:rsidR="001D15F3" w:rsidRPr="005462F3">
        <w:rPr>
          <w:sz w:val="22"/>
        </w:rPr>
        <w:tab/>
      </w:r>
      <w:r w:rsidR="008E5F27" w:rsidRPr="005462F3">
        <w:rPr>
          <w:sz w:val="22"/>
        </w:rPr>
        <w:t>TBD</w:t>
      </w:r>
    </w:p>
    <w:p w14:paraId="0FC21DB7" w14:textId="77777777" w:rsidR="008E5F27" w:rsidRPr="005462F3" w:rsidRDefault="00455E31" w:rsidP="00E20CE1">
      <w:pPr>
        <w:tabs>
          <w:tab w:val="left" w:pos="1620"/>
        </w:tabs>
        <w:rPr>
          <w:sz w:val="22"/>
        </w:rPr>
      </w:pPr>
      <w:r w:rsidRPr="005462F3">
        <w:rPr>
          <w:sz w:val="22"/>
        </w:rPr>
        <w:t xml:space="preserve">Total Funds: </w:t>
      </w:r>
      <w:r w:rsidR="00117762" w:rsidRPr="005462F3">
        <w:rPr>
          <w:sz w:val="22"/>
        </w:rPr>
        <w:tab/>
      </w:r>
      <w:r w:rsidR="008E5F27" w:rsidRPr="005462F3">
        <w:rPr>
          <w:sz w:val="22"/>
        </w:rPr>
        <w:t>$33,249 per patient enrolled (Inclusive of Indirect Cost)</w:t>
      </w:r>
    </w:p>
    <w:p w14:paraId="24FABF70" w14:textId="77777777" w:rsidR="00455E31" w:rsidRPr="005462F3" w:rsidRDefault="00455E31" w:rsidP="00E20CE1">
      <w:pPr>
        <w:tabs>
          <w:tab w:val="left" w:pos="1620"/>
        </w:tabs>
        <w:rPr>
          <w:sz w:val="22"/>
        </w:rPr>
      </w:pPr>
      <w:r w:rsidRPr="005462F3">
        <w:rPr>
          <w:sz w:val="22"/>
        </w:rPr>
        <w:t xml:space="preserve">Project Period: </w:t>
      </w:r>
      <w:r w:rsidR="00117762" w:rsidRPr="005462F3">
        <w:rPr>
          <w:sz w:val="22"/>
        </w:rPr>
        <w:tab/>
      </w:r>
      <w:r w:rsidR="007927CA" w:rsidRPr="005462F3">
        <w:rPr>
          <w:sz w:val="22"/>
        </w:rPr>
        <w:t xml:space="preserve">11/30/2024 </w:t>
      </w:r>
      <w:r w:rsidR="00F437A6" w:rsidRPr="005462F3">
        <w:rPr>
          <w:sz w:val="22"/>
        </w:rPr>
        <w:t>–</w:t>
      </w:r>
      <w:r w:rsidR="000053B9" w:rsidRPr="005462F3">
        <w:rPr>
          <w:sz w:val="22"/>
        </w:rPr>
        <w:t xml:space="preserve"> ongoing</w:t>
      </w:r>
    </w:p>
    <w:p w14:paraId="428EE9E1" w14:textId="77777777" w:rsidR="00F437A6" w:rsidRPr="005462F3" w:rsidRDefault="00F437A6" w:rsidP="00E20CE1">
      <w:pPr>
        <w:tabs>
          <w:tab w:val="left" w:pos="1620"/>
        </w:tabs>
        <w:rPr>
          <w:sz w:val="22"/>
        </w:rPr>
      </w:pPr>
    </w:p>
    <w:p w14:paraId="7FAF2D6F" w14:textId="77777777" w:rsidR="00F437A6" w:rsidRPr="005462F3" w:rsidRDefault="00F437A6" w:rsidP="00E20CE1">
      <w:pPr>
        <w:tabs>
          <w:tab w:val="left" w:pos="1080"/>
          <w:tab w:val="left" w:pos="1620"/>
        </w:tabs>
        <w:rPr>
          <w:sz w:val="22"/>
        </w:rPr>
      </w:pPr>
      <w:r w:rsidRPr="005462F3">
        <w:rPr>
          <w:sz w:val="22"/>
        </w:rPr>
        <w:t xml:space="preserve">Agency: </w:t>
      </w:r>
      <w:r w:rsidRPr="005462F3">
        <w:rPr>
          <w:sz w:val="22"/>
        </w:rPr>
        <w:tab/>
      </w:r>
      <w:r w:rsidRPr="005462F3">
        <w:rPr>
          <w:sz w:val="22"/>
        </w:rPr>
        <w:tab/>
        <w:t>Gilead Sciences, Inc</w:t>
      </w:r>
    </w:p>
    <w:p w14:paraId="7E6EED36" w14:textId="5FA761EF" w:rsidR="00F437A6" w:rsidRPr="005462F3" w:rsidRDefault="00F437A6" w:rsidP="00E20CE1">
      <w:pPr>
        <w:tabs>
          <w:tab w:val="left" w:pos="1620"/>
        </w:tabs>
        <w:rPr>
          <w:sz w:val="22"/>
        </w:rPr>
      </w:pPr>
      <w:r w:rsidRPr="005462F3">
        <w:rPr>
          <w:sz w:val="22"/>
        </w:rPr>
        <w:t xml:space="preserve">ID#: </w:t>
      </w:r>
      <w:r w:rsidRPr="005462F3">
        <w:rPr>
          <w:sz w:val="22"/>
        </w:rPr>
        <w:tab/>
        <w:t>GS-US-621-6290</w:t>
      </w:r>
      <w:r w:rsidR="0021243E" w:rsidRPr="005462F3">
        <w:rPr>
          <w:sz w:val="22"/>
        </w:rPr>
        <w:t xml:space="preserve"> (</w:t>
      </w:r>
      <w:r w:rsidRPr="005462F3">
        <w:rPr>
          <w:sz w:val="22"/>
        </w:rPr>
        <w:t>HIC 2000037408</w:t>
      </w:r>
      <w:r w:rsidR="0021243E" w:rsidRPr="005462F3">
        <w:rPr>
          <w:sz w:val="22"/>
        </w:rPr>
        <w:t>)</w:t>
      </w:r>
    </w:p>
    <w:p w14:paraId="008F346C" w14:textId="77777777" w:rsidR="00F437A6" w:rsidRPr="005462F3" w:rsidRDefault="00F437A6" w:rsidP="00E20CE1">
      <w:pPr>
        <w:tabs>
          <w:tab w:val="left" w:pos="1620"/>
        </w:tabs>
        <w:ind w:left="1620" w:hanging="1620"/>
        <w:rPr>
          <w:sz w:val="22"/>
        </w:rPr>
      </w:pPr>
      <w:r w:rsidRPr="005462F3">
        <w:rPr>
          <w:sz w:val="22"/>
        </w:rPr>
        <w:t xml:space="preserve">Title: </w:t>
      </w:r>
      <w:r w:rsidRPr="005462F3">
        <w:rPr>
          <w:sz w:val="22"/>
        </w:rPr>
        <w:tab/>
      </w:r>
      <w:bookmarkStart w:id="2" w:name="_Hlk135160782"/>
      <w:r w:rsidR="009D15B4" w:rsidRPr="005462F3">
        <w:t>Phase 3 Double-blind Multicenter Randomized Active-Controlled Study to Evaluate the Safety and Efficacy of Bictegravir/Lenacapavir Versus Biktarvy</w:t>
      </w:r>
      <w:r w:rsidR="009D15B4" w:rsidRPr="005462F3">
        <w:rPr>
          <w:vertAlign w:val="superscript"/>
        </w:rPr>
        <w:t>®</w:t>
      </w:r>
      <w:r w:rsidR="009D15B4" w:rsidRPr="005462F3">
        <w:t xml:space="preserve"> (Bictegravir/Emtricitabine/Tenofovir Alafenamide) in Virologically Suppressed People With HIV</w:t>
      </w:r>
      <w:r w:rsidR="009D15B4" w:rsidRPr="005462F3">
        <w:noBreakHyphen/>
        <w:t>1</w:t>
      </w:r>
      <w:bookmarkEnd w:id="2"/>
      <w:r w:rsidRPr="005462F3">
        <w:rPr>
          <w:sz w:val="22"/>
        </w:rPr>
        <w:t>ARTISTRY-</w:t>
      </w:r>
      <w:r w:rsidR="009D15B4" w:rsidRPr="005462F3">
        <w:rPr>
          <w:sz w:val="22"/>
        </w:rPr>
        <w:t>2</w:t>
      </w:r>
    </w:p>
    <w:p w14:paraId="10DAB3D5" w14:textId="77777777" w:rsidR="00F437A6" w:rsidRPr="005462F3" w:rsidRDefault="00F437A6" w:rsidP="00E20CE1">
      <w:pPr>
        <w:tabs>
          <w:tab w:val="left" w:pos="1080"/>
          <w:tab w:val="left" w:pos="1620"/>
        </w:tabs>
        <w:rPr>
          <w:sz w:val="22"/>
        </w:rPr>
      </w:pPr>
      <w:r w:rsidRPr="005462F3">
        <w:rPr>
          <w:sz w:val="22"/>
        </w:rPr>
        <w:t xml:space="preserve">PI: </w:t>
      </w:r>
      <w:r w:rsidRPr="005462F3">
        <w:rPr>
          <w:sz w:val="22"/>
        </w:rPr>
        <w:tab/>
      </w:r>
      <w:r w:rsidRPr="005462F3">
        <w:rPr>
          <w:sz w:val="22"/>
        </w:rPr>
        <w:tab/>
        <w:t>Onyema Ogbuagu, MD</w:t>
      </w:r>
    </w:p>
    <w:p w14:paraId="3131A662" w14:textId="77777777" w:rsidR="00F437A6" w:rsidRPr="005462F3" w:rsidRDefault="00F437A6" w:rsidP="00E20CE1">
      <w:pPr>
        <w:tabs>
          <w:tab w:val="left" w:pos="1620"/>
        </w:tabs>
        <w:rPr>
          <w:sz w:val="22"/>
        </w:rPr>
      </w:pPr>
      <w:r w:rsidRPr="005462F3">
        <w:rPr>
          <w:sz w:val="22"/>
        </w:rPr>
        <w:t xml:space="preserve">Role on project: </w:t>
      </w:r>
      <w:r w:rsidRPr="005462F3">
        <w:rPr>
          <w:sz w:val="22"/>
        </w:rPr>
        <w:tab/>
        <w:t>Yale site PI</w:t>
      </w:r>
    </w:p>
    <w:p w14:paraId="58C8BED3" w14:textId="77777777" w:rsidR="00F437A6" w:rsidRPr="005462F3" w:rsidRDefault="00F437A6" w:rsidP="00E20CE1">
      <w:pPr>
        <w:tabs>
          <w:tab w:val="left" w:pos="1620"/>
        </w:tabs>
        <w:rPr>
          <w:sz w:val="22"/>
        </w:rPr>
      </w:pPr>
      <w:r w:rsidRPr="005462F3">
        <w:rPr>
          <w:sz w:val="22"/>
        </w:rPr>
        <w:t xml:space="preserve">Percent Effort: </w:t>
      </w:r>
      <w:r w:rsidRPr="005462F3">
        <w:rPr>
          <w:sz w:val="22"/>
        </w:rPr>
        <w:tab/>
      </w:r>
      <w:r w:rsidR="008E5F27" w:rsidRPr="005462F3">
        <w:rPr>
          <w:sz w:val="22"/>
        </w:rPr>
        <w:t>2%</w:t>
      </w:r>
    </w:p>
    <w:p w14:paraId="284D9635" w14:textId="6315BCD0" w:rsidR="00F437A6" w:rsidRPr="005462F3" w:rsidRDefault="00F437A6" w:rsidP="00E20CE1">
      <w:pPr>
        <w:tabs>
          <w:tab w:val="left" w:pos="1620"/>
        </w:tabs>
        <w:rPr>
          <w:sz w:val="22"/>
        </w:rPr>
      </w:pPr>
      <w:r w:rsidRPr="005462F3">
        <w:rPr>
          <w:sz w:val="22"/>
        </w:rPr>
        <w:t xml:space="preserve">Total Funds: </w:t>
      </w:r>
      <w:r w:rsidRPr="005462F3">
        <w:rPr>
          <w:sz w:val="22"/>
        </w:rPr>
        <w:tab/>
        <w:t>$</w:t>
      </w:r>
      <w:r w:rsidR="004129B2" w:rsidRPr="005462F3">
        <w:rPr>
          <w:sz w:val="22"/>
        </w:rPr>
        <w:t>135,165</w:t>
      </w:r>
      <w:r w:rsidRPr="005462F3">
        <w:rPr>
          <w:sz w:val="22"/>
        </w:rPr>
        <w:t xml:space="preserve"> (Inclusive of Indirect Cost) </w:t>
      </w:r>
    </w:p>
    <w:p w14:paraId="4388407A" w14:textId="77777777" w:rsidR="00F437A6" w:rsidRPr="005462F3" w:rsidRDefault="00F437A6" w:rsidP="00E20CE1">
      <w:pPr>
        <w:tabs>
          <w:tab w:val="left" w:pos="1620"/>
        </w:tabs>
        <w:rPr>
          <w:sz w:val="22"/>
        </w:rPr>
      </w:pPr>
      <w:r w:rsidRPr="005462F3">
        <w:rPr>
          <w:sz w:val="22"/>
        </w:rPr>
        <w:t xml:space="preserve">Project Period: </w:t>
      </w:r>
      <w:r w:rsidRPr="005462F3">
        <w:rPr>
          <w:sz w:val="22"/>
        </w:rPr>
        <w:tab/>
      </w:r>
      <w:r w:rsidR="009D15B4" w:rsidRPr="005462F3">
        <w:rPr>
          <w:sz w:val="22"/>
        </w:rPr>
        <w:t>05/21/2024</w:t>
      </w:r>
      <w:r w:rsidRPr="005462F3">
        <w:rPr>
          <w:sz w:val="22"/>
        </w:rPr>
        <w:t xml:space="preserve"> - </w:t>
      </w:r>
      <w:r w:rsidR="009D15B4" w:rsidRPr="005462F3">
        <w:rPr>
          <w:sz w:val="22"/>
        </w:rPr>
        <w:t>ongoing</w:t>
      </w:r>
    </w:p>
    <w:p w14:paraId="5D1E5E43" w14:textId="77777777" w:rsidR="00455E31" w:rsidRPr="005462F3" w:rsidRDefault="00455E31" w:rsidP="00E20CE1">
      <w:pPr>
        <w:tabs>
          <w:tab w:val="left" w:pos="1080"/>
        </w:tabs>
        <w:ind w:left="180"/>
        <w:rPr>
          <w:sz w:val="22"/>
        </w:rPr>
      </w:pPr>
    </w:p>
    <w:p w14:paraId="7113174A" w14:textId="77777777" w:rsidR="0042111C" w:rsidRPr="005462F3" w:rsidRDefault="0042111C" w:rsidP="00E20CE1">
      <w:pPr>
        <w:tabs>
          <w:tab w:val="left" w:pos="180"/>
          <w:tab w:val="left" w:pos="1620"/>
        </w:tabs>
        <w:ind w:left="180" w:hanging="180"/>
        <w:rPr>
          <w:sz w:val="22"/>
        </w:rPr>
      </w:pPr>
      <w:r w:rsidRPr="005462F3">
        <w:rPr>
          <w:sz w:val="22"/>
        </w:rPr>
        <w:t xml:space="preserve">Agency: </w:t>
      </w:r>
      <w:r w:rsidR="00953D87" w:rsidRPr="005462F3">
        <w:rPr>
          <w:sz w:val="22"/>
        </w:rPr>
        <w:tab/>
      </w:r>
      <w:r w:rsidRPr="005462F3">
        <w:rPr>
          <w:sz w:val="22"/>
        </w:rPr>
        <w:t>Moderna TX, Inc.</w:t>
      </w:r>
    </w:p>
    <w:p w14:paraId="047161C1" w14:textId="77777777" w:rsidR="0042111C" w:rsidRPr="005462F3" w:rsidRDefault="0042111C" w:rsidP="00E20CE1">
      <w:pPr>
        <w:tabs>
          <w:tab w:val="left" w:pos="180"/>
          <w:tab w:val="left" w:pos="1080"/>
          <w:tab w:val="left" w:pos="1620"/>
          <w:tab w:val="left" w:pos="1710"/>
        </w:tabs>
        <w:ind w:left="180" w:hanging="180"/>
        <w:rPr>
          <w:sz w:val="22"/>
        </w:rPr>
      </w:pPr>
      <w:r w:rsidRPr="005462F3">
        <w:rPr>
          <w:sz w:val="22"/>
        </w:rPr>
        <w:t xml:space="preserve">ID#: </w:t>
      </w:r>
      <w:r w:rsidR="00953D87" w:rsidRPr="005462F3">
        <w:rPr>
          <w:sz w:val="22"/>
        </w:rPr>
        <w:tab/>
      </w:r>
      <w:r w:rsidR="00953D87" w:rsidRPr="005462F3">
        <w:rPr>
          <w:sz w:val="22"/>
        </w:rPr>
        <w:tab/>
      </w:r>
      <w:r w:rsidRPr="005462F3">
        <w:rPr>
          <w:sz w:val="22"/>
        </w:rPr>
        <w:t>mRNA-1345-P303 (HIC  2000035671)</w:t>
      </w:r>
    </w:p>
    <w:p w14:paraId="0CBFE3EF" w14:textId="77777777" w:rsidR="0042111C" w:rsidRPr="005462F3" w:rsidRDefault="0042111C" w:rsidP="00E20CE1">
      <w:pPr>
        <w:tabs>
          <w:tab w:val="left" w:pos="0"/>
          <w:tab w:val="left" w:pos="1620"/>
        </w:tabs>
        <w:ind w:left="1620" w:hanging="1620"/>
        <w:rPr>
          <w:sz w:val="22"/>
        </w:rPr>
      </w:pPr>
      <w:r w:rsidRPr="005462F3">
        <w:rPr>
          <w:sz w:val="22"/>
        </w:rPr>
        <w:t xml:space="preserve">Title: </w:t>
      </w:r>
      <w:r w:rsidR="00953D87" w:rsidRPr="005462F3">
        <w:rPr>
          <w:sz w:val="22"/>
        </w:rPr>
        <w:tab/>
      </w:r>
      <w:r w:rsidRPr="005462F3">
        <w:rPr>
          <w:sz w:val="22"/>
        </w:rPr>
        <w:t>“A Phase 3 Study to Evaluate the Immunogenicity and Safety of mRNA-1345, an mRNA Vaccine</w:t>
      </w:r>
      <w:r w:rsidR="002F0A8A" w:rsidRPr="005462F3">
        <w:rPr>
          <w:sz w:val="22"/>
        </w:rPr>
        <w:t xml:space="preserve"> </w:t>
      </w:r>
      <w:r w:rsidRPr="005462F3">
        <w:rPr>
          <w:sz w:val="22"/>
        </w:rPr>
        <w:t>Targeting Respiratory Syncytial Virus, in High-risk Adults”</w:t>
      </w:r>
    </w:p>
    <w:p w14:paraId="389811DB" w14:textId="77777777" w:rsidR="0042111C" w:rsidRPr="005462F3" w:rsidRDefault="0042111C" w:rsidP="00E20CE1">
      <w:pPr>
        <w:tabs>
          <w:tab w:val="left" w:pos="180"/>
          <w:tab w:val="left" w:pos="1620"/>
        </w:tabs>
        <w:ind w:left="180" w:hanging="180"/>
        <w:rPr>
          <w:sz w:val="22"/>
        </w:rPr>
      </w:pPr>
      <w:r w:rsidRPr="005462F3">
        <w:rPr>
          <w:sz w:val="22"/>
        </w:rPr>
        <w:t xml:space="preserve">PI: </w:t>
      </w:r>
      <w:r w:rsidR="00953D87" w:rsidRPr="005462F3">
        <w:rPr>
          <w:sz w:val="22"/>
        </w:rPr>
        <w:tab/>
      </w:r>
      <w:r w:rsidRPr="005462F3">
        <w:rPr>
          <w:sz w:val="22"/>
        </w:rPr>
        <w:t>Onyema Ogbuagu, MD</w:t>
      </w:r>
    </w:p>
    <w:p w14:paraId="3CF1C3B8" w14:textId="77777777" w:rsidR="0042111C" w:rsidRPr="005462F3" w:rsidRDefault="0042111C" w:rsidP="00E20CE1">
      <w:pPr>
        <w:tabs>
          <w:tab w:val="left" w:pos="180"/>
          <w:tab w:val="left" w:pos="1620"/>
        </w:tabs>
        <w:ind w:left="180" w:hanging="180"/>
        <w:rPr>
          <w:sz w:val="22"/>
        </w:rPr>
      </w:pPr>
      <w:r w:rsidRPr="005462F3">
        <w:rPr>
          <w:sz w:val="22"/>
        </w:rPr>
        <w:t xml:space="preserve">Role on project: </w:t>
      </w:r>
      <w:r w:rsidR="00D35825" w:rsidRPr="005462F3">
        <w:rPr>
          <w:sz w:val="22"/>
        </w:rPr>
        <w:tab/>
      </w:r>
      <w:r w:rsidRPr="005462F3">
        <w:rPr>
          <w:sz w:val="22"/>
        </w:rPr>
        <w:t>Yale site PI</w:t>
      </w:r>
    </w:p>
    <w:p w14:paraId="21EE366C" w14:textId="77777777" w:rsidR="0042111C" w:rsidRPr="005462F3" w:rsidRDefault="0042111C" w:rsidP="00E20CE1">
      <w:pPr>
        <w:tabs>
          <w:tab w:val="left" w:pos="180"/>
          <w:tab w:val="left" w:pos="1620"/>
        </w:tabs>
        <w:ind w:left="180" w:hanging="180"/>
        <w:rPr>
          <w:sz w:val="22"/>
        </w:rPr>
      </w:pPr>
      <w:r w:rsidRPr="005462F3">
        <w:rPr>
          <w:sz w:val="22"/>
        </w:rPr>
        <w:t xml:space="preserve">Percent Effort: </w:t>
      </w:r>
      <w:r w:rsidR="00953D87" w:rsidRPr="005462F3">
        <w:rPr>
          <w:sz w:val="22"/>
        </w:rPr>
        <w:tab/>
      </w:r>
      <w:r w:rsidR="008E5F27" w:rsidRPr="005462F3">
        <w:rPr>
          <w:sz w:val="22"/>
        </w:rPr>
        <w:t>1%</w:t>
      </w:r>
    </w:p>
    <w:p w14:paraId="4AAA9923" w14:textId="53F96315" w:rsidR="00261495" w:rsidRPr="005462F3" w:rsidRDefault="0042111C" w:rsidP="00E20CE1">
      <w:pPr>
        <w:tabs>
          <w:tab w:val="left" w:pos="1080"/>
          <w:tab w:val="left" w:pos="1620"/>
        </w:tabs>
        <w:rPr>
          <w:sz w:val="22"/>
        </w:rPr>
      </w:pPr>
      <w:r w:rsidRPr="005462F3">
        <w:rPr>
          <w:sz w:val="22"/>
        </w:rPr>
        <w:t xml:space="preserve">Total Funds: </w:t>
      </w:r>
      <w:r w:rsidR="00953D87" w:rsidRPr="005462F3">
        <w:rPr>
          <w:sz w:val="22"/>
        </w:rPr>
        <w:tab/>
      </w:r>
      <w:r w:rsidR="00261495" w:rsidRPr="005462F3">
        <w:rPr>
          <w:sz w:val="22"/>
        </w:rPr>
        <w:t>$</w:t>
      </w:r>
      <w:r w:rsidR="0088017F" w:rsidRPr="005462F3">
        <w:rPr>
          <w:sz w:val="22"/>
        </w:rPr>
        <w:t>39,246.96</w:t>
      </w:r>
      <w:r w:rsidR="00261495" w:rsidRPr="005462F3">
        <w:rPr>
          <w:sz w:val="22"/>
        </w:rPr>
        <w:t xml:space="preserve"> (Inclusive of Indirect Cost)</w:t>
      </w:r>
    </w:p>
    <w:p w14:paraId="0DC1ADA2" w14:textId="77777777" w:rsidR="0042111C" w:rsidRPr="005462F3" w:rsidRDefault="0042111C" w:rsidP="00E20CE1">
      <w:pPr>
        <w:tabs>
          <w:tab w:val="left" w:pos="1620"/>
        </w:tabs>
        <w:rPr>
          <w:rFonts w:cs="Times"/>
          <w:sz w:val="22"/>
          <w:szCs w:val="22"/>
        </w:rPr>
      </w:pPr>
      <w:r w:rsidRPr="005462F3">
        <w:rPr>
          <w:sz w:val="22"/>
        </w:rPr>
        <w:t xml:space="preserve">Project Period: </w:t>
      </w:r>
      <w:r w:rsidR="00953D87" w:rsidRPr="005462F3">
        <w:rPr>
          <w:sz w:val="22"/>
        </w:rPr>
        <w:tab/>
      </w:r>
      <w:r w:rsidR="00971B68" w:rsidRPr="005462F3">
        <w:rPr>
          <w:sz w:val="22"/>
        </w:rPr>
        <w:t xml:space="preserve">05/01/2024 </w:t>
      </w:r>
      <w:r w:rsidRPr="005462F3">
        <w:rPr>
          <w:sz w:val="22"/>
        </w:rPr>
        <w:t xml:space="preserve">- </w:t>
      </w:r>
      <w:r w:rsidR="00971B68" w:rsidRPr="005462F3">
        <w:rPr>
          <w:sz w:val="22"/>
        </w:rPr>
        <w:t>ongoing</w:t>
      </w:r>
    </w:p>
    <w:p w14:paraId="5A2ED221" w14:textId="77777777" w:rsidR="002820B9" w:rsidRPr="005462F3" w:rsidRDefault="002820B9" w:rsidP="00E20CE1">
      <w:pPr>
        <w:tabs>
          <w:tab w:val="left" w:pos="1080"/>
        </w:tabs>
        <w:rPr>
          <w:rFonts w:cs="Times"/>
          <w:bCs/>
          <w:sz w:val="22"/>
          <w:szCs w:val="22"/>
        </w:rPr>
      </w:pPr>
    </w:p>
    <w:p w14:paraId="51401142" w14:textId="77777777" w:rsidR="0042111C" w:rsidRPr="005462F3" w:rsidRDefault="0042111C" w:rsidP="00E20CE1">
      <w:pPr>
        <w:tabs>
          <w:tab w:val="left" w:pos="1620"/>
        </w:tabs>
        <w:rPr>
          <w:rFonts w:cs="Times"/>
          <w:sz w:val="22"/>
          <w:szCs w:val="22"/>
        </w:rPr>
      </w:pPr>
      <w:r w:rsidRPr="005462F3">
        <w:rPr>
          <w:rFonts w:cs="Times"/>
          <w:sz w:val="22"/>
          <w:szCs w:val="22"/>
        </w:rPr>
        <w:t xml:space="preserve">Agency: </w:t>
      </w:r>
      <w:r w:rsidR="00E635C5" w:rsidRPr="005462F3">
        <w:rPr>
          <w:rFonts w:cs="Times"/>
          <w:sz w:val="22"/>
          <w:szCs w:val="22"/>
        </w:rPr>
        <w:tab/>
      </w:r>
      <w:r w:rsidRPr="005462F3">
        <w:rPr>
          <w:rFonts w:cs="Times"/>
          <w:sz w:val="22"/>
          <w:szCs w:val="22"/>
        </w:rPr>
        <w:t>GSK/ViiV Healthcare</w:t>
      </w:r>
    </w:p>
    <w:p w14:paraId="21E2DF94" w14:textId="77777777" w:rsidR="0042111C" w:rsidRPr="005462F3" w:rsidRDefault="0042111C" w:rsidP="00E20CE1">
      <w:pPr>
        <w:tabs>
          <w:tab w:val="left" w:pos="1620"/>
        </w:tabs>
        <w:rPr>
          <w:rFonts w:cs="Times"/>
          <w:sz w:val="22"/>
          <w:szCs w:val="22"/>
        </w:rPr>
      </w:pPr>
      <w:r w:rsidRPr="005462F3">
        <w:rPr>
          <w:rFonts w:cs="Times"/>
          <w:sz w:val="22"/>
          <w:szCs w:val="22"/>
        </w:rPr>
        <w:t xml:space="preserve">ID#: </w:t>
      </w:r>
      <w:r w:rsidR="00E635C5" w:rsidRPr="005462F3">
        <w:rPr>
          <w:rFonts w:cs="Times"/>
          <w:sz w:val="22"/>
          <w:szCs w:val="22"/>
        </w:rPr>
        <w:tab/>
      </w:r>
      <w:r w:rsidRPr="005462F3">
        <w:rPr>
          <w:rFonts w:cs="Times"/>
          <w:sz w:val="22"/>
          <w:szCs w:val="22"/>
        </w:rPr>
        <w:t>GSK 209639 (HIC 2000035895)</w:t>
      </w:r>
    </w:p>
    <w:p w14:paraId="17A7F900" w14:textId="77777777" w:rsidR="0042111C" w:rsidRPr="005462F3" w:rsidRDefault="0042111C" w:rsidP="00E20CE1">
      <w:pPr>
        <w:tabs>
          <w:tab w:val="left" w:pos="1620"/>
        </w:tabs>
        <w:ind w:left="1620" w:hanging="1620"/>
        <w:rPr>
          <w:rFonts w:cs="Times"/>
          <w:sz w:val="22"/>
          <w:szCs w:val="22"/>
        </w:rPr>
      </w:pPr>
      <w:r w:rsidRPr="005462F3">
        <w:rPr>
          <w:rFonts w:cs="Times"/>
          <w:sz w:val="22"/>
          <w:szCs w:val="22"/>
        </w:rPr>
        <w:t xml:space="preserve">Title: </w:t>
      </w:r>
      <w:r w:rsidR="00E635C5" w:rsidRPr="005462F3">
        <w:rPr>
          <w:rFonts w:cs="Times"/>
          <w:sz w:val="22"/>
          <w:szCs w:val="22"/>
        </w:rPr>
        <w:tab/>
      </w:r>
      <w:r w:rsidRPr="005462F3">
        <w:rPr>
          <w:rFonts w:cs="Times"/>
          <w:sz w:val="22"/>
          <w:szCs w:val="22"/>
        </w:rPr>
        <w:t>“A Phase 2b Multicenter, Randomized, Open-Label Study Comparing the Efficacy, Safety, PK, and Tolerability of VH3810109, Administered Either Intravenously or as A Subcutaneous Infusion with rHuPH20, in Combination with CAB LA to Standard of Care in Virologically Suppressed Adults</w:t>
      </w:r>
      <w:r w:rsidR="00E635C5" w:rsidRPr="005462F3">
        <w:rPr>
          <w:rFonts w:cs="Times"/>
          <w:sz w:val="22"/>
          <w:szCs w:val="22"/>
        </w:rPr>
        <w:t xml:space="preserve"> </w:t>
      </w:r>
      <w:r w:rsidRPr="005462F3">
        <w:rPr>
          <w:rFonts w:cs="Times"/>
          <w:sz w:val="22"/>
          <w:szCs w:val="22"/>
        </w:rPr>
        <w:t>Living with HIV (EMBRACE)</w:t>
      </w:r>
    </w:p>
    <w:p w14:paraId="22082C60" w14:textId="77777777" w:rsidR="0042111C" w:rsidRPr="005462F3" w:rsidRDefault="0042111C" w:rsidP="00E20CE1">
      <w:pPr>
        <w:tabs>
          <w:tab w:val="left" w:pos="1620"/>
        </w:tabs>
        <w:rPr>
          <w:rFonts w:cs="Times"/>
          <w:sz w:val="22"/>
          <w:szCs w:val="22"/>
        </w:rPr>
      </w:pPr>
      <w:r w:rsidRPr="005462F3">
        <w:rPr>
          <w:rFonts w:cs="Times"/>
          <w:sz w:val="22"/>
          <w:szCs w:val="22"/>
        </w:rPr>
        <w:t xml:space="preserve">PI: </w:t>
      </w:r>
      <w:r w:rsidR="00E635C5" w:rsidRPr="005462F3">
        <w:rPr>
          <w:rFonts w:cs="Times"/>
          <w:sz w:val="22"/>
          <w:szCs w:val="22"/>
        </w:rPr>
        <w:tab/>
      </w:r>
      <w:r w:rsidRPr="005462F3">
        <w:rPr>
          <w:rFonts w:cs="Times"/>
          <w:sz w:val="22"/>
          <w:szCs w:val="22"/>
        </w:rPr>
        <w:t>Onyema Ogbuagu, MD</w:t>
      </w:r>
    </w:p>
    <w:p w14:paraId="2E9B1B45" w14:textId="77777777" w:rsidR="0042111C" w:rsidRPr="005462F3" w:rsidRDefault="0042111C" w:rsidP="00E20CE1">
      <w:pPr>
        <w:tabs>
          <w:tab w:val="left" w:pos="1620"/>
        </w:tabs>
        <w:rPr>
          <w:rFonts w:cs="Times"/>
          <w:sz w:val="22"/>
          <w:szCs w:val="22"/>
        </w:rPr>
      </w:pPr>
      <w:r w:rsidRPr="005462F3">
        <w:rPr>
          <w:rFonts w:cs="Times"/>
          <w:sz w:val="22"/>
          <w:szCs w:val="22"/>
        </w:rPr>
        <w:t>Role on project:</w:t>
      </w:r>
      <w:r w:rsidR="008C39C4" w:rsidRPr="005462F3">
        <w:rPr>
          <w:rFonts w:cs="Times"/>
          <w:sz w:val="22"/>
          <w:szCs w:val="22"/>
        </w:rPr>
        <w:tab/>
      </w:r>
      <w:r w:rsidRPr="005462F3">
        <w:rPr>
          <w:rFonts w:cs="Times"/>
          <w:sz w:val="22"/>
          <w:szCs w:val="22"/>
        </w:rPr>
        <w:t>Yale site PI</w:t>
      </w:r>
    </w:p>
    <w:p w14:paraId="0F71E8FB" w14:textId="77777777" w:rsidR="0042111C" w:rsidRPr="005462F3" w:rsidRDefault="0042111C" w:rsidP="00E20CE1">
      <w:pPr>
        <w:tabs>
          <w:tab w:val="left" w:pos="1620"/>
        </w:tabs>
        <w:rPr>
          <w:rFonts w:cs="Times"/>
          <w:sz w:val="22"/>
          <w:szCs w:val="22"/>
        </w:rPr>
      </w:pPr>
      <w:r w:rsidRPr="005462F3">
        <w:rPr>
          <w:rFonts w:cs="Times"/>
          <w:sz w:val="22"/>
          <w:szCs w:val="22"/>
        </w:rPr>
        <w:t>Percent Effort:</w:t>
      </w:r>
      <w:r w:rsidR="00E635C5" w:rsidRPr="005462F3">
        <w:rPr>
          <w:rFonts w:cs="Times"/>
          <w:sz w:val="22"/>
          <w:szCs w:val="22"/>
        </w:rPr>
        <w:tab/>
      </w:r>
      <w:r w:rsidR="008E5F27" w:rsidRPr="005462F3">
        <w:rPr>
          <w:rFonts w:cs="Times"/>
          <w:sz w:val="22"/>
          <w:szCs w:val="22"/>
        </w:rPr>
        <w:t>0.5%</w:t>
      </w:r>
    </w:p>
    <w:p w14:paraId="2003A087" w14:textId="215B0F92" w:rsidR="00261495" w:rsidRPr="005462F3" w:rsidRDefault="0042111C" w:rsidP="00E20CE1">
      <w:pPr>
        <w:tabs>
          <w:tab w:val="left" w:pos="1080"/>
          <w:tab w:val="left" w:pos="1620"/>
        </w:tabs>
        <w:rPr>
          <w:rFonts w:cs="Times"/>
          <w:sz w:val="22"/>
          <w:szCs w:val="22"/>
        </w:rPr>
      </w:pPr>
      <w:r w:rsidRPr="005462F3">
        <w:rPr>
          <w:rFonts w:cs="Times"/>
          <w:sz w:val="22"/>
          <w:szCs w:val="22"/>
        </w:rPr>
        <w:t>Total Funds:</w:t>
      </w:r>
      <w:r w:rsidR="00E635C5" w:rsidRPr="005462F3">
        <w:rPr>
          <w:rFonts w:cs="Times"/>
          <w:sz w:val="22"/>
          <w:szCs w:val="22"/>
        </w:rPr>
        <w:tab/>
      </w:r>
      <w:r w:rsidR="00261495" w:rsidRPr="005462F3">
        <w:rPr>
          <w:rFonts w:cs="Times"/>
          <w:sz w:val="22"/>
          <w:szCs w:val="22"/>
        </w:rPr>
        <w:t>$</w:t>
      </w:r>
      <w:r w:rsidR="00F61B62" w:rsidRPr="005462F3">
        <w:rPr>
          <w:rFonts w:cs="Times"/>
          <w:sz w:val="22"/>
          <w:szCs w:val="22"/>
        </w:rPr>
        <w:t>39,727.48</w:t>
      </w:r>
      <w:r w:rsidR="00261495" w:rsidRPr="005462F3">
        <w:rPr>
          <w:rFonts w:cs="Times"/>
          <w:sz w:val="22"/>
          <w:szCs w:val="22"/>
        </w:rPr>
        <w:t xml:space="preserve"> (Inclusive of Indirect Cost)</w:t>
      </w:r>
    </w:p>
    <w:p w14:paraId="46322F7D" w14:textId="77777777" w:rsidR="0042111C" w:rsidRPr="005462F3" w:rsidRDefault="0042111C" w:rsidP="00E20CE1">
      <w:pPr>
        <w:tabs>
          <w:tab w:val="left" w:pos="1620"/>
        </w:tabs>
        <w:rPr>
          <w:rFonts w:cs="Times"/>
          <w:sz w:val="22"/>
          <w:szCs w:val="22"/>
        </w:rPr>
      </w:pPr>
      <w:r w:rsidRPr="005462F3">
        <w:rPr>
          <w:rFonts w:cs="Times"/>
          <w:sz w:val="22"/>
          <w:szCs w:val="22"/>
        </w:rPr>
        <w:t xml:space="preserve">Project Period: </w:t>
      </w:r>
      <w:r w:rsidR="00E635C5" w:rsidRPr="005462F3">
        <w:rPr>
          <w:rFonts w:cs="Times"/>
          <w:sz w:val="22"/>
          <w:szCs w:val="22"/>
        </w:rPr>
        <w:tab/>
      </w:r>
      <w:r w:rsidR="00971B68" w:rsidRPr="005462F3">
        <w:rPr>
          <w:rFonts w:cs="Times"/>
          <w:sz w:val="22"/>
          <w:szCs w:val="22"/>
        </w:rPr>
        <w:t xml:space="preserve">11/07/2023 </w:t>
      </w:r>
      <w:r w:rsidRPr="005462F3">
        <w:rPr>
          <w:rFonts w:cs="Times"/>
          <w:sz w:val="22"/>
          <w:szCs w:val="22"/>
        </w:rPr>
        <w:t xml:space="preserve">- </w:t>
      </w:r>
      <w:r w:rsidR="00971B68" w:rsidRPr="005462F3">
        <w:rPr>
          <w:rFonts w:cs="Times"/>
          <w:sz w:val="22"/>
          <w:szCs w:val="22"/>
        </w:rPr>
        <w:t>ongoing</w:t>
      </w:r>
    </w:p>
    <w:p w14:paraId="0E549D17" w14:textId="77777777" w:rsidR="0042111C" w:rsidRPr="005462F3" w:rsidRDefault="0042111C" w:rsidP="00E20CE1">
      <w:pPr>
        <w:tabs>
          <w:tab w:val="left" w:pos="1080"/>
        </w:tabs>
        <w:ind w:left="180"/>
        <w:rPr>
          <w:rFonts w:cs="Times"/>
          <w:sz w:val="22"/>
          <w:szCs w:val="22"/>
        </w:rPr>
      </w:pPr>
    </w:p>
    <w:p w14:paraId="5F1B2431" w14:textId="77777777" w:rsidR="00B03325" w:rsidRPr="005462F3" w:rsidRDefault="00846629" w:rsidP="00E20CE1">
      <w:pPr>
        <w:tabs>
          <w:tab w:val="left" w:pos="1080"/>
          <w:tab w:val="left" w:pos="1620"/>
        </w:tabs>
        <w:rPr>
          <w:rFonts w:cs="Times"/>
          <w:bCs/>
          <w:sz w:val="22"/>
          <w:szCs w:val="22"/>
        </w:rPr>
      </w:pPr>
      <w:r w:rsidRPr="005462F3">
        <w:rPr>
          <w:rFonts w:cs="Times"/>
          <w:bCs/>
          <w:sz w:val="22"/>
          <w:szCs w:val="22"/>
        </w:rPr>
        <w:t xml:space="preserve">Agency: </w:t>
      </w:r>
      <w:r w:rsidR="00716949" w:rsidRPr="005462F3">
        <w:rPr>
          <w:rFonts w:cs="Times"/>
          <w:bCs/>
          <w:sz w:val="22"/>
          <w:szCs w:val="22"/>
        </w:rPr>
        <w:tab/>
      </w:r>
      <w:r w:rsidR="00716949" w:rsidRPr="005462F3">
        <w:rPr>
          <w:rFonts w:cs="Times"/>
          <w:bCs/>
          <w:sz w:val="22"/>
          <w:szCs w:val="22"/>
        </w:rPr>
        <w:tab/>
      </w:r>
      <w:r w:rsidRPr="005462F3">
        <w:rPr>
          <w:rFonts w:cs="Times"/>
          <w:bCs/>
          <w:sz w:val="22"/>
          <w:szCs w:val="22"/>
        </w:rPr>
        <w:t>Evidera</w:t>
      </w:r>
    </w:p>
    <w:p w14:paraId="2F48456B" w14:textId="77777777" w:rsidR="00846629" w:rsidRPr="005462F3" w:rsidRDefault="00846629" w:rsidP="00E20CE1">
      <w:pPr>
        <w:tabs>
          <w:tab w:val="left" w:pos="1080"/>
          <w:tab w:val="left" w:pos="1620"/>
        </w:tabs>
        <w:rPr>
          <w:rFonts w:cs="Times"/>
          <w:bCs/>
          <w:sz w:val="22"/>
          <w:szCs w:val="22"/>
        </w:rPr>
      </w:pPr>
      <w:r w:rsidRPr="005462F3">
        <w:rPr>
          <w:rFonts w:cs="Times"/>
          <w:bCs/>
          <w:sz w:val="22"/>
          <w:szCs w:val="22"/>
        </w:rPr>
        <w:t xml:space="preserve">ID# </w:t>
      </w:r>
      <w:r w:rsidR="00716949" w:rsidRPr="005462F3">
        <w:rPr>
          <w:rFonts w:cs="Times"/>
          <w:bCs/>
          <w:sz w:val="22"/>
          <w:szCs w:val="22"/>
        </w:rPr>
        <w:tab/>
      </w:r>
      <w:r w:rsidR="00716949" w:rsidRPr="005462F3">
        <w:rPr>
          <w:rFonts w:cs="Times"/>
          <w:bCs/>
          <w:sz w:val="22"/>
          <w:szCs w:val="22"/>
        </w:rPr>
        <w:tab/>
      </w:r>
      <w:r w:rsidRPr="005462F3">
        <w:rPr>
          <w:rFonts w:cs="Times"/>
          <w:bCs/>
          <w:sz w:val="22"/>
          <w:szCs w:val="22"/>
        </w:rPr>
        <w:t>EVG 31115-01</w:t>
      </w:r>
      <w:r w:rsidR="00FD035A" w:rsidRPr="005462F3">
        <w:rPr>
          <w:rFonts w:cs="Times"/>
          <w:bCs/>
          <w:sz w:val="22"/>
          <w:szCs w:val="22"/>
        </w:rPr>
        <w:t xml:space="preserve"> (HIC 2000035708)</w:t>
      </w:r>
    </w:p>
    <w:p w14:paraId="029BD6A4" w14:textId="77777777" w:rsidR="00846629" w:rsidRPr="005462F3" w:rsidRDefault="00846629" w:rsidP="009C769B">
      <w:pPr>
        <w:tabs>
          <w:tab w:val="left" w:pos="1620"/>
        </w:tabs>
        <w:ind w:left="1620" w:hanging="1620"/>
        <w:rPr>
          <w:rFonts w:cs="Times"/>
          <w:bCs/>
          <w:sz w:val="22"/>
          <w:szCs w:val="22"/>
        </w:rPr>
      </w:pPr>
      <w:r w:rsidRPr="005462F3">
        <w:rPr>
          <w:rFonts w:cs="Times"/>
          <w:bCs/>
          <w:sz w:val="22"/>
          <w:szCs w:val="22"/>
        </w:rPr>
        <w:t xml:space="preserve">Title: </w:t>
      </w:r>
      <w:r w:rsidR="00716949" w:rsidRPr="005462F3">
        <w:rPr>
          <w:rFonts w:cs="Times"/>
          <w:bCs/>
          <w:sz w:val="22"/>
          <w:szCs w:val="22"/>
        </w:rPr>
        <w:tab/>
      </w:r>
      <w:r w:rsidRPr="005462F3">
        <w:rPr>
          <w:rFonts w:cs="Times"/>
          <w:bCs/>
          <w:sz w:val="22"/>
          <w:szCs w:val="22"/>
        </w:rPr>
        <w:t>Health-related Quality of Life (HRQoL) Among Patients with Invasive Extraintestinal</w:t>
      </w:r>
      <w:r w:rsidR="009C769B" w:rsidRPr="005462F3">
        <w:rPr>
          <w:rFonts w:cs="Times"/>
          <w:bCs/>
          <w:sz w:val="22"/>
          <w:szCs w:val="22"/>
        </w:rPr>
        <w:t xml:space="preserve"> </w:t>
      </w:r>
      <w:r w:rsidRPr="005462F3">
        <w:rPr>
          <w:rFonts w:cs="Times"/>
          <w:bCs/>
          <w:sz w:val="22"/>
          <w:szCs w:val="22"/>
        </w:rPr>
        <w:t>Pathogenic E. Coli (ExPEC) Disease (IED)</w:t>
      </w:r>
    </w:p>
    <w:p w14:paraId="2F8610F8" w14:textId="77777777" w:rsidR="00846629" w:rsidRPr="005462F3" w:rsidRDefault="00846629" w:rsidP="009C769B">
      <w:pPr>
        <w:tabs>
          <w:tab w:val="left" w:pos="1620"/>
        </w:tabs>
        <w:autoSpaceDE w:val="0"/>
        <w:autoSpaceDN w:val="0"/>
        <w:adjustRightInd w:val="0"/>
        <w:rPr>
          <w:rFonts w:cs="Times"/>
          <w:bCs/>
          <w:sz w:val="22"/>
          <w:szCs w:val="22"/>
        </w:rPr>
      </w:pPr>
      <w:r w:rsidRPr="005462F3">
        <w:rPr>
          <w:rFonts w:cs="Times"/>
          <w:bCs/>
          <w:sz w:val="22"/>
          <w:szCs w:val="22"/>
        </w:rPr>
        <w:t xml:space="preserve">PI: </w:t>
      </w:r>
      <w:r w:rsidR="00716949" w:rsidRPr="005462F3">
        <w:rPr>
          <w:rFonts w:cs="Times"/>
          <w:bCs/>
          <w:sz w:val="22"/>
          <w:szCs w:val="22"/>
        </w:rPr>
        <w:tab/>
      </w:r>
      <w:r w:rsidRPr="005462F3">
        <w:rPr>
          <w:rFonts w:cs="Times"/>
          <w:bCs/>
          <w:sz w:val="22"/>
          <w:szCs w:val="22"/>
        </w:rPr>
        <w:t>Onyema Ogbuagu, MD</w:t>
      </w:r>
    </w:p>
    <w:p w14:paraId="4545C733" w14:textId="77777777" w:rsidR="00846629" w:rsidRPr="005462F3" w:rsidRDefault="00846629" w:rsidP="00E20CE1">
      <w:pPr>
        <w:tabs>
          <w:tab w:val="left" w:pos="1620"/>
        </w:tabs>
        <w:rPr>
          <w:rFonts w:cs="Times"/>
          <w:bCs/>
          <w:sz w:val="22"/>
          <w:szCs w:val="22"/>
        </w:rPr>
      </w:pPr>
      <w:r w:rsidRPr="005462F3">
        <w:rPr>
          <w:rFonts w:cs="Times"/>
          <w:bCs/>
          <w:sz w:val="22"/>
          <w:szCs w:val="22"/>
        </w:rPr>
        <w:t xml:space="preserve">Role on project: </w:t>
      </w:r>
      <w:r w:rsidR="00783166" w:rsidRPr="005462F3">
        <w:rPr>
          <w:rFonts w:cs="Times"/>
          <w:bCs/>
          <w:sz w:val="22"/>
          <w:szCs w:val="22"/>
        </w:rPr>
        <w:tab/>
      </w:r>
      <w:r w:rsidRPr="005462F3">
        <w:rPr>
          <w:rFonts w:cs="Times"/>
          <w:bCs/>
          <w:sz w:val="22"/>
          <w:szCs w:val="22"/>
        </w:rPr>
        <w:t>Yale site PI</w:t>
      </w:r>
    </w:p>
    <w:p w14:paraId="20F7B67D" w14:textId="77777777" w:rsidR="00846629" w:rsidRPr="005462F3" w:rsidRDefault="00846629" w:rsidP="00783166">
      <w:pPr>
        <w:tabs>
          <w:tab w:val="left" w:pos="1620"/>
        </w:tabs>
        <w:rPr>
          <w:rFonts w:cs="Times"/>
          <w:bCs/>
          <w:sz w:val="22"/>
          <w:szCs w:val="22"/>
        </w:rPr>
      </w:pPr>
      <w:r w:rsidRPr="005462F3">
        <w:rPr>
          <w:rFonts w:cs="Times"/>
          <w:bCs/>
          <w:sz w:val="22"/>
          <w:szCs w:val="22"/>
        </w:rPr>
        <w:t xml:space="preserve">Percent Effort: </w:t>
      </w:r>
      <w:r w:rsidR="00716949" w:rsidRPr="005462F3">
        <w:rPr>
          <w:rFonts w:cs="Times"/>
          <w:bCs/>
          <w:sz w:val="22"/>
          <w:szCs w:val="22"/>
        </w:rPr>
        <w:tab/>
      </w:r>
      <w:r w:rsidR="008E5F27" w:rsidRPr="005462F3">
        <w:rPr>
          <w:rFonts w:cs="Times"/>
          <w:bCs/>
          <w:sz w:val="22"/>
          <w:szCs w:val="22"/>
        </w:rPr>
        <w:t>1%</w:t>
      </w:r>
    </w:p>
    <w:p w14:paraId="5A208D69" w14:textId="3D711FF1" w:rsidR="00846629" w:rsidRPr="005462F3" w:rsidRDefault="00846629" w:rsidP="00E20CE1">
      <w:pPr>
        <w:tabs>
          <w:tab w:val="left" w:pos="1080"/>
          <w:tab w:val="left" w:pos="1620"/>
        </w:tabs>
        <w:rPr>
          <w:rFonts w:cs="Times"/>
          <w:bCs/>
          <w:sz w:val="22"/>
          <w:szCs w:val="22"/>
        </w:rPr>
      </w:pPr>
      <w:r w:rsidRPr="005462F3">
        <w:rPr>
          <w:rFonts w:cs="Times"/>
          <w:bCs/>
          <w:sz w:val="22"/>
          <w:szCs w:val="22"/>
        </w:rPr>
        <w:t xml:space="preserve">Total Funds: </w:t>
      </w:r>
      <w:r w:rsidR="00716949" w:rsidRPr="005462F3">
        <w:rPr>
          <w:rFonts w:cs="Times"/>
          <w:bCs/>
          <w:sz w:val="22"/>
          <w:szCs w:val="22"/>
        </w:rPr>
        <w:tab/>
      </w:r>
      <w:r w:rsidR="00256C18" w:rsidRPr="005462F3">
        <w:rPr>
          <w:rFonts w:cs="Times"/>
          <w:sz w:val="22"/>
          <w:szCs w:val="22"/>
        </w:rPr>
        <w:t>$</w:t>
      </w:r>
      <w:r w:rsidR="00AA6168" w:rsidRPr="005462F3">
        <w:rPr>
          <w:rFonts w:cs="Times"/>
          <w:sz w:val="22"/>
          <w:szCs w:val="22"/>
        </w:rPr>
        <w:t>27,365</w:t>
      </w:r>
      <w:r w:rsidR="00256C18" w:rsidRPr="005462F3">
        <w:rPr>
          <w:rFonts w:cs="Times"/>
          <w:sz w:val="22"/>
          <w:szCs w:val="22"/>
        </w:rPr>
        <w:t xml:space="preserve"> (Inclusive of Indirect Cost)</w:t>
      </w:r>
    </w:p>
    <w:p w14:paraId="2DDDD13C" w14:textId="77777777" w:rsidR="00B10651" w:rsidRPr="005462F3" w:rsidRDefault="00B10651" w:rsidP="00E20CE1">
      <w:pPr>
        <w:tabs>
          <w:tab w:val="left" w:pos="1080"/>
          <w:tab w:val="left" w:pos="1620"/>
        </w:tabs>
        <w:rPr>
          <w:rFonts w:cs="Times"/>
          <w:bCs/>
          <w:sz w:val="22"/>
          <w:szCs w:val="22"/>
        </w:rPr>
      </w:pPr>
      <w:r w:rsidRPr="005462F3">
        <w:rPr>
          <w:rFonts w:cs="Times"/>
          <w:bCs/>
          <w:sz w:val="22"/>
          <w:szCs w:val="22"/>
        </w:rPr>
        <w:t xml:space="preserve">Project period: </w:t>
      </w:r>
      <w:r w:rsidR="00716949" w:rsidRPr="005462F3">
        <w:rPr>
          <w:rFonts w:cs="Times"/>
          <w:bCs/>
          <w:sz w:val="22"/>
          <w:szCs w:val="22"/>
        </w:rPr>
        <w:tab/>
      </w:r>
      <w:r w:rsidR="007927CA" w:rsidRPr="005462F3">
        <w:rPr>
          <w:rFonts w:cs="Times"/>
          <w:bCs/>
          <w:sz w:val="22"/>
          <w:szCs w:val="22"/>
        </w:rPr>
        <w:t>09/21/</w:t>
      </w:r>
      <w:r w:rsidRPr="005462F3">
        <w:rPr>
          <w:rFonts w:cs="Times"/>
          <w:bCs/>
          <w:sz w:val="22"/>
          <w:szCs w:val="22"/>
        </w:rPr>
        <w:t>2023</w:t>
      </w:r>
      <w:r w:rsidR="00983708" w:rsidRPr="005462F3">
        <w:rPr>
          <w:rFonts w:cs="Times"/>
          <w:bCs/>
          <w:sz w:val="22"/>
          <w:szCs w:val="22"/>
        </w:rPr>
        <w:t xml:space="preserve"> </w:t>
      </w:r>
      <w:r w:rsidRPr="005462F3">
        <w:rPr>
          <w:rFonts w:cs="Times"/>
          <w:bCs/>
          <w:sz w:val="22"/>
          <w:szCs w:val="22"/>
        </w:rPr>
        <w:t>-</w:t>
      </w:r>
      <w:r w:rsidR="00983708" w:rsidRPr="005462F3">
        <w:rPr>
          <w:rFonts w:cs="Times"/>
          <w:bCs/>
          <w:sz w:val="22"/>
          <w:szCs w:val="22"/>
        </w:rPr>
        <w:t xml:space="preserve"> </w:t>
      </w:r>
      <w:r w:rsidR="00FD035A" w:rsidRPr="005462F3">
        <w:rPr>
          <w:rFonts w:cs="Times"/>
          <w:bCs/>
          <w:sz w:val="22"/>
          <w:szCs w:val="22"/>
        </w:rPr>
        <w:t>ongoing</w:t>
      </w:r>
    </w:p>
    <w:p w14:paraId="31B0A757" w14:textId="77777777" w:rsidR="00846629" w:rsidRPr="005462F3" w:rsidRDefault="00846629" w:rsidP="00E20CE1">
      <w:pPr>
        <w:tabs>
          <w:tab w:val="left" w:pos="1080"/>
        </w:tabs>
        <w:rPr>
          <w:rFonts w:cs="Times"/>
          <w:b/>
          <w:i/>
          <w:iCs/>
          <w:sz w:val="22"/>
          <w:szCs w:val="22"/>
        </w:rPr>
      </w:pPr>
    </w:p>
    <w:p w14:paraId="61108574" w14:textId="77777777" w:rsidR="0042111C" w:rsidRPr="005462F3" w:rsidRDefault="0042111C" w:rsidP="00E20CE1">
      <w:pPr>
        <w:tabs>
          <w:tab w:val="left" w:pos="1080"/>
          <w:tab w:val="left" w:pos="1620"/>
        </w:tabs>
        <w:rPr>
          <w:rFonts w:cs="Times"/>
          <w:sz w:val="22"/>
          <w:szCs w:val="22"/>
        </w:rPr>
      </w:pPr>
      <w:r w:rsidRPr="005462F3">
        <w:rPr>
          <w:rFonts w:cs="Times"/>
          <w:sz w:val="22"/>
          <w:szCs w:val="22"/>
        </w:rPr>
        <w:t xml:space="preserve">Agency: </w:t>
      </w:r>
      <w:r w:rsidR="00B06C08" w:rsidRPr="005462F3">
        <w:rPr>
          <w:rFonts w:cs="Times"/>
          <w:sz w:val="22"/>
          <w:szCs w:val="22"/>
        </w:rPr>
        <w:tab/>
      </w:r>
      <w:r w:rsidR="00B06C08" w:rsidRPr="005462F3">
        <w:rPr>
          <w:rFonts w:cs="Times"/>
          <w:sz w:val="22"/>
          <w:szCs w:val="22"/>
        </w:rPr>
        <w:tab/>
      </w:r>
      <w:r w:rsidRPr="005462F3">
        <w:rPr>
          <w:rFonts w:cs="Times"/>
          <w:sz w:val="22"/>
          <w:szCs w:val="22"/>
        </w:rPr>
        <w:t>Gilead Sciences, Inc</w:t>
      </w:r>
    </w:p>
    <w:p w14:paraId="51DC8C9B" w14:textId="77777777" w:rsidR="0042111C" w:rsidRPr="005462F3" w:rsidRDefault="0042111C" w:rsidP="00E20CE1">
      <w:pPr>
        <w:tabs>
          <w:tab w:val="left" w:pos="1080"/>
          <w:tab w:val="left" w:pos="1620"/>
          <w:tab w:val="left" w:pos="1710"/>
        </w:tabs>
        <w:rPr>
          <w:rFonts w:cs="Times"/>
          <w:sz w:val="22"/>
          <w:szCs w:val="22"/>
        </w:rPr>
      </w:pPr>
      <w:r w:rsidRPr="005462F3">
        <w:rPr>
          <w:rFonts w:cs="Times"/>
          <w:sz w:val="22"/>
          <w:szCs w:val="22"/>
        </w:rPr>
        <w:t xml:space="preserve">ID#: </w:t>
      </w:r>
      <w:r w:rsidR="00B06C08" w:rsidRPr="005462F3">
        <w:rPr>
          <w:rFonts w:cs="Times"/>
          <w:sz w:val="22"/>
          <w:szCs w:val="22"/>
        </w:rPr>
        <w:tab/>
      </w:r>
      <w:r w:rsidR="00B06C08" w:rsidRPr="005462F3">
        <w:rPr>
          <w:rFonts w:cs="Times"/>
          <w:sz w:val="22"/>
          <w:szCs w:val="22"/>
        </w:rPr>
        <w:tab/>
      </w:r>
      <w:r w:rsidRPr="005462F3">
        <w:rPr>
          <w:rFonts w:cs="Times"/>
          <w:sz w:val="22"/>
          <w:szCs w:val="22"/>
        </w:rPr>
        <w:t>GS-US-536-5939 (HIC 2000035064)</w:t>
      </w:r>
    </w:p>
    <w:p w14:paraId="150AEB81" w14:textId="77777777" w:rsidR="0042111C" w:rsidRPr="005462F3" w:rsidRDefault="0042111C" w:rsidP="00D41DC8">
      <w:pPr>
        <w:tabs>
          <w:tab w:val="left" w:pos="1620"/>
        </w:tabs>
        <w:autoSpaceDE w:val="0"/>
        <w:autoSpaceDN w:val="0"/>
        <w:adjustRightInd w:val="0"/>
        <w:ind w:left="1620" w:hanging="1620"/>
        <w:rPr>
          <w:rFonts w:cs="Times"/>
          <w:sz w:val="22"/>
          <w:szCs w:val="22"/>
        </w:rPr>
      </w:pPr>
      <w:r w:rsidRPr="005462F3">
        <w:rPr>
          <w:rFonts w:cs="Times"/>
          <w:sz w:val="22"/>
          <w:szCs w:val="22"/>
        </w:rPr>
        <w:t xml:space="preserve">Title: </w:t>
      </w:r>
      <w:r w:rsidR="00D41DC8" w:rsidRPr="005462F3">
        <w:rPr>
          <w:rFonts w:cs="Times"/>
          <w:sz w:val="22"/>
          <w:szCs w:val="22"/>
        </w:rPr>
        <w:tab/>
      </w:r>
      <w:r w:rsidRPr="005462F3">
        <w:rPr>
          <w:rFonts w:cs="Times"/>
          <w:sz w:val="22"/>
          <w:szCs w:val="22"/>
        </w:rPr>
        <w:t>“A Phase 2 Randomized, Open-label Study to Evaluate the Safety and Efficacy of Broadly Neutralizing</w:t>
      </w:r>
      <w:r w:rsidR="00D41DC8" w:rsidRPr="005462F3">
        <w:rPr>
          <w:rFonts w:cs="Times"/>
          <w:sz w:val="22"/>
          <w:szCs w:val="22"/>
        </w:rPr>
        <w:t xml:space="preserve"> </w:t>
      </w:r>
      <w:r w:rsidRPr="005462F3">
        <w:rPr>
          <w:rFonts w:cs="Times"/>
          <w:sz w:val="22"/>
          <w:szCs w:val="22"/>
        </w:rPr>
        <w:t>Antibodies (bNAbs) GS-5423 and GS-2872 in Combination With the Capsid Inhibitor Lenacapavir as Long-Acting Treatment Dosed Every 6 Months in Virologically Suppressed Adults With HIV-1 Infection”</w:t>
      </w:r>
    </w:p>
    <w:p w14:paraId="5EF97B7E" w14:textId="77777777" w:rsidR="0042111C" w:rsidRPr="005462F3" w:rsidRDefault="0042111C" w:rsidP="00D41DC8">
      <w:pPr>
        <w:tabs>
          <w:tab w:val="left" w:pos="1620"/>
        </w:tabs>
        <w:autoSpaceDE w:val="0"/>
        <w:autoSpaceDN w:val="0"/>
        <w:adjustRightInd w:val="0"/>
        <w:rPr>
          <w:rFonts w:cs="Times"/>
          <w:sz w:val="22"/>
          <w:szCs w:val="22"/>
        </w:rPr>
      </w:pPr>
      <w:r w:rsidRPr="005462F3">
        <w:rPr>
          <w:rFonts w:cs="Times"/>
          <w:sz w:val="22"/>
          <w:szCs w:val="22"/>
        </w:rPr>
        <w:t xml:space="preserve">PI: </w:t>
      </w:r>
      <w:r w:rsidR="00B06C08" w:rsidRPr="005462F3">
        <w:rPr>
          <w:rFonts w:cs="Times"/>
          <w:sz w:val="22"/>
          <w:szCs w:val="22"/>
        </w:rPr>
        <w:tab/>
      </w:r>
      <w:r w:rsidRPr="005462F3">
        <w:rPr>
          <w:rFonts w:cs="Times"/>
          <w:sz w:val="22"/>
          <w:szCs w:val="22"/>
        </w:rPr>
        <w:t>Onyema Ogbuagu, MD</w:t>
      </w:r>
    </w:p>
    <w:p w14:paraId="2403837E" w14:textId="77777777" w:rsidR="0042111C" w:rsidRPr="005462F3" w:rsidRDefault="0042111C" w:rsidP="00E20CE1">
      <w:pPr>
        <w:tabs>
          <w:tab w:val="left" w:pos="1620"/>
        </w:tabs>
        <w:rPr>
          <w:rFonts w:cs="Times"/>
          <w:sz w:val="22"/>
          <w:szCs w:val="22"/>
        </w:rPr>
      </w:pPr>
      <w:r w:rsidRPr="005462F3">
        <w:rPr>
          <w:rFonts w:cs="Times"/>
          <w:sz w:val="22"/>
          <w:szCs w:val="22"/>
        </w:rPr>
        <w:t xml:space="preserve">Role on project: </w:t>
      </w:r>
      <w:r w:rsidR="00D41DC8" w:rsidRPr="005462F3">
        <w:rPr>
          <w:rFonts w:cs="Times"/>
          <w:sz w:val="22"/>
          <w:szCs w:val="22"/>
        </w:rPr>
        <w:tab/>
      </w:r>
      <w:r w:rsidRPr="005462F3">
        <w:rPr>
          <w:rFonts w:cs="Times"/>
          <w:sz w:val="22"/>
          <w:szCs w:val="22"/>
        </w:rPr>
        <w:t>Yale site PI</w:t>
      </w:r>
    </w:p>
    <w:p w14:paraId="35D82FC6" w14:textId="77777777" w:rsidR="0042111C" w:rsidRPr="005462F3" w:rsidRDefault="0042111C" w:rsidP="00E20CE1">
      <w:pPr>
        <w:tabs>
          <w:tab w:val="left" w:pos="1080"/>
          <w:tab w:val="left" w:pos="1620"/>
        </w:tabs>
        <w:rPr>
          <w:rFonts w:cs="Times"/>
          <w:sz w:val="22"/>
          <w:szCs w:val="22"/>
        </w:rPr>
      </w:pPr>
      <w:r w:rsidRPr="005462F3">
        <w:rPr>
          <w:rFonts w:cs="Times"/>
          <w:sz w:val="22"/>
          <w:szCs w:val="22"/>
        </w:rPr>
        <w:t xml:space="preserve">Percent Effort: </w:t>
      </w:r>
      <w:r w:rsidR="00B06C08" w:rsidRPr="005462F3">
        <w:rPr>
          <w:rFonts w:cs="Times"/>
          <w:sz w:val="22"/>
          <w:szCs w:val="22"/>
        </w:rPr>
        <w:tab/>
      </w:r>
      <w:r w:rsidR="008E5F27" w:rsidRPr="005462F3">
        <w:rPr>
          <w:rFonts w:cs="Times"/>
          <w:sz w:val="22"/>
          <w:szCs w:val="22"/>
        </w:rPr>
        <w:t>3%</w:t>
      </w:r>
    </w:p>
    <w:p w14:paraId="41AD7ED8" w14:textId="37E33A77" w:rsidR="0042111C" w:rsidRPr="005462F3" w:rsidRDefault="0042111C" w:rsidP="00E20CE1">
      <w:pPr>
        <w:tabs>
          <w:tab w:val="left" w:pos="1080"/>
          <w:tab w:val="left" w:pos="1620"/>
        </w:tabs>
        <w:rPr>
          <w:rFonts w:cs="Times"/>
          <w:sz w:val="22"/>
          <w:szCs w:val="22"/>
        </w:rPr>
      </w:pPr>
      <w:r w:rsidRPr="005462F3">
        <w:rPr>
          <w:rFonts w:cs="Times"/>
          <w:sz w:val="22"/>
          <w:szCs w:val="22"/>
        </w:rPr>
        <w:t xml:space="preserve">Total Funds: </w:t>
      </w:r>
      <w:bookmarkStart w:id="3" w:name="_Hlk153524185"/>
      <w:r w:rsidR="00B06C08" w:rsidRPr="005462F3">
        <w:rPr>
          <w:rFonts w:cs="Times"/>
          <w:sz w:val="22"/>
          <w:szCs w:val="22"/>
        </w:rPr>
        <w:tab/>
      </w:r>
      <w:r w:rsidRPr="005462F3">
        <w:rPr>
          <w:rFonts w:cs="Times"/>
          <w:sz w:val="22"/>
          <w:szCs w:val="22"/>
        </w:rPr>
        <w:t>$</w:t>
      </w:r>
      <w:r w:rsidR="00125A72" w:rsidRPr="005462F3">
        <w:rPr>
          <w:rFonts w:cs="Times"/>
          <w:sz w:val="22"/>
          <w:szCs w:val="22"/>
        </w:rPr>
        <w:t>142,317</w:t>
      </w:r>
      <w:r w:rsidR="00034FA5" w:rsidRPr="005462F3">
        <w:rPr>
          <w:rFonts w:cs="Times"/>
          <w:sz w:val="22"/>
          <w:szCs w:val="22"/>
        </w:rPr>
        <w:t xml:space="preserve"> (Inclusive of Indirect Cost)</w:t>
      </w:r>
      <w:bookmarkEnd w:id="3"/>
    </w:p>
    <w:p w14:paraId="37E7FBFC" w14:textId="77777777" w:rsidR="0042111C" w:rsidRPr="005462F3" w:rsidRDefault="0042111C" w:rsidP="00E20CE1">
      <w:pPr>
        <w:tabs>
          <w:tab w:val="left" w:pos="1620"/>
        </w:tabs>
        <w:rPr>
          <w:rFonts w:cs="Times"/>
          <w:sz w:val="22"/>
          <w:szCs w:val="22"/>
        </w:rPr>
      </w:pPr>
      <w:r w:rsidRPr="005462F3">
        <w:rPr>
          <w:rFonts w:cs="Times"/>
          <w:sz w:val="22"/>
          <w:szCs w:val="22"/>
        </w:rPr>
        <w:t xml:space="preserve">Project Period: </w:t>
      </w:r>
      <w:r w:rsidR="00B06C08" w:rsidRPr="005462F3">
        <w:rPr>
          <w:rFonts w:cs="Times"/>
          <w:sz w:val="22"/>
          <w:szCs w:val="22"/>
        </w:rPr>
        <w:tab/>
      </w:r>
      <w:r w:rsidR="00961858" w:rsidRPr="005462F3">
        <w:rPr>
          <w:rFonts w:cs="Times"/>
          <w:sz w:val="22"/>
          <w:szCs w:val="22"/>
        </w:rPr>
        <w:t>08/21/</w:t>
      </w:r>
      <w:r w:rsidRPr="005462F3">
        <w:rPr>
          <w:rFonts w:cs="Times"/>
          <w:sz w:val="22"/>
          <w:szCs w:val="22"/>
        </w:rPr>
        <w:t>2023</w:t>
      </w:r>
      <w:r w:rsidR="00961858" w:rsidRPr="005462F3">
        <w:rPr>
          <w:rFonts w:cs="Times"/>
          <w:sz w:val="22"/>
          <w:szCs w:val="22"/>
        </w:rPr>
        <w:t xml:space="preserve"> </w:t>
      </w:r>
      <w:r w:rsidRPr="005462F3">
        <w:rPr>
          <w:rFonts w:cs="Times"/>
          <w:sz w:val="22"/>
          <w:szCs w:val="22"/>
        </w:rPr>
        <w:t xml:space="preserve">- </w:t>
      </w:r>
      <w:r w:rsidR="00352615" w:rsidRPr="005462F3">
        <w:rPr>
          <w:rFonts w:cs="Times"/>
          <w:sz w:val="22"/>
          <w:szCs w:val="22"/>
        </w:rPr>
        <w:t>ongoing</w:t>
      </w:r>
    </w:p>
    <w:p w14:paraId="59BAD261" w14:textId="77777777" w:rsidR="0042111C" w:rsidRPr="005462F3" w:rsidRDefault="0042111C" w:rsidP="00E20CE1">
      <w:pPr>
        <w:tabs>
          <w:tab w:val="left" w:pos="1080"/>
        </w:tabs>
        <w:rPr>
          <w:rFonts w:cs="Times"/>
          <w:b/>
          <w:i/>
          <w:iCs/>
          <w:sz w:val="22"/>
          <w:szCs w:val="22"/>
        </w:rPr>
      </w:pPr>
    </w:p>
    <w:p w14:paraId="6F25B94A" w14:textId="77777777" w:rsidR="0042111C" w:rsidRPr="005462F3" w:rsidRDefault="0042111C" w:rsidP="00E20CE1">
      <w:pPr>
        <w:tabs>
          <w:tab w:val="left" w:pos="1620"/>
        </w:tabs>
        <w:rPr>
          <w:rFonts w:cs="Times"/>
          <w:sz w:val="22"/>
          <w:szCs w:val="22"/>
        </w:rPr>
      </w:pPr>
      <w:r w:rsidRPr="005462F3">
        <w:rPr>
          <w:rFonts w:cs="Times"/>
          <w:sz w:val="22"/>
          <w:szCs w:val="22"/>
        </w:rPr>
        <w:t xml:space="preserve">Agency: </w:t>
      </w:r>
      <w:r w:rsidR="00C42E78" w:rsidRPr="005462F3">
        <w:rPr>
          <w:rFonts w:cs="Times"/>
          <w:sz w:val="22"/>
          <w:szCs w:val="22"/>
        </w:rPr>
        <w:tab/>
      </w:r>
      <w:r w:rsidRPr="005462F3">
        <w:rPr>
          <w:rFonts w:cs="Times"/>
          <w:sz w:val="22"/>
          <w:szCs w:val="22"/>
        </w:rPr>
        <w:t>Gilead Sciences, Inc</w:t>
      </w:r>
    </w:p>
    <w:p w14:paraId="154234DC" w14:textId="77777777" w:rsidR="0042111C" w:rsidRPr="005462F3" w:rsidRDefault="0042111C" w:rsidP="00E20CE1">
      <w:pPr>
        <w:tabs>
          <w:tab w:val="left" w:pos="1620"/>
        </w:tabs>
        <w:rPr>
          <w:rFonts w:cs="Times"/>
          <w:sz w:val="22"/>
          <w:szCs w:val="22"/>
        </w:rPr>
      </w:pPr>
      <w:r w:rsidRPr="005462F3">
        <w:rPr>
          <w:rFonts w:cs="Times"/>
          <w:sz w:val="22"/>
          <w:szCs w:val="22"/>
        </w:rPr>
        <w:t xml:space="preserve">ID#: </w:t>
      </w:r>
      <w:r w:rsidR="00C42E78" w:rsidRPr="005462F3">
        <w:rPr>
          <w:rFonts w:cs="Times"/>
          <w:sz w:val="22"/>
          <w:szCs w:val="22"/>
        </w:rPr>
        <w:tab/>
      </w:r>
      <w:r w:rsidRPr="005462F3">
        <w:rPr>
          <w:rFonts w:cs="Times"/>
          <w:sz w:val="22"/>
          <w:szCs w:val="22"/>
        </w:rPr>
        <w:t>GS-US-544-5905 (HIC 2000034216)</w:t>
      </w:r>
    </w:p>
    <w:p w14:paraId="27F2A1D5" w14:textId="77777777" w:rsidR="0042111C" w:rsidRPr="005462F3" w:rsidRDefault="0042111C" w:rsidP="00D92C50">
      <w:pPr>
        <w:autoSpaceDE w:val="0"/>
        <w:autoSpaceDN w:val="0"/>
        <w:adjustRightInd w:val="0"/>
        <w:ind w:left="1620" w:hanging="1620"/>
        <w:rPr>
          <w:rFonts w:cs="Times"/>
          <w:sz w:val="22"/>
          <w:szCs w:val="22"/>
        </w:rPr>
      </w:pPr>
      <w:r w:rsidRPr="005462F3">
        <w:rPr>
          <w:rFonts w:cs="Times"/>
          <w:sz w:val="22"/>
          <w:szCs w:val="22"/>
        </w:rPr>
        <w:t xml:space="preserve">Title: </w:t>
      </w:r>
      <w:r w:rsidR="00D92C50" w:rsidRPr="005462F3">
        <w:rPr>
          <w:rFonts w:cs="Times"/>
          <w:sz w:val="22"/>
          <w:szCs w:val="22"/>
        </w:rPr>
        <w:tab/>
      </w:r>
      <w:r w:rsidRPr="005462F3">
        <w:rPr>
          <w:rFonts w:cs="Times"/>
          <w:sz w:val="22"/>
          <w:szCs w:val="22"/>
        </w:rPr>
        <w:t>“An Umbrella Phase 1b, Open-label, Multi-Cohort Study to Evaluate Safety, Pharmacokinetics, and Antiviral Activity of Novel Antiretrovirals in Participants With HIV-1”</w:t>
      </w:r>
    </w:p>
    <w:p w14:paraId="22372DEA" w14:textId="77777777" w:rsidR="0042111C" w:rsidRPr="005462F3" w:rsidRDefault="0042111C" w:rsidP="00E20CE1">
      <w:pPr>
        <w:tabs>
          <w:tab w:val="left" w:pos="1620"/>
        </w:tabs>
        <w:rPr>
          <w:rFonts w:cs="Times"/>
          <w:sz w:val="22"/>
          <w:szCs w:val="22"/>
        </w:rPr>
      </w:pPr>
      <w:r w:rsidRPr="005462F3">
        <w:rPr>
          <w:rFonts w:cs="Times"/>
          <w:sz w:val="22"/>
          <w:szCs w:val="22"/>
        </w:rPr>
        <w:t xml:space="preserve">PI: </w:t>
      </w:r>
      <w:r w:rsidR="00C42E78" w:rsidRPr="005462F3">
        <w:rPr>
          <w:rFonts w:cs="Times"/>
          <w:sz w:val="22"/>
          <w:szCs w:val="22"/>
        </w:rPr>
        <w:tab/>
      </w:r>
      <w:r w:rsidRPr="005462F3">
        <w:rPr>
          <w:rFonts w:cs="Times"/>
          <w:sz w:val="22"/>
          <w:szCs w:val="22"/>
        </w:rPr>
        <w:t>Onyema Ogbuagu, MD</w:t>
      </w:r>
    </w:p>
    <w:p w14:paraId="39E93310" w14:textId="77777777" w:rsidR="0042111C" w:rsidRPr="005462F3" w:rsidRDefault="0042111C" w:rsidP="00E20CE1">
      <w:pPr>
        <w:tabs>
          <w:tab w:val="left" w:pos="1080"/>
          <w:tab w:val="left" w:pos="1620"/>
        </w:tabs>
        <w:rPr>
          <w:rFonts w:cs="Times"/>
          <w:sz w:val="22"/>
          <w:szCs w:val="22"/>
        </w:rPr>
      </w:pPr>
      <w:r w:rsidRPr="005462F3">
        <w:rPr>
          <w:rFonts w:cs="Times"/>
          <w:sz w:val="22"/>
          <w:szCs w:val="22"/>
        </w:rPr>
        <w:t xml:space="preserve">Role on project: </w:t>
      </w:r>
      <w:r w:rsidR="00D92C50" w:rsidRPr="005462F3">
        <w:rPr>
          <w:rFonts w:cs="Times"/>
          <w:sz w:val="22"/>
          <w:szCs w:val="22"/>
        </w:rPr>
        <w:tab/>
      </w:r>
      <w:r w:rsidRPr="005462F3">
        <w:rPr>
          <w:rFonts w:cs="Times"/>
          <w:sz w:val="22"/>
          <w:szCs w:val="22"/>
        </w:rPr>
        <w:t>Yale site PI</w:t>
      </w:r>
    </w:p>
    <w:p w14:paraId="4258CA79" w14:textId="77777777" w:rsidR="0042111C" w:rsidRPr="005462F3" w:rsidRDefault="0042111C" w:rsidP="00E20CE1">
      <w:pPr>
        <w:tabs>
          <w:tab w:val="left" w:pos="1620"/>
        </w:tabs>
        <w:rPr>
          <w:rFonts w:cs="Times"/>
          <w:sz w:val="22"/>
          <w:szCs w:val="22"/>
        </w:rPr>
      </w:pPr>
      <w:r w:rsidRPr="005462F3">
        <w:rPr>
          <w:rFonts w:cs="Times"/>
          <w:sz w:val="22"/>
          <w:szCs w:val="22"/>
        </w:rPr>
        <w:t xml:space="preserve">Percent Effort: </w:t>
      </w:r>
      <w:r w:rsidR="00C42E78" w:rsidRPr="005462F3">
        <w:rPr>
          <w:rFonts w:cs="Times"/>
          <w:sz w:val="22"/>
          <w:szCs w:val="22"/>
        </w:rPr>
        <w:tab/>
      </w:r>
      <w:r w:rsidR="008E5F27" w:rsidRPr="005462F3">
        <w:rPr>
          <w:rFonts w:cs="Times"/>
          <w:sz w:val="22"/>
          <w:szCs w:val="22"/>
        </w:rPr>
        <w:t>4%</w:t>
      </w:r>
    </w:p>
    <w:p w14:paraId="635C5FBE" w14:textId="55FB965C" w:rsidR="0042111C" w:rsidRPr="005462F3" w:rsidRDefault="0042111C" w:rsidP="00E20CE1">
      <w:pPr>
        <w:tabs>
          <w:tab w:val="left" w:pos="1080"/>
          <w:tab w:val="left" w:pos="1620"/>
        </w:tabs>
        <w:rPr>
          <w:rFonts w:cs="Times"/>
          <w:sz w:val="22"/>
          <w:szCs w:val="22"/>
        </w:rPr>
      </w:pPr>
      <w:r w:rsidRPr="005462F3">
        <w:rPr>
          <w:rFonts w:cs="Times"/>
          <w:sz w:val="22"/>
          <w:szCs w:val="22"/>
        </w:rPr>
        <w:t xml:space="preserve">Total Funds: </w:t>
      </w:r>
      <w:r w:rsidR="00C42E78" w:rsidRPr="005462F3">
        <w:rPr>
          <w:rFonts w:cs="Times"/>
          <w:sz w:val="22"/>
          <w:szCs w:val="22"/>
        </w:rPr>
        <w:tab/>
      </w:r>
      <w:r w:rsidR="00E25D4E" w:rsidRPr="005462F3">
        <w:rPr>
          <w:rFonts w:cs="Times"/>
          <w:sz w:val="22"/>
          <w:szCs w:val="22"/>
        </w:rPr>
        <w:t>$</w:t>
      </w:r>
      <w:r w:rsidR="003E6A51" w:rsidRPr="005462F3">
        <w:rPr>
          <w:rFonts w:cs="Times"/>
          <w:sz w:val="22"/>
          <w:szCs w:val="22"/>
        </w:rPr>
        <w:t>172,720</w:t>
      </w:r>
      <w:r w:rsidR="00E25D4E" w:rsidRPr="005462F3">
        <w:rPr>
          <w:rFonts w:cs="Times"/>
          <w:sz w:val="22"/>
          <w:szCs w:val="22"/>
        </w:rPr>
        <w:t xml:space="preserve"> (Inclusive of Indirect Cost)</w:t>
      </w:r>
    </w:p>
    <w:p w14:paraId="69D1E96B" w14:textId="77777777" w:rsidR="0042111C" w:rsidRPr="005462F3" w:rsidRDefault="0042111C" w:rsidP="00E20CE1">
      <w:pPr>
        <w:tabs>
          <w:tab w:val="left" w:pos="1620"/>
        </w:tabs>
        <w:rPr>
          <w:rFonts w:cs="Times"/>
          <w:sz w:val="22"/>
          <w:szCs w:val="22"/>
        </w:rPr>
      </w:pPr>
      <w:r w:rsidRPr="005462F3">
        <w:rPr>
          <w:rFonts w:cs="Times"/>
          <w:sz w:val="22"/>
          <w:szCs w:val="22"/>
        </w:rPr>
        <w:t xml:space="preserve">Project Period: </w:t>
      </w:r>
      <w:r w:rsidR="00C42E78" w:rsidRPr="005462F3">
        <w:rPr>
          <w:rFonts w:cs="Times"/>
          <w:sz w:val="22"/>
          <w:szCs w:val="22"/>
        </w:rPr>
        <w:tab/>
      </w:r>
      <w:r w:rsidR="00624A90" w:rsidRPr="005462F3">
        <w:rPr>
          <w:rFonts w:cs="Times"/>
          <w:sz w:val="22"/>
          <w:szCs w:val="22"/>
        </w:rPr>
        <w:t>05/16/</w:t>
      </w:r>
      <w:r w:rsidRPr="005462F3">
        <w:rPr>
          <w:rFonts w:cs="Times"/>
          <w:sz w:val="22"/>
          <w:szCs w:val="22"/>
        </w:rPr>
        <w:t>2023</w:t>
      </w:r>
      <w:r w:rsidR="007C692C" w:rsidRPr="005462F3">
        <w:rPr>
          <w:rFonts w:cs="Times"/>
          <w:sz w:val="22"/>
          <w:szCs w:val="22"/>
        </w:rPr>
        <w:t xml:space="preserve"> </w:t>
      </w:r>
      <w:r w:rsidRPr="005462F3">
        <w:rPr>
          <w:rFonts w:cs="Times"/>
          <w:sz w:val="22"/>
          <w:szCs w:val="22"/>
        </w:rPr>
        <w:t xml:space="preserve">- </w:t>
      </w:r>
      <w:r w:rsidR="00624A90" w:rsidRPr="005462F3">
        <w:rPr>
          <w:rFonts w:cs="Times"/>
          <w:sz w:val="22"/>
          <w:szCs w:val="22"/>
        </w:rPr>
        <w:t>10/29/2024</w:t>
      </w:r>
    </w:p>
    <w:p w14:paraId="34F48F34" w14:textId="77777777" w:rsidR="0042111C" w:rsidRPr="005462F3" w:rsidRDefault="0042111C" w:rsidP="00E20CE1">
      <w:pPr>
        <w:tabs>
          <w:tab w:val="left" w:pos="1080"/>
        </w:tabs>
        <w:rPr>
          <w:rFonts w:cs="Times"/>
          <w:sz w:val="22"/>
          <w:szCs w:val="22"/>
        </w:rPr>
      </w:pPr>
    </w:p>
    <w:p w14:paraId="252695DC" w14:textId="77777777" w:rsidR="0042111C" w:rsidRPr="005462F3" w:rsidRDefault="0042111C" w:rsidP="00E20CE1">
      <w:pPr>
        <w:tabs>
          <w:tab w:val="left" w:pos="1080"/>
          <w:tab w:val="left" w:pos="1620"/>
        </w:tabs>
        <w:rPr>
          <w:rFonts w:cs="Times"/>
          <w:bCs/>
          <w:sz w:val="22"/>
          <w:szCs w:val="22"/>
        </w:rPr>
      </w:pPr>
      <w:r w:rsidRPr="005462F3">
        <w:rPr>
          <w:rFonts w:cs="Times"/>
          <w:bCs/>
          <w:sz w:val="22"/>
          <w:szCs w:val="22"/>
        </w:rPr>
        <w:t xml:space="preserve">Agency: </w:t>
      </w:r>
      <w:r w:rsidR="00577A30" w:rsidRPr="005462F3">
        <w:rPr>
          <w:rFonts w:cs="Times"/>
          <w:bCs/>
          <w:sz w:val="22"/>
          <w:szCs w:val="22"/>
        </w:rPr>
        <w:tab/>
      </w:r>
      <w:r w:rsidR="00577A30" w:rsidRPr="005462F3">
        <w:rPr>
          <w:rFonts w:cs="Times"/>
          <w:bCs/>
          <w:sz w:val="22"/>
          <w:szCs w:val="22"/>
        </w:rPr>
        <w:tab/>
      </w:r>
      <w:r w:rsidRPr="005462F3">
        <w:rPr>
          <w:rFonts w:cs="Times"/>
          <w:bCs/>
          <w:sz w:val="22"/>
          <w:szCs w:val="22"/>
        </w:rPr>
        <w:t>Janssen</w:t>
      </w:r>
    </w:p>
    <w:p w14:paraId="544FD5D6" w14:textId="77777777" w:rsidR="0042111C" w:rsidRPr="005462F3" w:rsidRDefault="0042111C" w:rsidP="008268AE">
      <w:pPr>
        <w:tabs>
          <w:tab w:val="left" w:pos="1620"/>
        </w:tabs>
        <w:autoSpaceDE w:val="0"/>
        <w:autoSpaceDN w:val="0"/>
        <w:adjustRightInd w:val="0"/>
        <w:rPr>
          <w:rFonts w:eastAsia="TimesNewRoman,Bold" w:cs="Times"/>
          <w:bCs/>
          <w:sz w:val="22"/>
          <w:szCs w:val="22"/>
        </w:rPr>
      </w:pPr>
      <w:r w:rsidRPr="005462F3">
        <w:rPr>
          <w:rFonts w:cs="Times"/>
          <w:bCs/>
          <w:sz w:val="22"/>
          <w:szCs w:val="22"/>
        </w:rPr>
        <w:t xml:space="preserve">ID#: </w:t>
      </w:r>
      <w:r w:rsidR="00577A30" w:rsidRPr="005462F3">
        <w:rPr>
          <w:rFonts w:cs="Times"/>
          <w:bCs/>
          <w:sz w:val="22"/>
          <w:szCs w:val="22"/>
        </w:rPr>
        <w:tab/>
      </w:r>
      <w:r w:rsidRPr="005462F3">
        <w:rPr>
          <w:rFonts w:eastAsia="SimSun" w:cs="Times"/>
          <w:bCs/>
          <w:sz w:val="22"/>
          <w:szCs w:val="22"/>
        </w:rPr>
        <w:t>VAC52416 (JNJ-78901563 [ExPEC9V])  (HIC 2000033595)</w:t>
      </w:r>
    </w:p>
    <w:p w14:paraId="15CB666F" w14:textId="77777777" w:rsidR="0042111C" w:rsidRPr="005462F3" w:rsidRDefault="0042111C" w:rsidP="008268AE">
      <w:pPr>
        <w:tabs>
          <w:tab w:val="left" w:pos="1620"/>
        </w:tabs>
        <w:autoSpaceDE w:val="0"/>
        <w:autoSpaceDN w:val="0"/>
        <w:adjustRightInd w:val="0"/>
        <w:ind w:left="1620" w:hanging="1620"/>
        <w:rPr>
          <w:rFonts w:eastAsia="TimesNewRoman,Bold" w:cs="Times"/>
          <w:bCs/>
          <w:sz w:val="22"/>
          <w:szCs w:val="22"/>
        </w:rPr>
      </w:pPr>
      <w:r w:rsidRPr="005462F3">
        <w:rPr>
          <w:rFonts w:eastAsia="TimesNewRoman,Bold" w:cs="Times"/>
          <w:bCs/>
          <w:sz w:val="22"/>
          <w:szCs w:val="22"/>
        </w:rPr>
        <w:t xml:space="preserve">Title: </w:t>
      </w:r>
      <w:r w:rsidR="00577A30" w:rsidRPr="005462F3">
        <w:rPr>
          <w:rFonts w:eastAsia="TimesNewRoman,Bold" w:cs="Times"/>
          <w:bCs/>
          <w:sz w:val="22"/>
          <w:szCs w:val="22"/>
        </w:rPr>
        <w:tab/>
      </w:r>
      <w:r w:rsidRPr="005462F3">
        <w:rPr>
          <w:rFonts w:eastAsia="TimesNewRoman,Bold" w:cs="Times"/>
          <w:bCs/>
          <w:sz w:val="22"/>
          <w:szCs w:val="22"/>
        </w:rPr>
        <w:t>“</w:t>
      </w:r>
      <w:r w:rsidRPr="005462F3">
        <w:rPr>
          <w:rFonts w:cs="Times"/>
          <w:bCs/>
          <w:sz w:val="22"/>
          <w:szCs w:val="22"/>
        </w:rPr>
        <w:t>Randomized, Double-blind, Placebo-controlled, Multicenter Phase 3 Study to Assess the</w:t>
      </w:r>
      <w:r w:rsidR="008268AE" w:rsidRPr="005462F3">
        <w:rPr>
          <w:rFonts w:cs="Times"/>
          <w:bCs/>
          <w:sz w:val="22"/>
          <w:szCs w:val="22"/>
        </w:rPr>
        <w:t xml:space="preserve"> </w:t>
      </w:r>
      <w:r w:rsidRPr="005462F3">
        <w:rPr>
          <w:rFonts w:cs="Times"/>
          <w:bCs/>
          <w:sz w:val="22"/>
          <w:szCs w:val="22"/>
        </w:rPr>
        <w:t>Efficacy, Safety and Immunogenicity of Vaccination with ExPEC9V in the Prevention of Invasive Extraintestinal Pathogenic Escherichia coli Disease in Adults Aged 60 Years And Older with a History of Urinary Tract Infection in the Past 2 Years”</w:t>
      </w:r>
    </w:p>
    <w:p w14:paraId="3725752F" w14:textId="77777777" w:rsidR="0042111C" w:rsidRPr="005462F3" w:rsidRDefault="0042111C" w:rsidP="00E20CE1">
      <w:pPr>
        <w:tabs>
          <w:tab w:val="left" w:pos="1080"/>
          <w:tab w:val="left" w:pos="1620"/>
        </w:tabs>
        <w:rPr>
          <w:rFonts w:eastAsia="TimesNewRoman,Bold" w:cs="Times"/>
          <w:bCs/>
          <w:sz w:val="22"/>
          <w:szCs w:val="22"/>
        </w:rPr>
      </w:pPr>
      <w:r w:rsidRPr="005462F3">
        <w:rPr>
          <w:rFonts w:eastAsia="TimesNewRoman,Bold" w:cs="Times"/>
          <w:bCs/>
          <w:sz w:val="22"/>
          <w:szCs w:val="22"/>
        </w:rPr>
        <w:t xml:space="preserve">PI: </w:t>
      </w:r>
      <w:r w:rsidR="00577A30" w:rsidRPr="005462F3">
        <w:rPr>
          <w:rFonts w:eastAsia="TimesNewRoman,Bold" w:cs="Times"/>
          <w:bCs/>
          <w:sz w:val="22"/>
          <w:szCs w:val="22"/>
        </w:rPr>
        <w:tab/>
      </w:r>
      <w:r w:rsidR="00577A30" w:rsidRPr="005462F3">
        <w:rPr>
          <w:rFonts w:eastAsia="TimesNewRoman,Bold" w:cs="Times"/>
          <w:bCs/>
          <w:sz w:val="22"/>
          <w:szCs w:val="22"/>
        </w:rPr>
        <w:tab/>
      </w:r>
      <w:r w:rsidRPr="005462F3">
        <w:rPr>
          <w:rFonts w:eastAsia="TimesNewRoman,Bold" w:cs="Times"/>
          <w:bCs/>
          <w:sz w:val="22"/>
          <w:szCs w:val="22"/>
        </w:rPr>
        <w:t>Onyema Ogbuagu, MD</w:t>
      </w:r>
    </w:p>
    <w:p w14:paraId="330D6324" w14:textId="77777777" w:rsidR="0042111C" w:rsidRPr="005462F3" w:rsidRDefault="0042111C" w:rsidP="00E20CE1">
      <w:pPr>
        <w:tabs>
          <w:tab w:val="left" w:pos="1080"/>
          <w:tab w:val="left" w:pos="1620"/>
        </w:tabs>
        <w:rPr>
          <w:rFonts w:eastAsia="TimesNewRoman,Bold" w:cs="Times"/>
          <w:bCs/>
          <w:sz w:val="22"/>
          <w:szCs w:val="22"/>
        </w:rPr>
      </w:pPr>
      <w:r w:rsidRPr="005462F3">
        <w:rPr>
          <w:rFonts w:eastAsia="TimesNewRoman,Bold" w:cs="Times"/>
          <w:bCs/>
          <w:sz w:val="22"/>
          <w:szCs w:val="22"/>
        </w:rPr>
        <w:t xml:space="preserve">Role on Project: </w:t>
      </w:r>
      <w:r w:rsidR="00577A30" w:rsidRPr="005462F3">
        <w:rPr>
          <w:rFonts w:eastAsia="TimesNewRoman,Bold" w:cs="Times"/>
          <w:bCs/>
          <w:sz w:val="22"/>
          <w:szCs w:val="22"/>
        </w:rPr>
        <w:tab/>
      </w:r>
      <w:r w:rsidRPr="005462F3">
        <w:rPr>
          <w:rFonts w:eastAsia="TimesNewRoman,Bold" w:cs="Times"/>
          <w:bCs/>
          <w:sz w:val="22"/>
          <w:szCs w:val="22"/>
        </w:rPr>
        <w:t>Yale Site PI</w:t>
      </w:r>
    </w:p>
    <w:p w14:paraId="23A13877" w14:textId="2FC4260F" w:rsidR="0042111C" w:rsidRPr="005462F3" w:rsidRDefault="0042111C" w:rsidP="00E20CE1">
      <w:pPr>
        <w:tabs>
          <w:tab w:val="left" w:pos="1080"/>
          <w:tab w:val="left" w:pos="1620"/>
        </w:tabs>
        <w:rPr>
          <w:rFonts w:eastAsia="TimesNewRoman,Bold" w:cs="Times"/>
          <w:bCs/>
          <w:sz w:val="22"/>
          <w:szCs w:val="22"/>
        </w:rPr>
      </w:pPr>
      <w:r w:rsidRPr="005462F3">
        <w:rPr>
          <w:rFonts w:eastAsia="TimesNewRoman,Bold" w:cs="Times"/>
          <w:bCs/>
          <w:sz w:val="22"/>
          <w:szCs w:val="22"/>
        </w:rPr>
        <w:t>Percent Effort:</w:t>
      </w:r>
      <w:r w:rsidR="00577A30" w:rsidRPr="005462F3">
        <w:rPr>
          <w:rFonts w:eastAsia="TimesNewRoman,Bold" w:cs="Times"/>
          <w:bCs/>
          <w:sz w:val="22"/>
          <w:szCs w:val="22"/>
        </w:rPr>
        <w:tab/>
      </w:r>
      <w:r w:rsidR="002D0809" w:rsidRPr="005462F3">
        <w:rPr>
          <w:rFonts w:eastAsia="TimesNewRoman,Bold" w:cs="Times"/>
          <w:bCs/>
          <w:sz w:val="22"/>
          <w:szCs w:val="22"/>
        </w:rPr>
        <w:t>6.63</w:t>
      </w:r>
      <w:r w:rsidR="008E5F27" w:rsidRPr="005462F3">
        <w:rPr>
          <w:rFonts w:eastAsia="TimesNewRoman,Bold" w:cs="Times"/>
          <w:bCs/>
          <w:sz w:val="22"/>
          <w:szCs w:val="22"/>
        </w:rPr>
        <w:t>%</w:t>
      </w:r>
    </w:p>
    <w:p w14:paraId="7B0005A4" w14:textId="12F4D0BD" w:rsidR="0042111C" w:rsidRPr="005462F3" w:rsidRDefault="0042111C" w:rsidP="00E20CE1">
      <w:pPr>
        <w:tabs>
          <w:tab w:val="left" w:pos="1080"/>
          <w:tab w:val="left" w:pos="1620"/>
        </w:tabs>
        <w:rPr>
          <w:rFonts w:eastAsia="TimesNewRoman,Bold" w:cs="Times"/>
          <w:bCs/>
          <w:sz w:val="22"/>
          <w:szCs w:val="22"/>
        </w:rPr>
      </w:pPr>
      <w:r w:rsidRPr="005462F3">
        <w:rPr>
          <w:rFonts w:eastAsia="TimesNewRoman,Bold" w:cs="Times"/>
          <w:bCs/>
          <w:sz w:val="22"/>
          <w:szCs w:val="22"/>
        </w:rPr>
        <w:t xml:space="preserve">Total Funds: </w:t>
      </w:r>
      <w:r w:rsidR="00577A30" w:rsidRPr="005462F3">
        <w:rPr>
          <w:rFonts w:eastAsia="TimesNewRoman,Bold" w:cs="Times"/>
          <w:bCs/>
          <w:sz w:val="22"/>
          <w:szCs w:val="22"/>
        </w:rPr>
        <w:tab/>
      </w:r>
      <w:r w:rsidR="00E25D4E" w:rsidRPr="005462F3">
        <w:rPr>
          <w:rFonts w:cs="Times"/>
          <w:sz w:val="22"/>
          <w:szCs w:val="22"/>
        </w:rPr>
        <w:t>$</w:t>
      </w:r>
      <w:r w:rsidR="00990070" w:rsidRPr="005462F3">
        <w:rPr>
          <w:rFonts w:cs="Times"/>
          <w:sz w:val="22"/>
          <w:szCs w:val="22"/>
        </w:rPr>
        <w:t>318</w:t>
      </w:r>
      <w:r w:rsidR="00882165" w:rsidRPr="005462F3">
        <w:rPr>
          <w:rFonts w:cs="Times"/>
          <w:sz w:val="22"/>
          <w:szCs w:val="22"/>
        </w:rPr>
        <w:t>,</w:t>
      </w:r>
      <w:r w:rsidR="00990070" w:rsidRPr="005462F3">
        <w:rPr>
          <w:rFonts w:cs="Times"/>
          <w:sz w:val="22"/>
          <w:szCs w:val="22"/>
        </w:rPr>
        <w:t>861</w:t>
      </w:r>
      <w:r w:rsidR="00882165" w:rsidRPr="005462F3">
        <w:rPr>
          <w:rFonts w:cs="Times"/>
          <w:sz w:val="22"/>
          <w:szCs w:val="22"/>
        </w:rPr>
        <w:t>.70</w:t>
      </w:r>
      <w:r w:rsidR="00E25D4E" w:rsidRPr="005462F3">
        <w:rPr>
          <w:rFonts w:cs="Times"/>
          <w:sz w:val="22"/>
          <w:szCs w:val="22"/>
        </w:rPr>
        <w:t xml:space="preserve"> (Inclusive of Indirect Cost)</w:t>
      </w:r>
    </w:p>
    <w:p w14:paraId="4AE571AB" w14:textId="77777777" w:rsidR="0042111C" w:rsidRPr="005462F3" w:rsidRDefault="0042111C" w:rsidP="00E20CE1">
      <w:pPr>
        <w:tabs>
          <w:tab w:val="left" w:pos="1620"/>
        </w:tabs>
        <w:rPr>
          <w:rFonts w:eastAsia="TimesNewRoman,Bold" w:cs="Times"/>
          <w:bCs/>
          <w:sz w:val="22"/>
          <w:szCs w:val="22"/>
        </w:rPr>
      </w:pPr>
      <w:r w:rsidRPr="005462F3">
        <w:rPr>
          <w:rFonts w:eastAsia="TimesNewRoman,Bold" w:cs="Times"/>
          <w:bCs/>
          <w:sz w:val="22"/>
          <w:szCs w:val="22"/>
        </w:rPr>
        <w:t xml:space="preserve">Project Period: </w:t>
      </w:r>
      <w:r w:rsidR="00577A30" w:rsidRPr="005462F3">
        <w:rPr>
          <w:rFonts w:eastAsia="TimesNewRoman,Bold" w:cs="Times"/>
          <w:bCs/>
          <w:sz w:val="22"/>
          <w:szCs w:val="22"/>
        </w:rPr>
        <w:tab/>
      </w:r>
      <w:r w:rsidR="00885F2B" w:rsidRPr="005462F3">
        <w:rPr>
          <w:rFonts w:eastAsia="TimesNewRoman,Bold" w:cs="Times"/>
          <w:bCs/>
          <w:sz w:val="22"/>
          <w:szCs w:val="22"/>
        </w:rPr>
        <w:t>05/22/2023 – 05/14/2028</w:t>
      </w:r>
    </w:p>
    <w:p w14:paraId="5F468828" w14:textId="77777777" w:rsidR="00F826C1" w:rsidRPr="005462F3" w:rsidRDefault="00F826C1" w:rsidP="00E20CE1">
      <w:pPr>
        <w:tabs>
          <w:tab w:val="left" w:pos="1080"/>
        </w:tabs>
        <w:ind w:left="180"/>
        <w:rPr>
          <w:rFonts w:eastAsia="TimesNewRoman,Bold" w:cs="Times"/>
          <w:bCs/>
          <w:sz w:val="22"/>
          <w:szCs w:val="22"/>
        </w:rPr>
      </w:pPr>
    </w:p>
    <w:p w14:paraId="2FE25AF9" w14:textId="77777777" w:rsidR="00404535" w:rsidRPr="005462F3" w:rsidRDefault="00404535" w:rsidP="00E20CE1">
      <w:pPr>
        <w:tabs>
          <w:tab w:val="left" w:pos="1080"/>
          <w:tab w:val="left" w:pos="1620"/>
        </w:tabs>
        <w:rPr>
          <w:rFonts w:cs="Times"/>
          <w:sz w:val="22"/>
          <w:szCs w:val="22"/>
        </w:rPr>
      </w:pPr>
      <w:r w:rsidRPr="005462F3">
        <w:rPr>
          <w:rFonts w:cs="Times"/>
          <w:sz w:val="22"/>
          <w:szCs w:val="22"/>
        </w:rPr>
        <w:t xml:space="preserve">Agency: </w:t>
      </w:r>
      <w:r w:rsidR="00646DFA" w:rsidRPr="005462F3">
        <w:rPr>
          <w:rFonts w:cs="Times"/>
          <w:sz w:val="22"/>
          <w:szCs w:val="22"/>
        </w:rPr>
        <w:tab/>
      </w:r>
      <w:r w:rsidR="00646DFA" w:rsidRPr="005462F3">
        <w:rPr>
          <w:rFonts w:cs="Times"/>
          <w:sz w:val="22"/>
          <w:szCs w:val="22"/>
        </w:rPr>
        <w:tab/>
      </w:r>
      <w:r w:rsidRPr="005462F3">
        <w:rPr>
          <w:rFonts w:cs="Times"/>
          <w:sz w:val="22"/>
          <w:szCs w:val="22"/>
        </w:rPr>
        <w:t>Gilead Sciences, Inc</w:t>
      </w:r>
    </w:p>
    <w:p w14:paraId="19C8C047" w14:textId="77777777" w:rsidR="00404535" w:rsidRPr="005462F3" w:rsidRDefault="00404535" w:rsidP="00E20CE1">
      <w:pPr>
        <w:tabs>
          <w:tab w:val="left" w:pos="1620"/>
        </w:tabs>
        <w:rPr>
          <w:rFonts w:cs="Times"/>
          <w:sz w:val="22"/>
          <w:szCs w:val="22"/>
        </w:rPr>
      </w:pPr>
      <w:r w:rsidRPr="005462F3">
        <w:rPr>
          <w:rFonts w:cs="Times"/>
          <w:sz w:val="22"/>
          <w:szCs w:val="22"/>
        </w:rPr>
        <w:t xml:space="preserve">ID#: </w:t>
      </w:r>
      <w:r w:rsidR="00646DFA" w:rsidRPr="005462F3">
        <w:rPr>
          <w:rFonts w:cs="Times"/>
          <w:sz w:val="22"/>
          <w:szCs w:val="22"/>
        </w:rPr>
        <w:tab/>
      </w:r>
      <w:r w:rsidRPr="005462F3">
        <w:rPr>
          <w:rFonts w:cs="Times"/>
          <w:sz w:val="22"/>
          <w:szCs w:val="22"/>
        </w:rPr>
        <w:t>GS-US-621-6289, HIC # 2000033452</w:t>
      </w:r>
    </w:p>
    <w:p w14:paraId="458511A6" w14:textId="77777777" w:rsidR="00404535" w:rsidRPr="005462F3" w:rsidRDefault="00404535" w:rsidP="00E20CE1">
      <w:pPr>
        <w:tabs>
          <w:tab w:val="left" w:pos="1620"/>
        </w:tabs>
        <w:ind w:left="1620" w:hanging="1620"/>
        <w:rPr>
          <w:rFonts w:cs="Times"/>
          <w:sz w:val="22"/>
          <w:szCs w:val="22"/>
        </w:rPr>
      </w:pPr>
      <w:r w:rsidRPr="005462F3">
        <w:rPr>
          <w:rFonts w:cs="Times"/>
          <w:sz w:val="22"/>
          <w:szCs w:val="22"/>
        </w:rPr>
        <w:t xml:space="preserve">Title: </w:t>
      </w:r>
      <w:r w:rsidR="00646DFA" w:rsidRPr="005462F3">
        <w:rPr>
          <w:rFonts w:cs="Times"/>
          <w:sz w:val="22"/>
          <w:szCs w:val="22"/>
        </w:rPr>
        <w:tab/>
      </w:r>
      <w:r w:rsidRPr="005462F3">
        <w:rPr>
          <w:rFonts w:cs="Times"/>
          <w:sz w:val="22"/>
          <w:szCs w:val="22"/>
        </w:rPr>
        <w:t>An Operationally Seamless Phase 2/3 Randomized, Open-label, Multicenter, Active-Controlled Study to Evaluate the Safety and Efficacy of Bictegravir/Lenacapavir Versus Stable Baseline Regimen in Virologically Suppressed People with HIV-1 on Stable Complex Treatment Regimens” ARTISTRY-1</w:t>
      </w:r>
    </w:p>
    <w:p w14:paraId="1D02ED71" w14:textId="77777777" w:rsidR="00404535" w:rsidRPr="005462F3" w:rsidRDefault="00404535" w:rsidP="00E20CE1">
      <w:pPr>
        <w:tabs>
          <w:tab w:val="left" w:pos="1080"/>
          <w:tab w:val="left" w:pos="1620"/>
        </w:tabs>
        <w:rPr>
          <w:rFonts w:cs="Times"/>
          <w:sz w:val="22"/>
          <w:szCs w:val="22"/>
        </w:rPr>
      </w:pPr>
      <w:r w:rsidRPr="005462F3">
        <w:rPr>
          <w:rFonts w:cs="Times"/>
          <w:sz w:val="22"/>
          <w:szCs w:val="22"/>
        </w:rPr>
        <w:t xml:space="preserve">PI: </w:t>
      </w:r>
      <w:r w:rsidR="00646DFA" w:rsidRPr="005462F3">
        <w:rPr>
          <w:rFonts w:cs="Times"/>
          <w:sz w:val="22"/>
          <w:szCs w:val="22"/>
        </w:rPr>
        <w:tab/>
      </w:r>
      <w:r w:rsidR="00646DFA" w:rsidRPr="005462F3">
        <w:rPr>
          <w:rFonts w:cs="Times"/>
          <w:sz w:val="22"/>
          <w:szCs w:val="22"/>
        </w:rPr>
        <w:tab/>
      </w:r>
      <w:r w:rsidRPr="005462F3">
        <w:rPr>
          <w:rFonts w:cs="Times"/>
          <w:sz w:val="22"/>
          <w:szCs w:val="22"/>
        </w:rPr>
        <w:t>Onyema Ogbuagu, MD</w:t>
      </w:r>
    </w:p>
    <w:p w14:paraId="145BBD41" w14:textId="77777777" w:rsidR="00404535" w:rsidRPr="005462F3" w:rsidRDefault="00404535" w:rsidP="00E20CE1">
      <w:pPr>
        <w:tabs>
          <w:tab w:val="left" w:pos="1620"/>
        </w:tabs>
        <w:rPr>
          <w:rFonts w:cs="Times"/>
          <w:sz w:val="22"/>
          <w:szCs w:val="22"/>
        </w:rPr>
      </w:pPr>
      <w:r w:rsidRPr="005462F3">
        <w:rPr>
          <w:rFonts w:cs="Times"/>
          <w:sz w:val="22"/>
          <w:szCs w:val="22"/>
        </w:rPr>
        <w:t xml:space="preserve">Role on project: </w:t>
      </w:r>
      <w:r w:rsidR="00F13C4B" w:rsidRPr="005462F3">
        <w:rPr>
          <w:rFonts w:cs="Times"/>
          <w:sz w:val="22"/>
          <w:szCs w:val="22"/>
        </w:rPr>
        <w:tab/>
      </w:r>
      <w:r w:rsidRPr="005462F3">
        <w:rPr>
          <w:rFonts w:cs="Times"/>
          <w:sz w:val="22"/>
          <w:szCs w:val="22"/>
        </w:rPr>
        <w:t>Yale site PI</w:t>
      </w:r>
    </w:p>
    <w:p w14:paraId="1E7818BE" w14:textId="77777777" w:rsidR="00404535" w:rsidRPr="005462F3" w:rsidRDefault="00404535" w:rsidP="00E20CE1">
      <w:pPr>
        <w:tabs>
          <w:tab w:val="left" w:pos="1620"/>
        </w:tabs>
        <w:rPr>
          <w:rFonts w:cs="Times"/>
          <w:sz w:val="22"/>
          <w:szCs w:val="22"/>
        </w:rPr>
      </w:pPr>
      <w:r w:rsidRPr="005462F3">
        <w:rPr>
          <w:rFonts w:cs="Times"/>
          <w:sz w:val="22"/>
          <w:szCs w:val="22"/>
        </w:rPr>
        <w:t xml:space="preserve">Percent Effort: </w:t>
      </w:r>
      <w:r w:rsidR="00646DFA" w:rsidRPr="005462F3">
        <w:rPr>
          <w:rFonts w:cs="Times"/>
          <w:sz w:val="22"/>
          <w:szCs w:val="22"/>
        </w:rPr>
        <w:tab/>
      </w:r>
      <w:r w:rsidR="008E5F27" w:rsidRPr="005462F3">
        <w:rPr>
          <w:rFonts w:cs="Times"/>
          <w:sz w:val="22"/>
          <w:szCs w:val="22"/>
        </w:rPr>
        <w:t xml:space="preserve">2% </w:t>
      </w:r>
    </w:p>
    <w:p w14:paraId="0059F85C" w14:textId="54F89A7B" w:rsidR="00404535" w:rsidRPr="005462F3" w:rsidRDefault="00404535" w:rsidP="00E20CE1">
      <w:pPr>
        <w:tabs>
          <w:tab w:val="left" w:pos="1620"/>
        </w:tabs>
        <w:rPr>
          <w:rFonts w:cs="Times"/>
          <w:sz w:val="22"/>
          <w:szCs w:val="22"/>
        </w:rPr>
      </w:pPr>
      <w:r w:rsidRPr="005462F3">
        <w:rPr>
          <w:rFonts w:cs="Times"/>
          <w:sz w:val="22"/>
          <w:szCs w:val="22"/>
        </w:rPr>
        <w:lastRenderedPageBreak/>
        <w:t xml:space="preserve">Total Funds: </w:t>
      </w:r>
      <w:r w:rsidR="00646DFA" w:rsidRPr="005462F3">
        <w:rPr>
          <w:rFonts w:cs="Times"/>
          <w:sz w:val="22"/>
          <w:szCs w:val="22"/>
        </w:rPr>
        <w:tab/>
      </w:r>
      <w:r w:rsidR="00E25D4E" w:rsidRPr="005462F3">
        <w:rPr>
          <w:rFonts w:cs="Times"/>
          <w:sz w:val="22"/>
          <w:szCs w:val="22"/>
        </w:rPr>
        <w:t>$</w:t>
      </w:r>
      <w:r w:rsidR="00F72944" w:rsidRPr="005462F3">
        <w:rPr>
          <w:rFonts w:cs="Times"/>
          <w:sz w:val="22"/>
          <w:szCs w:val="22"/>
        </w:rPr>
        <w:t>84,140</w:t>
      </w:r>
      <w:r w:rsidR="00E25D4E" w:rsidRPr="005462F3">
        <w:rPr>
          <w:rFonts w:cs="Times"/>
          <w:sz w:val="22"/>
          <w:szCs w:val="22"/>
        </w:rPr>
        <w:t xml:space="preserve"> (Inclusive of Indirect Cost)</w:t>
      </w:r>
      <w:r w:rsidRPr="005462F3">
        <w:rPr>
          <w:rFonts w:cs="Times"/>
          <w:sz w:val="22"/>
          <w:szCs w:val="22"/>
        </w:rPr>
        <w:t xml:space="preserve"> </w:t>
      </w:r>
    </w:p>
    <w:p w14:paraId="169991E7" w14:textId="77777777" w:rsidR="00404535" w:rsidRPr="005462F3" w:rsidRDefault="00404535" w:rsidP="00E20CE1">
      <w:pPr>
        <w:tabs>
          <w:tab w:val="left" w:pos="1620"/>
        </w:tabs>
        <w:rPr>
          <w:rFonts w:cs="Times"/>
          <w:sz w:val="22"/>
          <w:szCs w:val="22"/>
        </w:rPr>
      </w:pPr>
      <w:r w:rsidRPr="005462F3">
        <w:rPr>
          <w:rFonts w:cs="Times"/>
          <w:sz w:val="22"/>
          <w:szCs w:val="22"/>
        </w:rPr>
        <w:t xml:space="preserve">Project Period: </w:t>
      </w:r>
      <w:r w:rsidR="00646DFA" w:rsidRPr="005462F3">
        <w:rPr>
          <w:rFonts w:cs="Times"/>
          <w:sz w:val="22"/>
          <w:szCs w:val="22"/>
        </w:rPr>
        <w:tab/>
      </w:r>
      <w:r w:rsidR="006B74D6" w:rsidRPr="005462F3">
        <w:rPr>
          <w:rFonts w:cs="Times"/>
          <w:sz w:val="22"/>
          <w:szCs w:val="22"/>
        </w:rPr>
        <w:t>01/05/</w:t>
      </w:r>
      <w:r w:rsidRPr="005462F3">
        <w:rPr>
          <w:rFonts w:cs="Times"/>
          <w:sz w:val="22"/>
          <w:szCs w:val="22"/>
        </w:rPr>
        <w:t>2023</w:t>
      </w:r>
      <w:r w:rsidR="00885F2B" w:rsidRPr="005462F3">
        <w:rPr>
          <w:rFonts w:cs="Times"/>
          <w:sz w:val="22"/>
          <w:szCs w:val="22"/>
        </w:rPr>
        <w:t xml:space="preserve"> </w:t>
      </w:r>
      <w:r w:rsidRPr="005462F3">
        <w:rPr>
          <w:rFonts w:cs="Times"/>
          <w:sz w:val="22"/>
          <w:szCs w:val="22"/>
        </w:rPr>
        <w:t xml:space="preserve">- </w:t>
      </w:r>
      <w:r w:rsidR="00885F2B" w:rsidRPr="005462F3">
        <w:rPr>
          <w:rFonts w:cs="Times"/>
          <w:sz w:val="22"/>
          <w:szCs w:val="22"/>
        </w:rPr>
        <w:t>01/01/2026</w:t>
      </w:r>
    </w:p>
    <w:p w14:paraId="722C29EE" w14:textId="77777777" w:rsidR="00333FCD" w:rsidRPr="005462F3" w:rsidRDefault="00333FCD" w:rsidP="00E20CE1">
      <w:pPr>
        <w:tabs>
          <w:tab w:val="left" w:pos="1620"/>
        </w:tabs>
        <w:rPr>
          <w:rFonts w:cs="Times"/>
          <w:sz w:val="22"/>
          <w:szCs w:val="22"/>
        </w:rPr>
      </w:pPr>
    </w:p>
    <w:p w14:paraId="16B4D912" w14:textId="3BA5978A" w:rsidR="00333FCD" w:rsidRPr="005462F3" w:rsidRDefault="00467DEE" w:rsidP="00E20CE1">
      <w:pPr>
        <w:tabs>
          <w:tab w:val="left" w:pos="1620"/>
        </w:tabs>
        <w:rPr>
          <w:rFonts w:cs="Times"/>
          <w:sz w:val="22"/>
          <w:szCs w:val="22"/>
        </w:rPr>
      </w:pPr>
      <w:r w:rsidRPr="005462F3">
        <w:rPr>
          <w:rFonts w:cs="Times"/>
          <w:sz w:val="22"/>
          <w:szCs w:val="22"/>
        </w:rPr>
        <w:t xml:space="preserve">Agency: </w:t>
      </w:r>
      <w:r w:rsidRPr="005462F3">
        <w:rPr>
          <w:rFonts w:cs="Times"/>
          <w:sz w:val="22"/>
          <w:szCs w:val="22"/>
        </w:rPr>
        <w:tab/>
        <w:t>Gilead Sciences, Inc</w:t>
      </w:r>
    </w:p>
    <w:p w14:paraId="131CAEAC" w14:textId="1EECE211" w:rsidR="00467DEE" w:rsidRPr="005462F3" w:rsidRDefault="00467DEE" w:rsidP="00E20CE1">
      <w:pPr>
        <w:tabs>
          <w:tab w:val="left" w:pos="1620"/>
        </w:tabs>
        <w:rPr>
          <w:rFonts w:cs="Times"/>
          <w:sz w:val="22"/>
          <w:szCs w:val="22"/>
        </w:rPr>
      </w:pPr>
      <w:r w:rsidRPr="005462F3">
        <w:rPr>
          <w:rFonts w:cs="Times"/>
          <w:sz w:val="22"/>
          <w:szCs w:val="22"/>
        </w:rPr>
        <w:t xml:space="preserve">ID#: </w:t>
      </w:r>
      <w:r w:rsidRPr="005462F3">
        <w:rPr>
          <w:rFonts w:cs="Times"/>
          <w:sz w:val="22"/>
          <w:szCs w:val="22"/>
        </w:rPr>
        <w:tab/>
        <w:t>GS-US</w:t>
      </w:r>
      <w:r w:rsidR="00502821" w:rsidRPr="005462F3">
        <w:rPr>
          <w:rFonts w:cs="Times"/>
          <w:sz w:val="22"/>
          <w:szCs w:val="22"/>
        </w:rPr>
        <w:t>-685-6819</w:t>
      </w:r>
    </w:p>
    <w:p w14:paraId="7651924B" w14:textId="5FC9BC14" w:rsidR="00502821" w:rsidRPr="005462F3" w:rsidRDefault="00502821" w:rsidP="00410894">
      <w:pPr>
        <w:tabs>
          <w:tab w:val="left" w:pos="1620"/>
        </w:tabs>
        <w:ind w:left="1620" w:hanging="1620"/>
        <w:rPr>
          <w:rFonts w:cs="Times"/>
          <w:sz w:val="22"/>
          <w:szCs w:val="22"/>
          <w:lang w:val="en-IN"/>
        </w:rPr>
      </w:pPr>
      <w:r w:rsidRPr="005462F3">
        <w:rPr>
          <w:rFonts w:cs="Times"/>
          <w:sz w:val="22"/>
          <w:szCs w:val="22"/>
        </w:rPr>
        <w:t>Title:</w:t>
      </w:r>
      <w:r w:rsidRPr="005462F3">
        <w:rPr>
          <w:rFonts w:cs="Times"/>
          <w:sz w:val="22"/>
          <w:szCs w:val="22"/>
        </w:rPr>
        <w:tab/>
      </w:r>
      <w:r w:rsidR="00410894" w:rsidRPr="005462F3">
        <w:rPr>
          <w:rFonts w:cs="Times"/>
          <w:sz w:val="22"/>
          <w:szCs w:val="22"/>
          <w:lang w:val="en-GB"/>
        </w:rPr>
        <w:t xml:space="preserve">A Phase 2, Randomized, </w:t>
      </w:r>
      <w:r w:rsidR="00410894" w:rsidRPr="005462F3">
        <w:rPr>
          <w:rFonts w:cs="Times"/>
          <w:sz w:val="22"/>
          <w:szCs w:val="22"/>
          <w:lang w:val="en-IN"/>
        </w:rPr>
        <w:t>Placebo-controlled Study of the Safety and Efficacy of Obeldesivir to Treat Nonhospitalized Adults With Acute Respiratory Syncytial Virus (RSV) Infection</w:t>
      </w:r>
    </w:p>
    <w:p w14:paraId="64D3D161" w14:textId="616FADCC" w:rsidR="00410894" w:rsidRPr="005462F3" w:rsidRDefault="006C5D86" w:rsidP="00410894">
      <w:pPr>
        <w:tabs>
          <w:tab w:val="left" w:pos="1620"/>
        </w:tabs>
        <w:ind w:left="1620" w:hanging="1620"/>
        <w:rPr>
          <w:rFonts w:cs="Times"/>
          <w:sz w:val="22"/>
          <w:szCs w:val="22"/>
          <w:lang w:val="en-IN"/>
        </w:rPr>
      </w:pPr>
      <w:r w:rsidRPr="005462F3">
        <w:rPr>
          <w:rFonts w:cs="Times"/>
          <w:sz w:val="22"/>
          <w:szCs w:val="22"/>
          <w:lang w:val="en-IN"/>
        </w:rPr>
        <w:t>PI:</w:t>
      </w:r>
      <w:r w:rsidRPr="005462F3">
        <w:rPr>
          <w:rFonts w:cs="Times"/>
          <w:sz w:val="22"/>
          <w:szCs w:val="22"/>
          <w:lang w:val="en-IN"/>
        </w:rPr>
        <w:tab/>
        <w:t>Onyema Ogbuagu, MD</w:t>
      </w:r>
    </w:p>
    <w:p w14:paraId="46D93F35" w14:textId="11EE5D8C" w:rsidR="006C5D86" w:rsidRPr="005462F3" w:rsidRDefault="006C5D86" w:rsidP="00410894">
      <w:pPr>
        <w:tabs>
          <w:tab w:val="left" w:pos="1620"/>
        </w:tabs>
        <w:ind w:left="1620" w:hanging="1620"/>
        <w:rPr>
          <w:rFonts w:cs="Times"/>
          <w:sz w:val="22"/>
          <w:szCs w:val="22"/>
          <w:lang w:val="en-IN"/>
        </w:rPr>
      </w:pPr>
      <w:r w:rsidRPr="005462F3">
        <w:rPr>
          <w:rFonts w:cs="Times"/>
          <w:sz w:val="22"/>
          <w:szCs w:val="22"/>
          <w:lang w:val="en-IN"/>
        </w:rPr>
        <w:t>Role on project:</w:t>
      </w:r>
      <w:r w:rsidRPr="005462F3">
        <w:rPr>
          <w:rFonts w:cs="Times"/>
          <w:sz w:val="22"/>
          <w:szCs w:val="22"/>
          <w:lang w:val="en-IN"/>
        </w:rPr>
        <w:tab/>
        <w:t>Yale site PI</w:t>
      </w:r>
    </w:p>
    <w:p w14:paraId="7BA7A866" w14:textId="14C0F83D" w:rsidR="006C5D86" w:rsidRPr="005462F3" w:rsidRDefault="006C5D86" w:rsidP="00410894">
      <w:pPr>
        <w:tabs>
          <w:tab w:val="left" w:pos="1620"/>
        </w:tabs>
        <w:ind w:left="1620" w:hanging="1620"/>
        <w:rPr>
          <w:rFonts w:cs="Times"/>
          <w:sz w:val="22"/>
          <w:szCs w:val="22"/>
          <w:lang w:val="en-IN"/>
        </w:rPr>
      </w:pPr>
      <w:r w:rsidRPr="005462F3">
        <w:rPr>
          <w:rFonts w:cs="Times"/>
          <w:sz w:val="22"/>
          <w:szCs w:val="22"/>
          <w:lang w:val="en-IN"/>
        </w:rPr>
        <w:t>Percent effort:</w:t>
      </w:r>
      <w:r w:rsidRPr="005462F3">
        <w:rPr>
          <w:rFonts w:cs="Times"/>
          <w:sz w:val="22"/>
          <w:szCs w:val="22"/>
          <w:lang w:val="en-IN"/>
        </w:rPr>
        <w:tab/>
        <w:t>2%</w:t>
      </w:r>
    </w:p>
    <w:p w14:paraId="21975B35" w14:textId="1F9263E0" w:rsidR="00677D40" w:rsidRPr="005462F3" w:rsidRDefault="00677D40" w:rsidP="00410894">
      <w:pPr>
        <w:tabs>
          <w:tab w:val="left" w:pos="1620"/>
        </w:tabs>
        <w:ind w:left="1620" w:hanging="1620"/>
        <w:rPr>
          <w:rFonts w:cs="Times"/>
          <w:sz w:val="22"/>
          <w:szCs w:val="22"/>
          <w:lang w:val="en-IN"/>
        </w:rPr>
      </w:pPr>
      <w:r w:rsidRPr="005462F3">
        <w:rPr>
          <w:rFonts w:cs="Times"/>
          <w:sz w:val="22"/>
          <w:szCs w:val="22"/>
          <w:lang w:val="en-IN"/>
        </w:rPr>
        <w:t>Total Funds:</w:t>
      </w:r>
      <w:r w:rsidRPr="005462F3">
        <w:rPr>
          <w:rFonts w:cs="Times"/>
          <w:sz w:val="22"/>
          <w:szCs w:val="22"/>
          <w:lang w:val="en-IN"/>
        </w:rPr>
        <w:tab/>
        <w:t>$54,111 (Inclusive of Indirect Cost)</w:t>
      </w:r>
    </w:p>
    <w:p w14:paraId="06F91543" w14:textId="7E9B0918" w:rsidR="00677D40" w:rsidRPr="005462F3" w:rsidRDefault="00677D40" w:rsidP="00B830C4">
      <w:pPr>
        <w:tabs>
          <w:tab w:val="left" w:pos="1620"/>
        </w:tabs>
        <w:ind w:left="1620" w:hanging="1620"/>
        <w:rPr>
          <w:rFonts w:cs="Times"/>
          <w:sz w:val="22"/>
          <w:szCs w:val="22"/>
        </w:rPr>
      </w:pPr>
      <w:r w:rsidRPr="005462F3">
        <w:rPr>
          <w:rFonts w:cs="Times"/>
          <w:sz w:val="22"/>
          <w:szCs w:val="22"/>
          <w:lang w:val="en-IN"/>
        </w:rPr>
        <w:t xml:space="preserve">Project Period: </w:t>
      </w:r>
      <w:r w:rsidRPr="005462F3">
        <w:rPr>
          <w:rFonts w:cs="Times"/>
          <w:sz w:val="22"/>
          <w:szCs w:val="22"/>
          <w:lang w:val="en-IN"/>
        </w:rPr>
        <w:tab/>
      </w:r>
      <w:r w:rsidR="00635C72" w:rsidRPr="005462F3">
        <w:rPr>
          <w:rFonts w:cs="Times"/>
          <w:sz w:val="22"/>
          <w:szCs w:val="22"/>
          <w:lang w:val="en-IN"/>
        </w:rPr>
        <w:t>11/25/2024 - ongoing</w:t>
      </w:r>
    </w:p>
    <w:p w14:paraId="1C7F1267" w14:textId="77777777" w:rsidR="00992CD2" w:rsidRPr="005462F3" w:rsidRDefault="00992CD2" w:rsidP="00E20CE1">
      <w:pPr>
        <w:tabs>
          <w:tab w:val="left" w:pos="1080"/>
        </w:tabs>
        <w:ind w:left="180"/>
        <w:rPr>
          <w:rFonts w:cs="Times"/>
          <w:sz w:val="22"/>
          <w:szCs w:val="22"/>
        </w:rPr>
      </w:pPr>
    </w:p>
    <w:p w14:paraId="51F1C633" w14:textId="77777777" w:rsidR="00C67719" w:rsidRPr="005462F3" w:rsidRDefault="00C67719" w:rsidP="009C675C">
      <w:pPr>
        <w:tabs>
          <w:tab w:val="left" w:pos="1620"/>
        </w:tabs>
        <w:rPr>
          <w:rFonts w:cs="Times"/>
          <w:sz w:val="22"/>
          <w:szCs w:val="22"/>
        </w:rPr>
      </w:pPr>
      <w:r w:rsidRPr="005462F3">
        <w:rPr>
          <w:rFonts w:cs="Times"/>
          <w:sz w:val="22"/>
          <w:szCs w:val="22"/>
        </w:rPr>
        <w:t xml:space="preserve">Agency: </w:t>
      </w:r>
      <w:r w:rsidR="00387D60" w:rsidRPr="005462F3">
        <w:rPr>
          <w:rFonts w:cs="Times"/>
          <w:sz w:val="22"/>
          <w:szCs w:val="22"/>
        </w:rPr>
        <w:tab/>
      </w:r>
      <w:r w:rsidRPr="005462F3">
        <w:rPr>
          <w:rFonts w:cs="Times"/>
          <w:sz w:val="22"/>
          <w:szCs w:val="22"/>
        </w:rPr>
        <w:t>Gilead Sciences, Inc</w:t>
      </w:r>
    </w:p>
    <w:p w14:paraId="434D7B34" w14:textId="77777777" w:rsidR="00C67719" w:rsidRPr="005462F3" w:rsidRDefault="00C67719" w:rsidP="009C675C">
      <w:pPr>
        <w:tabs>
          <w:tab w:val="left" w:pos="1620"/>
        </w:tabs>
        <w:rPr>
          <w:rFonts w:eastAsia="Calibri" w:cs="Times"/>
          <w:sz w:val="22"/>
          <w:szCs w:val="22"/>
        </w:rPr>
      </w:pPr>
      <w:r w:rsidRPr="005462F3">
        <w:rPr>
          <w:rFonts w:eastAsia="Calibri" w:cs="Times"/>
          <w:sz w:val="22"/>
          <w:szCs w:val="22"/>
        </w:rPr>
        <w:t xml:space="preserve">ID#:  </w:t>
      </w:r>
      <w:r w:rsidR="00387D60" w:rsidRPr="005462F3">
        <w:rPr>
          <w:rFonts w:eastAsia="Calibri" w:cs="Times"/>
          <w:sz w:val="22"/>
          <w:szCs w:val="22"/>
        </w:rPr>
        <w:tab/>
      </w:r>
      <w:r w:rsidR="004C339A" w:rsidRPr="005462F3">
        <w:rPr>
          <w:rFonts w:cs="Times"/>
          <w:sz w:val="22"/>
          <w:szCs w:val="22"/>
        </w:rPr>
        <w:t>GS-US-528-9023</w:t>
      </w:r>
      <w:r w:rsidR="00176AA5" w:rsidRPr="005462F3">
        <w:rPr>
          <w:rFonts w:cs="Times"/>
          <w:sz w:val="22"/>
          <w:szCs w:val="22"/>
        </w:rPr>
        <w:t xml:space="preserve">, HIC </w:t>
      </w:r>
      <w:r w:rsidR="005813C6" w:rsidRPr="005462F3">
        <w:rPr>
          <w:rFonts w:cs="Times"/>
          <w:sz w:val="22"/>
          <w:szCs w:val="22"/>
        </w:rPr>
        <w:t>#</w:t>
      </w:r>
      <w:r w:rsidR="00E66D6A" w:rsidRPr="005462F3">
        <w:rPr>
          <w:rFonts w:cs="Times"/>
          <w:sz w:val="22"/>
          <w:szCs w:val="22"/>
        </w:rPr>
        <w:t xml:space="preserve"> </w:t>
      </w:r>
      <w:r w:rsidR="005813C6" w:rsidRPr="005462F3">
        <w:rPr>
          <w:rFonts w:cs="Times"/>
          <w:sz w:val="22"/>
          <w:szCs w:val="22"/>
        </w:rPr>
        <w:t>2000031897</w:t>
      </w:r>
    </w:p>
    <w:p w14:paraId="0E7C4A38" w14:textId="77777777" w:rsidR="00C67719" w:rsidRPr="005462F3" w:rsidRDefault="000C0702" w:rsidP="009C675C">
      <w:pPr>
        <w:tabs>
          <w:tab w:val="left" w:pos="1620"/>
        </w:tabs>
        <w:ind w:left="1620" w:hanging="1620"/>
        <w:rPr>
          <w:rFonts w:eastAsia="Calibri" w:cs="Times"/>
          <w:sz w:val="22"/>
          <w:szCs w:val="22"/>
        </w:rPr>
      </w:pPr>
      <w:r w:rsidRPr="005462F3">
        <w:rPr>
          <w:rFonts w:eastAsia="Calibri" w:cs="Times"/>
          <w:sz w:val="22"/>
          <w:szCs w:val="22"/>
        </w:rPr>
        <w:t xml:space="preserve">Title: </w:t>
      </w:r>
      <w:r w:rsidR="009C675C" w:rsidRPr="005462F3">
        <w:rPr>
          <w:rFonts w:eastAsia="Calibri" w:cs="Times"/>
          <w:sz w:val="22"/>
          <w:szCs w:val="22"/>
        </w:rPr>
        <w:tab/>
      </w:r>
      <w:r w:rsidR="00C67719" w:rsidRPr="005462F3">
        <w:rPr>
          <w:rFonts w:eastAsia="Calibri" w:cs="Times"/>
          <w:sz w:val="22"/>
          <w:szCs w:val="22"/>
        </w:rPr>
        <w:t>A Phase 3, Double-Blind, Multicenter, Randomized Study to Evaluate the Efficacy and Safety of Subcutaneous Twice Yearly Long-Acting Lenacapavir for HIV Pre-Exposure Prophylaxis in Cisgender Men, Transgender Women, Transgender Men, and Gender Non-binary People ≥ 16 Years of Age who Have Sex with Male Partners and are at Risk for HIV Infection</w:t>
      </w:r>
    </w:p>
    <w:p w14:paraId="5137EF07" w14:textId="77777777" w:rsidR="00C67719" w:rsidRPr="005462F3" w:rsidRDefault="00C67719" w:rsidP="000F715C">
      <w:pPr>
        <w:tabs>
          <w:tab w:val="left" w:pos="1620"/>
        </w:tabs>
        <w:rPr>
          <w:rFonts w:cs="Times"/>
          <w:sz w:val="22"/>
          <w:szCs w:val="22"/>
        </w:rPr>
      </w:pPr>
      <w:r w:rsidRPr="005462F3">
        <w:rPr>
          <w:rFonts w:cs="Times"/>
          <w:sz w:val="22"/>
          <w:szCs w:val="22"/>
        </w:rPr>
        <w:t xml:space="preserve">PI: </w:t>
      </w:r>
      <w:r w:rsidR="00387D60" w:rsidRPr="005462F3">
        <w:rPr>
          <w:rFonts w:cs="Times"/>
          <w:sz w:val="22"/>
          <w:szCs w:val="22"/>
        </w:rPr>
        <w:tab/>
      </w:r>
      <w:r w:rsidRPr="005462F3">
        <w:rPr>
          <w:rFonts w:cs="Times"/>
          <w:sz w:val="22"/>
          <w:szCs w:val="22"/>
        </w:rPr>
        <w:t>Onyema Ogbuagu</w:t>
      </w:r>
    </w:p>
    <w:p w14:paraId="69D9D195" w14:textId="77777777" w:rsidR="00176AA5" w:rsidRPr="005462F3" w:rsidRDefault="00176AA5" w:rsidP="000F715C">
      <w:pPr>
        <w:tabs>
          <w:tab w:val="left" w:pos="1620"/>
        </w:tabs>
        <w:rPr>
          <w:rFonts w:cs="Times"/>
          <w:sz w:val="22"/>
          <w:szCs w:val="22"/>
        </w:rPr>
      </w:pPr>
      <w:r w:rsidRPr="005462F3">
        <w:rPr>
          <w:rFonts w:cs="Times"/>
          <w:sz w:val="22"/>
          <w:szCs w:val="22"/>
        </w:rPr>
        <w:t xml:space="preserve">Role on project: </w:t>
      </w:r>
      <w:r w:rsidR="000F715C" w:rsidRPr="005462F3">
        <w:rPr>
          <w:rFonts w:cs="Times"/>
          <w:sz w:val="22"/>
          <w:szCs w:val="22"/>
        </w:rPr>
        <w:tab/>
      </w:r>
      <w:r w:rsidR="005813C6" w:rsidRPr="005462F3">
        <w:rPr>
          <w:rFonts w:cs="Times"/>
          <w:sz w:val="22"/>
          <w:szCs w:val="22"/>
        </w:rPr>
        <w:t>Yale site PI</w:t>
      </w:r>
    </w:p>
    <w:p w14:paraId="644A2C80" w14:textId="77777777" w:rsidR="005813C6" w:rsidRPr="005462F3" w:rsidRDefault="005813C6" w:rsidP="000F715C">
      <w:pPr>
        <w:tabs>
          <w:tab w:val="left" w:pos="1620"/>
        </w:tabs>
        <w:rPr>
          <w:rFonts w:cs="Times"/>
          <w:sz w:val="22"/>
          <w:szCs w:val="22"/>
        </w:rPr>
      </w:pPr>
      <w:r w:rsidRPr="005462F3">
        <w:rPr>
          <w:rFonts w:cs="Times"/>
          <w:sz w:val="22"/>
          <w:szCs w:val="22"/>
        </w:rPr>
        <w:t xml:space="preserve">Percent Effort: </w:t>
      </w:r>
      <w:r w:rsidR="00387D60" w:rsidRPr="005462F3">
        <w:rPr>
          <w:rFonts w:cs="Times"/>
          <w:sz w:val="22"/>
          <w:szCs w:val="22"/>
        </w:rPr>
        <w:tab/>
      </w:r>
      <w:r w:rsidR="008E5F27" w:rsidRPr="005462F3">
        <w:rPr>
          <w:rFonts w:cs="Times"/>
          <w:sz w:val="22"/>
          <w:szCs w:val="22"/>
        </w:rPr>
        <w:t xml:space="preserve">5% </w:t>
      </w:r>
    </w:p>
    <w:p w14:paraId="0C9A0F82" w14:textId="604B46E2" w:rsidR="00C67719" w:rsidRPr="005462F3" w:rsidRDefault="00C67719" w:rsidP="000F715C">
      <w:pPr>
        <w:tabs>
          <w:tab w:val="left" w:pos="1620"/>
        </w:tabs>
        <w:rPr>
          <w:rFonts w:cs="Times"/>
          <w:sz w:val="22"/>
          <w:szCs w:val="22"/>
        </w:rPr>
      </w:pPr>
      <w:r w:rsidRPr="005462F3">
        <w:rPr>
          <w:rFonts w:cs="Times"/>
          <w:sz w:val="22"/>
          <w:szCs w:val="22"/>
        </w:rPr>
        <w:t xml:space="preserve">Total Funds:  </w:t>
      </w:r>
      <w:r w:rsidR="00387D60" w:rsidRPr="005462F3">
        <w:rPr>
          <w:rFonts w:cs="Times"/>
          <w:sz w:val="22"/>
          <w:szCs w:val="22"/>
        </w:rPr>
        <w:tab/>
      </w:r>
      <w:r w:rsidR="00D93C96" w:rsidRPr="005462F3">
        <w:rPr>
          <w:rFonts w:cs="Times"/>
          <w:sz w:val="22"/>
          <w:szCs w:val="22"/>
        </w:rPr>
        <w:t>$</w:t>
      </w:r>
      <w:r w:rsidR="00D2780D" w:rsidRPr="005462F3">
        <w:rPr>
          <w:rFonts w:cs="Times"/>
          <w:sz w:val="22"/>
          <w:szCs w:val="22"/>
        </w:rPr>
        <w:t>286,165</w:t>
      </w:r>
      <w:r w:rsidR="00D93C96" w:rsidRPr="005462F3">
        <w:rPr>
          <w:rFonts w:cs="Times"/>
          <w:sz w:val="22"/>
          <w:szCs w:val="22"/>
        </w:rPr>
        <w:t xml:space="preserve"> (Inclusive of Indirect Cost)</w:t>
      </w:r>
    </w:p>
    <w:p w14:paraId="0D519C03" w14:textId="77777777" w:rsidR="00C67719" w:rsidRPr="005462F3" w:rsidRDefault="00C67719" w:rsidP="000F715C">
      <w:pPr>
        <w:tabs>
          <w:tab w:val="left" w:pos="1440"/>
          <w:tab w:val="left" w:pos="1620"/>
        </w:tabs>
        <w:rPr>
          <w:rFonts w:cs="Times"/>
          <w:sz w:val="22"/>
          <w:szCs w:val="22"/>
        </w:rPr>
      </w:pPr>
      <w:r w:rsidRPr="005462F3">
        <w:rPr>
          <w:rFonts w:cs="Times"/>
          <w:sz w:val="22"/>
          <w:szCs w:val="22"/>
        </w:rPr>
        <w:t xml:space="preserve">Project Period: </w:t>
      </w:r>
      <w:r w:rsidR="00387D60" w:rsidRPr="005462F3">
        <w:rPr>
          <w:rFonts w:cs="Times"/>
          <w:sz w:val="22"/>
          <w:szCs w:val="22"/>
        </w:rPr>
        <w:tab/>
      </w:r>
      <w:r w:rsidR="000F715C" w:rsidRPr="005462F3">
        <w:rPr>
          <w:rFonts w:cs="Times"/>
          <w:sz w:val="22"/>
          <w:szCs w:val="22"/>
        </w:rPr>
        <w:tab/>
      </w:r>
      <w:r w:rsidR="006B74D6" w:rsidRPr="005462F3">
        <w:rPr>
          <w:rFonts w:cs="Times"/>
          <w:sz w:val="22"/>
          <w:szCs w:val="22"/>
        </w:rPr>
        <w:t>07/05/2022</w:t>
      </w:r>
      <w:r w:rsidR="00B50AFC" w:rsidRPr="005462F3">
        <w:rPr>
          <w:rFonts w:cs="Times"/>
          <w:sz w:val="22"/>
          <w:szCs w:val="22"/>
        </w:rPr>
        <w:t xml:space="preserve"> </w:t>
      </w:r>
      <w:r w:rsidR="004C339A" w:rsidRPr="005462F3">
        <w:rPr>
          <w:rFonts w:cs="Times"/>
          <w:sz w:val="22"/>
          <w:szCs w:val="22"/>
        </w:rPr>
        <w:t>-</w:t>
      </w:r>
      <w:r w:rsidR="00B50AFC" w:rsidRPr="005462F3">
        <w:rPr>
          <w:rFonts w:cs="Times"/>
          <w:sz w:val="22"/>
          <w:szCs w:val="22"/>
        </w:rPr>
        <w:t xml:space="preserve"> ongoing</w:t>
      </w:r>
    </w:p>
    <w:p w14:paraId="0EDAD1E5" w14:textId="77777777" w:rsidR="00F437A6" w:rsidRPr="005462F3" w:rsidRDefault="00F437A6" w:rsidP="00F437A6">
      <w:pPr>
        <w:rPr>
          <w:rFonts w:cs="Times"/>
          <w:b/>
          <w:bCs/>
          <w:sz w:val="22"/>
          <w:szCs w:val="22"/>
        </w:rPr>
      </w:pPr>
    </w:p>
    <w:p w14:paraId="7BB2F782" w14:textId="77777777" w:rsidR="00246444" w:rsidRPr="005462F3" w:rsidRDefault="00A430A1" w:rsidP="001C49C8">
      <w:pPr>
        <w:tabs>
          <w:tab w:val="left" w:pos="1080"/>
          <w:tab w:val="left" w:pos="1440"/>
          <w:tab w:val="left" w:pos="1980"/>
          <w:tab w:val="left" w:pos="2790"/>
          <w:tab w:val="left" w:pos="6300"/>
        </w:tabs>
        <w:ind w:left="180" w:right="-360" w:hanging="180"/>
        <w:rPr>
          <w:rFonts w:cs="Times"/>
          <w:b/>
          <w:i/>
          <w:iCs/>
          <w:sz w:val="22"/>
          <w:szCs w:val="22"/>
        </w:rPr>
      </w:pPr>
      <w:r w:rsidRPr="005462F3">
        <w:rPr>
          <w:rFonts w:cs="Times"/>
          <w:b/>
          <w:i/>
          <w:iCs/>
          <w:sz w:val="22"/>
          <w:szCs w:val="22"/>
        </w:rPr>
        <w:t>Past Grants</w:t>
      </w:r>
      <w:r w:rsidR="00EB4B40" w:rsidRPr="005462F3">
        <w:rPr>
          <w:rFonts w:cs="Times"/>
          <w:b/>
          <w:i/>
          <w:iCs/>
          <w:sz w:val="22"/>
          <w:szCs w:val="22"/>
        </w:rPr>
        <w:t>/Contracts</w:t>
      </w:r>
    </w:p>
    <w:p w14:paraId="1BCE34B5" w14:textId="77777777" w:rsidR="001846D1" w:rsidRPr="005462F3" w:rsidRDefault="001846D1" w:rsidP="001C49C8">
      <w:pPr>
        <w:tabs>
          <w:tab w:val="left" w:pos="1080"/>
          <w:tab w:val="left" w:pos="1440"/>
          <w:tab w:val="left" w:pos="1980"/>
          <w:tab w:val="left" w:pos="2790"/>
          <w:tab w:val="left" w:pos="6300"/>
        </w:tabs>
        <w:ind w:left="180" w:right="-360" w:hanging="180"/>
        <w:rPr>
          <w:rFonts w:cs="Times"/>
          <w:b/>
          <w:i/>
          <w:iCs/>
          <w:sz w:val="22"/>
          <w:szCs w:val="22"/>
        </w:rPr>
      </w:pPr>
    </w:p>
    <w:p w14:paraId="50C8CE9B" w14:textId="77777777" w:rsidR="00005CC5" w:rsidRPr="005462F3" w:rsidRDefault="001846D1" w:rsidP="0086517D">
      <w:pPr>
        <w:tabs>
          <w:tab w:val="left" w:pos="0"/>
          <w:tab w:val="left" w:pos="1080"/>
          <w:tab w:val="left" w:pos="1440"/>
          <w:tab w:val="left" w:pos="1620"/>
          <w:tab w:val="left" w:pos="2790"/>
          <w:tab w:val="left" w:pos="6480"/>
        </w:tabs>
        <w:rPr>
          <w:rFonts w:cs="Times"/>
          <w:color w:val="000000"/>
          <w:sz w:val="22"/>
          <w:szCs w:val="22"/>
        </w:rPr>
      </w:pPr>
      <w:r w:rsidRPr="005462F3">
        <w:rPr>
          <w:rFonts w:cs="Times"/>
          <w:sz w:val="22"/>
          <w:szCs w:val="22"/>
        </w:rPr>
        <w:t>Agency:</w:t>
      </w:r>
      <w:r w:rsidRPr="005462F3">
        <w:rPr>
          <w:rFonts w:cs="Times"/>
          <w:sz w:val="22"/>
          <w:szCs w:val="22"/>
        </w:rPr>
        <w:tab/>
      </w:r>
      <w:r w:rsidR="0086517D" w:rsidRPr="005462F3">
        <w:rPr>
          <w:rFonts w:cs="Times"/>
          <w:sz w:val="22"/>
          <w:szCs w:val="22"/>
        </w:rPr>
        <w:tab/>
      </w:r>
      <w:r w:rsidR="0086517D" w:rsidRPr="005462F3">
        <w:rPr>
          <w:rFonts w:cs="Times"/>
          <w:sz w:val="22"/>
          <w:szCs w:val="22"/>
        </w:rPr>
        <w:tab/>
      </w:r>
      <w:r w:rsidRPr="005462F3">
        <w:rPr>
          <w:rFonts w:cs="Times"/>
          <w:sz w:val="22"/>
          <w:szCs w:val="22"/>
        </w:rPr>
        <w:t>HRSA</w:t>
      </w:r>
      <w:r w:rsidRPr="005462F3">
        <w:rPr>
          <w:rFonts w:cs="Times"/>
          <w:sz w:val="22"/>
          <w:szCs w:val="22"/>
        </w:rPr>
        <w:tab/>
      </w:r>
      <w:r w:rsidRPr="005462F3">
        <w:rPr>
          <w:rFonts w:cs="Times"/>
          <w:sz w:val="22"/>
          <w:szCs w:val="22"/>
        </w:rPr>
        <w:tab/>
      </w:r>
      <w:r w:rsidRPr="005462F3">
        <w:rPr>
          <w:rFonts w:cs="Times"/>
          <w:sz w:val="22"/>
          <w:szCs w:val="22"/>
        </w:rPr>
        <w:br/>
        <w:t>I.D.#:</w:t>
      </w:r>
      <w:r w:rsidRPr="005462F3">
        <w:rPr>
          <w:rFonts w:cs="Times"/>
          <w:sz w:val="22"/>
          <w:szCs w:val="22"/>
        </w:rPr>
        <w:tab/>
      </w:r>
      <w:r w:rsidR="0086517D" w:rsidRPr="005462F3">
        <w:rPr>
          <w:rFonts w:cs="Times"/>
          <w:sz w:val="22"/>
          <w:szCs w:val="22"/>
        </w:rPr>
        <w:tab/>
      </w:r>
      <w:r w:rsidR="0086517D" w:rsidRPr="005462F3">
        <w:rPr>
          <w:rFonts w:cs="Times"/>
          <w:sz w:val="22"/>
          <w:szCs w:val="22"/>
        </w:rPr>
        <w:tab/>
      </w:r>
      <w:r w:rsidRPr="005462F3">
        <w:rPr>
          <w:rFonts w:cs="Times"/>
          <w:color w:val="000000"/>
          <w:sz w:val="22"/>
          <w:szCs w:val="22"/>
        </w:rPr>
        <w:t>Resilient and Responsive Health Systems Initiative Award No. 1 UGHGA30738-01</w:t>
      </w:r>
    </w:p>
    <w:p w14:paraId="42AAFBC2" w14:textId="77777777" w:rsidR="001846D1" w:rsidRPr="005462F3" w:rsidRDefault="001846D1" w:rsidP="0086517D">
      <w:pPr>
        <w:tabs>
          <w:tab w:val="left" w:pos="0"/>
          <w:tab w:val="left" w:pos="1080"/>
          <w:tab w:val="left" w:pos="1440"/>
          <w:tab w:val="left" w:pos="1620"/>
          <w:tab w:val="left" w:pos="2790"/>
          <w:tab w:val="left" w:pos="6480"/>
        </w:tabs>
        <w:rPr>
          <w:rFonts w:cs="Times"/>
          <w:i/>
          <w:iCs/>
          <w:sz w:val="22"/>
          <w:szCs w:val="22"/>
          <w:u w:val="single"/>
        </w:rPr>
      </w:pPr>
      <w:r w:rsidRPr="005462F3">
        <w:rPr>
          <w:rFonts w:cs="Times"/>
          <w:sz w:val="22"/>
          <w:szCs w:val="22"/>
        </w:rPr>
        <w:t>Title:</w:t>
      </w:r>
      <w:r w:rsidRPr="005462F3">
        <w:rPr>
          <w:rFonts w:cs="Times"/>
          <w:sz w:val="22"/>
          <w:szCs w:val="22"/>
        </w:rPr>
        <w:tab/>
      </w:r>
      <w:r w:rsidR="0086517D" w:rsidRPr="005462F3">
        <w:rPr>
          <w:rFonts w:cs="Times"/>
          <w:sz w:val="22"/>
          <w:szCs w:val="22"/>
        </w:rPr>
        <w:tab/>
      </w:r>
      <w:r w:rsidR="0086517D" w:rsidRPr="005462F3">
        <w:rPr>
          <w:rFonts w:cs="Times"/>
          <w:sz w:val="22"/>
          <w:szCs w:val="22"/>
        </w:rPr>
        <w:tab/>
      </w:r>
      <w:r w:rsidRPr="005462F3">
        <w:rPr>
          <w:rFonts w:cs="Times"/>
          <w:sz w:val="22"/>
          <w:szCs w:val="22"/>
        </w:rPr>
        <w:t>HHRS/“</w:t>
      </w:r>
      <w:r w:rsidRPr="005462F3">
        <w:rPr>
          <w:rFonts w:cs="Times"/>
          <w:color w:val="000000"/>
          <w:sz w:val="22"/>
          <w:szCs w:val="22"/>
        </w:rPr>
        <w:t>Liberia Healthcare Workforce Program”</w:t>
      </w:r>
    </w:p>
    <w:p w14:paraId="34890716" w14:textId="77777777" w:rsidR="001846D1" w:rsidRPr="005462F3" w:rsidRDefault="001846D1" w:rsidP="00005CC5">
      <w:pPr>
        <w:tabs>
          <w:tab w:val="left" w:pos="0"/>
          <w:tab w:val="left" w:pos="1080"/>
          <w:tab w:val="left" w:pos="1170"/>
        </w:tabs>
        <w:rPr>
          <w:rFonts w:cs="Times"/>
          <w:sz w:val="22"/>
          <w:szCs w:val="22"/>
        </w:rPr>
      </w:pPr>
      <w:r w:rsidRPr="005462F3">
        <w:rPr>
          <w:rFonts w:cs="Times"/>
          <w:sz w:val="22"/>
          <w:szCs w:val="22"/>
        </w:rPr>
        <w:t>P.I.:</w:t>
      </w:r>
      <w:r w:rsidRPr="005462F3">
        <w:rPr>
          <w:rFonts w:cs="Times"/>
          <w:sz w:val="22"/>
          <w:szCs w:val="22"/>
        </w:rPr>
        <w:tab/>
      </w:r>
      <w:r w:rsidR="0086517D" w:rsidRPr="005462F3">
        <w:rPr>
          <w:rFonts w:cs="Times"/>
          <w:sz w:val="22"/>
          <w:szCs w:val="22"/>
        </w:rPr>
        <w:tab/>
      </w:r>
      <w:r w:rsidR="0086517D" w:rsidRPr="005462F3">
        <w:rPr>
          <w:rFonts w:cs="Times"/>
          <w:sz w:val="22"/>
          <w:szCs w:val="22"/>
        </w:rPr>
        <w:tab/>
      </w:r>
      <w:r w:rsidRPr="005462F3">
        <w:rPr>
          <w:rFonts w:cs="Times"/>
          <w:sz w:val="22"/>
          <w:szCs w:val="22"/>
        </w:rPr>
        <w:t>Asghar Rastegar, MD</w:t>
      </w:r>
    </w:p>
    <w:p w14:paraId="07E1A705" w14:textId="77777777" w:rsidR="001846D1" w:rsidRPr="005462F3" w:rsidRDefault="001846D1" w:rsidP="00005CC5">
      <w:pPr>
        <w:tabs>
          <w:tab w:val="left" w:pos="0"/>
          <w:tab w:val="left" w:pos="1080"/>
          <w:tab w:val="left" w:pos="1170"/>
        </w:tabs>
        <w:rPr>
          <w:rFonts w:cs="Times"/>
          <w:sz w:val="22"/>
          <w:szCs w:val="22"/>
        </w:rPr>
      </w:pPr>
      <w:r w:rsidRPr="005462F3">
        <w:rPr>
          <w:rFonts w:cs="Times"/>
          <w:sz w:val="22"/>
          <w:szCs w:val="22"/>
        </w:rPr>
        <w:t xml:space="preserve">Role on Project:  </w:t>
      </w:r>
      <w:r w:rsidR="0086517D" w:rsidRPr="005462F3">
        <w:rPr>
          <w:rFonts w:cs="Times"/>
          <w:sz w:val="22"/>
          <w:szCs w:val="22"/>
        </w:rPr>
        <w:tab/>
      </w:r>
      <w:r w:rsidRPr="005462F3">
        <w:rPr>
          <w:rFonts w:cs="Times"/>
          <w:sz w:val="22"/>
          <w:szCs w:val="22"/>
        </w:rPr>
        <w:t>Co-PI (Program Director, Internal Medicine)</w:t>
      </w:r>
    </w:p>
    <w:p w14:paraId="76D11DFD" w14:textId="77777777" w:rsidR="001846D1" w:rsidRPr="005462F3" w:rsidRDefault="001846D1" w:rsidP="00005CC5">
      <w:pPr>
        <w:tabs>
          <w:tab w:val="left" w:pos="0"/>
          <w:tab w:val="left" w:pos="1080"/>
          <w:tab w:val="left" w:pos="1170"/>
        </w:tabs>
        <w:rPr>
          <w:rFonts w:cs="Times"/>
          <w:sz w:val="22"/>
          <w:szCs w:val="22"/>
        </w:rPr>
      </w:pPr>
      <w:r w:rsidRPr="005462F3">
        <w:rPr>
          <w:rFonts w:cs="Times"/>
          <w:sz w:val="22"/>
          <w:szCs w:val="22"/>
        </w:rPr>
        <w:t xml:space="preserve">Percent effort: </w:t>
      </w:r>
      <w:r w:rsidR="0086517D" w:rsidRPr="005462F3">
        <w:rPr>
          <w:rFonts w:cs="Times"/>
          <w:sz w:val="22"/>
          <w:szCs w:val="22"/>
        </w:rPr>
        <w:tab/>
      </w:r>
      <w:r w:rsidRPr="005462F3">
        <w:rPr>
          <w:rFonts w:cs="Times"/>
          <w:sz w:val="22"/>
          <w:szCs w:val="22"/>
        </w:rPr>
        <w:t>15% (year 1-2), 20% year 3 and 4, no cost extension year 5 (no FTE claimed for year 5)</w:t>
      </w:r>
    </w:p>
    <w:p w14:paraId="4F78756F" w14:textId="77777777" w:rsidR="001846D1" w:rsidRPr="005462F3" w:rsidRDefault="001846D1" w:rsidP="00005CC5">
      <w:pPr>
        <w:tabs>
          <w:tab w:val="left" w:pos="0"/>
          <w:tab w:val="left" w:pos="1080"/>
          <w:tab w:val="left" w:pos="1170"/>
        </w:tabs>
        <w:rPr>
          <w:rFonts w:cs="Times"/>
          <w:sz w:val="22"/>
          <w:szCs w:val="22"/>
        </w:rPr>
      </w:pPr>
      <w:r w:rsidRPr="005462F3">
        <w:rPr>
          <w:rFonts w:cs="Times"/>
          <w:sz w:val="22"/>
          <w:szCs w:val="22"/>
        </w:rPr>
        <w:t xml:space="preserve">Total funds: </w:t>
      </w:r>
      <w:r w:rsidR="0086517D" w:rsidRPr="005462F3">
        <w:rPr>
          <w:rFonts w:cs="Times"/>
          <w:sz w:val="22"/>
          <w:szCs w:val="22"/>
        </w:rPr>
        <w:tab/>
      </w:r>
      <w:r w:rsidR="0086517D" w:rsidRPr="005462F3">
        <w:rPr>
          <w:rFonts w:cs="Times"/>
          <w:sz w:val="22"/>
          <w:szCs w:val="22"/>
        </w:rPr>
        <w:tab/>
      </w:r>
      <w:r w:rsidRPr="005462F3">
        <w:rPr>
          <w:rFonts w:cs="Times"/>
          <w:sz w:val="22"/>
          <w:szCs w:val="22"/>
        </w:rPr>
        <w:t>$3.57 million (including indirects)</w:t>
      </w:r>
    </w:p>
    <w:p w14:paraId="5B3E0D59" w14:textId="77777777" w:rsidR="001846D1" w:rsidRPr="005462F3" w:rsidRDefault="001846D1" w:rsidP="00005CC5">
      <w:pPr>
        <w:tabs>
          <w:tab w:val="left" w:pos="0"/>
          <w:tab w:val="left" w:pos="1080"/>
          <w:tab w:val="left" w:pos="1170"/>
        </w:tabs>
        <w:rPr>
          <w:rFonts w:cs="Times"/>
          <w:sz w:val="22"/>
          <w:szCs w:val="22"/>
        </w:rPr>
      </w:pPr>
      <w:r w:rsidRPr="005462F3">
        <w:rPr>
          <w:rFonts w:cs="Times"/>
          <w:sz w:val="22"/>
          <w:szCs w:val="22"/>
        </w:rPr>
        <w:t xml:space="preserve">Project period:  </w:t>
      </w:r>
      <w:r w:rsidR="0086517D" w:rsidRPr="005462F3">
        <w:rPr>
          <w:rFonts w:cs="Times"/>
          <w:sz w:val="22"/>
          <w:szCs w:val="22"/>
        </w:rPr>
        <w:tab/>
      </w:r>
      <w:r w:rsidRPr="005462F3">
        <w:rPr>
          <w:rFonts w:cs="Times"/>
          <w:sz w:val="22"/>
          <w:szCs w:val="22"/>
        </w:rPr>
        <w:t>03/01/2017-</w:t>
      </w:r>
      <w:r w:rsidR="000053B9" w:rsidRPr="005462F3">
        <w:rPr>
          <w:rFonts w:cs="Times"/>
          <w:sz w:val="22"/>
          <w:szCs w:val="22"/>
        </w:rPr>
        <w:t xml:space="preserve"> </w:t>
      </w:r>
      <w:r w:rsidRPr="005462F3">
        <w:rPr>
          <w:rFonts w:cs="Times"/>
          <w:sz w:val="22"/>
          <w:szCs w:val="22"/>
        </w:rPr>
        <w:t xml:space="preserve">09/29/2022 </w:t>
      </w:r>
    </w:p>
    <w:p w14:paraId="7692E9FE" w14:textId="77777777" w:rsidR="001846D1" w:rsidRPr="005462F3" w:rsidRDefault="001846D1" w:rsidP="001C49C8">
      <w:pPr>
        <w:tabs>
          <w:tab w:val="left" w:pos="1080"/>
          <w:tab w:val="left" w:pos="1440"/>
          <w:tab w:val="left" w:pos="1980"/>
          <w:tab w:val="left" w:pos="2790"/>
          <w:tab w:val="left" w:pos="6300"/>
        </w:tabs>
        <w:ind w:left="180" w:right="-360" w:hanging="180"/>
        <w:rPr>
          <w:rFonts w:cs="Times"/>
          <w:b/>
          <w:i/>
          <w:iCs/>
          <w:sz w:val="22"/>
          <w:szCs w:val="22"/>
        </w:rPr>
      </w:pPr>
    </w:p>
    <w:p w14:paraId="7D27AD3B" w14:textId="77777777" w:rsidR="00246444" w:rsidRPr="005462F3" w:rsidRDefault="00246444" w:rsidP="00D0220E">
      <w:pPr>
        <w:tabs>
          <w:tab w:val="left" w:pos="1080"/>
          <w:tab w:val="left" w:pos="1440"/>
          <w:tab w:val="left" w:pos="1620"/>
          <w:tab w:val="left" w:pos="1980"/>
          <w:tab w:val="left" w:pos="2790"/>
          <w:tab w:val="left" w:pos="6480"/>
        </w:tabs>
        <w:rPr>
          <w:rFonts w:cs="Times"/>
          <w:sz w:val="22"/>
          <w:szCs w:val="22"/>
        </w:rPr>
      </w:pPr>
      <w:r w:rsidRPr="005462F3">
        <w:rPr>
          <w:rFonts w:cs="Times"/>
          <w:sz w:val="22"/>
          <w:szCs w:val="22"/>
        </w:rPr>
        <w:t>Agency:</w:t>
      </w:r>
      <w:r w:rsidRPr="005462F3">
        <w:rPr>
          <w:rFonts w:cs="Times"/>
          <w:sz w:val="22"/>
          <w:szCs w:val="22"/>
        </w:rPr>
        <w:tab/>
      </w:r>
      <w:r w:rsidR="00E83D2F" w:rsidRPr="005462F3">
        <w:rPr>
          <w:rFonts w:cs="Times"/>
          <w:sz w:val="22"/>
          <w:szCs w:val="22"/>
        </w:rPr>
        <w:tab/>
      </w:r>
      <w:r w:rsidR="00E83D2F" w:rsidRPr="005462F3">
        <w:rPr>
          <w:rFonts w:cs="Times"/>
          <w:sz w:val="22"/>
          <w:szCs w:val="22"/>
        </w:rPr>
        <w:tab/>
      </w:r>
      <w:r w:rsidRPr="005462F3">
        <w:rPr>
          <w:rFonts w:cs="Times"/>
          <w:sz w:val="22"/>
          <w:szCs w:val="22"/>
        </w:rPr>
        <w:t>National Academy of Sciences, Engineering and Medicine/ USAID</w:t>
      </w:r>
      <w:r w:rsidRPr="005462F3">
        <w:rPr>
          <w:rFonts w:cs="Times"/>
          <w:sz w:val="22"/>
          <w:szCs w:val="22"/>
        </w:rPr>
        <w:tab/>
      </w:r>
      <w:r w:rsidRPr="005462F3">
        <w:rPr>
          <w:rFonts w:cs="Times"/>
          <w:sz w:val="22"/>
          <w:szCs w:val="22"/>
          <w:u w:val="single"/>
        </w:rPr>
        <w:br/>
      </w:r>
      <w:r w:rsidRPr="005462F3">
        <w:rPr>
          <w:rFonts w:cs="Times"/>
          <w:sz w:val="22"/>
          <w:szCs w:val="22"/>
        </w:rPr>
        <w:t>I.D.#</w:t>
      </w:r>
      <w:r w:rsidRPr="005462F3">
        <w:rPr>
          <w:rFonts w:cs="Times"/>
          <w:sz w:val="22"/>
          <w:szCs w:val="22"/>
        </w:rPr>
        <w:tab/>
      </w:r>
      <w:r w:rsidR="00E83D2F" w:rsidRPr="005462F3">
        <w:rPr>
          <w:rFonts w:cs="Times"/>
          <w:sz w:val="22"/>
          <w:szCs w:val="22"/>
        </w:rPr>
        <w:tab/>
      </w:r>
      <w:r w:rsidR="00E83D2F" w:rsidRPr="005462F3">
        <w:rPr>
          <w:rFonts w:cs="Times"/>
          <w:sz w:val="22"/>
          <w:szCs w:val="22"/>
        </w:rPr>
        <w:tab/>
      </w:r>
      <w:r w:rsidR="00D0220E" w:rsidRPr="005462F3">
        <w:rPr>
          <w:rFonts w:cs="Times"/>
          <w:sz w:val="22"/>
          <w:szCs w:val="22"/>
        </w:rPr>
        <w:t>2000009598</w:t>
      </w:r>
      <w:r w:rsidRPr="005462F3">
        <w:rPr>
          <w:rFonts w:cs="Times"/>
          <w:sz w:val="22"/>
          <w:szCs w:val="22"/>
        </w:rPr>
        <w:tab/>
      </w:r>
    </w:p>
    <w:p w14:paraId="762DA94A" w14:textId="77777777" w:rsidR="007B148F" w:rsidRPr="005462F3" w:rsidRDefault="00246444" w:rsidP="00E83D2F">
      <w:pPr>
        <w:tabs>
          <w:tab w:val="left" w:pos="1080"/>
          <w:tab w:val="left" w:pos="1440"/>
          <w:tab w:val="left" w:pos="1620"/>
          <w:tab w:val="left" w:pos="1980"/>
          <w:tab w:val="left" w:pos="2790"/>
          <w:tab w:val="left" w:pos="6480"/>
        </w:tabs>
        <w:ind w:hanging="180"/>
        <w:rPr>
          <w:rFonts w:cs="Times"/>
          <w:sz w:val="22"/>
          <w:szCs w:val="22"/>
        </w:rPr>
      </w:pPr>
      <w:r w:rsidRPr="005462F3">
        <w:rPr>
          <w:rFonts w:cs="Times"/>
          <w:sz w:val="22"/>
          <w:szCs w:val="22"/>
        </w:rPr>
        <w:tab/>
        <w:t>Title:</w:t>
      </w:r>
      <w:r w:rsidRPr="005462F3">
        <w:rPr>
          <w:rFonts w:cs="Times"/>
          <w:sz w:val="22"/>
          <w:szCs w:val="22"/>
        </w:rPr>
        <w:tab/>
      </w:r>
      <w:r w:rsidR="00E83D2F" w:rsidRPr="005462F3">
        <w:rPr>
          <w:rFonts w:cs="Times"/>
          <w:sz w:val="22"/>
          <w:szCs w:val="22"/>
        </w:rPr>
        <w:tab/>
      </w:r>
      <w:r w:rsidR="00E83D2F" w:rsidRPr="005462F3">
        <w:rPr>
          <w:rFonts w:cs="Times"/>
          <w:sz w:val="22"/>
          <w:szCs w:val="22"/>
        </w:rPr>
        <w:tab/>
      </w:r>
      <w:r w:rsidRPr="005462F3">
        <w:rPr>
          <w:rFonts w:cs="Times"/>
          <w:sz w:val="22"/>
          <w:szCs w:val="22"/>
        </w:rPr>
        <w:t>“Partnership for Enhanced Engagement in Research- Liberia”</w:t>
      </w:r>
      <w:r w:rsidRPr="005462F3">
        <w:rPr>
          <w:rFonts w:cs="Times"/>
          <w:sz w:val="22"/>
          <w:szCs w:val="22"/>
        </w:rPr>
        <w:br/>
        <w:t xml:space="preserve">PI: </w:t>
      </w:r>
      <w:r w:rsidR="00E83D2F" w:rsidRPr="005462F3">
        <w:rPr>
          <w:rFonts w:cs="Times"/>
          <w:sz w:val="22"/>
          <w:szCs w:val="22"/>
        </w:rPr>
        <w:tab/>
      </w:r>
      <w:r w:rsidR="00E83D2F" w:rsidRPr="005462F3">
        <w:rPr>
          <w:rFonts w:cs="Times"/>
          <w:sz w:val="22"/>
          <w:szCs w:val="22"/>
        </w:rPr>
        <w:tab/>
      </w:r>
      <w:r w:rsidR="00E83D2F" w:rsidRPr="005462F3">
        <w:rPr>
          <w:rFonts w:cs="Times"/>
          <w:sz w:val="22"/>
          <w:szCs w:val="22"/>
        </w:rPr>
        <w:tab/>
      </w:r>
      <w:r w:rsidRPr="005462F3">
        <w:rPr>
          <w:rFonts w:cs="Times"/>
          <w:sz w:val="22"/>
          <w:szCs w:val="22"/>
        </w:rPr>
        <w:t>Onyema Ogbuagu, MD.</w:t>
      </w:r>
    </w:p>
    <w:p w14:paraId="50C47BA3" w14:textId="77777777" w:rsidR="0099776E" w:rsidRPr="005462F3" w:rsidRDefault="0099776E" w:rsidP="00E83D2F">
      <w:pPr>
        <w:tabs>
          <w:tab w:val="left" w:pos="1080"/>
          <w:tab w:val="left" w:pos="1440"/>
          <w:tab w:val="left" w:pos="1620"/>
          <w:tab w:val="left" w:pos="2790"/>
          <w:tab w:val="left" w:pos="6480"/>
        </w:tabs>
        <w:ind w:left="180" w:hanging="180"/>
        <w:rPr>
          <w:rFonts w:cs="Times"/>
          <w:sz w:val="22"/>
          <w:szCs w:val="22"/>
        </w:rPr>
      </w:pPr>
      <w:r w:rsidRPr="005462F3">
        <w:rPr>
          <w:rFonts w:cs="Times"/>
          <w:sz w:val="22"/>
          <w:szCs w:val="22"/>
        </w:rPr>
        <w:t xml:space="preserve">Percent effort:  </w:t>
      </w:r>
      <w:r w:rsidR="00E83D2F" w:rsidRPr="005462F3">
        <w:rPr>
          <w:rFonts w:cs="Times"/>
          <w:sz w:val="22"/>
          <w:szCs w:val="22"/>
        </w:rPr>
        <w:tab/>
      </w:r>
      <w:r w:rsidR="00E83D2F" w:rsidRPr="005462F3">
        <w:rPr>
          <w:rFonts w:cs="Times"/>
          <w:sz w:val="22"/>
          <w:szCs w:val="22"/>
        </w:rPr>
        <w:tab/>
      </w:r>
      <w:r w:rsidRPr="005462F3">
        <w:rPr>
          <w:rFonts w:cs="Times"/>
          <w:sz w:val="22"/>
          <w:szCs w:val="22"/>
        </w:rPr>
        <w:t>10%</w:t>
      </w:r>
    </w:p>
    <w:p w14:paraId="1CC7EA84" w14:textId="77777777" w:rsidR="00246444" w:rsidRPr="005462F3" w:rsidRDefault="007B148F" w:rsidP="00E83D2F">
      <w:pPr>
        <w:tabs>
          <w:tab w:val="left" w:pos="1620"/>
          <w:tab w:val="left" w:pos="1710"/>
          <w:tab w:val="left" w:pos="1800"/>
          <w:tab w:val="left" w:pos="2790"/>
          <w:tab w:val="left" w:pos="6480"/>
        </w:tabs>
        <w:rPr>
          <w:rFonts w:cs="Times"/>
          <w:sz w:val="22"/>
          <w:szCs w:val="22"/>
          <w:u w:val="single"/>
        </w:rPr>
      </w:pPr>
      <w:r w:rsidRPr="005462F3">
        <w:rPr>
          <w:rFonts w:cs="Times"/>
          <w:sz w:val="22"/>
          <w:szCs w:val="22"/>
        </w:rPr>
        <w:t xml:space="preserve">Role on project: </w:t>
      </w:r>
      <w:r w:rsidR="00E83D2F" w:rsidRPr="005462F3">
        <w:rPr>
          <w:rFonts w:cs="Times"/>
          <w:sz w:val="22"/>
          <w:szCs w:val="22"/>
        </w:rPr>
        <w:tab/>
      </w:r>
      <w:r w:rsidR="000053B9" w:rsidRPr="005462F3">
        <w:rPr>
          <w:rFonts w:cs="Times"/>
          <w:sz w:val="22"/>
          <w:szCs w:val="22"/>
        </w:rPr>
        <w:t>M</w:t>
      </w:r>
      <w:r w:rsidRPr="005462F3">
        <w:rPr>
          <w:rFonts w:cs="Times"/>
          <w:sz w:val="22"/>
          <w:szCs w:val="22"/>
        </w:rPr>
        <w:t>ain PI</w:t>
      </w:r>
      <w:r w:rsidR="00E83D2F" w:rsidRPr="005462F3">
        <w:rPr>
          <w:rFonts w:cs="Times"/>
          <w:sz w:val="22"/>
          <w:szCs w:val="22"/>
        </w:rPr>
        <w:br/>
      </w:r>
      <w:r w:rsidR="00246444" w:rsidRPr="005462F3">
        <w:rPr>
          <w:rFonts w:cs="Times"/>
          <w:sz w:val="22"/>
          <w:szCs w:val="22"/>
        </w:rPr>
        <w:t xml:space="preserve">Total funds:   </w:t>
      </w:r>
      <w:r w:rsidR="007A75AE" w:rsidRPr="005462F3">
        <w:rPr>
          <w:rFonts w:cs="Times"/>
          <w:sz w:val="22"/>
          <w:szCs w:val="22"/>
        </w:rPr>
        <w:tab/>
      </w:r>
      <w:r w:rsidR="00246444" w:rsidRPr="005462F3">
        <w:rPr>
          <w:rFonts w:cs="Times"/>
          <w:sz w:val="22"/>
          <w:szCs w:val="22"/>
        </w:rPr>
        <w:t>$511,632.13</w:t>
      </w:r>
      <w:r w:rsidR="00246444" w:rsidRPr="005462F3">
        <w:rPr>
          <w:rFonts w:cs="Times"/>
          <w:sz w:val="22"/>
          <w:szCs w:val="22"/>
        </w:rPr>
        <w:br/>
        <w:t xml:space="preserve">Project period:  </w:t>
      </w:r>
      <w:r w:rsidR="007A75AE" w:rsidRPr="005462F3">
        <w:rPr>
          <w:rFonts w:cs="Times"/>
          <w:sz w:val="22"/>
          <w:szCs w:val="22"/>
        </w:rPr>
        <w:tab/>
      </w:r>
      <w:r w:rsidR="00246444" w:rsidRPr="005462F3">
        <w:rPr>
          <w:rFonts w:cs="Times"/>
          <w:sz w:val="22"/>
          <w:szCs w:val="22"/>
        </w:rPr>
        <w:t>07/</w:t>
      </w:r>
      <w:r w:rsidR="00D0220E" w:rsidRPr="005462F3">
        <w:rPr>
          <w:rFonts w:cs="Times"/>
          <w:sz w:val="22"/>
          <w:szCs w:val="22"/>
        </w:rPr>
        <w:t>15</w:t>
      </w:r>
      <w:r w:rsidR="00434C1E" w:rsidRPr="005462F3">
        <w:rPr>
          <w:rFonts w:cs="Times"/>
          <w:sz w:val="22"/>
          <w:szCs w:val="22"/>
        </w:rPr>
        <w:t>/</w:t>
      </w:r>
      <w:r w:rsidR="00246444" w:rsidRPr="005462F3">
        <w:rPr>
          <w:rFonts w:cs="Times"/>
          <w:sz w:val="22"/>
          <w:szCs w:val="22"/>
        </w:rPr>
        <w:t>2018 – 08/</w:t>
      </w:r>
      <w:r w:rsidR="000C67F7" w:rsidRPr="005462F3">
        <w:rPr>
          <w:rFonts w:cs="Times"/>
          <w:sz w:val="22"/>
          <w:szCs w:val="22"/>
        </w:rPr>
        <w:t>31/</w:t>
      </w:r>
      <w:r w:rsidR="00246444" w:rsidRPr="005462F3">
        <w:rPr>
          <w:rFonts w:cs="Times"/>
          <w:sz w:val="22"/>
          <w:szCs w:val="22"/>
        </w:rPr>
        <w:t>2021</w:t>
      </w:r>
    </w:p>
    <w:p w14:paraId="3C7C9CAD" w14:textId="77777777" w:rsidR="00F774AD" w:rsidRPr="005462F3" w:rsidRDefault="00F774AD" w:rsidP="00A430A1">
      <w:pPr>
        <w:tabs>
          <w:tab w:val="left" w:pos="1080"/>
          <w:tab w:val="left" w:pos="1440"/>
          <w:tab w:val="left" w:pos="1980"/>
          <w:tab w:val="left" w:pos="2790"/>
          <w:tab w:val="left" w:pos="6300"/>
        </w:tabs>
        <w:ind w:left="180" w:right="-360" w:hanging="180"/>
        <w:rPr>
          <w:rFonts w:cs="Times"/>
          <w:b/>
          <w:sz w:val="22"/>
          <w:szCs w:val="22"/>
        </w:rPr>
      </w:pPr>
    </w:p>
    <w:p w14:paraId="139360B5" w14:textId="77777777" w:rsidR="00F774AD" w:rsidRPr="005462F3" w:rsidRDefault="00F774AD" w:rsidP="007E1AF0">
      <w:pPr>
        <w:rPr>
          <w:rFonts w:cs="Times"/>
          <w:sz w:val="22"/>
          <w:szCs w:val="22"/>
        </w:rPr>
      </w:pPr>
      <w:r w:rsidRPr="005462F3">
        <w:rPr>
          <w:rFonts w:cs="Times"/>
          <w:sz w:val="22"/>
          <w:szCs w:val="22"/>
        </w:rPr>
        <w:t xml:space="preserve">Agency: </w:t>
      </w:r>
      <w:r w:rsidR="007E1AF0" w:rsidRPr="005462F3">
        <w:rPr>
          <w:rFonts w:cs="Times"/>
          <w:sz w:val="22"/>
          <w:szCs w:val="22"/>
        </w:rPr>
        <w:tab/>
      </w:r>
      <w:r w:rsidRPr="005462F3">
        <w:rPr>
          <w:rFonts w:cs="Times"/>
          <w:color w:val="000000"/>
          <w:sz w:val="22"/>
          <w:szCs w:val="22"/>
        </w:rPr>
        <w:t>NIMH (Yale CIRA)</w:t>
      </w:r>
      <w:r w:rsidRPr="005462F3">
        <w:rPr>
          <w:rFonts w:cs="Times"/>
          <w:sz w:val="22"/>
          <w:szCs w:val="22"/>
        </w:rPr>
        <w:tab/>
      </w:r>
    </w:p>
    <w:p w14:paraId="17F1BAA6" w14:textId="77777777" w:rsidR="00F774AD" w:rsidRPr="005462F3" w:rsidRDefault="00F774AD" w:rsidP="007E1AF0">
      <w:pPr>
        <w:rPr>
          <w:rFonts w:cs="Times"/>
          <w:sz w:val="22"/>
          <w:szCs w:val="22"/>
        </w:rPr>
      </w:pPr>
      <w:r w:rsidRPr="005462F3">
        <w:rPr>
          <w:rFonts w:cs="Times"/>
          <w:sz w:val="22"/>
          <w:szCs w:val="22"/>
        </w:rPr>
        <w:t xml:space="preserve">I.D.#:     </w:t>
      </w:r>
      <w:r w:rsidR="007E1AF0" w:rsidRPr="005462F3">
        <w:rPr>
          <w:rFonts w:cs="Times"/>
          <w:sz w:val="22"/>
          <w:szCs w:val="22"/>
        </w:rPr>
        <w:tab/>
      </w:r>
      <w:r w:rsidRPr="005462F3">
        <w:rPr>
          <w:rFonts w:cs="Times"/>
          <w:sz w:val="22"/>
          <w:szCs w:val="22"/>
        </w:rPr>
        <w:t>P30MH062294 (sub-a</w:t>
      </w:r>
      <w:r w:rsidRPr="005462F3">
        <w:rPr>
          <w:rFonts w:cs="Times"/>
          <w:color w:val="000000"/>
          <w:sz w:val="22"/>
          <w:szCs w:val="22"/>
        </w:rPr>
        <w:t>ward)</w:t>
      </w:r>
      <w:r w:rsidRPr="005462F3">
        <w:rPr>
          <w:rFonts w:cs="Times"/>
          <w:sz w:val="22"/>
          <w:szCs w:val="22"/>
        </w:rPr>
        <w:tab/>
      </w:r>
      <w:r w:rsidRPr="005462F3">
        <w:rPr>
          <w:rFonts w:cs="Times"/>
          <w:sz w:val="22"/>
          <w:szCs w:val="22"/>
        </w:rPr>
        <w:tab/>
      </w:r>
    </w:p>
    <w:p w14:paraId="2F92434E" w14:textId="77777777" w:rsidR="00F774AD" w:rsidRPr="005462F3" w:rsidRDefault="00F774AD" w:rsidP="007E1AF0">
      <w:pPr>
        <w:tabs>
          <w:tab w:val="left" w:pos="1170"/>
        </w:tabs>
        <w:ind w:left="1620" w:hanging="1620"/>
        <w:rPr>
          <w:rFonts w:cs="Times"/>
          <w:sz w:val="22"/>
          <w:szCs w:val="22"/>
        </w:rPr>
      </w:pPr>
      <w:r w:rsidRPr="005462F3">
        <w:rPr>
          <w:rFonts w:cs="Times"/>
          <w:sz w:val="22"/>
          <w:szCs w:val="22"/>
        </w:rPr>
        <w:t xml:space="preserve">Title: </w:t>
      </w:r>
      <w:r w:rsidR="007E1AF0" w:rsidRPr="005462F3">
        <w:rPr>
          <w:rFonts w:cs="Times"/>
          <w:sz w:val="22"/>
          <w:szCs w:val="22"/>
        </w:rPr>
        <w:tab/>
      </w:r>
      <w:r w:rsidR="007E1AF0" w:rsidRPr="005462F3">
        <w:rPr>
          <w:rFonts w:cs="Times"/>
          <w:sz w:val="22"/>
          <w:szCs w:val="22"/>
        </w:rPr>
        <w:tab/>
      </w:r>
      <w:r w:rsidRPr="005462F3">
        <w:rPr>
          <w:rFonts w:cs="Times"/>
          <w:sz w:val="22"/>
          <w:szCs w:val="22"/>
        </w:rPr>
        <w:t>“</w:t>
      </w:r>
      <w:r w:rsidRPr="005462F3">
        <w:rPr>
          <w:rFonts w:cs="Times"/>
          <w:iCs/>
          <w:color w:val="212121"/>
          <w:sz w:val="22"/>
          <w:szCs w:val="22"/>
          <w:shd w:val="clear" w:color="auto" w:fill="FFFFFF"/>
        </w:rPr>
        <w:t>Pre-exposure prophylaxis for HIV prevention among methamphetamine-using men who have sex with men</w:t>
      </w:r>
      <w:r w:rsidRPr="005462F3">
        <w:rPr>
          <w:rFonts w:cs="Times"/>
          <w:color w:val="262626"/>
          <w:sz w:val="22"/>
          <w:szCs w:val="22"/>
          <w:shd w:val="clear" w:color="auto" w:fill="FFFFFF"/>
        </w:rPr>
        <w:t>”</w:t>
      </w:r>
    </w:p>
    <w:p w14:paraId="192CC860" w14:textId="77777777" w:rsidR="00F774AD" w:rsidRPr="005462F3" w:rsidRDefault="00F774AD" w:rsidP="007E1AF0">
      <w:pPr>
        <w:tabs>
          <w:tab w:val="left" w:pos="1170"/>
        </w:tabs>
        <w:rPr>
          <w:rFonts w:cs="Times"/>
          <w:sz w:val="22"/>
          <w:szCs w:val="22"/>
        </w:rPr>
      </w:pPr>
      <w:r w:rsidRPr="005462F3">
        <w:rPr>
          <w:rFonts w:cs="Times"/>
          <w:sz w:val="22"/>
          <w:szCs w:val="22"/>
        </w:rPr>
        <w:t xml:space="preserve">P.I.: </w:t>
      </w:r>
      <w:r w:rsidR="007E1AF0" w:rsidRPr="005462F3">
        <w:rPr>
          <w:rFonts w:cs="Times"/>
          <w:sz w:val="22"/>
          <w:szCs w:val="22"/>
        </w:rPr>
        <w:tab/>
      </w:r>
      <w:r w:rsidR="007E1AF0" w:rsidRPr="005462F3">
        <w:rPr>
          <w:rFonts w:cs="Times"/>
          <w:sz w:val="22"/>
          <w:szCs w:val="22"/>
        </w:rPr>
        <w:tab/>
      </w:r>
      <w:r w:rsidRPr="005462F3">
        <w:rPr>
          <w:rFonts w:cs="Times"/>
          <w:sz w:val="22"/>
          <w:szCs w:val="22"/>
        </w:rPr>
        <w:t>Trace Kershaw, Phil Chan</w:t>
      </w:r>
    </w:p>
    <w:p w14:paraId="660FD7D3" w14:textId="77777777" w:rsidR="00F774AD" w:rsidRPr="005462F3" w:rsidRDefault="00F774AD" w:rsidP="007E1AF0">
      <w:pPr>
        <w:tabs>
          <w:tab w:val="left" w:pos="1170"/>
        </w:tabs>
        <w:rPr>
          <w:rFonts w:cs="Times"/>
          <w:sz w:val="22"/>
          <w:szCs w:val="22"/>
        </w:rPr>
      </w:pPr>
      <w:r w:rsidRPr="005462F3">
        <w:rPr>
          <w:rFonts w:cs="Times"/>
          <w:sz w:val="22"/>
          <w:szCs w:val="22"/>
        </w:rPr>
        <w:t xml:space="preserve">Role on Project:  </w:t>
      </w:r>
      <w:r w:rsidR="007E1AF0" w:rsidRPr="005462F3">
        <w:rPr>
          <w:rFonts w:cs="Times"/>
          <w:sz w:val="22"/>
          <w:szCs w:val="22"/>
        </w:rPr>
        <w:tab/>
      </w:r>
      <w:r w:rsidRPr="005462F3">
        <w:rPr>
          <w:rFonts w:cs="Times"/>
          <w:sz w:val="22"/>
          <w:szCs w:val="22"/>
        </w:rPr>
        <w:t>Co-investigator</w:t>
      </w:r>
    </w:p>
    <w:p w14:paraId="08D7A866" w14:textId="77777777" w:rsidR="0099776E" w:rsidRPr="005462F3" w:rsidRDefault="0099776E" w:rsidP="007E1AF0">
      <w:pPr>
        <w:tabs>
          <w:tab w:val="left" w:pos="1170"/>
        </w:tabs>
        <w:rPr>
          <w:rFonts w:cs="Times"/>
          <w:sz w:val="22"/>
          <w:szCs w:val="22"/>
        </w:rPr>
      </w:pPr>
      <w:r w:rsidRPr="005462F3">
        <w:rPr>
          <w:rFonts w:cs="Times"/>
          <w:sz w:val="22"/>
          <w:szCs w:val="22"/>
        </w:rPr>
        <w:t xml:space="preserve">Percent effort: </w:t>
      </w:r>
      <w:r w:rsidR="007E1AF0" w:rsidRPr="005462F3">
        <w:rPr>
          <w:rFonts w:cs="Times"/>
          <w:sz w:val="22"/>
          <w:szCs w:val="22"/>
        </w:rPr>
        <w:tab/>
      </w:r>
      <w:r w:rsidRPr="005462F3">
        <w:rPr>
          <w:rFonts w:cs="Times"/>
          <w:sz w:val="22"/>
          <w:szCs w:val="22"/>
        </w:rPr>
        <w:t>1%</w:t>
      </w:r>
    </w:p>
    <w:p w14:paraId="5464165D" w14:textId="77777777" w:rsidR="00F774AD" w:rsidRPr="005462F3" w:rsidRDefault="00F774AD" w:rsidP="007E1AF0">
      <w:pPr>
        <w:tabs>
          <w:tab w:val="left" w:pos="1170"/>
        </w:tabs>
        <w:rPr>
          <w:rFonts w:cs="Times"/>
          <w:sz w:val="22"/>
          <w:szCs w:val="22"/>
        </w:rPr>
      </w:pPr>
      <w:r w:rsidRPr="005462F3">
        <w:rPr>
          <w:rFonts w:cs="Times"/>
          <w:sz w:val="22"/>
          <w:szCs w:val="22"/>
        </w:rPr>
        <w:t xml:space="preserve">Total funds: </w:t>
      </w:r>
      <w:r w:rsidR="007E1AF0" w:rsidRPr="005462F3">
        <w:rPr>
          <w:rFonts w:cs="Times"/>
          <w:sz w:val="22"/>
          <w:szCs w:val="22"/>
        </w:rPr>
        <w:tab/>
      </w:r>
      <w:r w:rsidR="007E1AF0" w:rsidRPr="005462F3">
        <w:rPr>
          <w:rFonts w:cs="Times"/>
          <w:sz w:val="22"/>
          <w:szCs w:val="22"/>
        </w:rPr>
        <w:tab/>
      </w:r>
      <w:r w:rsidRPr="005462F3">
        <w:rPr>
          <w:rFonts w:cs="Times"/>
          <w:sz w:val="22"/>
          <w:szCs w:val="22"/>
        </w:rPr>
        <w:t>$25,000</w:t>
      </w:r>
    </w:p>
    <w:p w14:paraId="1EBAC84D" w14:textId="77777777" w:rsidR="00F774AD" w:rsidRPr="005462F3" w:rsidRDefault="00F774AD" w:rsidP="007E1AF0">
      <w:pPr>
        <w:tabs>
          <w:tab w:val="left" w:pos="1440"/>
          <w:tab w:val="left" w:pos="1620"/>
          <w:tab w:val="left" w:pos="1980"/>
          <w:tab w:val="left" w:pos="2790"/>
          <w:tab w:val="left" w:pos="6300"/>
        </w:tabs>
        <w:ind w:right="-360" w:hanging="180"/>
        <w:rPr>
          <w:rFonts w:cs="Times"/>
          <w:b/>
          <w:sz w:val="22"/>
          <w:szCs w:val="22"/>
        </w:rPr>
      </w:pPr>
      <w:r w:rsidRPr="005462F3">
        <w:rPr>
          <w:rFonts w:cs="Times"/>
          <w:sz w:val="22"/>
          <w:szCs w:val="22"/>
        </w:rPr>
        <w:tab/>
        <w:t xml:space="preserve">Project period:  </w:t>
      </w:r>
      <w:r w:rsidR="007E1AF0" w:rsidRPr="005462F3">
        <w:rPr>
          <w:rFonts w:cs="Times"/>
          <w:sz w:val="22"/>
          <w:szCs w:val="22"/>
        </w:rPr>
        <w:tab/>
      </w:r>
      <w:r w:rsidR="007E1AF0" w:rsidRPr="005462F3">
        <w:rPr>
          <w:rFonts w:cs="Times"/>
          <w:sz w:val="22"/>
          <w:szCs w:val="22"/>
        </w:rPr>
        <w:tab/>
      </w:r>
      <w:r w:rsidRPr="005462F3">
        <w:rPr>
          <w:rFonts w:cs="Times"/>
          <w:sz w:val="22"/>
          <w:szCs w:val="22"/>
        </w:rPr>
        <w:t>07</w:t>
      </w:r>
      <w:r w:rsidR="000053B9" w:rsidRPr="005462F3">
        <w:rPr>
          <w:rFonts w:cs="Times"/>
          <w:sz w:val="22"/>
          <w:szCs w:val="22"/>
        </w:rPr>
        <w:t>/01</w:t>
      </w:r>
      <w:r w:rsidRPr="005462F3">
        <w:rPr>
          <w:rFonts w:cs="Times"/>
          <w:sz w:val="22"/>
          <w:szCs w:val="22"/>
        </w:rPr>
        <w:t>/2017 – 06/30/2018</w:t>
      </w:r>
    </w:p>
    <w:p w14:paraId="7EA2F5A1" w14:textId="77777777" w:rsidR="00F774AD" w:rsidRPr="005462F3" w:rsidRDefault="00F774AD" w:rsidP="00A430A1">
      <w:pPr>
        <w:tabs>
          <w:tab w:val="left" w:pos="1080"/>
          <w:tab w:val="left" w:pos="1440"/>
          <w:tab w:val="left" w:pos="1980"/>
          <w:tab w:val="left" w:pos="2790"/>
          <w:tab w:val="left" w:pos="6300"/>
        </w:tabs>
        <w:ind w:left="180" w:right="-360" w:hanging="180"/>
        <w:rPr>
          <w:rFonts w:cs="Times"/>
          <w:b/>
          <w:sz w:val="22"/>
          <w:szCs w:val="22"/>
        </w:rPr>
      </w:pPr>
    </w:p>
    <w:p w14:paraId="4CB62284" w14:textId="77777777" w:rsidR="00F774AD" w:rsidRPr="005462F3" w:rsidRDefault="00F774AD" w:rsidP="00D51345">
      <w:pPr>
        <w:tabs>
          <w:tab w:val="left" w:pos="1080"/>
          <w:tab w:val="left" w:pos="1170"/>
        </w:tabs>
        <w:rPr>
          <w:rFonts w:cs="Times"/>
          <w:sz w:val="22"/>
          <w:szCs w:val="22"/>
        </w:rPr>
      </w:pPr>
      <w:r w:rsidRPr="005462F3">
        <w:rPr>
          <w:rFonts w:cs="Times"/>
          <w:sz w:val="22"/>
          <w:szCs w:val="22"/>
        </w:rPr>
        <w:t xml:space="preserve">Agency: </w:t>
      </w:r>
      <w:r w:rsidR="00D51345" w:rsidRPr="005462F3">
        <w:rPr>
          <w:rFonts w:cs="Times"/>
          <w:sz w:val="22"/>
          <w:szCs w:val="22"/>
        </w:rPr>
        <w:tab/>
      </w:r>
      <w:r w:rsidR="00D51345" w:rsidRPr="005462F3">
        <w:rPr>
          <w:rFonts w:cs="Times"/>
          <w:sz w:val="22"/>
          <w:szCs w:val="22"/>
        </w:rPr>
        <w:tab/>
      </w:r>
      <w:r w:rsidR="00D51345" w:rsidRPr="005462F3">
        <w:rPr>
          <w:rFonts w:cs="Times"/>
          <w:sz w:val="22"/>
          <w:szCs w:val="22"/>
        </w:rPr>
        <w:tab/>
      </w:r>
      <w:r w:rsidRPr="005462F3">
        <w:rPr>
          <w:rFonts w:cs="Times"/>
          <w:sz w:val="22"/>
          <w:szCs w:val="22"/>
        </w:rPr>
        <w:t>World Bank</w:t>
      </w:r>
    </w:p>
    <w:p w14:paraId="0256F3B4" w14:textId="77777777" w:rsidR="00F774AD" w:rsidRPr="005462F3" w:rsidRDefault="00F774AD" w:rsidP="00D51345">
      <w:pPr>
        <w:tabs>
          <w:tab w:val="left" w:pos="1080"/>
          <w:tab w:val="left" w:pos="1170"/>
        </w:tabs>
        <w:rPr>
          <w:rFonts w:cs="Times"/>
          <w:sz w:val="22"/>
          <w:szCs w:val="22"/>
        </w:rPr>
      </w:pPr>
      <w:r w:rsidRPr="005462F3">
        <w:rPr>
          <w:rFonts w:cs="Times"/>
          <w:sz w:val="22"/>
          <w:szCs w:val="22"/>
        </w:rPr>
        <w:t>I.D.#</w:t>
      </w:r>
      <w:r w:rsidRPr="005462F3">
        <w:rPr>
          <w:rFonts w:cs="Times"/>
          <w:sz w:val="22"/>
          <w:szCs w:val="22"/>
        </w:rPr>
        <w:tab/>
      </w:r>
      <w:r w:rsidR="00D51345" w:rsidRPr="005462F3">
        <w:rPr>
          <w:rFonts w:cs="Times"/>
          <w:sz w:val="22"/>
          <w:szCs w:val="22"/>
        </w:rPr>
        <w:tab/>
      </w:r>
      <w:r w:rsidR="00D51345" w:rsidRPr="005462F3">
        <w:rPr>
          <w:rFonts w:cs="Times"/>
          <w:sz w:val="22"/>
          <w:szCs w:val="22"/>
        </w:rPr>
        <w:tab/>
      </w:r>
      <w:r w:rsidRPr="005462F3">
        <w:rPr>
          <w:rFonts w:cs="Times"/>
          <w:color w:val="212121"/>
          <w:sz w:val="22"/>
          <w:szCs w:val="22"/>
          <w:shd w:val="clear" w:color="auto" w:fill="FFFFFF"/>
        </w:rPr>
        <w:t>Ebola Emergency Response Project, Grant Number </w:t>
      </w:r>
      <w:r w:rsidRPr="005462F3">
        <w:rPr>
          <w:rFonts w:cs="Times"/>
          <w:sz w:val="22"/>
          <w:szCs w:val="22"/>
        </w:rPr>
        <w:t>D0080</w:t>
      </w:r>
    </w:p>
    <w:p w14:paraId="5CCFFA62" w14:textId="77777777" w:rsidR="00F774AD" w:rsidRPr="005462F3" w:rsidRDefault="00F774AD" w:rsidP="00D51345">
      <w:pPr>
        <w:tabs>
          <w:tab w:val="left" w:pos="1080"/>
          <w:tab w:val="left" w:pos="1170"/>
        </w:tabs>
        <w:rPr>
          <w:rFonts w:cs="Times"/>
          <w:sz w:val="22"/>
          <w:szCs w:val="22"/>
        </w:rPr>
      </w:pPr>
      <w:r w:rsidRPr="005462F3">
        <w:rPr>
          <w:rFonts w:cs="Times"/>
          <w:sz w:val="22"/>
          <w:szCs w:val="22"/>
        </w:rPr>
        <w:t xml:space="preserve">Title: </w:t>
      </w:r>
      <w:r w:rsidRPr="005462F3">
        <w:rPr>
          <w:rFonts w:cs="Times"/>
          <w:sz w:val="22"/>
          <w:szCs w:val="22"/>
        </w:rPr>
        <w:tab/>
      </w:r>
      <w:r w:rsidR="00D51345" w:rsidRPr="005462F3">
        <w:rPr>
          <w:rFonts w:cs="Times"/>
          <w:sz w:val="22"/>
          <w:szCs w:val="22"/>
        </w:rPr>
        <w:tab/>
      </w:r>
      <w:r w:rsidR="00D51345" w:rsidRPr="005462F3">
        <w:rPr>
          <w:rFonts w:cs="Times"/>
          <w:sz w:val="22"/>
          <w:szCs w:val="22"/>
        </w:rPr>
        <w:tab/>
      </w:r>
      <w:r w:rsidRPr="005462F3">
        <w:rPr>
          <w:rFonts w:cs="Times"/>
          <w:sz w:val="22"/>
          <w:szCs w:val="22"/>
        </w:rPr>
        <w:t>Liberia Healthcare Workforce program (Internal Medicine Residency)</w:t>
      </w:r>
    </w:p>
    <w:p w14:paraId="31C57213" w14:textId="77777777" w:rsidR="00F774AD" w:rsidRPr="005462F3" w:rsidRDefault="00F774AD" w:rsidP="000C54B1">
      <w:pPr>
        <w:tabs>
          <w:tab w:val="left" w:pos="1080"/>
          <w:tab w:val="left" w:pos="1170"/>
        </w:tabs>
        <w:ind w:left="1080" w:hanging="1080"/>
        <w:rPr>
          <w:rFonts w:cs="Times"/>
          <w:sz w:val="22"/>
          <w:szCs w:val="22"/>
        </w:rPr>
      </w:pPr>
      <w:r w:rsidRPr="005462F3">
        <w:rPr>
          <w:rFonts w:cs="Times"/>
          <w:sz w:val="22"/>
          <w:szCs w:val="22"/>
        </w:rPr>
        <w:t>Program director</w:t>
      </w:r>
      <w:r w:rsidR="007B148F" w:rsidRPr="005462F3">
        <w:rPr>
          <w:rFonts w:cs="Times"/>
          <w:sz w:val="22"/>
          <w:szCs w:val="22"/>
        </w:rPr>
        <w:t xml:space="preserve"> </w:t>
      </w:r>
      <w:r w:rsidR="000C54B1" w:rsidRPr="005462F3">
        <w:rPr>
          <w:rFonts w:cs="Times"/>
          <w:sz w:val="22"/>
          <w:szCs w:val="22"/>
        </w:rPr>
        <w:t>/</w:t>
      </w:r>
      <w:r w:rsidR="007B148F" w:rsidRPr="005462F3">
        <w:rPr>
          <w:rFonts w:cs="Times"/>
          <w:sz w:val="22"/>
          <w:szCs w:val="22"/>
        </w:rPr>
        <w:t>Co-I</w:t>
      </w:r>
      <w:r w:rsidRPr="005462F3">
        <w:rPr>
          <w:rFonts w:cs="Times"/>
          <w:sz w:val="22"/>
          <w:szCs w:val="22"/>
        </w:rPr>
        <w:t>:</w:t>
      </w:r>
      <w:r w:rsidR="007B148F" w:rsidRPr="005462F3">
        <w:rPr>
          <w:rFonts w:cs="Times"/>
          <w:sz w:val="22"/>
          <w:szCs w:val="22"/>
        </w:rPr>
        <w:t xml:space="preserve"> </w:t>
      </w:r>
      <w:r w:rsidRPr="005462F3">
        <w:rPr>
          <w:rFonts w:cs="Times"/>
          <w:sz w:val="22"/>
          <w:szCs w:val="22"/>
        </w:rPr>
        <w:t>Onyema Ogbuagu, MD</w:t>
      </w:r>
    </w:p>
    <w:p w14:paraId="7EB5FFAA" w14:textId="77777777" w:rsidR="00F774AD" w:rsidRPr="005462F3" w:rsidRDefault="00F774AD" w:rsidP="000C54B1">
      <w:pPr>
        <w:tabs>
          <w:tab w:val="left" w:pos="1080"/>
          <w:tab w:val="left" w:pos="1170"/>
        </w:tabs>
        <w:ind w:left="1080" w:hanging="1080"/>
        <w:rPr>
          <w:rFonts w:cs="Times"/>
          <w:sz w:val="22"/>
          <w:szCs w:val="22"/>
        </w:rPr>
      </w:pPr>
      <w:r w:rsidRPr="005462F3">
        <w:rPr>
          <w:rFonts w:cs="Times"/>
          <w:sz w:val="22"/>
          <w:szCs w:val="22"/>
        </w:rPr>
        <w:t xml:space="preserve">Percent Effort: </w:t>
      </w:r>
      <w:r w:rsidR="000C54B1" w:rsidRPr="005462F3">
        <w:rPr>
          <w:rFonts w:cs="Times"/>
          <w:sz w:val="22"/>
          <w:szCs w:val="22"/>
        </w:rPr>
        <w:tab/>
      </w:r>
      <w:r w:rsidRPr="005462F3">
        <w:rPr>
          <w:rFonts w:cs="Times"/>
          <w:sz w:val="22"/>
          <w:szCs w:val="22"/>
        </w:rPr>
        <w:t xml:space="preserve">15% </w:t>
      </w:r>
    </w:p>
    <w:p w14:paraId="271E28E0" w14:textId="77777777" w:rsidR="00F774AD" w:rsidRPr="005462F3" w:rsidRDefault="00F774AD" w:rsidP="000C54B1">
      <w:pPr>
        <w:tabs>
          <w:tab w:val="left" w:pos="1080"/>
          <w:tab w:val="left" w:pos="1170"/>
        </w:tabs>
        <w:ind w:left="1080" w:hanging="1080"/>
        <w:rPr>
          <w:rFonts w:cs="Times"/>
          <w:sz w:val="22"/>
          <w:szCs w:val="22"/>
        </w:rPr>
      </w:pPr>
      <w:r w:rsidRPr="005462F3">
        <w:rPr>
          <w:rFonts w:cs="Times"/>
          <w:sz w:val="22"/>
          <w:szCs w:val="22"/>
        </w:rPr>
        <w:t xml:space="preserve">Total Funds: </w:t>
      </w:r>
      <w:r w:rsidR="000C54B1" w:rsidRPr="005462F3">
        <w:rPr>
          <w:rFonts w:cs="Times"/>
          <w:sz w:val="22"/>
          <w:szCs w:val="22"/>
        </w:rPr>
        <w:tab/>
      </w:r>
      <w:r w:rsidRPr="005462F3">
        <w:rPr>
          <w:rFonts w:cs="Times"/>
          <w:sz w:val="22"/>
          <w:szCs w:val="22"/>
        </w:rPr>
        <w:t>$1.17 million</w:t>
      </w:r>
    </w:p>
    <w:p w14:paraId="4B12E6A0" w14:textId="77777777" w:rsidR="007B148F" w:rsidRPr="005462F3" w:rsidRDefault="007B148F" w:rsidP="000C54B1">
      <w:pPr>
        <w:tabs>
          <w:tab w:val="left" w:pos="1080"/>
          <w:tab w:val="left" w:pos="1170"/>
        </w:tabs>
        <w:ind w:left="1080" w:hanging="1080"/>
        <w:rPr>
          <w:rFonts w:cs="Times"/>
          <w:sz w:val="22"/>
          <w:szCs w:val="22"/>
        </w:rPr>
      </w:pPr>
      <w:r w:rsidRPr="005462F3">
        <w:rPr>
          <w:rFonts w:cs="Times"/>
          <w:sz w:val="22"/>
          <w:szCs w:val="22"/>
        </w:rPr>
        <w:t>Project Period:</w:t>
      </w:r>
      <w:r w:rsidR="000C54B1" w:rsidRPr="005462F3">
        <w:rPr>
          <w:rFonts w:cs="Times"/>
          <w:sz w:val="22"/>
          <w:szCs w:val="22"/>
        </w:rPr>
        <w:tab/>
      </w:r>
      <w:r w:rsidR="00425DF6" w:rsidRPr="005462F3">
        <w:rPr>
          <w:rFonts w:cs="Times"/>
          <w:sz w:val="22"/>
          <w:szCs w:val="22"/>
        </w:rPr>
        <w:t>08/25/</w:t>
      </w:r>
      <w:r w:rsidRPr="005462F3">
        <w:rPr>
          <w:rFonts w:cs="Times"/>
          <w:sz w:val="22"/>
          <w:szCs w:val="22"/>
        </w:rPr>
        <w:t>2017-</w:t>
      </w:r>
      <w:r w:rsidR="00425DF6" w:rsidRPr="005462F3">
        <w:rPr>
          <w:rFonts w:cs="Times"/>
          <w:sz w:val="22"/>
          <w:szCs w:val="22"/>
        </w:rPr>
        <w:t xml:space="preserve"> 12/31/</w:t>
      </w:r>
      <w:r w:rsidRPr="005462F3">
        <w:rPr>
          <w:rFonts w:cs="Times"/>
          <w:sz w:val="22"/>
          <w:szCs w:val="22"/>
        </w:rPr>
        <w:t>2018</w:t>
      </w:r>
    </w:p>
    <w:p w14:paraId="2F266C61" w14:textId="77777777" w:rsidR="00F774AD" w:rsidRPr="005462F3" w:rsidRDefault="00F774AD" w:rsidP="00A430A1">
      <w:pPr>
        <w:tabs>
          <w:tab w:val="left" w:pos="1080"/>
          <w:tab w:val="left" w:pos="1440"/>
          <w:tab w:val="left" w:pos="1980"/>
          <w:tab w:val="left" w:pos="2790"/>
          <w:tab w:val="left" w:pos="6300"/>
        </w:tabs>
        <w:ind w:left="180" w:right="-360" w:hanging="180"/>
        <w:rPr>
          <w:rFonts w:cs="Times"/>
          <w:b/>
          <w:sz w:val="22"/>
          <w:szCs w:val="22"/>
        </w:rPr>
      </w:pPr>
    </w:p>
    <w:p w14:paraId="7018A06C" w14:textId="77777777" w:rsidR="00F774AD" w:rsidRPr="005462F3" w:rsidRDefault="00F774AD" w:rsidP="003A4924">
      <w:pPr>
        <w:tabs>
          <w:tab w:val="left" w:pos="1080"/>
          <w:tab w:val="left" w:pos="1440"/>
          <w:tab w:val="left" w:pos="1620"/>
          <w:tab w:val="left" w:pos="2790"/>
          <w:tab w:val="left" w:pos="6480"/>
        </w:tabs>
        <w:rPr>
          <w:rFonts w:cs="Times"/>
          <w:sz w:val="22"/>
          <w:szCs w:val="22"/>
        </w:rPr>
      </w:pPr>
      <w:r w:rsidRPr="005462F3">
        <w:rPr>
          <w:rFonts w:cs="Times"/>
          <w:sz w:val="22"/>
          <w:szCs w:val="22"/>
        </w:rPr>
        <w:t>Agency:</w:t>
      </w:r>
      <w:r w:rsidRPr="005462F3">
        <w:rPr>
          <w:rFonts w:cs="Times"/>
          <w:sz w:val="22"/>
          <w:szCs w:val="22"/>
        </w:rPr>
        <w:tab/>
      </w:r>
      <w:r w:rsidR="003A4924" w:rsidRPr="005462F3">
        <w:rPr>
          <w:rFonts w:cs="Times"/>
          <w:sz w:val="22"/>
          <w:szCs w:val="22"/>
        </w:rPr>
        <w:tab/>
      </w:r>
      <w:r w:rsidR="003A4924" w:rsidRPr="005462F3">
        <w:rPr>
          <w:rFonts w:cs="Times"/>
          <w:sz w:val="22"/>
          <w:szCs w:val="22"/>
        </w:rPr>
        <w:tab/>
      </w:r>
      <w:r w:rsidRPr="005462F3">
        <w:rPr>
          <w:rFonts w:cs="Times"/>
          <w:sz w:val="22"/>
          <w:szCs w:val="22"/>
        </w:rPr>
        <w:t>Rwanda Ministry of Health (2012 MOU)</w:t>
      </w:r>
      <w:r w:rsidRPr="005462F3">
        <w:rPr>
          <w:rFonts w:cs="Times"/>
          <w:sz w:val="22"/>
          <w:szCs w:val="22"/>
        </w:rPr>
        <w:tab/>
      </w:r>
      <w:r w:rsidRPr="005462F3">
        <w:rPr>
          <w:rFonts w:cs="Times"/>
          <w:sz w:val="22"/>
          <w:szCs w:val="22"/>
        </w:rPr>
        <w:tab/>
      </w:r>
      <w:r w:rsidRPr="005462F3">
        <w:rPr>
          <w:rFonts w:cs="Times"/>
          <w:sz w:val="22"/>
          <w:szCs w:val="22"/>
          <w:u w:val="single"/>
        </w:rPr>
        <w:br/>
      </w:r>
      <w:r w:rsidRPr="005462F3">
        <w:rPr>
          <w:rFonts w:cs="Times"/>
          <w:sz w:val="22"/>
          <w:szCs w:val="22"/>
        </w:rPr>
        <w:t>I.D.#</w:t>
      </w:r>
      <w:r w:rsidRPr="005462F3">
        <w:rPr>
          <w:rFonts w:cs="Times"/>
          <w:sz w:val="22"/>
          <w:szCs w:val="22"/>
        </w:rPr>
        <w:tab/>
      </w:r>
      <w:r w:rsidR="003A4924" w:rsidRPr="005462F3">
        <w:rPr>
          <w:rFonts w:cs="Times"/>
          <w:sz w:val="22"/>
          <w:szCs w:val="22"/>
        </w:rPr>
        <w:tab/>
      </w:r>
      <w:r w:rsidR="003A4924" w:rsidRPr="005462F3">
        <w:rPr>
          <w:rFonts w:cs="Times"/>
          <w:sz w:val="22"/>
          <w:szCs w:val="22"/>
        </w:rPr>
        <w:tab/>
      </w:r>
      <w:r w:rsidRPr="005462F3">
        <w:rPr>
          <w:rFonts w:cs="Times"/>
          <w:sz w:val="22"/>
          <w:szCs w:val="22"/>
        </w:rPr>
        <w:t>R11467</w:t>
      </w:r>
      <w:r w:rsidRPr="005462F3">
        <w:rPr>
          <w:rFonts w:cs="Times"/>
          <w:sz w:val="22"/>
          <w:szCs w:val="22"/>
        </w:rPr>
        <w:tab/>
      </w:r>
      <w:r w:rsidRPr="005462F3">
        <w:rPr>
          <w:rFonts w:cs="Times"/>
          <w:sz w:val="22"/>
          <w:szCs w:val="22"/>
        </w:rPr>
        <w:tab/>
      </w:r>
    </w:p>
    <w:p w14:paraId="7BCF519B" w14:textId="77777777" w:rsidR="00F774AD" w:rsidRPr="005462F3" w:rsidRDefault="00F774AD" w:rsidP="003A4924">
      <w:pPr>
        <w:tabs>
          <w:tab w:val="left" w:pos="1080"/>
          <w:tab w:val="left" w:pos="1440"/>
          <w:tab w:val="left" w:pos="1620"/>
          <w:tab w:val="left" w:pos="2790"/>
          <w:tab w:val="left" w:pos="6480"/>
        </w:tabs>
        <w:rPr>
          <w:rFonts w:cs="Times"/>
          <w:sz w:val="22"/>
          <w:szCs w:val="22"/>
          <w:u w:val="single"/>
        </w:rPr>
      </w:pPr>
      <w:r w:rsidRPr="005462F3">
        <w:rPr>
          <w:rFonts w:cs="Times"/>
          <w:sz w:val="22"/>
          <w:szCs w:val="22"/>
        </w:rPr>
        <w:t>Title:</w:t>
      </w:r>
      <w:r w:rsidRPr="005462F3">
        <w:rPr>
          <w:rFonts w:cs="Times"/>
          <w:sz w:val="22"/>
          <w:szCs w:val="22"/>
        </w:rPr>
        <w:tab/>
      </w:r>
      <w:r w:rsidR="003A4924" w:rsidRPr="005462F3">
        <w:rPr>
          <w:rFonts w:cs="Times"/>
          <w:sz w:val="22"/>
          <w:szCs w:val="22"/>
        </w:rPr>
        <w:tab/>
      </w:r>
      <w:r w:rsidR="003A4924" w:rsidRPr="005462F3">
        <w:rPr>
          <w:rFonts w:cs="Times"/>
          <w:sz w:val="22"/>
          <w:szCs w:val="22"/>
        </w:rPr>
        <w:tab/>
      </w:r>
      <w:r w:rsidRPr="005462F3">
        <w:rPr>
          <w:rFonts w:cs="Times"/>
          <w:sz w:val="22"/>
          <w:szCs w:val="22"/>
        </w:rPr>
        <w:t>“Rwanda Human Resources for Health Program”</w:t>
      </w:r>
      <w:r w:rsidRPr="005462F3">
        <w:rPr>
          <w:rFonts w:cs="Times"/>
          <w:sz w:val="22"/>
          <w:szCs w:val="22"/>
        </w:rPr>
        <w:br/>
        <w:t xml:space="preserve">Grantee: </w:t>
      </w:r>
      <w:r w:rsidR="003A4924" w:rsidRPr="005462F3">
        <w:rPr>
          <w:rFonts w:cs="Times"/>
          <w:sz w:val="22"/>
          <w:szCs w:val="22"/>
        </w:rPr>
        <w:tab/>
      </w:r>
      <w:r w:rsidR="003A4924" w:rsidRPr="005462F3">
        <w:rPr>
          <w:rFonts w:cs="Times"/>
          <w:sz w:val="22"/>
          <w:szCs w:val="22"/>
        </w:rPr>
        <w:tab/>
      </w:r>
      <w:r w:rsidR="003A4924" w:rsidRPr="005462F3">
        <w:rPr>
          <w:rFonts w:cs="Times"/>
          <w:sz w:val="22"/>
          <w:szCs w:val="22"/>
        </w:rPr>
        <w:tab/>
      </w:r>
      <w:r w:rsidRPr="005462F3">
        <w:rPr>
          <w:rFonts w:cs="Times"/>
          <w:sz w:val="22"/>
          <w:szCs w:val="22"/>
        </w:rPr>
        <w:t>Onyema Ogbuagu, MD.</w:t>
      </w:r>
      <w:r w:rsidRPr="005462F3">
        <w:rPr>
          <w:rFonts w:cs="Times"/>
          <w:sz w:val="22"/>
          <w:szCs w:val="22"/>
        </w:rPr>
        <w:br/>
        <w:t xml:space="preserve">Percent effort:  </w:t>
      </w:r>
      <w:r w:rsidR="003A4924" w:rsidRPr="005462F3">
        <w:rPr>
          <w:rFonts w:cs="Times"/>
          <w:sz w:val="22"/>
          <w:szCs w:val="22"/>
        </w:rPr>
        <w:tab/>
      </w:r>
      <w:r w:rsidR="003A4924" w:rsidRPr="005462F3">
        <w:rPr>
          <w:rFonts w:cs="Times"/>
          <w:sz w:val="22"/>
          <w:szCs w:val="22"/>
        </w:rPr>
        <w:tab/>
      </w:r>
      <w:r w:rsidRPr="005462F3">
        <w:rPr>
          <w:rFonts w:cs="Times"/>
          <w:sz w:val="22"/>
          <w:szCs w:val="22"/>
        </w:rPr>
        <w:t>16.5% (0.16 FTE)</w:t>
      </w:r>
      <w:r w:rsidRPr="005462F3">
        <w:rPr>
          <w:rFonts w:cs="Times"/>
          <w:sz w:val="22"/>
          <w:szCs w:val="22"/>
        </w:rPr>
        <w:br/>
        <w:t>Award Amount for effort:   $25,575</w:t>
      </w:r>
      <w:r w:rsidRPr="005462F3">
        <w:rPr>
          <w:rFonts w:cs="Times"/>
          <w:sz w:val="22"/>
          <w:szCs w:val="22"/>
        </w:rPr>
        <w:br/>
        <w:t xml:space="preserve">Project period:  </w:t>
      </w:r>
      <w:r w:rsidR="003A4924" w:rsidRPr="005462F3">
        <w:rPr>
          <w:rFonts w:cs="Times"/>
          <w:sz w:val="22"/>
          <w:szCs w:val="22"/>
        </w:rPr>
        <w:tab/>
      </w:r>
      <w:r w:rsidR="003A4924" w:rsidRPr="005462F3">
        <w:rPr>
          <w:rFonts w:cs="Times"/>
          <w:sz w:val="22"/>
          <w:szCs w:val="22"/>
        </w:rPr>
        <w:tab/>
      </w:r>
      <w:r w:rsidRPr="005462F3">
        <w:rPr>
          <w:rFonts w:cs="Times"/>
          <w:sz w:val="22"/>
          <w:szCs w:val="22"/>
        </w:rPr>
        <w:t>07/01/2017 – 06/30/2018</w:t>
      </w:r>
    </w:p>
    <w:p w14:paraId="5B7AA99C" w14:textId="77777777" w:rsidR="00F774AD" w:rsidRPr="005462F3" w:rsidRDefault="00F774AD" w:rsidP="003A4924">
      <w:pPr>
        <w:tabs>
          <w:tab w:val="left" w:pos="1080"/>
          <w:tab w:val="left" w:pos="1440"/>
          <w:tab w:val="left" w:pos="1980"/>
          <w:tab w:val="left" w:pos="2790"/>
          <w:tab w:val="left" w:pos="6300"/>
        </w:tabs>
        <w:ind w:right="-360"/>
        <w:rPr>
          <w:rFonts w:cs="Times"/>
          <w:b/>
          <w:sz w:val="22"/>
          <w:szCs w:val="22"/>
        </w:rPr>
      </w:pPr>
    </w:p>
    <w:p w14:paraId="0BC99AB8" w14:textId="77777777" w:rsidR="00EB4B40" w:rsidRPr="005462F3" w:rsidRDefault="00EB4B40" w:rsidP="000E521B">
      <w:pPr>
        <w:tabs>
          <w:tab w:val="left" w:pos="1080"/>
          <w:tab w:val="left" w:pos="1440"/>
          <w:tab w:val="left" w:pos="1620"/>
          <w:tab w:val="left" w:pos="2790"/>
          <w:tab w:val="left" w:pos="6480"/>
        </w:tabs>
        <w:rPr>
          <w:rFonts w:cs="Times"/>
          <w:sz w:val="22"/>
          <w:szCs w:val="22"/>
        </w:rPr>
      </w:pPr>
      <w:r w:rsidRPr="005462F3">
        <w:rPr>
          <w:rFonts w:cs="Times"/>
          <w:sz w:val="22"/>
          <w:szCs w:val="22"/>
        </w:rPr>
        <w:t>Agency:</w:t>
      </w:r>
      <w:r w:rsidRPr="005462F3">
        <w:rPr>
          <w:rFonts w:cs="Times"/>
          <w:sz w:val="22"/>
          <w:szCs w:val="22"/>
        </w:rPr>
        <w:tab/>
      </w:r>
      <w:r w:rsidR="000E521B" w:rsidRPr="005462F3">
        <w:rPr>
          <w:rFonts w:cs="Times"/>
          <w:sz w:val="22"/>
          <w:szCs w:val="22"/>
        </w:rPr>
        <w:tab/>
      </w:r>
      <w:r w:rsidR="000E521B" w:rsidRPr="005462F3">
        <w:rPr>
          <w:rFonts w:cs="Times"/>
          <w:sz w:val="22"/>
          <w:szCs w:val="22"/>
        </w:rPr>
        <w:tab/>
      </w:r>
      <w:r w:rsidRPr="005462F3">
        <w:rPr>
          <w:rFonts w:cs="Times"/>
          <w:color w:val="000000"/>
          <w:sz w:val="22"/>
          <w:szCs w:val="22"/>
        </w:rPr>
        <w:t>NIMH (</w:t>
      </w:r>
      <w:r w:rsidR="00126BE7" w:rsidRPr="005462F3">
        <w:rPr>
          <w:rFonts w:cs="Times"/>
          <w:color w:val="000000"/>
          <w:sz w:val="22"/>
          <w:szCs w:val="22"/>
        </w:rPr>
        <w:t xml:space="preserve">Yale </w:t>
      </w:r>
      <w:r w:rsidRPr="005462F3">
        <w:rPr>
          <w:rFonts w:cs="Times"/>
          <w:color w:val="000000"/>
          <w:sz w:val="22"/>
          <w:szCs w:val="22"/>
        </w:rPr>
        <w:t>CIRA)</w:t>
      </w:r>
      <w:r w:rsidRPr="005462F3">
        <w:rPr>
          <w:rFonts w:cs="Times"/>
          <w:sz w:val="22"/>
          <w:szCs w:val="22"/>
        </w:rPr>
        <w:tab/>
      </w:r>
      <w:r w:rsidRPr="005462F3">
        <w:rPr>
          <w:rFonts w:cs="Times"/>
          <w:sz w:val="22"/>
          <w:szCs w:val="22"/>
        </w:rPr>
        <w:tab/>
      </w:r>
      <w:r w:rsidRPr="005462F3">
        <w:rPr>
          <w:rFonts w:cs="Times"/>
          <w:sz w:val="22"/>
          <w:szCs w:val="22"/>
        </w:rPr>
        <w:br/>
        <w:t>I.D.#:</w:t>
      </w:r>
      <w:r w:rsidRPr="005462F3">
        <w:rPr>
          <w:rFonts w:cs="Times"/>
          <w:sz w:val="22"/>
          <w:szCs w:val="22"/>
        </w:rPr>
        <w:tab/>
      </w:r>
      <w:r w:rsidR="000E521B" w:rsidRPr="005462F3">
        <w:rPr>
          <w:rFonts w:cs="Times"/>
          <w:sz w:val="22"/>
          <w:szCs w:val="22"/>
        </w:rPr>
        <w:tab/>
      </w:r>
      <w:r w:rsidR="000E521B" w:rsidRPr="005462F3">
        <w:rPr>
          <w:rFonts w:cs="Times"/>
          <w:sz w:val="22"/>
          <w:szCs w:val="22"/>
        </w:rPr>
        <w:tab/>
      </w:r>
      <w:r w:rsidRPr="005462F3">
        <w:rPr>
          <w:rFonts w:cs="Times"/>
          <w:color w:val="000000"/>
          <w:sz w:val="22"/>
          <w:szCs w:val="22"/>
        </w:rPr>
        <w:t>5P30MH62294-13</w:t>
      </w:r>
      <w:r w:rsidRPr="005462F3">
        <w:rPr>
          <w:rFonts w:cs="Times"/>
          <w:sz w:val="22"/>
          <w:szCs w:val="22"/>
        </w:rPr>
        <w:tab/>
      </w:r>
      <w:r w:rsidRPr="005462F3">
        <w:rPr>
          <w:rFonts w:cs="Times"/>
          <w:sz w:val="22"/>
          <w:szCs w:val="22"/>
        </w:rPr>
        <w:tab/>
      </w:r>
    </w:p>
    <w:p w14:paraId="50413E8A" w14:textId="3364E7BD" w:rsidR="00EB4B40" w:rsidRPr="005462F3" w:rsidRDefault="00EB4B40" w:rsidP="000E521B">
      <w:pPr>
        <w:tabs>
          <w:tab w:val="left" w:pos="1080"/>
          <w:tab w:val="left" w:pos="1170"/>
        </w:tabs>
        <w:ind w:left="1620" w:hanging="1620"/>
        <w:rPr>
          <w:rFonts w:cs="Times"/>
          <w:sz w:val="22"/>
          <w:szCs w:val="22"/>
        </w:rPr>
      </w:pPr>
      <w:r w:rsidRPr="005462F3">
        <w:rPr>
          <w:rFonts w:cs="Times"/>
          <w:sz w:val="22"/>
          <w:szCs w:val="22"/>
        </w:rPr>
        <w:t>Title:</w:t>
      </w:r>
      <w:r w:rsidRPr="005462F3">
        <w:rPr>
          <w:rFonts w:cs="Times"/>
          <w:sz w:val="22"/>
          <w:szCs w:val="22"/>
        </w:rPr>
        <w:tab/>
      </w:r>
      <w:r w:rsidR="000E521B" w:rsidRPr="005462F3">
        <w:rPr>
          <w:rFonts w:cs="Times"/>
          <w:sz w:val="22"/>
          <w:szCs w:val="22"/>
        </w:rPr>
        <w:tab/>
      </w:r>
      <w:r w:rsidR="000E521B" w:rsidRPr="005462F3">
        <w:rPr>
          <w:rFonts w:cs="Times"/>
          <w:sz w:val="22"/>
          <w:szCs w:val="22"/>
        </w:rPr>
        <w:tab/>
      </w:r>
      <w:r w:rsidRPr="005462F3">
        <w:rPr>
          <w:rFonts w:cs="Times"/>
          <w:sz w:val="22"/>
          <w:szCs w:val="22"/>
        </w:rPr>
        <w:t>“</w:t>
      </w:r>
      <w:r w:rsidRPr="005462F3">
        <w:rPr>
          <w:rFonts w:cs="Times"/>
          <w:color w:val="000000"/>
          <w:sz w:val="22"/>
          <w:szCs w:val="22"/>
        </w:rPr>
        <w:t>Project PHIRE (</w:t>
      </w:r>
      <w:r w:rsidRPr="005462F3">
        <w:rPr>
          <w:rFonts w:cs="Times"/>
          <w:b/>
          <w:color w:val="000000"/>
          <w:sz w:val="22"/>
          <w:szCs w:val="22"/>
        </w:rPr>
        <w:t>P</w:t>
      </w:r>
      <w:r w:rsidRPr="005462F3">
        <w:rPr>
          <w:rFonts w:cs="Times"/>
          <w:color w:val="000000"/>
          <w:sz w:val="22"/>
          <w:szCs w:val="22"/>
        </w:rPr>
        <w:t>rep-</w:t>
      </w:r>
      <w:r w:rsidRPr="005462F3">
        <w:rPr>
          <w:rFonts w:cs="Times"/>
          <w:b/>
          <w:color w:val="000000"/>
          <w:sz w:val="22"/>
          <w:szCs w:val="22"/>
        </w:rPr>
        <w:t>H</w:t>
      </w:r>
      <w:r w:rsidRPr="005462F3">
        <w:rPr>
          <w:rFonts w:cs="Times"/>
          <w:color w:val="000000"/>
          <w:sz w:val="22"/>
          <w:szCs w:val="22"/>
        </w:rPr>
        <w:t xml:space="preserve">IV </w:t>
      </w:r>
      <w:r w:rsidRPr="005462F3">
        <w:rPr>
          <w:rFonts w:cs="Times"/>
          <w:b/>
          <w:color w:val="000000"/>
          <w:sz w:val="22"/>
          <w:szCs w:val="22"/>
        </w:rPr>
        <w:t>I</w:t>
      </w:r>
      <w:r w:rsidRPr="005462F3">
        <w:rPr>
          <w:rFonts w:cs="Times"/>
          <w:color w:val="000000"/>
          <w:sz w:val="22"/>
          <w:szCs w:val="22"/>
        </w:rPr>
        <w:t>ntervention and </w:t>
      </w:r>
      <w:r w:rsidRPr="005462F3">
        <w:rPr>
          <w:rFonts w:cs="Times"/>
          <w:b/>
          <w:color w:val="000000"/>
          <w:sz w:val="22"/>
          <w:szCs w:val="22"/>
        </w:rPr>
        <w:t>R</w:t>
      </w:r>
      <w:r w:rsidRPr="005462F3">
        <w:rPr>
          <w:rFonts w:cs="Times"/>
          <w:color w:val="000000"/>
          <w:sz w:val="22"/>
          <w:szCs w:val="22"/>
        </w:rPr>
        <w:t xml:space="preserve">ealistic </w:t>
      </w:r>
      <w:r w:rsidRPr="005462F3">
        <w:rPr>
          <w:rFonts w:cs="Times"/>
          <w:b/>
          <w:color w:val="000000"/>
          <w:sz w:val="22"/>
          <w:szCs w:val="22"/>
        </w:rPr>
        <w:t>E</w:t>
      </w:r>
      <w:r w:rsidRPr="005462F3">
        <w:rPr>
          <w:rFonts w:cs="Times"/>
          <w:color w:val="000000"/>
          <w:sz w:val="22"/>
          <w:szCs w:val="22"/>
        </w:rPr>
        <w:t xml:space="preserve">ffects of substance use). Assessing the efficacy of internet versus other </w:t>
      </w:r>
      <w:r w:rsidR="0021243E" w:rsidRPr="005462F3">
        <w:rPr>
          <w:rFonts w:cs="Times"/>
          <w:color w:val="000000"/>
          <w:sz w:val="22"/>
          <w:szCs w:val="22"/>
        </w:rPr>
        <w:t>community-based</w:t>
      </w:r>
      <w:r w:rsidRPr="005462F3">
        <w:rPr>
          <w:rFonts w:cs="Times"/>
          <w:color w:val="000000"/>
          <w:sz w:val="22"/>
          <w:szCs w:val="22"/>
        </w:rPr>
        <w:t xml:space="preserve"> outreach strategies (including in-person and strategic advertising approaches) to engage high-risk substance-using men who have sex with men in HIV PrEP services</w:t>
      </w:r>
    </w:p>
    <w:p w14:paraId="720908B9" w14:textId="77777777" w:rsidR="00EB4B40" w:rsidRPr="005462F3" w:rsidRDefault="00EB4B40" w:rsidP="000E521B">
      <w:pPr>
        <w:tabs>
          <w:tab w:val="left" w:pos="1080"/>
          <w:tab w:val="left" w:pos="1170"/>
        </w:tabs>
        <w:ind w:left="1620" w:hanging="1620"/>
        <w:rPr>
          <w:rFonts w:cs="Times"/>
          <w:sz w:val="22"/>
          <w:szCs w:val="22"/>
        </w:rPr>
      </w:pPr>
      <w:r w:rsidRPr="005462F3">
        <w:rPr>
          <w:rFonts w:cs="Times"/>
          <w:sz w:val="22"/>
          <w:szCs w:val="22"/>
        </w:rPr>
        <w:t>P.I.:</w:t>
      </w:r>
      <w:r w:rsidRPr="005462F3">
        <w:rPr>
          <w:rFonts w:cs="Times"/>
          <w:sz w:val="22"/>
          <w:szCs w:val="22"/>
        </w:rPr>
        <w:tab/>
      </w:r>
      <w:r w:rsidR="000E521B" w:rsidRPr="005462F3">
        <w:rPr>
          <w:rFonts w:cs="Times"/>
          <w:sz w:val="22"/>
          <w:szCs w:val="22"/>
        </w:rPr>
        <w:tab/>
      </w:r>
      <w:r w:rsidR="000E521B" w:rsidRPr="005462F3">
        <w:rPr>
          <w:rFonts w:cs="Times"/>
          <w:sz w:val="22"/>
          <w:szCs w:val="22"/>
        </w:rPr>
        <w:tab/>
      </w:r>
      <w:r w:rsidRPr="005462F3">
        <w:rPr>
          <w:rFonts w:cs="Times"/>
          <w:sz w:val="22"/>
          <w:szCs w:val="22"/>
        </w:rPr>
        <w:t>Onyema Ogbuagu, MD</w:t>
      </w:r>
      <w:r w:rsidR="007B148F" w:rsidRPr="005462F3">
        <w:rPr>
          <w:rFonts w:cs="Times"/>
          <w:sz w:val="22"/>
          <w:szCs w:val="22"/>
        </w:rPr>
        <w:t>; Philip Chan, MD; Brandon Marshall MD PhD, Jennifer Edelman MD, MS</w:t>
      </w:r>
    </w:p>
    <w:p w14:paraId="5FA0A42E" w14:textId="77777777" w:rsidR="00EB4B40" w:rsidRPr="005462F3" w:rsidRDefault="00EB4B40" w:rsidP="003A4924">
      <w:pPr>
        <w:tabs>
          <w:tab w:val="left" w:pos="1080"/>
          <w:tab w:val="left" w:pos="1170"/>
        </w:tabs>
        <w:rPr>
          <w:rFonts w:cs="Times"/>
          <w:sz w:val="22"/>
          <w:szCs w:val="22"/>
        </w:rPr>
      </w:pPr>
      <w:r w:rsidRPr="005462F3">
        <w:rPr>
          <w:rFonts w:cs="Times"/>
          <w:sz w:val="22"/>
          <w:szCs w:val="22"/>
        </w:rPr>
        <w:t xml:space="preserve">Role on Project:  </w:t>
      </w:r>
      <w:r w:rsidR="000E521B" w:rsidRPr="005462F3">
        <w:rPr>
          <w:rFonts w:cs="Times"/>
          <w:sz w:val="22"/>
          <w:szCs w:val="22"/>
        </w:rPr>
        <w:tab/>
      </w:r>
      <w:r w:rsidR="00C36226" w:rsidRPr="005462F3">
        <w:rPr>
          <w:rFonts w:cs="Times"/>
          <w:sz w:val="22"/>
          <w:szCs w:val="22"/>
        </w:rPr>
        <w:t>Co-</w:t>
      </w:r>
      <w:r w:rsidR="000E500A" w:rsidRPr="005462F3">
        <w:rPr>
          <w:rFonts w:cs="Times"/>
          <w:sz w:val="22"/>
          <w:szCs w:val="22"/>
        </w:rPr>
        <w:t>PI</w:t>
      </w:r>
    </w:p>
    <w:p w14:paraId="30C76608" w14:textId="77777777" w:rsidR="00EB4B40" w:rsidRPr="005462F3" w:rsidRDefault="00EB4B40" w:rsidP="003A4924">
      <w:pPr>
        <w:tabs>
          <w:tab w:val="left" w:pos="1080"/>
          <w:tab w:val="left" w:pos="1170"/>
        </w:tabs>
        <w:rPr>
          <w:rFonts w:cs="Times"/>
          <w:sz w:val="22"/>
          <w:szCs w:val="22"/>
        </w:rPr>
      </w:pPr>
      <w:r w:rsidRPr="005462F3">
        <w:rPr>
          <w:rFonts w:cs="Times"/>
          <w:sz w:val="22"/>
          <w:szCs w:val="22"/>
        </w:rPr>
        <w:t xml:space="preserve">Percent effort: </w:t>
      </w:r>
      <w:r w:rsidR="000E521B" w:rsidRPr="005462F3">
        <w:rPr>
          <w:rFonts w:cs="Times"/>
          <w:sz w:val="22"/>
          <w:szCs w:val="22"/>
        </w:rPr>
        <w:tab/>
      </w:r>
      <w:r w:rsidRPr="005462F3">
        <w:rPr>
          <w:rFonts w:cs="Times"/>
          <w:sz w:val="22"/>
          <w:szCs w:val="22"/>
        </w:rPr>
        <w:t xml:space="preserve">2.5% </w:t>
      </w:r>
    </w:p>
    <w:p w14:paraId="6CA21B44" w14:textId="77777777" w:rsidR="00EB4B40" w:rsidRPr="005462F3" w:rsidRDefault="00EB4B40" w:rsidP="003A4924">
      <w:pPr>
        <w:tabs>
          <w:tab w:val="left" w:pos="1080"/>
          <w:tab w:val="left" w:pos="1170"/>
        </w:tabs>
        <w:rPr>
          <w:rFonts w:cs="Times"/>
          <w:sz w:val="22"/>
          <w:szCs w:val="22"/>
        </w:rPr>
      </w:pPr>
      <w:r w:rsidRPr="005462F3">
        <w:rPr>
          <w:rFonts w:cs="Times"/>
          <w:sz w:val="22"/>
          <w:szCs w:val="22"/>
        </w:rPr>
        <w:t xml:space="preserve">Total funds: </w:t>
      </w:r>
      <w:r w:rsidR="009E4602" w:rsidRPr="005462F3">
        <w:rPr>
          <w:rFonts w:cs="Times"/>
          <w:sz w:val="22"/>
          <w:szCs w:val="22"/>
        </w:rPr>
        <w:tab/>
      </w:r>
      <w:r w:rsidR="009E4602" w:rsidRPr="005462F3">
        <w:rPr>
          <w:rFonts w:cs="Times"/>
          <w:sz w:val="22"/>
          <w:szCs w:val="22"/>
        </w:rPr>
        <w:tab/>
      </w:r>
      <w:r w:rsidRPr="005462F3">
        <w:rPr>
          <w:rFonts w:cs="Times"/>
          <w:sz w:val="22"/>
          <w:szCs w:val="22"/>
        </w:rPr>
        <w:t>$20,000</w:t>
      </w:r>
      <w:r w:rsidR="007B148F" w:rsidRPr="005462F3">
        <w:rPr>
          <w:rFonts w:cs="Times"/>
          <w:sz w:val="22"/>
          <w:szCs w:val="22"/>
        </w:rPr>
        <w:t xml:space="preserve"> (excluding indirects)</w:t>
      </w:r>
    </w:p>
    <w:p w14:paraId="21FD0228" w14:textId="77777777" w:rsidR="00EB4B40" w:rsidRPr="005462F3" w:rsidRDefault="00EB4B40" w:rsidP="003A4924">
      <w:pPr>
        <w:tabs>
          <w:tab w:val="left" w:pos="1080"/>
          <w:tab w:val="left" w:pos="1170"/>
        </w:tabs>
        <w:rPr>
          <w:rFonts w:cs="Times"/>
          <w:color w:val="000000"/>
          <w:sz w:val="22"/>
          <w:szCs w:val="22"/>
        </w:rPr>
      </w:pPr>
      <w:r w:rsidRPr="005462F3">
        <w:rPr>
          <w:rFonts w:cs="Times"/>
          <w:sz w:val="22"/>
          <w:szCs w:val="22"/>
        </w:rPr>
        <w:t xml:space="preserve">Project period:  </w:t>
      </w:r>
      <w:r w:rsidR="009E4602" w:rsidRPr="005462F3">
        <w:rPr>
          <w:rFonts w:cs="Times"/>
          <w:sz w:val="22"/>
          <w:szCs w:val="22"/>
        </w:rPr>
        <w:tab/>
      </w:r>
      <w:r w:rsidRPr="005462F3">
        <w:rPr>
          <w:rFonts w:cs="Times"/>
          <w:sz w:val="22"/>
          <w:szCs w:val="22"/>
        </w:rPr>
        <w:t xml:space="preserve">07/01/2015 – 04/30/2017 </w:t>
      </w:r>
      <w:r w:rsidR="00082FA9" w:rsidRPr="005462F3">
        <w:rPr>
          <w:rFonts w:cs="Times"/>
          <w:color w:val="000000"/>
          <w:sz w:val="22"/>
          <w:szCs w:val="22"/>
        </w:rPr>
        <w:t>(</w:t>
      </w:r>
      <w:r w:rsidRPr="005462F3">
        <w:rPr>
          <w:rFonts w:cs="Times"/>
          <w:color w:val="000000"/>
          <w:sz w:val="22"/>
          <w:szCs w:val="22"/>
        </w:rPr>
        <w:t>*Included a 1 year no cost extension</w:t>
      </w:r>
      <w:r w:rsidR="00082FA9" w:rsidRPr="005462F3">
        <w:rPr>
          <w:rFonts w:cs="Times"/>
          <w:color w:val="000000"/>
          <w:sz w:val="22"/>
          <w:szCs w:val="22"/>
        </w:rPr>
        <w:t>)</w:t>
      </w:r>
    </w:p>
    <w:p w14:paraId="02487527" w14:textId="77777777" w:rsidR="00EB4B40" w:rsidRPr="005462F3" w:rsidRDefault="00EB4B40" w:rsidP="003A4924">
      <w:pPr>
        <w:tabs>
          <w:tab w:val="left" w:pos="1080"/>
          <w:tab w:val="left" w:pos="1440"/>
          <w:tab w:val="left" w:pos="1980"/>
          <w:tab w:val="left" w:pos="2790"/>
          <w:tab w:val="left" w:pos="6300"/>
        </w:tabs>
        <w:ind w:right="-360"/>
        <w:rPr>
          <w:rFonts w:cs="Times"/>
          <w:b/>
          <w:sz w:val="22"/>
          <w:szCs w:val="22"/>
        </w:rPr>
      </w:pPr>
    </w:p>
    <w:p w14:paraId="30C30A9F" w14:textId="77777777" w:rsidR="00EB4B40" w:rsidRPr="005462F3" w:rsidRDefault="00EB4B40" w:rsidP="00B54B1D">
      <w:pPr>
        <w:tabs>
          <w:tab w:val="left" w:pos="1080"/>
          <w:tab w:val="left" w:pos="1440"/>
          <w:tab w:val="left" w:pos="1620"/>
          <w:tab w:val="left" w:pos="2790"/>
          <w:tab w:val="left" w:pos="6480"/>
        </w:tabs>
        <w:rPr>
          <w:rFonts w:cs="Times"/>
          <w:sz w:val="22"/>
          <w:szCs w:val="22"/>
        </w:rPr>
      </w:pPr>
      <w:r w:rsidRPr="005462F3">
        <w:rPr>
          <w:rFonts w:cs="Times"/>
          <w:sz w:val="22"/>
          <w:szCs w:val="22"/>
        </w:rPr>
        <w:t>Agency:</w:t>
      </w:r>
      <w:r w:rsidRPr="005462F3">
        <w:rPr>
          <w:rFonts w:cs="Times"/>
          <w:sz w:val="22"/>
          <w:szCs w:val="22"/>
        </w:rPr>
        <w:tab/>
      </w:r>
      <w:r w:rsidR="00B54B1D" w:rsidRPr="005462F3">
        <w:rPr>
          <w:rFonts w:cs="Times"/>
          <w:sz w:val="22"/>
          <w:szCs w:val="22"/>
        </w:rPr>
        <w:tab/>
      </w:r>
      <w:r w:rsidR="00B54B1D" w:rsidRPr="005462F3">
        <w:rPr>
          <w:rFonts w:cs="Times"/>
          <w:sz w:val="22"/>
          <w:szCs w:val="22"/>
        </w:rPr>
        <w:tab/>
      </w:r>
      <w:r w:rsidRPr="005462F3">
        <w:rPr>
          <w:rFonts w:cs="Times"/>
          <w:sz w:val="22"/>
          <w:szCs w:val="22"/>
        </w:rPr>
        <w:t>Rwanda Ministry of Health (2012 MOU)</w:t>
      </w:r>
      <w:r w:rsidRPr="005462F3">
        <w:rPr>
          <w:rFonts w:cs="Times"/>
          <w:sz w:val="22"/>
          <w:szCs w:val="22"/>
        </w:rPr>
        <w:tab/>
      </w:r>
      <w:r w:rsidRPr="005462F3">
        <w:rPr>
          <w:rFonts w:cs="Times"/>
          <w:sz w:val="22"/>
          <w:szCs w:val="22"/>
        </w:rPr>
        <w:tab/>
      </w:r>
      <w:r w:rsidRPr="005462F3">
        <w:rPr>
          <w:rFonts w:cs="Times"/>
          <w:sz w:val="22"/>
          <w:szCs w:val="22"/>
          <w:u w:val="single"/>
        </w:rPr>
        <w:br/>
      </w:r>
      <w:r w:rsidRPr="005462F3">
        <w:rPr>
          <w:rFonts w:cs="Times"/>
          <w:sz w:val="22"/>
          <w:szCs w:val="22"/>
        </w:rPr>
        <w:t>I.D.#</w:t>
      </w:r>
      <w:r w:rsidRPr="005462F3">
        <w:rPr>
          <w:rFonts w:cs="Times"/>
          <w:sz w:val="22"/>
          <w:szCs w:val="22"/>
        </w:rPr>
        <w:tab/>
      </w:r>
      <w:r w:rsidR="00B54B1D" w:rsidRPr="005462F3">
        <w:rPr>
          <w:rFonts w:cs="Times"/>
          <w:sz w:val="22"/>
          <w:szCs w:val="22"/>
        </w:rPr>
        <w:tab/>
      </w:r>
      <w:r w:rsidR="00B54B1D" w:rsidRPr="005462F3">
        <w:rPr>
          <w:rFonts w:cs="Times"/>
          <w:sz w:val="22"/>
          <w:szCs w:val="22"/>
        </w:rPr>
        <w:tab/>
      </w:r>
      <w:r w:rsidRPr="005462F3">
        <w:rPr>
          <w:rFonts w:cs="Times"/>
          <w:sz w:val="22"/>
          <w:szCs w:val="22"/>
        </w:rPr>
        <w:t>R11467</w:t>
      </w:r>
      <w:r w:rsidRPr="005462F3">
        <w:rPr>
          <w:rFonts w:cs="Times"/>
          <w:sz w:val="22"/>
          <w:szCs w:val="22"/>
        </w:rPr>
        <w:tab/>
      </w:r>
      <w:r w:rsidRPr="005462F3">
        <w:rPr>
          <w:rFonts w:cs="Times"/>
          <w:sz w:val="22"/>
          <w:szCs w:val="22"/>
        </w:rPr>
        <w:tab/>
      </w:r>
    </w:p>
    <w:p w14:paraId="457B4B1B" w14:textId="77777777" w:rsidR="00A430A1" w:rsidRPr="005462F3" w:rsidRDefault="00EB4B40" w:rsidP="00B54B1D">
      <w:pPr>
        <w:tabs>
          <w:tab w:val="left" w:pos="1080"/>
          <w:tab w:val="left" w:pos="1440"/>
          <w:tab w:val="left" w:pos="1620"/>
          <w:tab w:val="left" w:pos="1980"/>
          <w:tab w:val="left" w:pos="2790"/>
          <w:tab w:val="left" w:pos="6480"/>
        </w:tabs>
        <w:rPr>
          <w:rFonts w:cs="Times"/>
          <w:sz w:val="22"/>
          <w:szCs w:val="22"/>
          <w:u w:val="single"/>
        </w:rPr>
      </w:pPr>
      <w:r w:rsidRPr="005462F3">
        <w:rPr>
          <w:rFonts w:cs="Times"/>
          <w:sz w:val="22"/>
          <w:szCs w:val="22"/>
        </w:rPr>
        <w:t>Title:</w:t>
      </w:r>
      <w:r w:rsidRPr="005462F3">
        <w:rPr>
          <w:rFonts w:cs="Times"/>
          <w:sz w:val="22"/>
          <w:szCs w:val="22"/>
        </w:rPr>
        <w:tab/>
      </w:r>
      <w:r w:rsidR="00B54B1D" w:rsidRPr="005462F3">
        <w:rPr>
          <w:rFonts w:cs="Times"/>
          <w:sz w:val="22"/>
          <w:szCs w:val="22"/>
        </w:rPr>
        <w:tab/>
      </w:r>
      <w:r w:rsidR="00B54B1D" w:rsidRPr="005462F3">
        <w:rPr>
          <w:rFonts w:cs="Times"/>
          <w:sz w:val="22"/>
          <w:szCs w:val="22"/>
        </w:rPr>
        <w:tab/>
      </w:r>
      <w:r w:rsidRPr="005462F3">
        <w:rPr>
          <w:rFonts w:cs="Times"/>
          <w:sz w:val="22"/>
          <w:szCs w:val="22"/>
        </w:rPr>
        <w:t>“Rwanda Human Resources for Health Program”</w:t>
      </w:r>
      <w:r w:rsidRPr="005462F3">
        <w:rPr>
          <w:rFonts w:cs="Times"/>
          <w:sz w:val="22"/>
          <w:szCs w:val="22"/>
        </w:rPr>
        <w:br/>
        <w:t xml:space="preserve">Grantee: </w:t>
      </w:r>
      <w:r w:rsidR="00B54B1D" w:rsidRPr="005462F3">
        <w:rPr>
          <w:rFonts w:cs="Times"/>
          <w:sz w:val="22"/>
          <w:szCs w:val="22"/>
        </w:rPr>
        <w:tab/>
      </w:r>
      <w:r w:rsidR="00B54B1D" w:rsidRPr="005462F3">
        <w:rPr>
          <w:rFonts w:cs="Times"/>
          <w:sz w:val="22"/>
          <w:szCs w:val="22"/>
        </w:rPr>
        <w:tab/>
      </w:r>
      <w:r w:rsidR="00B54B1D" w:rsidRPr="005462F3">
        <w:rPr>
          <w:rFonts w:cs="Times"/>
          <w:sz w:val="22"/>
          <w:szCs w:val="22"/>
        </w:rPr>
        <w:tab/>
      </w:r>
      <w:r w:rsidRPr="005462F3">
        <w:rPr>
          <w:rFonts w:cs="Times"/>
          <w:sz w:val="22"/>
          <w:szCs w:val="22"/>
        </w:rPr>
        <w:t>Onyema Ogbuagu, MD.</w:t>
      </w:r>
      <w:r w:rsidRPr="005462F3">
        <w:rPr>
          <w:rFonts w:cs="Times"/>
          <w:sz w:val="22"/>
          <w:szCs w:val="22"/>
        </w:rPr>
        <w:br/>
        <w:t xml:space="preserve">Percent effort:  </w:t>
      </w:r>
      <w:r w:rsidR="00B54B1D" w:rsidRPr="005462F3">
        <w:rPr>
          <w:rFonts w:cs="Times"/>
          <w:sz w:val="22"/>
          <w:szCs w:val="22"/>
        </w:rPr>
        <w:tab/>
      </w:r>
      <w:r w:rsidR="00B54B1D" w:rsidRPr="005462F3">
        <w:rPr>
          <w:rFonts w:cs="Times"/>
          <w:sz w:val="22"/>
          <w:szCs w:val="22"/>
        </w:rPr>
        <w:tab/>
      </w:r>
      <w:r w:rsidRPr="005462F3">
        <w:rPr>
          <w:rFonts w:cs="Times"/>
          <w:sz w:val="22"/>
          <w:szCs w:val="22"/>
        </w:rPr>
        <w:t>16.5% (0.16 FTE)</w:t>
      </w:r>
      <w:r w:rsidRPr="005462F3">
        <w:rPr>
          <w:rFonts w:cs="Times"/>
          <w:sz w:val="22"/>
          <w:szCs w:val="22"/>
        </w:rPr>
        <w:br/>
        <w:t>Award Amount for effort:   ~</w:t>
      </w:r>
      <w:r w:rsidR="0012545C" w:rsidRPr="005462F3">
        <w:rPr>
          <w:rFonts w:cs="Times"/>
          <w:sz w:val="22"/>
          <w:szCs w:val="22"/>
        </w:rPr>
        <w:t>$</w:t>
      </w:r>
      <w:r w:rsidRPr="005462F3">
        <w:rPr>
          <w:rFonts w:cs="Times"/>
          <w:sz w:val="22"/>
          <w:szCs w:val="22"/>
        </w:rPr>
        <w:t>25,000</w:t>
      </w:r>
      <w:r w:rsidRPr="005462F3">
        <w:rPr>
          <w:rFonts w:cs="Times"/>
          <w:sz w:val="22"/>
          <w:szCs w:val="22"/>
        </w:rPr>
        <w:br/>
        <w:t xml:space="preserve">Project period:  </w:t>
      </w:r>
      <w:r w:rsidR="00B54B1D" w:rsidRPr="005462F3">
        <w:rPr>
          <w:rFonts w:cs="Times"/>
          <w:sz w:val="22"/>
          <w:szCs w:val="22"/>
        </w:rPr>
        <w:tab/>
      </w:r>
      <w:r w:rsidR="00B54B1D" w:rsidRPr="005462F3">
        <w:rPr>
          <w:rFonts w:cs="Times"/>
          <w:sz w:val="22"/>
          <w:szCs w:val="22"/>
        </w:rPr>
        <w:tab/>
      </w:r>
      <w:r w:rsidRPr="005462F3">
        <w:rPr>
          <w:rFonts w:cs="Times"/>
          <w:sz w:val="22"/>
          <w:szCs w:val="22"/>
        </w:rPr>
        <w:t>07/01/2016 – 06/30/2017</w:t>
      </w:r>
    </w:p>
    <w:p w14:paraId="25FD3762" w14:textId="77777777" w:rsidR="00EB4B40" w:rsidRPr="005462F3" w:rsidRDefault="00EB4B40" w:rsidP="00A430A1">
      <w:pPr>
        <w:tabs>
          <w:tab w:val="left" w:pos="1080"/>
          <w:tab w:val="left" w:pos="1440"/>
          <w:tab w:val="left" w:pos="1980"/>
          <w:tab w:val="left" w:pos="2790"/>
          <w:tab w:val="left" w:pos="6300"/>
        </w:tabs>
        <w:ind w:left="180" w:right="-360" w:hanging="180"/>
        <w:rPr>
          <w:rFonts w:cs="Times"/>
          <w:sz w:val="22"/>
          <w:szCs w:val="22"/>
          <w:u w:val="single"/>
        </w:rPr>
      </w:pPr>
    </w:p>
    <w:p w14:paraId="7E4265A4" w14:textId="77777777" w:rsidR="00316524" w:rsidRPr="005462F3" w:rsidRDefault="00316524" w:rsidP="000D4F07">
      <w:pPr>
        <w:tabs>
          <w:tab w:val="left" w:pos="1080"/>
          <w:tab w:val="left" w:pos="1440"/>
          <w:tab w:val="left" w:pos="1620"/>
          <w:tab w:val="left" w:pos="2790"/>
          <w:tab w:val="left" w:pos="6480"/>
        </w:tabs>
        <w:rPr>
          <w:rFonts w:cs="Times"/>
          <w:sz w:val="22"/>
          <w:szCs w:val="22"/>
        </w:rPr>
      </w:pPr>
      <w:r w:rsidRPr="005462F3">
        <w:rPr>
          <w:rFonts w:cs="Times"/>
          <w:sz w:val="22"/>
          <w:szCs w:val="22"/>
        </w:rPr>
        <w:t>Agency:</w:t>
      </w:r>
      <w:r w:rsidRPr="005462F3">
        <w:rPr>
          <w:rFonts w:cs="Times"/>
          <w:sz w:val="22"/>
          <w:szCs w:val="22"/>
        </w:rPr>
        <w:tab/>
      </w:r>
      <w:r w:rsidR="000D4F07" w:rsidRPr="005462F3">
        <w:rPr>
          <w:rFonts w:cs="Times"/>
          <w:sz w:val="22"/>
          <w:szCs w:val="22"/>
        </w:rPr>
        <w:tab/>
      </w:r>
      <w:r w:rsidR="000D4F07" w:rsidRPr="005462F3">
        <w:rPr>
          <w:rFonts w:cs="Times"/>
          <w:sz w:val="22"/>
          <w:szCs w:val="22"/>
        </w:rPr>
        <w:tab/>
      </w:r>
      <w:r w:rsidRPr="005462F3">
        <w:rPr>
          <w:rFonts w:cs="Times"/>
          <w:sz w:val="22"/>
          <w:szCs w:val="22"/>
        </w:rPr>
        <w:t>Rwanda Ministry of Health (2012 MOU)</w:t>
      </w:r>
      <w:r w:rsidRPr="005462F3">
        <w:rPr>
          <w:rFonts w:cs="Times"/>
          <w:sz w:val="22"/>
          <w:szCs w:val="22"/>
        </w:rPr>
        <w:tab/>
      </w:r>
      <w:r w:rsidRPr="005462F3">
        <w:rPr>
          <w:rFonts w:cs="Times"/>
          <w:sz w:val="22"/>
          <w:szCs w:val="22"/>
        </w:rPr>
        <w:tab/>
      </w:r>
      <w:r w:rsidRPr="005462F3">
        <w:rPr>
          <w:rFonts w:cs="Times"/>
          <w:sz w:val="22"/>
          <w:szCs w:val="22"/>
          <w:u w:val="single"/>
        </w:rPr>
        <w:br/>
      </w:r>
      <w:r w:rsidRPr="005462F3">
        <w:rPr>
          <w:rFonts w:cs="Times"/>
          <w:sz w:val="22"/>
          <w:szCs w:val="22"/>
        </w:rPr>
        <w:t>I.D.#</w:t>
      </w:r>
      <w:r w:rsidRPr="005462F3">
        <w:rPr>
          <w:rFonts w:cs="Times"/>
          <w:sz w:val="22"/>
          <w:szCs w:val="22"/>
        </w:rPr>
        <w:tab/>
      </w:r>
      <w:r w:rsidR="000D4F07" w:rsidRPr="005462F3">
        <w:rPr>
          <w:rFonts w:cs="Times"/>
          <w:sz w:val="22"/>
          <w:szCs w:val="22"/>
        </w:rPr>
        <w:tab/>
      </w:r>
      <w:r w:rsidR="000D4F07" w:rsidRPr="005462F3">
        <w:rPr>
          <w:rFonts w:cs="Times"/>
          <w:sz w:val="22"/>
          <w:szCs w:val="22"/>
        </w:rPr>
        <w:tab/>
      </w:r>
      <w:r w:rsidRPr="005462F3">
        <w:rPr>
          <w:rFonts w:cs="Times"/>
          <w:sz w:val="22"/>
          <w:szCs w:val="22"/>
        </w:rPr>
        <w:t>R11467</w:t>
      </w:r>
      <w:r w:rsidRPr="005462F3">
        <w:rPr>
          <w:rFonts w:cs="Times"/>
          <w:sz w:val="22"/>
          <w:szCs w:val="22"/>
        </w:rPr>
        <w:tab/>
      </w:r>
      <w:r w:rsidRPr="005462F3">
        <w:rPr>
          <w:rFonts w:cs="Times"/>
          <w:sz w:val="22"/>
          <w:szCs w:val="22"/>
        </w:rPr>
        <w:tab/>
      </w:r>
    </w:p>
    <w:p w14:paraId="544249E0" w14:textId="77777777" w:rsidR="00316524" w:rsidRPr="005462F3" w:rsidRDefault="00316524" w:rsidP="000D4F07">
      <w:pPr>
        <w:tabs>
          <w:tab w:val="left" w:pos="1080"/>
          <w:tab w:val="left" w:pos="1440"/>
          <w:tab w:val="left" w:pos="1620"/>
          <w:tab w:val="left" w:pos="2790"/>
          <w:tab w:val="left" w:pos="6480"/>
        </w:tabs>
        <w:rPr>
          <w:rFonts w:cs="Times"/>
          <w:sz w:val="22"/>
          <w:szCs w:val="22"/>
          <w:u w:val="single"/>
        </w:rPr>
      </w:pPr>
      <w:r w:rsidRPr="005462F3">
        <w:rPr>
          <w:rFonts w:cs="Times"/>
          <w:sz w:val="22"/>
          <w:szCs w:val="22"/>
        </w:rPr>
        <w:t>Title:</w:t>
      </w:r>
      <w:r w:rsidRPr="005462F3">
        <w:rPr>
          <w:rFonts w:cs="Times"/>
          <w:sz w:val="22"/>
          <w:szCs w:val="22"/>
        </w:rPr>
        <w:tab/>
      </w:r>
      <w:r w:rsidR="000D4F07" w:rsidRPr="005462F3">
        <w:rPr>
          <w:rFonts w:cs="Times"/>
          <w:sz w:val="22"/>
          <w:szCs w:val="22"/>
        </w:rPr>
        <w:tab/>
      </w:r>
      <w:r w:rsidR="000D4F07" w:rsidRPr="005462F3">
        <w:rPr>
          <w:rFonts w:cs="Times"/>
          <w:sz w:val="22"/>
          <w:szCs w:val="22"/>
        </w:rPr>
        <w:tab/>
      </w:r>
      <w:r w:rsidRPr="005462F3">
        <w:rPr>
          <w:rFonts w:cs="Times"/>
          <w:sz w:val="22"/>
          <w:szCs w:val="22"/>
        </w:rPr>
        <w:t>“Rwanda Human Resources for Health Program”</w:t>
      </w:r>
      <w:r w:rsidRPr="005462F3">
        <w:rPr>
          <w:rFonts w:cs="Times"/>
          <w:sz w:val="22"/>
          <w:szCs w:val="22"/>
        </w:rPr>
        <w:br/>
        <w:t xml:space="preserve">Grantee: </w:t>
      </w:r>
      <w:r w:rsidR="000D4F07" w:rsidRPr="005462F3">
        <w:rPr>
          <w:rFonts w:cs="Times"/>
          <w:sz w:val="22"/>
          <w:szCs w:val="22"/>
        </w:rPr>
        <w:tab/>
      </w:r>
      <w:r w:rsidR="000D4F07" w:rsidRPr="005462F3">
        <w:rPr>
          <w:rFonts w:cs="Times"/>
          <w:sz w:val="22"/>
          <w:szCs w:val="22"/>
        </w:rPr>
        <w:tab/>
      </w:r>
      <w:r w:rsidR="000D4F07" w:rsidRPr="005462F3">
        <w:rPr>
          <w:rFonts w:cs="Times"/>
          <w:sz w:val="22"/>
          <w:szCs w:val="22"/>
        </w:rPr>
        <w:tab/>
      </w:r>
      <w:r w:rsidRPr="005462F3">
        <w:rPr>
          <w:rFonts w:cs="Times"/>
          <w:sz w:val="22"/>
          <w:szCs w:val="22"/>
        </w:rPr>
        <w:t>Onyema Og</w:t>
      </w:r>
      <w:r w:rsidR="00900328" w:rsidRPr="005462F3">
        <w:rPr>
          <w:rFonts w:cs="Times"/>
          <w:sz w:val="22"/>
          <w:szCs w:val="22"/>
        </w:rPr>
        <w:t>buagu, MD.</w:t>
      </w:r>
      <w:r w:rsidR="00900328" w:rsidRPr="005462F3">
        <w:rPr>
          <w:rFonts w:cs="Times"/>
          <w:sz w:val="22"/>
          <w:szCs w:val="22"/>
        </w:rPr>
        <w:br/>
        <w:t xml:space="preserve">Percent effort:  </w:t>
      </w:r>
      <w:r w:rsidR="000D4F07" w:rsidRPr="005462F3">
        <w:rPr>
          <w:rFonts w:cs="Times"/>
          <w:sz w:val="22"/>
          <w:szCs w:val="22"/>
        </w:rPr>
        <w:tab/>
      </w:r>
      <w:r w:rsidR="000D4F07" w:rsidRPr="005462F3">
        <w:rPr>
          <w:rFonts w:cs="Times"/>
          <w:sz w:val="22"/>
          <w:szCs w:val="22"/>
        </w:rPr>
        <w:tab/>
      </w:r>
      <w:r w:rsidR="00900328" w:rsidRPr="005462F3">
        <w:rPr>
          <w:rFonts w:cs="Times"/>
          <w:sz w:val="22"/>
          <w:szCs w:val="22"/>
        </w:rPr>
        <w:t>16.7</w:t>
      </w:r>
      <w:r w:rsidRPr="005462F3">
        <w:rPr>
          <w:rFonts w:cs="Times"/>
          <w:sz w:val="22"/>
          <w:szCs w:val="22"/>
        </w:rPr>
        <w:t>%</w:t>
      </w:r>
      <w:r w:rsidR="00900328" w:rsidRPr="005462F3">
        <w:rPr>
          <w:rFonts w:cs="Times"/>
          <w:sz w:val="22"/>
          <w:szCs w:val="22"/>
        </w:rPr>
        <w:t xml:space="preserve"> </w:t>
      </w:r>
      <w:r w:rsidRPr="005462F3">
        <w:rPr>
          <w:rFonts w:cs="Times"/>
          <w:sz w:val="22"/>
          <w:szCs w:val="22"/>
        </w:rPr>
        <w:br/>
        <w:t>Award Amount for effort:   $</w:t>
      </w:r>
      <w:r w:rsidR="004B5FD2" w:rsidRPr="005462F3">
        <w:rPr>
          <w:rFonts w:cs="Times"/>
          <w:sz w:val="22"/>
          <w:szCs w:val="22"/>
        </w:rPr>
        <w:t>24,138</w:t>
      </w:r>
      <w:r w:rsidRPr="005462F3">
        <w:rPr>
          <w:rFonts w:cs="Times"/>
          <w:sz w:val="22"/>
          <w:szCs w:val="22"/>
        </w:rPr>
        <w:br/>
        <w:t xml:space="preserve">Project period:  </w:t>
      </w:r>
      <w:r w:rsidR="000D4F07" w:rsidRPr="005462F3">
        <w:rPr>
          <w:rFonts w:cs="Times"/>
          <w:sz w:val="22"/>
          <w:szCs w:val="22"/>
        </w:rPr>
        <w:tab/>
      </w:r>
      <w:r w:rsidR="000D4F07" w:rsidRPr="005462F3">
        <w:rPr>
          <w:rFonts w:cs="Times"/>
          <w:sz w:val="22"/>
          <w:szCs w:val="22"/>
        </w:rPr>
        <w:tab/>
      </w:r>
      <w:r w:rsidRPr="005462F3">
        <w:rPr>
          <w:rFonts w:cs="Times"/>
          <w:sz w:val="22"/>
          <w:szCs w:val="22"/>
        </w:rPr>
        <w:t>07/01/2015 – 06/30/2016</w:t>
      </w:r>
    </w:p>
    <w:p w14:paraId="0E18F59D" w14:textId="77777777" w:rsidR="00316524" w:rsidRPr="005462F3" w:rsidRDefault="00316524" w:rsidP="000D4F07">
      <w:pPr>
        <w:tabs>
          <w:tab w:val="left" w:pos="1080"/>
          <w:tab w:val="left" w:pos="1440"/>
          <w:tab w:val="left" w:pos="1980"/>
          <w:tab w:val="left" w:pos="2790"/>
          <w:tab w:val="left" w:pos="6300"/>
        </w:tabs>
        <w:ind w:right="-360"/>
        <w:rPr>
          <w:rFonts w:cs="Times"/>
          <w:sz w:val="22"/>
          <w:szCs w:val="22"/>
          <w:u w:val="single"/>
        </w:rPr>
      </w:pPr>
    </w:p>
    <w:p w14:paraId="6E933657" w14:textId="77777777" w:rsidR="00A430A1" w:rsidRPr="005462F3" w:rsidRDefault="00A430A1" w:rsidP="003260B3">
      <w:pPr>
        <w:tabs>
          <w:tab w:val="left" w:pos="1080"/>
          <w:tab w:val="left" w:pos="1440"/>
          <w:tab w:val="left" w:pos="1620"/>
          <w:tab w:val="left" w:pos="2790"/>
          <w:tab w:val="left" w:pos="6480"/>
        </w:tabs>
        <w:rPr>
          <w:rFonts w:cs="Times"/>
          <w:sz w:val="22"/>
          <w:szCs w:val="22"/>
        </w:rPr>
      </w:pPr>
      <w:r w:rsidRPr="005462F3">
        <w:rPr>
          <w:rFonts w:cs="Times"/>
          <w:sz w:val="22"/>
          <w:szCs w:val="22"/>
        </w:rPr>
        <w:t>Agency:</w:t>
      </w:r>
      <w:r w:rsidRPr="005462F3">
        <w:rPr>
          <w:rFonts w:cs="Times"/>
          <w:sz w:val="22"/>
          <w:szCs w:val="22"/>
        </w:rPr>
        <w:tab/>
      </w:r>
      <w:r w:rsidR="003260B3" w:rsidRPr="005462F3">
        <w:rPr>
          <w:rFonts w:cs="Times"/>
          <w:sz w:val="22"/>
          <w:szCs w:val="22"/>
        </w:rPr>
        <w:tab/>
      </w:r>
      <w:r w:rsidR="003260B3" w:rsidRPr="005462F3">
        <w:rPr>
          <w:rFonts w:cs="Times"/>
          <w:sz w:val="22"/>
          <w:szCs w:val="22"/>
        </w:rPr>
        <w:tab/>
      </w:r>
      <w:r w:rsidRPr="005462F3">
        <w:rPr>
          <w:rFonts w:cs="Times"/>
          <w:sz w:val="22"/>
          <w:szCs w:val="22"/>
        </w:rPr>
        <w:t>Rwanda Ministry of Health (2012 MOU)</w:t>
      </w:r>
      <w:r w:rsidRPr="005462F3">
        <w:rPr>
          <w:rFonts w:cs="Times"/>
          <w:sz w:val="22"/>
          <w:szCs w:val="22"/>
        </w:rPr>
        <w:tab/>
      </w:r>
      <w:r w:rsidRPr="005462F3">
        <w:rPr>
          <w:rFonts w:cs="Times"/>
          <w:sz w:val="22"/>
          <w:szCs w:val="22"/>
        </w:rPr>
        <w:tab/>
      </w:r>
      <w:r w:rsidRPr="005462F3">
        <w:rPr>
          <w:rFonts w:cs="Times"/>
          <w:sz w:val="22"/>
          <w:szCs w:val="22"/>
          <w:u w:val="single"/>
        </w:rPr>
        <w:br/>
      </w:r>
      <w:r w:rsidRPr="005462F3">
        <w:rPr>
          <w:rFonts w:cs="Times"/>
          <w:sz w:val="22"/>
          <w:szCs w:val="22"/>
        </w:rPr>
        <w:t>I.D.#</w:t>
      </w:r>
      <w:r w:rsidRPr="005462F3">
        <w:rPr>
          <w:rFonts w:cs="Times"/>
          <w:sz w:val="22"/>
          <w:szCs w:val="22"/>
        </w:rPr>
        <w:tab/>
      </w:r>
      <w:r w:rsidR="003260B3" w:rsidRPr="005462F3">
        <w:rPr>
          <w:rFonts w:cs="Times"/>
          <w:sz w:val="22"/>
          <w:szCs w:val="22"/>
        </w:rPr>
        <w:tab/>
      </w:r>
      <w:r w:rsidR="003260B3" w:rsidRPr="005462F3">
        <w:rPr>
          <w:rFonts w:cs="Times"/>
          <w:sz w:val="22"/>
          <w:szCs w:val="22"/>
        </w:rPr>
        <w:tab/>
      </w:r>
      <w:r w:rsidRPr="005462F3">
        <w:rPr>
          <w:rFonts w:cs="Times"/>
          <w:sz w:val="22"/>
          <w:szCs w:val="22"/>
        </w:rPr>
        <w:t>R11467</w:t>
      </w:r>
      <w:r w:rsidRPr="005462F3">
        <w:rPr>
          <w:rFonts w:cs="Times"/>
          <w:sz w:val="22"/>
          <w:szCs w:val="22"/>
        </w:rPr>
        <w:tab/>
      </w:r>
      <w:r w:rsidRPr="005462F3">
        <w:rPr>
          <w:rFonts w:cs="Times"/>
          <w:sz w:val="22"/>
          <w:szCs w:val="22"/>
        </w:rPr>
        <w:tab/>
      </w:r>
    </w:p>
    <w:p w14:paraId="20988B30" w14:textId="77777777" w:rsidR="00A430A1" w:rsidRPr="005462F3" w:rsidRDefault="00A430A1" w:rsidP="003260B3">
      <w:pPr>
        <w:tabs>
          <w:tab w:val="left" w:pos="1080"/>
          <w:tab w:val="left" w:pos="1440"/>
          <w:tab w:val="left" w:pos="1620"/>
          <w:tab w:val="left" w:pos="2790"/>
          <w:tab w:val="left" w:pos="6480"/>
        </w:tabs>
        <w:rPr>
          <w:rFonts w:cs="Times"/>
          <w:sz w:val="22"/>
          <w:szCs w:val="22"/>
        </w:rPr>
      </w:pPr>
      <w:r w:rsidRPr="005462F3">
        <w:rPr>
          <w:rFonts w:cs="Times"/>
          <w:sz w:val="22"/>
          <w:szCs w:val="22"/>
        </w:rPr>
        <w:t>Title:</w:t>
      </w:r>
      <w:r w:rsidRPr="005462F3">
        <w:rPr>
          <w:rFonts w:cs="Times"/>
          <w:sz w:val="22"/>
          <w:szCs w:val="22"/>
        </w:rPr>
        <w:tab/>
      </w:r>
      <w:r w:rsidR="003260B3" w:rsidRPr="005462F3">
        <w:rPr>
          <w:rFonts w:cs="Times"/>
          <w:sz w:val="22"/>
          <w:szCs w:val="22"/>
        </w:rPr>
        <w:tab/>
      </w:r>
      <w:r w:rsidR="003260B3" w:rsidRPr="005462F3">
        <w:rPr>
          <w:rFonts w:cs="Times"/>
          <w:sz w:val="22"/>
          <w:szCs w:val="22"/>
        </w:rPr>
        <w:tab/>
      </w:r>
      <w:r w:rsidRPr="005462F3">
        <w:rPr>
          <w:rFonts w:cs="Times"/>
          <w:sz w:val="22"/>
          <w:szCs w:val="22"/>
        </w:rPr>
        <w:t>“Rwanda Human Resources for Health Program”</w:t>
      </w:r>
      <w:r w:rsidRPr="005462F3">
        <w:rPr>
          <w:rFonts w:cs="Times"/>
          <w:sz w:val="22"/>
          <w:szCs w:val="22"/>
        </w:rPr>
        <w:br/>
        <w:t xml:space="preserve">Grantee: </w:t>
      </w:r>
      <w:r w:rsidR="003260B3" w:rsidRPr="005462F3">
        <w:rPr>
          <w:rFonts w:cs="Times"/>
          <w:sz w:val="22"/>
          <w:szCs w:val="22"/>
        </w:rPr>
        <w:tab/>
      </w:r>
      <w:r w:rsidR="003260B3" w:rsidRPr="005462F3">
        <w:rPr>
          <w:rFonts w:cs="Times"/>
          <w:sz w:val="22"/>
          <w:szCs w:val="22"/>
        </w:rPr>
        <w:tab/>
      </w:r>
      <w:r w:rsidR="003260B3" w:rsidRPr="005462F3">
        <w:rPr>
          <w:rFonts w:cs="Times"/>
          <w:sz w:val="22"/>
          <w:szCs w:val="22"/>
        </w:rPr>
        <w:tab/>
      </w:r>
      <w:r w:rsidRPr="005462F3">
        <w:rPr>
          <w:rFonts w:cs="Times"/>
          <w:sz w:val="22"/>
          <w:szCs w:val="22"/>
        </w:rPr>
        <w:t>Onyema Ogbuagu, MD.</w:t>
      </w:r>
      <w:r w:rsidRPr="005462F3">
        <w:rPr>
          <w:rFonts w:cs="Times"/>
          <w:sz w:val="22"/>
          <w:szCs w:val="22"/>
        </w:rPr>
        <w:br/>
        <w:t xml:space="preserve">Percent effort:  </w:t>
      </w:r>
      <w:r w:rsidR="003260B3" w:rsidRPr="005462F3">
        <w:rPr>
          <w:rFonts w:cs="Times"/>
          <w:sz w:val="22"/>
          <w:szCs w:val="22"/>
        </w:rPr>
        <w:tab/>
      </w:r>
      <w:r w:rsidR="003260B3" w:rsidRPr="005462F3">
        <w:rPr>
          <w:rFonts w:cs="Times"/>
          <w:sz w:val="22"/>
          <w:szCs w:val="22"/>
        </w:rPr>
        <w:tab/>
      </w:r>
      <w:r w:rsidRPr="005462F3">
        <w:rPr>
          <w:rFonts w:cs="Times"/>
          <w:sz w:val="22"/>
          <w:szCs w:val="22"/>
        </w:rPr>
        <w:t xml:space="preserve">16.5% </w:t>
      </w:r>
      <w:r w:rsidRPr="005462F3">
        <w:rPr>
          <w:rFonts w:cs="Times"/>
          <w:sz w:val="22"/>
          <w:szCs w:val="22"/>
        </w:rPr>
        <w:br/>
        <w:t>Award Amount for effort:   $23,025</w:t>
      </w:r>
      <w:r w:rsidRPr="005462F3">
        <w:rPr>
          <w:rFonts w:cs="Times"/>
          <w:sz w:val="22"/>
          <w:szCs w:val="22"/>
        </w:rPr>
        <w:br/>
        <w:t xml:space="preserve">Project period:  </w:t>
      </w:r>
      <w:r w:rsidR="003260B3" w:rsidRPr="005462F3">
        <w:rPr>
          <w:rFonts w:cs="Times"/>
          <w:sz w:val="22"/>
          <w:szCs w:val="22"/>
        </w:rPr>
        <w:tab/>
      </w:r>
      <w:r w:rsidR="003260B3" w:rsidRPr="005462F3">
        <w:rPr>
          <w:rFonts w:cs="Times"/>
          <w:sz w:val="22"/>
          <w:szCs w:val="22"/>
        </w:rPr>
        <w:tab/>
      </w:r>
      <w:r w:rsidRPr="005462F3">
        <w:rPr>
          <w:rFonts w:cs="Times"/>
          <w:sz w:val="22"/>
          <w:szCs w:val="22"/>
        </w:rPr>
        <w:t>07/01/2014 – 06/30/2015</w:t>
      </w:r>
      <w:r w:rsidRPr="005462F3">
        <w:rPr>
          <w:rFonts w:cs="Times"/>
          <w:sz w:val="22"/>
          <w:szCs w:val="22"/>
        </w:rPr>
        <w:br/>
        <w:t xml:space="preserve">  </w:t>
      </w:r>
      <w:r w:rsidRPr="005462F3">
        <w:rPr>
          <w:rFonts w:cs="Times"/>
          <w:sz w:val="22"/>
          <w:szCs w:val="22"/>
        </w:rPr>
        <w:br/>
      </w:r>
      <w:r w:rsidRPr="005462F3">
        <w:rPr>
          <w:rFonts w:cs="Times"/>
          <w:sz w:val="22"/>
          <w:szCs w:val="22"/>
        </w:rPr>
        <w:lastRenderedPageBreak/>
        <w:t>Agency:</w:t>
      </w:r>
      <w:r w:rsidRPr="005462F3">
        <w:rPr>
          <w:rFonts w:cs="Times"/>
          <w:sz w:val="22"/>
          <w:szCs w:val="22"/>
        </w:rPr>
        <w:tab/>
      </w:r>
      <w:r w:rsidR="00EC4F55" w:rsidRPr="005462F3">
        <w:rPr>
          <w:rFonts w:cs="Times"/>
          <w:sz w:val="22"/>
          <w:szCs w:val="22"/>
        </w:rPr>
        <w:tab/>
      </w:r>
      <w:r w:rsidR="00EC4F55" w:rsidRPr="005462F3">
        <w:rPr>
          <w:rFonts w:cs="Times"/>
          <w:sz w:val="22"/>
          <w:szCs w:val="22"/>
        </w:rPr>
        <w:tab/>
      </w:r>
      <w:r w:rsidRPr="005462F3">
        <w:rPr>
          <w:rFonts w:cs="Times"/>
          <w:sz w:val="22"/>
          <w:szCs w:val="22"/>
        </w:rPr>
        <w:t>HRSA-NAETC</w:t>
      </w:r>
      <w:r w:rsidRPr="005462F3">
        <w:rPr>
          <w:rFonts w:cs="Times"/>
          <w:sz w:val="22"/>
          <w:szCs w:val="22"/>
        </w:rPr>
        <w:tab/>
      </w:r>
      <w:r w:rsidRPr="005462F3">
        <w:rPr>
          <w:rFonts w:cs="Times"/>
          <w:sz w:val="22"/>
          <w:szCs w:val="22"/>
        </w:rPr>
        <w:tab/>
      </w:r>
      <w:r w:rsidRPr="005462F3">
        <w:rPr>
          <w:rFonts w:cs="Times"/>
          <w:sz w:val="22"/>
          <w:szCs w:val="22"/>
        </w:rPr>
        <w:br/>
        <w:t>I.D.#:</w:t>
      </w:r>
      <w:r w:rsidRPr="005462F3">
        <w:rPr>
          <w:rFonts w:cs="Times"/>
          <w:sz w:val="22"/>
          <w:szCs w:val="22"/>
        </w:rPr>
        <w:tab/>
      </w:r>
      <w:r w:rsidR="00EC4F55" w:rsidRPr="005462F3">
        <w:rPr>
          <w:rFonts w:cs="Times"/>
          <w:sz w:val="22"/>
          <w:szCs w:val="22"/>
        </w:rPr>
        <w:tab/>
      </w:r>
      <w:r w:rsidR="00EC4F55" w:rsidRPr="005462F3">
        <w:rPr>
          <w:rFonts w:cs="Times"/>
          <w:sz w:val="22"/>
          <w:szCs w:val="22"/>
        </w:rPr>
        <w:tab/>
      </w:r>
      <w:r w:rsidRPr="005462F3">
        <w:rPr>
          <w:rFonts w:cs="Times"/>
          <w:sz w:val="22"/>
          <w:szCs w:val="22"/>
        </w:rPr>
        <w:t>H4AHA22762</w:t>
      </w:r>
      <w:r w:rsidRPr="005462F3">
        <w:rPr>
          <w:rFonts w:cs="Times"/>
          <w:sz w:val="22"/>
          <w:szCs w:val="22"/>
        </w:rPr>
        <w:tab/>
      </w:r>
      <w:r w:rsidRPr="005462F3">
        <w:rPr>
          <w:rFonts w:cs="Times"/>
          <w:sz w:val="22"/>
          <w:szCs w:val="22"/>
        </w:rPr>
        <w:tab/>
      </w:r>
    </w:p>
    <w:p w14:paraId="1720735A" w14:textId="77777777" w:rsidR="00A430A1" w:rsidRPr="005462F3" w:rsidRDefault="00A430A1" w:rsidP="00EC4F55">
      <w:pPr>
        <w:tabs>
          <w:tab w:val="left" w:pos="1440"/>
          <w:tab w:val="left" w:pos="1620"/>
          <w:tab w:val="left" w:pos="1980"/>
          <w:tab w:val="left" w:pos="2790"/>
          <w:tab w:val="left" w:pos="6300"/>
        </w:tabs>
        <w:ind w:right="-360"/>
        <w:rPr>
          <w:rFonts w:cs="Times"/>
          <w:sz w:val="22"/>
          <w:szCs w:val="22"/>
        </w:rPr>
      </w:pPr>
      <w:r w:rsidRPr="005462F3">
        <w:rPr>
          <w:rFonts w:cs="Times"/>
          <w:sz w:val="22"/>
          <w:szCs w:val="22"/>
        </w:rPr>
        <w:t>Title:</w:t>
      </w:r>
      <w:r w:rsidRPr="005462F3">
        <w:rPr>
          <w:rFonts w:cs="Times"/>
          <w:sz w:val="22"/>
          <w:szCs w:val="22"/>
        </w:rPr>
        <w:tab/>
      </w:r>
      <w:r w:rsidR="00EC4F55" w:rsidRPr="005462F3">
        <w:rPr>
          <w:rFonts w:cs="Times"/>
          <w:sz w:val="22"/>
          <w:szCs w:val="22"/>
        </w:rPr>
        <w:tab/>
      </w:r>
      <w:r w:rsidRPr="005462F3">
        <w:rPr>
          <w:rFonts w:cs="Times"/>
          <w:sz w:val="22"/>
          <w:szCs w:val="22"/>
        </w:rPr>
        <w:t>“HIV Training in Graduate Medical Education Grant”</w:t>
      </w:r>
      <w:r w:rsidR="00EC4F55" w:rsidRPr="005462F3">
        <w:rPr>
          <w:rFonts w:cs="Times"/>
          <w:sz w:val="22"/>
          <w:szCs w:val="22"/>
        </w:rPr>
        <w:br/>
      </w:r>
      <w:r w:rsidRPr="005462F3">
        <w:rPr>
          <w:rFonts w:cs="Times"/>
          <w:sz w:val="22"/>
          <w:szCs w:val="22"/>
        </w:rPr>
        <w:t>P.I.:</w:t>
      </w:r>
      <w:r w:rsidRPr="005462F3">
        <w:rPr>
          <w:rFonts w:cs="Times"/>
          <w:sz w:val="22"/>
          <w:szCs w:val="22"/>
        </w:rPr>
        <w:tab/>
      </w:r>
      <w:r w:rsidR="00EC4F55" w:rsidRPr="005462F3">
        <w:rPr>
          <w:rFonts w:cs="Times"/>
          <w:sz w:val="22"/>
          <w:szCs w:val="22"/>
        </w:rPr>
        <w:tab/>
      </w:r>
      <w:r w:rsidRPr="005462F3">
        <w:rPr>
          <w:rFonts w:cs="Times"/>
          <w:sz w:val="22"/>
          <w:szCs w:val="22"/>
        </w:rPr>
        <w:t>Lydia Barakat, M.D.</w:t>
      </w:r>
      <w:r w:rsidRPr="005462F3">
        <w:rPr>
          <w:rFonts w:cs="Times"/>
          <w:sz w:val="22"/>
          <w:szCs w:val="22"/>
        </w:rPr>
        <w:br/>
        <w:t xml:space="preserve">Role on Project:  </w:t>
      </w:r>
      <w:r w:rsidR="00EC4F55" w:rsidRPr="005462F3">
        <w:rPr>
          <w:rFonts w:cs="Times"/>
          <w:sz w:val="22"/>
          <w:szCs w:val="22"/>
        </w:rPr>
        <w:tab/>
      </w:r>
      <w:r w:rsidRPr="005462F3">
        <w:rPr>
          <w:rFonts w:cs="Times"/>
          <w:sz w:val="22"/>
          <w:szCs w:val="22"/>
        </w:rPr>
        <w:t>Core Faculty</w:t>
      </w:r>
      <w:r w:rsidRPr="005462F3">
        <w:rPr>
          <w:rFonts w:cs="Times"/>
          <w:sz w:val="22"/>
          <w:szCs w:val="22"/>
        </w:rPr>
        <w:br/>
        <w:t xml:space="preserve">Percent effort: </w:t>
      </w:r>
      <w:r w:rsidR="00EC4F55" w:rsidRPr="005462F3">
        <w:rPr>
          <w:rFonts w:cs="Times"/>
          <w:sz w:val="22"/>
          <w:szCs w:val="22"/>
        </w:rPr>
        <w:tab/>
      </w:r>
      <w:r w:rsidR="000053B9" w:rsidRPr="005462F3">
        <w:rPr>
          <w:rFonts w:cs="Times"/>
          <w:sz w:val="22"/>
          <w:szCs w:val="22"/>
        </w:rPr>
        <w:tab/>
      </w:r>
      <w:r w:rsidRPr="005462F3">
        <w:rPr>
          <w:rFonts w:cs="Times"/>
          <w:sz w:val="22"/>
          <w:szCs w:val="22"/>
        </w:rPr>
        <w:t xml:space="preserve">5% </w:t>
      </w:r>
      <w:r w:rsidRPr="005462F3">
        <w:rPr>
          <w:rFonts w:cs="Times"/>
          <w:sz w:val="22"/>
          <w:szCs w:val="22"/>
        </w:rPr>
        <w:br/>
        <w:t xml:space="preserve">Project period:  </w:t>
      </w:r>
      <w:r w:rsidR="00EC4F55" w:rsidRPr="005462F3">
        <w:rPr>
          <w:rFonts w:cs="Times"/>
          <w:sz w:val="22"/>
          <w:szCs w:val="22"/>
        </w:rPr>
        <w:tab/>
      </w:r>
      <w:r w:rsidR="000053B9" w:rsidRPr="005462F3">
        <w:rPr>
          <w:rFonts w:cs="Times"/>
          <w:sz w:val="22"/>
          <w:szCs w:val="22"/>
        </w:rPr>
        <w:tab/>
      </w:r>
      <w:r w:rsidRPr="005462F3">
        <w:rPr>
          <w:rFonts w:cs="Times"/>
          <w:sz w:val="22"/>
          <w:szCs w:val="22"/>
        </w:rPr>
        <w:t>07/01/2014 – 06/30/2015</w:t>
      </w:r>
      <w:r w:rsidRPr="005462F3">
        <w:rPr>
          <w:rFonts w:cs="Times"/>
          <w:sz w:val="22"/>
          <w:szCs w:val="22"/>
          <w:u w:val="single"/>
        </w:rPr>
        <w:br/>
      </w:r>
    </w:p>
    <w:p w14:paraId="52F5FF0A" w14:textId="77777777" w:rsidR="00A430A1" w:rsidRPr="005462F3" w:rsidRDefault="00A430A1" w:rsidP="00EC4F55">
      <w:pPr>
        <w:tabs>
          <w:tab w:val="left" w:pos="1080"/>
          <w:tab w:val="left" w:pos="1620"/>
          <w:tab w:val="left" w:pos="1980"/>
          <w:tab w:val="left" w:pos="2790"/>
          <w:tab w:val="left" w:pos="6480"/>
        </w:tabs>
        <w:rPr>
          <w:rFonts w:cs="Times"/>
          <w:sz w:val="22"/>
          <w:szCs w:val="22"/>
        </w:rPr>
      </w:pPr>
      <w:r w:rsidRPr="005462F3">
        <w:rPr>
          <w:rFonts w:cs="Times"/>
          <w:sz w:val="22"/>
          <w:szCs w:val="22"/>
        </w:rPr>
        <w:t>Agency:</w:t>
      </w:r>
      <w:r w:rsidRPr="005462F3">
        <w:rPr>
          <w:rFonts w:cs="Times"/>
          <w:sz w:val="22"/>
          <w:szCs w:val="22"/>
        </w:rPr>
        <w:tab/>
      </w:r>
      <w:r w:rsidR="00EC4F55" w:rsidRPr="005462F3">
        <w:rPr>
          <w:rFonts w:cs="Times"/>
          <w:sz w:val="22"/>
          <w:szCs w:val="22"/>
        </w:rPr>
        <w:tab/>
      </w:r>
      <w:r w:rsidRPr="005462F3">
        <w:rPr>
          <w:rFonts w:cs="Times"/>
          <w:sz w:val="22"/>
          <w:szCs w:val="22"/>
        </w:rPr>
        <w:t>Rwanda Ministry of Health (2012 MOU)</w:t>
      </w:r>
      <w:r w:rsidRPr="005462F3">
        <w:rPr>
          <w:rFonts w:cs="Times"/>
          <w:sz w:val="22"/>
          <w:szCs w:val="22"/>
        </w:rPr>
        <w:tab/>
      </w:r>
      <w:r w:rsidRPr="005462F3">
        <w:rPr>
          <w:rFonts w:cs="Times"/>
          <w:sz w:val="22"/>
          <w:szCs w:val="22"/>
        </w:rPr>
        <w:tab/>
      </w:r>
      <w:r w:rsidRPr="005462F3">
        <w:rPr>
          <w:rFonts w:cs="Times"/>
          <w:sz w:val="22"/>
          <w:szCs w:val="22"/>
          <w:u w:val="single"/>
        </w:rPr>
        <w:br/>
      </w:r>
      <w:r w:rsidRPr="005462F3">
        <w:rPr>
          <w:rFonts w:cs="Times"/>
          <w:sz w:val="22"/>
          <w:szCs w:val="22"/>
        </w:rPr>
        <w:t>I.D.#</w:t>
      </w:r>
      <w:r w:rsidRPr="005462F3">
        <w:rPr>
          <w:rFonts w:cs="Times"/>
          <w:sz w:val="22"/>
          <w:szCs w:val="22"/>
        </w:rPr>
        <w:tab/>
      </w:r>
      <w:r w:rsidR="00EC4F55" w:rsidRPr="005462F3">
        <w:rPr>
          <w:rFonts w:cs="Times"/>
          <w:sz w:val="22"/>
          <w:szCs w:val="22"/>
        </w:rPr>
        <w:tab/>
      </w:r>
      <w:r w:rsidRPr="005462F3">
        <w:rPr>
          <w:rFonts w:cs="Times"/>
          <w:sz w:val="22"/>
          <w:szCs w:val="22"/>
        </w:rPr>
        <w:t>R11467</w:t>
      </w:r>
      <w:r w:rsidRPr="005462F3">
        <w:rPr>
          <w:rFonts w:cs="Times"/>
          <w:sz w:val="22"/>
          <w:szCs w:val="22"/>
        </w:rPr>
        <w:tab/>
      </w:r>
      <w:r w:rsidRPr="005462F3">
        <w:rPr>
          <w:rFonts w:cs="Times"/>
          <w:sz w:val="22"/>
          <w:szCs w:val="22"/>
        </w:rPr>
        <w:tab/>
      </w:r>
    </w:p>
    <w:p w14:paraId="4245F714" w14:textId="77777777" w:rsidR="00A430A1" w:rsidRPr="005462F3" w:rsidRDefault="00A430A1" w:rsidP="00EC4F55">
      <w:pPr>
        <w:tabs>
          <w:tab w:val="left" w:pos="1080"/>
          <w:tab w:val="left" w:pos="1440"/>
          <w:tab w:val="left" w:pos="1620"/>
          <w:tab w:val="left" w:pos="1980"/>
          <w:tab w:val="left" w:pos="2790"/>
          <w:tab w:val="left" w:pos="6480"/>
        </w:tabs>
        <w:rPr>
          <w:rFonts w:cs="Times"/>
          <w:sz w:val="22"/>
          <w:szCs w:val="22"/>
        </w:rPr>
      </w:pPr>
      <w:r w:rsidRPr="005462F3">
        <w:rPr>
          <w:rFonts w:cs="Times"/>
          <w:sz w:val="22"/>
          <w:szCs w:val="22"/>
        </w:rPr>
        <w:t>Title:</w:t>
      </w:r>
      <w:r w:rsidRPr="005462F3">
        <w:rPr>
          <w:rFonts w:cs="Times"/>
          <w:sz w:val="22"/>
          <w:szCs w:val="22"/>
        </w:rPr>
        <w:tab/>
      </w:r>
      <w:r w:rsidR="00EC4F55" w:rsidRPr="005462F3">
        <w:rPr>
          <w:rFonts w:cs="Times"/>
          <w:sz w:val="22"/>
          <w:szCs w:val="22"/>
        </w:rPr>
        <w:tab/>
      </w:r>
      <w:r w:rsidR="00EC4F55" w:rsidRPr="005462F3">
        <w:rPr>
          <w:rFonts w:cs="Times"/>
          <w:sz w:val="22"/>
          <w:szCs w:val="22"/>
        </w:rPr>
        <w:tab/>
      </w:r>
      <w:r w:rsidRPr="005462F3">
        <w:rPr>
          <w:rFonts w:cs="Times"/>
          <w:sz w:val="22"/>
          <w:szCs w:val="22"/>
        </w:rPr>
        <w:t>“Rwanda Human Resources for Health Program”</w:t>
      </w:r>
      <w:r w:rsidRPr="005462F3">
        <w:rPr>
          <w:rFonts w:cs="Times"/>
          <w:sz w:val="22"/>
          <w:szCs w:val="22"/>
        </w:rPr>
        <w:br/>
        <w:t xml:space="preserve">Grantee: </w:t>
      </w:r>
      <w:r w:rsidR="00EC4F55" w:rsidRPr="005462F3">
        <w:rPr>
          <w:rFonts w:cs="Times"/>
          <w:sz w:val="22"/>
          <w:szCs w:val="22"/>
        </w:rPr>
        <w:tab/>
      </w:r>
      <w:r w:rsidR="00EC4F55" w:rsidRPr="005462F3">
        <w:rPr>
          <w:rFonts w:cs="Times"/>
          <w:sz w:val="22"/>
          <w:szCs w:val="22"/>
        </w:rPr>
        <w:tab/>
      </w:r>
      <w:r w:rsidR="00EC4F55" w:rsidRPr="005462F3">
        <w:rPr>
          <w:rFonts w:cs="Times"/>
          <w:sz w:val="22"/>
          <w:szCs w:val="22"/>
        </w:rPr>
        <w:tab/>
      </w:r>
      <w:r w:rsidRPr="005462F3">
        <w:rPr>
          <w:rFonts w:cs="Times"/>
          <w:sz w:val="22"/>
          <w:szCs w:val="22"/>
        </w:rPr>
        <w:t>Onyema Ogbuagu, MD.</w:t>
      </w:r>
      <w:r w:rsidRPr="005462F3">
        <w:rPr>
          <w:rFonts w:cs="Times"/>
          <w:sz w:val="22"/>
          <w:szCs w:val="22"/>
        </w:rPr>
        <w:br/>
        <w:t xml:space="preserve">Percent effort:  </w:t>
      </w:r>
      <w:r w:rsidR="00EC4F55" w:rsidRPr="005462F3">
        <w:rPr>
          <w:rFonts w:cs="Times"/>
          <w:sz w:val="22"/>
          <w:szCs w:val="22"/>
        </w:rPr>
        <w:tab/>
      </w:r>
      <w:r w:rsidR="00EC4F55" w:rsidRPr="005462F3">
        <w:rPr>
          <w:rFonts w:cs="Times"/>
          <w:sz w:val="22"/>
          <w:szCs w:val="22"/>
        </w:rPr>
        <w:tab/>
      </w:r>
      <w:r w:rsidRPr="005462F3">
        <w:rPr>
          <w:rFonts w:cs="Times"/>
          <w:sz w:val="22"/>
          <w:szCs w:val="22"/>
        </w:rPr>
        <w:t>17%</w:t>
      </w:r>
      <w:r w:rsidRPr="005462F3">
        <w:rPr>
          <w:rFonts w:cs="Times"/>
          <w:sz w:val="22"/>
          <w:szCs w:val="22"/>
        </w:rPr>
        <w:br/>
        <w:t>Award Amount for effort:   $23,333</w:t>
      </w:r>
      <w:r w:rsidRPr="005462F3">
        <w:rPr>
          <w:rFonts w:cs="Times"/>
          <w:sz w:val="22"/>
          <w:szCs w:val="22"/>
        </w:rPr>
        <w:br/>
        <w:t xml:space="preserve">Project period:  </w:t>
      </w:r>
      <w:r w:rsidR="00EC4F55" w:rsidRPr="005462F3">
        <w:rPr>
          <w:rFonts w:cs="Times"/>
          <w:sz w:val="22"/>
          <w:szCs w:val="22"/>
        </w:rPr>
        <w:tab/>
      </w:r>
      <w:r w:rsidR="00EC4F55" w:rsidRPr="005462F3">
        <w:rPr>
          <w:rFonts w:cs="Times"/>
          <w:sz w:val="22"/>
          <w:szCs w:val="22"/>
        </w:rPr>
        <w:tab/>
      </w:r>
      <w:r w:rsidRPr="005462F3">
        <w:rPr>
          <w:rFonts w:cs="Times"/>
          <w:sz w:val="22"/>
          <w:szCs w:val="22"/>
        </w:rPr>
        <w:t>07/01/2013 – 06/30/2014</w:t>
      </w:r>
    </w:p>
    <w:p w14:paraId="112488F2" w14:textId="77777777" w:rsidR="00A430A1" w:rsidRPr="005462F3" w:rsidRDefault="00A430A1" w:rsidP="00EC4F55">
      <w:pPr>
        <w:tabs>
          <w:tab w:val="left" w:pos="1080"/>
          <w:tab w:val="left" w:pos="1440"/>
          <w:tab w:val="left" w:pos="1980"/>
          <w:tab w:val="left" w:pos="2790"/>
          <w:tab w:val="left" w:pos="6480"/>
        </w:tabs>
        <w:rPr>
          <w:rFonts w:cs="Times"/>
          <w:sz w:val="22"/>
          <w:szCs w:val="22"/>
        </w:rPr>
      </w:pPr>
    </w:p>
    <w:p w14:paraId="41A654C0" w14:textId="77777777" w:rsidR="00A430A1" w:rsidRPr="005462F3" w:rsidRDefault="00A430A1" w:rsidP="00217F25">
      <w:pPr>
        <w:tabs>
          <w:tab w:val="left" w:pos="1080"/>
          <w:tab w:val="left" w:pos="1620"/>
          <w:tab w:val="left" w:pos="1980"/>
          <w:tab w:val="left" w:pos="2790"/>
          <w:tab w:val="left" w:pos="6300"/>
        </w:tabs>
        <w:ind w:right="-360"/>
        <w:rPr>
          <w:rFonts w:cs="Times"/>
          <w:sz w:val="22"/>
          <w:szCs w:val="22"/>
        </w:rPr>
      </w:pPr>
      <w:r w:rsidRPr="005462F3">
        <w:rPr>
          <w:rFonts w:cs="Times"/>
          <w:sz w:val="22"/>
          <w:szCs w:val="22"/>
        </w:rPr>
        <w:t>Agency:</w:t>
      </w:r>
      <w:r w:rsidRPr="005462F3">
        <w:rPr>
          <w:rFonts w:cs="Times"/>
          <w:sz w:val="22"/>
          <w:szCs w:val="22"/>
        </w:rPr>
        <w:tab/>
      </w:r>
      <w:r w:rsidR="00217F25" w:rsidRPr="005462F3">
        <w:rPr>
          <w:rFonts w:cs="Times"/>
          <w:sz w:val="22"/>
          <w:szCs w:val="22"/>
        </w:rPr>
        <w:tab/>
      </w:r>
      <w:r w:rsidRPr="005462F3">
        <w:rPr>
          <w:rFonts w:cs="Times"/>
          <w:sz w:val="22"/>
          <w:szCs w:val="22"/>
        </w:rPr>
        <w:t>Rwanda Ministry of Health (2012 MOU)</w:t>
      </w:r>
      <w:r w:rsidRPr="005462F3">
        <w:rPr>
          <w:rFonts w:cs="Times"/>
          <w:sz w:val="22"/>
          <w:szCs w:val="22"/>
        </w:rPr>
        <w:tab/>
      </w:r>
      <w:r w:rsidRPr="005462F3">
        <w:rPr>
          <w:rFonts w:cs="Times"/>
          <w:sz w:val="22"/>
          <w:szCs w:val="22"/>
        </w:rPr>
        <w:tab/>
      </w:r>
      <w:r w:rsidRPr="005462F3">
        <w:rPr>
          <w:rFonts w:cs="Times"/>
          <w:sz w:val="22"/>
          <w:szCs w:val="22"/>
          <w:u w:val="single"/>
        </w:rPr>
        <w:br/>
      </w:r>
      <w:r w:rsidRPr="005462F3">
        <w:rPr>
          <w:rFonts w:cs="Times"/>
          <w:sz w:val="22"/>
          <w:szCs w:val="22"/>
        </w:rPr>
        <w:t>I.D.#</w:t>
      </w:r>
      <w:r w:rsidRPr="005462F3">
        <w:rPr>
          <w:rFonts w:cs="Times"/>
          <w:sz w:val="22"/>
          <w:szCs w:val="22"/>
        </w:rPr>
        <w:tab/>
      </w:r>
      <w:r w:rsidR="00217F25" w:rsidRPr="005462F3">
        <w:rPr>
          <w:rFonts w:cs="Times"/>
          <w:sz w:val="22"/>
          <w:szCs w:val="22"/>
        </w:rPr>
        <w:tab/>
      </w:r>
      <w:r w:rsidRPr="005462F3">
        <w:rPr>
          <w:rFonts w:cs="Times"/>
          <w:sz w:val="22"/>
          <w:szCs w:val="22"/>
        </w:rPr>
        <w:t>R11467</w:t>
      </w:r>
      <w:r w:rsidRPr="005462F3">
        <w:rPr>
          <w:rFonts w:cs="Times"/>
          <w:sz w:val="22"/>
          <w:szCs w:val="22"/>
        </w:rPr>
        <w:tab/>
      </w:r>
      <w:r w:rsidRPr="005462F3">
        <w:rPr>
          <w:rFonts w:cs="Times"/>
          <w:sz w:val="22"/>
          <w:szCs w:val="22"/>
        </w:rPr>
        <w:tab/>
      </w:r>
    </w:p>
    <w:p w14:paraId="250E235E" w14:textId="77777777" w:rsidR="00A430A1" w:rsidRPr="005462F3" w:rsidRDefault="00A430A1" w:rsidP="00217F25">
      <w:pPr>
        <w:tabs>
          <w:tab w:val="left" w:pos="1080"/>
          <w:tab w:val="left" w:pos="1440"/>
          <w:tab w:val="left" w:pos="1620"/>
          <w:tab w:val="left" w:pos="2790"/>
          <w:tab w:val="left" w:pos="6480"/>
        </w:tabs>
        <w:rPr>
          <w:rFonts w:cs="Times"/>
          <w:sz w:val="22"/>
          <w:szCs w:val="22"/>
        </w:rPr>
      </w:pPr>
      <w:r w:rsidRPr="005462F3">
        <w:rPr>
          <w:rFonts w:cs="Times"/>
          <w:sz w:val="22"/>
          <w:szCs w:val="22"/>
        </w:rPr>
        <w:t>Title:</w:t>
      </w:r>
      <w:r w:rsidRPr="005462F3">
        <w:rPr>
          <w:rFonts w:cs="Times"/>
          <w:sz w:val="22"/>
          <w:szCs w:val="22"/>
        </w:rPr>
        <w:tab/>
      </w:r>
      <w:r w:rsidR="00217F25" w:rsidRPr="005462F3">
        <w:rPr>
          <w:rFonts w:cs="Times"/>
          <w:sz w:val="22"/>
          <w:szCs w:val="22"/>
        </w:rPr>
        <w:tab/>
      </w:r>
      <w:r w:rsidR="00217F25" w:rsidRPr="005462F3">
        <w:rPr>
          <w:rFonts w:cs="Times"/>
          <w:sz w:val="22"/>
          <w:szCs w:val="22"/>
        </w:rPr>
        <w:tab/>
      </w:r>
      <w:r w:rsidRPr="005462F3">
        <w:rPr>
          <w:rFonts w:cs="Times"/>
          <w:sz w:val="22"/>
          <w:szCs w:val="22"/>
        </w:rPr>
        <w:t>“Rwanda Human Resources for Health Program”</w:t>
      </w:r>
      <w:r w:rsidRPr="005462F3">
        <w:rPr>
          <w:rFonts w:cs="Times"/>
          <w:sz w:val="22"/>
          <w:szCs w:val="22"/>
        </w:rPr>
        <w:br/>
        <w:t xml:space="preserve">Grantee: </w:t>
      </w:r>
      <w:r w:rsidR="00217F25" w:rsidRPr="005462F3">
        <w:rPr>
          <w:rFonts w:cs="Times"/>
          <w:sz w:val="22"/>
          <w:szCs w:val="22"/>
        </w:rPr>
        <w:tab/>
      </w:r>
      <w:r w:rsidR="00217F25" w:rsidRPr="005462F3">
        <w:rPr>
          <w:rFonts w:cs="Times"/>
          <w:sz w:val="22"/>
          <w:szCs w:val="22"/>
        </w:rPr>
        <w:tab/>
      </w:r>
      <w:r w:rsidR="00217F25" w:rsidRPr="005462F3">
        <w:rPr>
          <w:rFonts w:cs="Times"/>
          <w:sz w:val="22"/>
          <w:szCs w:val="22"/>
        </w:rPr>
        <w:tab/>
      </w:r>
      <w:r w:rsidRPr="005462F3">
        <w:rPr>
          <w:rFonts w:cs="Times"/>
          <w:sz w:val="22"/>
          <w:szCs w:val="22"/>
        </w:rPr>
        <w:t>Onyema Ogbuagu, MD.</w:t>
      </w:r>
      <w:r w:rsidRPr="005462F3">
        <w:rPr>
          <w:rFonts w:cs="Times"/>
          <w:sz w:val="22"/>
          <w:szCs w:val="22"/>
        </w:rPr>
        <w:br/>
        <w:t xml:space="preserve">Percent effort:  </w:t>
      </w:r>
      <w:r w:rsidR="00217F25" w:rsidRPr="005462F3">
        <w:rPr>
          <w:rFonts w:cs="Times"/>
          <w:sz w:val="22"/>
          <w:szCs w:val="22"/>
        </w:rPr>
        <w:tab/>
      </w:r>
      <w:r w:rsidR="00217F25" w:rsidRPr="005462F3">
        <w:rPr>
          <w:rFonts w:cs="Times"/>
          <w:sz w:val="22"/>
          <w:szCs w:val="22"/>
        </w:rPr>
        <w:tab/>
      </w:r>
      <w:r w:rsidRPr="005462F3">
        <w:rPr>
          <w:rFonts w:cs="Times"/>
          <w:sz w:val="22"/>
          <w:szCs w:val="22"/>
        </w:rPr>
        <w:t>27%</w:t>
      </w:r>
      <w:r w:rsidRPr="005462F3">
        <w:rPr>
          <w:rFonts w:cs="Times"/>
          <w:sz w:val="22"/>
          <w:szCs w:val="22"/>
        </w:rPr>
        <w:br/>
        <w:t>Award Amount for effort:   $35,768</w:t>
      </w:r>
      <w:r w:rsidRPr="005462F3">
        <w:rPr>
          <w:rFonts w:cs="Times"/>
          <w:sz w:val="22"/>
          <w:szCs w:val="22"/>
        </w:rPr>
        <w:br/>
        <w:t xml:space="preserve">Project period:  </w:t>
      </w:r>
      <w:r w:rsidR="00217F25" w:rsidRPr="005462F3">
        <w:rPr>
          <w:rFonts w:cs="Times"/>
          <w:sz w:val="22"/>
          <w:szCs w:val="22"/>
        </w:rPr>
        <w:tab/>
      </w:r>
      <w:r w:rsidR="00217F25" w:rsidRPr="005462F3">
        <w:rPr>
          <w:rFonts w:cs="Times"/>
          <w:sz w:val="22"/>
          <w:szCs w:val="22"/>
        </w:rPr>
        <w:tab/>
      </w:r>
      <w:r w:rsidRPr="005462F3">
        <w:rPr>
          <w:rFonts w:cs="Times"/>
          <w:sz w:val="22"/>
          <w:szCs w:val="22"/>
        </w:rPr>
        <w:t>07/01/2012 – 06/30/2013</w:t>
      </w:r>
    </w:p>
    <w:p w14:paraId="2A6F89EB" w14:textId="77777777" w:rsidR="00A430A1" w:rsidRPr="005462F3" w:rsidRDefault="00A430A1" w:rsidP="00A430A1">
      <w:pPr>
        <w:tabs>
          <w:tab w:val="left" w:pos="1080"/>
          <w:tab w:val="left" w:pos="1440"/>
          <w:tab w:val="left" w:pos="1980"/>
          <w:tab w:val="left" w:pos="2790"/>
          <w:tab w:val="left" w:pos="6480"/>
        </w:tabs>
        <w:ind w:left="180" w:hanging="180"/>
        <w:rPr>
          <w:rFonts w:cs="Times"/>
          <w:sz w:val="22"/>
          <w:szCs w:val="22"/>
        </w:rPr>
      </w:pPr>
    </w:p>
    <w:p w14:paraId="140ABBC3" w14:textId="77777777" w:rsidR="00FB4189" w:rsidRPr="005462F3" w:rsidRDefault="00A430A1" w:rsidP="007C692C">
      <w:pPr>
        <w:tabs>
          <w:tab w:val="left" w:pos="1080"/>
          <w:tab w:val="left" w:pos="1440"/>
          <w:tab w:val="left" w:pos="1980"/>
          <w:tab w:val="left" w:pos="2790"/>
          <w:tab w:val="left" w:pos="6480"/>
        </w:tabs>
        <w:rPr>
          <w:rFonts w:cs="Times"/>
          <w:b/>
          <w:i/>
          <w:iCs/>
          <w:sz w:val="22"/>
          <w:szCs w:val="22"/>
        </w:rPr>
      </w:pPr>
      <w:r w:rsidRPr="005462F3">
        <w:rPr>
          <w:rFonts w:cs="Times"/>
          <w:b/>
          <w:i/>
          <w:iCs/>
          <w:sz w:val="22"/>
          <w:szCs w:val="22"/>
        </w:rPr>
        <w:t>Past Clinical Trials</w:t>
      </w:r>
      <w:r w:rsidR="00F063BF" w:rsidRPr="005462F3">
        <w:rPr>
          <w:rFonts w:cs="Times"/>
          <w:b/>
          <w:i/>
          <w:iCs/>
          <w:sz w:val="22"/>
          <w:szCs w:val="22"/>
        </w:rPr>
        <w:t xml:space="preserve"> (Clinical trials with Dr Ogbuagu as main PI or Yale site PI</w:t>
      </w:r>
      <w:r w:rsidR="0051005B" w:rsidRPr="005462F3">
        <w:rPr>
          <w:rFonts w:cs="Times"/>
          <w:b/>
          <w:i/>
          <w:iCs/>
          <w:sz w:val="22"/>
          <w:szCs w:val="22"/>
        </w:rPr>
        <w:t>)</w:t>
      </w:r>
    </w:p>
    <w:p w14:paraId="7AD1F4F0" w14:textId="77777777" w:rsidR="00F437A6" w:rsidRPr="005462F3" w:rsidRDefault="00F437A6" w:rsidP="00E20CE1">
      <w:pPr>
        <w:tabs>
          <w:tab w:val="left" w:pos="1080"/>
        </w:tabs>
        <w:rPr>
          <w:rFonts w:cs="Times"/>
          <w:b/>
          <w:i/>
          <w:iCs/>
          <w:sz w:val="22"/>
          <w:szCs w:val="22"/>
        </w:rPr>
      </w:pPr>
    </w:p>
    <w:p w14:paraId="63AE97DE" w14:textId="77777777" w:rsidR="00F437A6" w:rsidRPr="005462F3" w:rsidRDefault="00F437A6" w:rsidP="00E20CE1">
      <w:pPr>
        <w:tabs>
          <w:tab w:val="left" w:pos="1620"/>
        </w:tabs>
        <w:rPr>
          <w:rFonts w:cs="Times"/>
          <w:sz w:val="22"/>
          <w:szCs w:val="22"/>
        </w:rPr>
      </w:pPr>
      <w:r w:rsidRPr="005462F3">
        <w:rPr>
          <w:rFonts w:cs="Times"/>
          <w:sz w:val="22"/>
          <w:szCs w:val="22"/>
        </w:rPr>
        <w:t xml:space="preserve">Agency: </w:t>
      </w:r>
      <w:r w:rsidRPr="005462F3">
        <w:rPr>
          <w:rFonts w:cs="Times"/>
          <w:sz w:val="22"/>
          <w:szCs w:val="22"/>
        </w:rPr>
        <w:tab/>
        <w:t>Gilead Sciences, Inc</w:t>
      </w:r>
    </w:p>
    <w:p w14:paraId="3C050314" w14:textId="77777777" w:rsidR="00F437A6" w:rsidRPr="005462F3" w:rsidRDefault="00F437A6" w:rsidP="00E20CE1">
      <w:pPr>
        <w:tabs>
          <w:tab w:val="left" w:pos="1620"/>
        </w:tabs>
        <w:rPr>
          <w:rFonts w:cs="Times"/>
          <w:sz w:val="22"/>
          <w:szCs w:val="22"/>
        </w:rPr>
      </w:pPr>
      <w:r w:rsidRPr="005462F3">
        <w:rPr>
          <w:rFonts w:cs="Times"/>
          <w:sz w:val="22"/>
          <w:szCs w:val="22"/>
        </w:rPr>
        <w:t xml:space="preserve">ID#: </w:t>
      </w:r>
      <w:r w:rsidRPr="005462F3">
        <w:rPr>
          <w:rFonts w:cs="Times"/>
          <w:sz w:val="22"/>
          <w:szCs w:val="22"/>
        </w:rPr>
        <w:tab/>
        <w:t>GS-US-611-6549 (HIC  2000035062)</w:t>
      </w:r>
    </w:p>
    <w:p w14:paraId="2753F188" w14:textId="77777777" w:rsidR="00F437A6" w:rsidRPr="005462F3" w:rsidRDefault="00F437A6" w:rsidP="00F437A6">
      <w:pPr>
        <w:autoSpaceDE w:val="0"/>
        <w:autoSpaceDN w:val="0"/>
        <w:adjustRightInd w:val="0"/>
        <w:ind w:left="1620" w:hanging="1620"/>
        <w:rPr>
          <w:rFonts w:cs="Times"/>
          <w:sz w:val="22"/>
          <w:szCs w:val="22"/>
        </w:rPr>
      </w:pPr>
      <w:r w:rsidRPr="005462F3">
        <w:rPr>
          <w:rFonts w:cs="Times"/>
          <w:sz w:val="22"/>
          <w:szCs w:val="22"/>
        </w:rPr>
        <w:t xml:space="preserve">Title: </w:t>
      </w:r>
      <w:r w:rsidRPr="005462F3">
        <w:rPr>
          <w:rFonts w:cs="Times"/>
          <w:sz w:val="22"/>
          <w:szCs w:val="22"/>
        </w:rPr>
        <w:tab/>
        <w:t>“A Phase 3, Randomized, Double-Blind, Placebo-Controlled Study to Evaluate the Efficacy and Safety of GS-5245 for the Treatment of COVID-19 in Nonhospitalized Participants”</w:t>
      </w:r>
    </w:p>
    <w:p w14:paraId="5A65AB06" w14:textId="77777777" w:rsidR="00F437A6" w:rsidRPr="005462F3" w:rsidRDefault="00F437A6" w:rsidP="00E20CE1">
      <w:pPr>
        <w:tabs>
          <w:tab w:val="left" w:pos="1620"/>
        </w:tabs>
        <w:rPr>
          <w:rFonts w:cs="Times"/>
          <w:sz w:val="22"/>
          <w:szCs w:val="22"/>
        </w:rPr>
      </w:pPr>
      <w:r w:rsidRPr="005462F3">
        <w:rPr>
          <w:rFonts w:cs="Times"/>
          <w:sz w:val="22"/>
          <w:szCs w:val="22"/>
        </w:rPr>
        <w:t xml:space="preserve">PI: </w:t>
      </w:r>
      <w:r w:rsidRPr="005462F3">
        <w:rPr>
          <w:rFonts w:cs="Times"/>
          <w:sz w:val="22"/>
          <w:szCs w:val="22"/>
        </w:rPr>
        <w:tab/>
        <w:t>Onyema Ogbuagu, MD</w:t>
      </w:r>
    </w:p>
    <w:p w14:paraId="095EDD00" w14:textId="77777777" w:rsidR="00F437A6" w:rsidRPr="005462F3" w:rsidRDefault="00F437A6" w:rsidP="00E20CE1">
      <w:pPr>
        <w:tabs>
          <w:tab w:val="left" w:pos="1620"/>
        </w:tabs>
        <w:rPr>
          <w:rFonts w:cs="Times"/>
          <w:sz w:val="22"/>
          <w:szCs w:val="22"/>
        </w:rPr>
      </w:pPr>
      <w:r w:rsidRPr="005462F3">
        <w:rPr>
          <w:rFonts w:cs="Times"/>
          <w:sz w:val="22"/>
          <w:szCs w:val="22"/>
        </w:rPr>
        <w:t xml:space="preserve">Role on project: </w:t>
      </w:r>
      <w:r w:rsidRPr="005462F3">
        <w:rPr>
          <w:rFonts w:cs="Times"/>
          <w:sz w:val="22"/>
          <w:szCs w:val="22"/>
        </w:rPr>
        <w:tab/>
        <w:t>Yale site PI</w:t>
      </w:r>
    </w:p>
    <w:p w14:paraId="1750F7FC" w14:textId="77777777" w:rsidR="00F437A6" w:rsidRPr="005462F3" w:rsidRDefault="00F437A6" w:rsidP="00E20CE1">
      <w:pPr>
        <w:tabs>
          <w:tab w:val="left" w:pos="1620"/>
        </w:tabs>
        <w:rPr>
          <w:rFonts w:cs="Times"/>
          <w:sz w:val="22"/>
          <w:szCs w:val="22"/>
        </w:rPr>
      </w:pPr>
      <w:r w:rsidRPr="005462F3">
        <w:rPr>
          <w:rFonts w:cs="Times"/>
          <w:sz w:val="22"/>
          <w:szCs w:val="22"/>
        </w:rPr>
        <w:t xml:space="preserve">Percent Effort: </w:t>
      </w:r>
      <w:r w:rsidRPr="005462F3">
        <w:rPr>
          <w:rFonts w:cs="Times"/>
          <w:sz w:val="22"/>
          <w:szCs w:val="22"/>
        </w:rPr>
        <w:tab/>
        <w:t>3%</w:t>
      </w:r>
    </w:p>
    <w:p w14:paraId="18462DC1" w14:textId="77777777" w:rsidR="00F437A6" w:rsidRPr="005462F3" w:rsidRDefault="00F437A6" w:rsidP="00E20CE1">
      <w:pPr>
        <w:tabs>
          <w:tab w:val="left" w:pos="1080"/>
        </w:tabs>
        <w:rPr>
          <w:rFonts w:cs="Times"/>
          <w:sz w:val="22"/>
          <w:szCs w:val="22"/>
        </w:rPr>
      </w:pPr>
      <w:r w:rsidRPr="005462F3">
        <w:rPr>
          <w:rFonts w:cs="Times"/>
          <w:sz w:val="22"/>
          <w:szCs w:val="22"/>
        </w:rPr>
        <w:t xml:space="preserve">Total Funds: </w:t>
      </w:r>
      <w:r w:rsidRPr="005462F3">
        <w:rPr>
          <w:rFonts w:cs="Times"/>
          <w:sz w:val="22"/>
          <w:szCs w:val="22"/>
        </w:rPr>
        <w:tab/>
        <w:t>$22,841 (Inclusive of Indirect Cost)</w:t>
      </w:r>
    </w:p>
    <w:p w14:paraId="57560939" w14:textId="77777777" w:rsidR="00F437A6" w:rsidRPr="005462F3" w:rsidRDefault="00F437A6" w:rsidP="00E20CE1">
      <w:pPr>
        <w:tabs>
          <w:tab w:val="left" w:pos="1620"/>
        </w:tabs>
        <w:rPr>
          <w:rFonts w:cs="Times"/>
          <w:sz w:val="22"/>
          <w:szCs w:val="22"/>
        </w:rPr>
      </w:pPr>
      <w:r w:rsidRPr="005462F3">
        <w:rPr>
          <w:rFonts w:cs="Times"/>
          <w:sz w:val="22"/>
          <w:szCs w:val="22"/>
        </w:rPr>
        <w:t xml:space="preserve">Project Period: </w:t>
      </w:r>
      <w:r w:rsidRPr="005462F3">
        <w:rPr>
          <w:rFonts w:cs="Times"/>
          <w:sz w:val="22"/>
          <w:szCs w:val="22"/>
        </w:rPr>
        <w:tab/>
        <w:t>10/03/2023 - 08/31/2024</w:t>
      </w:r>
    </w:p>
    <w:p w14:paraId="1AACADD2" w14:textId="77777777" w:rsidR="00967B72" w:rsidRPr="005462F3" w:rsidRDefault="00967B72" w:rsidP="00E20CE1">
      <w:pPr>
        <w:tabs>
          <w:tab w:val="left" w:pos="1620"/>
        </w:tabs>
        <w:rPr>
          <w:rFonts w:cs="Times"/>
          <w:sz w:val="22"/>
          <w:szCs w:val="22"/>
        </w:rPr>
      </w:pPr>
    </w:p>
    <w:p w14:paraId="6D950A28" w14:textId="77777777" w:rsidR="00967B72" w:rsidRPr="005462F3" w:rsidRDefault="00967B72" w:rsidP="00E20CE1">
      <w:pPr>
        <w:tabs>
          <w:tab w:val="left" w:pos="1620"/>
        </w:tabs>
        <w:rPr>
          <w:rFonts w:cs="Times"/>
          <w:sz w:val="22"/>
          <w:szCs w:val="22"/>
        </w:rPr>
      </w:pPr>
      <w:r w:rsidRPr="005462F3">
        <w:rPr>
          <w:rFonts w:cs="Times"/>
          <w:sz w:val="22"/>
          <w:szCs w:val="22"/>
        </w:rPr>
        <w:t xml:space="preserve">Agency: </w:t>
      </w:r>
      <w:r w:rsidRPr="005462F3">
        <w:rPr>
          <w:rFonts w:cs="Times"/>
          <w:sz w:val="22"/>
          <w:szCs w:val="22"/>
        </w:rPr>
        <w:tab/>
        <w:t>GSK</w:t>
      </w:r>
    </w:p>
    <w:p w14:paraId="09B39B91" w14:textId="77777777" w:rsidR="00967B72" w:rsidRPr="005462F3" w:rsidRDefault="00967B72" w:rsidP="00E20CE1">
      <w:pPr>
        <w:tabs>
          <w:tab w:val="left" w:pos="1620"/>
        </w:tabs>
        <w:rPr>
          <w:rFonts w:cs="Times"/>
          <w:sz w:val="22"/>
          <w:szCs w:val="22"/>
        </w:rPr>
      </w:pPr>
      <w:r w:rsidRPr="005462F3">
        <w:rPr>
          <w:rFonts w:cs="Times"/>
          <w:sz w:val="22"/>
          <w:szCs w:val="22"/>
        </w:rPr>
        <w:t xml:space="preserve">ID#   </w:t>
      </w:r>
      <w:r w:rsidRPr="005462F3">
        <w:rPr>
          <w:rFonts w:cs="Times"/>
          <w:sz w:val="22"/>
          <w:szCs w:val="22"/>
        </w:rPr>
        <w:tab/>
        <w:t xml:space="preserve">219700 (HIC </w:t>
      </w:r>
      <w:r w:rsidR="009B1A61" w:rsidRPr="005462F3">
        <w:rPr>
          <w:rFonts w:cs="Times"/>
          <w:sz w:val="22"/>
          <w:szCs w:val="22"/>
        </w:rPr>
        <w:t>2000035623</w:t>
      </w:r>
      <w:r w:rsidRPr="005462F3">
        <w:rPr>
          <w:rFonts w:cs="Times"/>
          <w:sz w:val="22"/>
          <w:szCs w:val="22"/>
        </w:rPr>
        <w:t>)</w:t>
      </w:r>
    </w:p>
    <w:p w14:paraId="4A63C70B" w14:textId="77777777" w:rsidR="00967B72" w:rsidRPr="005462F3" w:rsidRDefault="00967B72" w:rsidP="00E20CE1">
      <w:pPr>
        <w:tabs>
          <w:tab w:val="left" w:pos="1080"/>
        </w:tabs>
        <w:ind w:left="1620" w:hanging="1620"/>
        <w:rPr>
          <w:rFonts w:cs="Times"/>
          <w:sz w:val="22"/>
          <w:szCs w:val="22"/>
        </w:rPr>
      </w:pPr>
      <w:r w:rsidRPr="005462F3">
        <w:rPr>
          <w:rFonts w:cs="Times"/>
          <w:sz w:val="22"/>
          <w:szCs w:val="22"/>
        </w:rPr>
        <w:t xml:space="preserve">Title </w:t>
      </w:r>
      <w:r w:rsidRPr="005462F3">
        <w:rPr>
          <w:rFonts w:cs="Times"/>
          <w:sz w:val="22"/>
          <w:szCs w:val="22"/>
        </w:rPr>
        <w:tab/>
      </w:r>
      <w:r w:rsidRPr="005462F3">
        <w:rPr>
          <w:rFonts w:cs="Times"/>
          <w:sz w:val="22"/>
          <w:szCs w:val="22"/>
        </w:rPr>
        <w:tab/>
        <w:t>A Phase IIIb, multi-center, non-randomized, parallel-group, open-label, hybrid type I study evaluating the efficacy, safety, implementation effectiveness, and patient-reported outcomes of oral dolutegravir/lamivudine once-daily as a first-line regimen followed by participant-determined optional switch to long-acting intramuscular cabotegravir plus rilpivirine every two months for the maintenance of virologic suppression in antiretroviral therapy naive adults living with HIV-1</w:t>
      </w:r>
    </w:p>
    <w:p w14:paraId="70D7C1C4" w14:textId="77777777" w:rsidR="00967B72" w:rsidRPr="005462F3" w:rsidRDefault="00967B72" w:rsidP="00E20CE1">
      <w:pPr>
        <w:tabs>
          <w:tab w:val="left" w:pos="1620"/>
        </w:tabs>
        <w:rPr>
          <w:rFonts w:cs="Times"/>
          <w:sz w:val="22"/>
          <w:szCs w:val="22"/>
        </w:rPr>
      </w:pPr>
      <w:r w:rsidRPr="005462F3">
        <w:rPr>
          <w:rFonts w:cs="Times"/>
          <w:sz w:val="22"/>
          <w:szCs w:val="22"/>
        </w:rPr>
        <w:t xml:space="preserve">PI: </w:t>
      </w:r>
      <w:r w:rsidRPr="005462F3">
        <w:rPr>
          <w:rFonts w:cs="Times"/>
          <w:sz w:val="22"/>
          <w:szCs w:val="22"/>
        </w:rPr>
        <w:tab/>
        <w:t>Onyema Ogbuagu, MD</w:t>
      </w:r>
    </w:p>
    <w:p w14:paraId="20317511" w14:textId="77777777" w:rsidR="00967B72" w:rsidRPr="005462F3" w:rsidRDefault="00967B72" w:rsidP="00E20CE1">
      <w:pPr>
        <w:tabs>
          <w:tab w:val="left" w:pos="1620"/>
        </w:tabs>
        <w:rPr>
          <w:rFonts w:cs="Times"/>
          <w:sz w:val="22"/>
          <w:szCs w:val="22"/>
        </w:rPr>
      </w:pPr>
      <w:r w:rsidRPr="005462F3">
        <w:rPr>
          <w:rFonts w:cs="Times"/>
          <w:sz w:val="22"/>
          <w:szCs w:val="22"/>
        </w:rPr>
        <w:t xml:space="preserve">Role on Project: </w:t>
      </w:r>
      <w:r w:rsidRPr="005462F3">
        <w:rPr>
          <w:rFonts w:cs="Times"/>
          <w:sz w:val="22"/>
          <w:szCs w:val="22"/>
        </w:rPr>
        <w:tab/>
        <w:t>Yale Site PI</w:t>
      </w:r>
    </w:p>
    <w:p w14:paraId="2464C034" w14:textId="77777777" w:rsidR="00967B72" w:rsidRPr="005462F3" w:rsidRDefault="00967B72" w:rsidP="00E20CE1">
      <w:pPr>
        <w:tabs>
          <w:tab w:val="left" w:pos="1620"/>
        </w:tabs>
        <w:rPr>
          <w:rFonts w:cs="Times"/>
          <w:sz w:val="22"/>
          <w:szCs w:val="22"/>
        </w:rPr>
      </w:pPr>
      <w:r w:rsidRPr="005462F3">
        <w:rPr>
          <w:rFonts w:cs="Times"/>
          <w:sz w:val="22"/>
          <w:szCs w:val="22"/>
        </w:rPr>
        <w:t xml:space="preserve">Percent of Effort: </w:t>
      </w:r>
      <w:r w:rsidRPr="005462F3">
        <w:rPr>
          <w:rFonts w:cs="Times"/>
          <w:sz w:val="22"/>
          <w:szCs w:val="22"/>
        </w:rPr>
        <w:tab/>
      </w:r>
      <w:r w:rsidR="00072EF4" w:rsidRPr="005462F3">
        <w:rPr>
          <w:rFonts w:cs="Times"/>
          <w:sz w:val="22"/>
          <w:szCs w:val="22"/>
        </w:rPr>
        <w:t>1%</w:t>
      </w:r>
    </w:p>
    <w:p w14:paraId="482E591E" w14:textId="77777777" w:rsidR="00967B72" w:rsidRPr="005462F3" w:rsidRDefault="00967B72" w:rsidP="00E20CE1">
      <w:pPr>
        <w:tabs>
          <w:tab w:val="left" w:pos="1620"/>
        </w:tabs>
        <w:rPr>
          <w:rFonts w:cs="Times"/>
          <w:sz w:val="22"/>
          <w:szCs w:val="22"/>
        </w:rPr>
      </w:pPr>
      <w:r w:rsidRPr="005462F3">
        <w:rPr>
          <w:rFonts w:cs="Times"/>
          <w:sz w:val="22"/>
          <w:szCs w:val="22"/>
        </w:rPr>
        <w:t xml:space="preserve">Total Funds: </w:t>
      </w:r>
      <w:r w:rsidRPr="005462F3">
        <w:rPr>
          <w:rFonts w:cs="Times"/>
          <w:sz w:val="22"/>
          <w:szCs w:val="22"/>
        </w:rPr>
        <w:tab/>
        <w:t>$15,735</w:t>
      </w:r>
    </w:p>
    <w:p w14:paraId="351D9FA7" w14:textId="77777777" w:rsidR="00967B72" w:rsidRPr="005462F3" w:rsidRDefault="00967B72" w:rsidP="00E20CE1">
      <w:pPr>
        <w:tabs>
          <w:tab w:val="left" w:pos="1620"/>
        </w:tabs>
        <w:rPr>
          <w:rFonts w:cs="Times"/>
          <w:sz w:val="22"/>
          <w:szCs w:val="22"/>
        </w:rPr>
      </w:pPr>
      <w:r w:rsidRPr="005462F3">
        <w:rPr>
          <w:rFonts w:cs="Times"/>
          <w:sz w:val="22"/>
          <w:szCs w:val="22"/>
        </w:rPr>
        <w:t xml:space="preserve">Project Period: </w:t>
      </w:r>
      <w:r w:rsidRPr="005462F3">
        <w:rPr>
          <w:rFonts w:cs="Times"/>
          <w:sz w:val="22"/>
          <w:szCs w:val="22"/>
        </w:rPr>
        <w:tab/>
        <w:t>02/14/2024 – 06/26/2024</w:t>
      </w:r>
    </w:p>
    <w:p w14:paraId="4C8295A5" w14:textId="77777777" w:rsidR="00F437A6" w:rsidRPr="005462F3" w:rsidRDefault="00F437A6" w:rsidP="00F437A6">
      <w:pPr>
        <w:rPr>
          <w:rFonts w:cs="Times"/>
          <w:b/>
          <w:bCs/>
          <w:sz w:val="22"/>
          <w:szCs w:val="22"/>
        </w:rPr>
      </w:pPr>
    </w:p>
    <w:p w14:paraId="48B3BBD3" w14:textId="77777777" w:rsidR="00F437A6" w:rsidRPr="005462F3" w:rsidRDefault="00F437A6" w:rsidP="00F437A6">
      <w:pPr>
        <w:tabs>
          <w:tab w:val="left" w:pos="1620"/>
          <w:tab w:val="left" w:pos="2070"/>
          <w:tab w:val="left" w:pos="2160"/>
        </w:tabs>
        <w:rPr>
          <w:rFonts w:cs="Times"/>
          <w:sz w:val="22"/>
          <w:szCs w:val="22"/>
        </w:rPr>
      </w:pPr>
      <w:r w:rsidRPr="005462F3">
        <w:rPr>
          <w:rFonts w:cs="Times"/>
          <w:sz w:val="22"/>
          <w:szCs w:val="22"/>
        </w:rPr>
        <w:t xml:space="preserve">Agency: </w:t>
      </w:r>
      <w:r w:rsidRPr="005462F3">
        <w:rPr>
          <w:rFonts w:cs="Times"/>
          <w:sz w:val="22"/>
          <w:szCs w:val="22"/>
        </w:rPr>
        <w:tab/>
        <w:t>Pfizer Inc.</w:t>
      </w:r>
    </w:p>
    <w:p w14:paraId="3239622C" w14:textId="77777777" w:rsidR="00F437A6" w:rsidRPr="005462F3" w:rsidRDefault="00F437A6" w:rsidP="00F437A6">
      <w:pPr>
        <w:tabs>
          <w:tab w:val="left" w:pos="1620"/>
          <w:tab w:val="left" w:pos="2070"/>
          <w:tab w:val="left" w:pos="2160"/>
        </w:tabs>
        <w:rPr>
          <w:rFonts w:cs="Times"/>
          <w:sz w:val="22"/>
          <w:szCs w:val="22"/>
        </w:rPr>
      </w:pPr>
      <w:r w:rsidRPr="005462F3">
        <w:rPr>
          <w:rFonts w:cs="Times"/>
          <w:sz w:val="22"/>
          <w:szCs w:val="22"/>
        </w:rPr>
        <w:t xml:space="preserve">ID#: </w:t>
      </w:r>
      <w:r w:rsidRPr="005462F3">
        <w:rPr>
          <w:rFonts w:cs="Times"/>
          <w:sz w:val="22"/>
          <w:szCs w:val="22"/>
        </w:rPr>
        <w:tab/>
      </w:r>
      <w:r w:rsidRPr="005462F3">
        <w:rPr>
          <w:rFonts w:eastAsia="Calibri" w:cs="Times"/>
          <w:sz w:val="22"/>
          <w:szCs w:val="22"/>
        </w:rPr>
        <w:t>C4591048  (HIC 2000034215)</w:t>
      </w:r>
    </w:p>
    <w:p w14:paraId="5E7807A0" w14:textId="77777777" w:rsidR="00F437A6" w:rsidRPr="005462F3" w:rsidRDefault="00F437A6" w:rsidP="00E20CE1">
      <w:pPr>
        <w:tabs>
          <w:tab w:val="left" w:pos="1080"/>
          <w:tab w:val="left" w:pos="1620"/>
          <w:tab w:val="left" w:pos="2070"/>
        </w:tabs>
        <w:ind w:left="1620" w:hanging="1620"/>
        <w:rPr>
          <w:rFonts w:cs="Times"/>
          <w:sz w:val="22"/>
          <w:szCs w:val="22"/>
        </w:rPr>
      </w:pPr>
      <w:r w:rsidRPr="005462F3">
        <w:rPr>
          <w:rFonts w:cs="Times"/>
          <w:sz w:val="22"/>
          <w:szCs w:val="22"/>
        </w:rPr>
        <w:t xml:space="preserve">Title: </w:t>
      </w:r>
      <w:r w:rsidRPr="005462F3">
        <w:rPr>
          <w:rFonts w:cs="Times"/>
          <w:sz w:val="22"/>
          <w:szCs w:val="22"/>
        </w:rPr>
        <w:tab/>
      </w:r>
      <w:r w:rsidRPr="005462F3">
        <w:rPr>
          <w:rFonts w:cs="Times"/>
          <w:sz w:val="22"/>
          <w:szCs w:val="22"/>
        </w:rPr>
        <w:tab/>
        <w:t>“Master Phase 1/2/3 Protocol to Investigate the Safety, Tolerability, and Immunogenicity of Bivalent BNT162b2 RNA-Based Vaccine Candidate(s) in Healthy Children”</w:t>
      </w:r>
    </w:p>
    <w:p w14:paraId="3DC97691" w14:textId="77777777" w:rsidR="00F437A6" w:rsidRPr="005462F3" w:rsidRDefault="00F437A6" w:rsidP="00E20CE1">
      <w:pPr>
        <w:tabs>
          <w:tab w:val="left" w:pos="1080"/>
          <w:tab w:val="left" w:pos="1620"/>
          <w:tab w:val="left" w:pos="2070"/>
          <w:tab w:val="left" w:pos="2160"/>
        </w:tabs>
        <w:rPr>
          <w:rFonts w:cs="Times"/>
          <w:sz w:val="22"/>
          <w:szCs w:val="22"/>
        </w:rPr>
      </w:pPr>
      <w:r w:rsidRPr="005462F3">
        <w:rPr>
          <w:rFonts w:cs="Times"/>
          <w:sz w:val="22"/>
          <w:szCs w:val="22"/>
        </w:rPr>
        <w:lastRenderedPageBreak/>
        <w:t xml:space="preserve">PI: </w:t>
      </w:r>
      <w:r w:rsidRPr="005462F3">
        <w:rPr>
          <w:rFonts w:cs="Times"/>
          <w:sz w:val="22"/>
          <w:szCs w:val="22"/>
        </w:rPr>
        <w:tab/>
      </w:r>
      <w:r w:rsidRPr="005462F3">
        <w:rPr>
          <w:rFonts w:cs="Times"/>
          <w:sz w:val="22"/>
          <w:szCs w:val="22"/>
        </w:rPr>
        <w:tab/>
        <w:t>Onyema Ogbuagu</w:t>
      </w:r>
    </w:p>
    <w:p w14:paraId="74D672A9" w14:textId="77777777" w:rsidR="00F437A6" w:rsidRPr="005462F3" w:rsidRDefault="00F437A6" w:rsidP="00E20CE1">
      <w:pPr>
        <w:tabs>
          <w:tab w:val="left" w:pos="1080"/>
          <w:tab w:val="left" w:pos="1620"/>
          <w:tab w:val="left" w:pos="2070"/>
          <w:tab w:val="left" w:pos="2160"/>
        </w:tabs>
        <w:rPr>
          <w:rFonts w:cs="Times"/>
          <w:sz w:val="22"/>
          <w:szCs w:val="22"/>
        </w:rPr>
      </w:pPr>
      <w:r w:rsidRPr="005462F3">
        <w:rPr>
          <w:rFonts w:cs="Times"/>
          <w:sz w:val="22"/>
          <w:szCs w:val="22"/>
        </w:rPr>
        <w:t xml:space="preserve">Role on project: </w:t>
      </w:r>
      <w:r w:rsidRPr="005462F3">
        <w:rPr>
          <w:rFonts w:cs="Times"/>
          <w:sz w:val="22"/>
          <w:szCs w:val="22"/>
        </w:rPr>
        <w:tab/>
        <w:t>Yale site PI</w:t>
      </w:r>
    </w:p>
    <w:p w14:paraId="61F9C35D" w14:textId="77777777" w:rsidR="00F437A6" w:rsidRPr="005462F3" w:rsidRDefault="00F437A6" w:rsidP="00E20CE1">
      <w:pPr>
        <w:tabs>
          <w:tab w:val="left" w:pos="1080"/>
          <w:tab w:val="left" w:pos="1620"/>
          <w:tab w:val="left" w:pos="2070"/>
          <w:tab w:val="left" w:pos="2160"/>
        </w:tabs>
        <w:rPr>
          <w:rFonts w:cs="Times"/>
          <w:sz w:val="22"/>
          <w:szCs w:val="22"/>
        </w:rPr>
      </w:pPr>
      <w:r w:rsidRPr="005462F3">
        <w:rPr>
          <w:rFonts w:cs="Times"/>
          <w:sz w:val="22"/>
          <w:szCs w:val="22"/>
        </w:rPr>
        <w:t xml:space="preserve">Percent effort: </w:t>
      </w:r>
      <w:r w:rsidRPr="005462F3">
        <w:rPr>
          <w:rFonts w:cs="Times"/>
          <w:sz w:val="22"/>
          <w:szCs w:val="22"/>
        </w:rPr>
        <w:tab/>
        <w:t>12.5%</w:t>
      </w:r>
    </w:p>
    <w:p w14:paraId="45C8BE4C" w14:textId="42EB4303" w:rsidR="00F437A6" w:rsidRPr="005462F3" w:rsidRDefault="00F437A6" w:rsidP="00E20CE1">
      <w:pPr>
        <w:tabs>
          <w:tab w:val="left" w:pos="1080"/>
          <w:tab w:val="left" w:pos="1620"/>
          <w:tab w:val="left" w:pos="2070"/>
          <w:tab w:val="left" w:pos="2160"/>
        </w:tabs>
        <w:rPr>
          <w:rFonts w:cs="Times"/>
          <w:sz w:val="22"/>
          <w:szCs w:val="22"/>
        </w:rPr>
      </w:pPr>
      <w:r w:rsidRPr="005462F3">
        <w:rPr>
          <w:rFonts w:cs="Times"/>
          <w:sz w:val="22"/>
          <w:szCs w:val="22"/>
        </w:rPr>
        <w:t xml:space="preserve">Total Funds: </w:t>
      </w:r>
      <w:r w:rsidRPr="005462F3">
        <w:rPr>
          <w:rFonts w:cs="Times"/>
          <w:sz w:val="22"/>
          <w:szCs w:val="22"/>
        </w:rPr>
        <w:tab/>
        <w:t>$</w:t>
      </w:r>
      <w:r w:rsidR="008B7452" w:rsidRPr="005462F3">
        <w:rPr>
          <w:rFonts w:cs="Times"/>
          <w:sz w:val="22"/>
          <w:szCs w:val="22"/>
        </w:rPr>
        <w:t>100,047.68</w:t>
      </w:r>
      <w:r w:rsidRPr="005462F3">
        <w:rPr>
          <w:rFonts w:cs="Times"/>
          <w:sz w:val="22"/>
          <w:szCs w:val="22"/>
        </w:rPr>
        <w:t xml:space="preserve"> (Inclusive of Indirect Cost)</w:t>
      </w:r>
    </w:p>
    <w:p w14:paraId="41393896" w14:textId="77777777" w:rsidR="00F437A6" w:rsidRPr="005462F3" w:rsidRDefault="00F437A6" w:rsidP="00E20CE1">
      <w:pPr>
        <w:tabs>
          <w:tab w:val="left" w:pos="1620"/>
        </w:tabs>
        <w:rPr>
          <w:rFonts w:cs="Times"/>
          <w:sz w:val="22"/>
          <w:szCs w:val="22"/>
        </w:rPr>
      </w:pPr>
      <w:r w:rsidRPr="005462F3">
        <w:rPr>
          <w:rFonts w:cs="Times"/>
          <w:sz w:val="22"/>
          <w:szCs w:val="22"/>
        </w:rPr>
        <w:t xml:space="preserve">Project Period: </w:t>
      </w:r>
      <w:r w:rsidRPr="005462F3">
        <w:rPr>
          <w:rFonts w:cs="Times"/>
          <w:sz w:val="22"/>
          <w:szCs w:val="22"/>
        </w:rPr>
        <w:tab/>
        <w:t>02/13/2023 – 07/30/2024</w:t>
      </w:r>
    </w:p>
    <w:p w14:paraId="4B3C9733" w14:textId="77777777" w:rsidR="00F437A6" w:rsidRPr="005462F3" w:rsidRDefault="00F437A6" w:rsidP="00F437A6">
      <w:pPr>
        <w:rPr>
          <w:rFonts w:cs="Times"/>
          <w:sz w:val="22"/>
          <w:szCs w:val="22"/>
        </w:rPr>
      </w:pPr>
    </w:p>
    <w:p w14:paraId="6E816F05" w14:textId="77777777" w:rsidR="00F437A6" w:rsidRPr="005462F3" w:rsidRDefault="00F437A6" w:rsidP="00F437A6">
      <w:pPr>
        <w:tabs>
          <w:tab w:val="left" w:pos="1620"/>
        </w:tabs>
        <w:rPr>
          <w:rFonts w:cs="Times"/>
          <w:sz w:val="22"/>
          <w:szCs w:val="22"/>
        </w:rPr>
      </w:pPr>
      <w:r w:rsidRPr="005462F3">
        <w:rPr>
          <w:rFonts w:cs="Times"/>
          <w:sz w:val="22"/>
          <w:szCs w:val="22"/>
        </w:rPr>
        <w:t xml:space="preserve">Agency: </w:t>
      </w:r>
      <w:r w:rsidRPr="005462F3">
        <w:rPr>
          <w:rFonts w:cs="Times"/>
          <w:sz w:val="22"/>
          <w:szCs w:val="22"/>
        </w:rPr>
        <w:tab/>
      </w:r>
      <w:r w:rsidRPr="005462F3">
        <w:rPr>
          <w:rFonts w:cs="Times"/>
          <w:sz w:val="22"/>
          <w:szCs w:val="22"/>
        </w:rPr>
        <w:tab/>
        <w:t>Pfizer Inc.</w:t>
      </w:r>
    </w:p>
    <w:p w14:paraId="768CF771" w14:textId="77777777" w:rsidR="00F437A6" w:rsidRPr="005462F3" w:rsidRDefault="00F437A6" w:rsidP="00F437A6">
      <w:pPr>
        <w:rPr>
          <w:rFonts w:cs="Times"/>
          <w:sz w:val="22"/>
          <w:szCs w:val="22"/>
        </w:rPr>
      </w:pPr>
      <w:r w:rsidRPr="005462F3">
        <w:rPr>
          <w:rFonts w:cs="Times"/>
          <w:sz w:val="22"/>
          <w:szCs w:val="22"/>
        </w:rPr>
        <w:t xml:space="preserve">ID#: </w:t>
      </w:r>
      <w:r w:rsidRPr="005462F3">
        <w:rPr>
          <w:rFonts w:cs="Times"/>
          <w:sz w:val="22"/>
          <w:szCs w:val="22"/>
        </w:rPr>
        <w:tab/>
      </w:r>
      <w:r w:rsidRPr="005462F3">
        <w:rPr>
          <w:rFonts w:eastAsia="Calibri" w:cs="Times"/>
          <w:sz w:val="22"/>
          <w:szCs w:val="22"/>
        </w:rPr>
        <w:t>C4591007 HIC# 2000030529</w:t>
      </w:r>
    </w:p>
    <w:p w14:paraId="18FDA828" w14:textId="77777777" w:rsidR="00F437A6" w:rsidRPr="005462F3" w:rsidRDefault="00F437A6" w:rsidP="00F437A6">
      <w:pPr>
        <w:autoSpaceDE w:val="0"/>
        <w:autoSpaceDN w:val="0"/>
        <w:adjustRightInd w:val="0"/>
        <w:ind w:left="1620" w:hanging="1620"/>
        <w:rPr>
          <w:rFonts w:cs="Times"/>
          <w:sz w:val="22"/>
          <w:szCs w:val="22"/>
        </w:rPr>
      </w:pPr>
      <w:r w:rsidRPr="005462F3">
        <w:rPr>
          <w:rFonts w:cs="Times"/>
          <w:sz w:val="22"/>
          <w:szCs w:val="22"/>
        </w:rPr>
        <w:t xml:space="preserve">Title: </w:t>
      </w:r>
      <w:r w:rsidRPr="005462F3">
        <w:rPr>
          <w:rFonts w:cs="Times"/>
          <w:sz w:val="22"/>
          <w:szCs w:val="22"/>
        </w:rPr>
        <w:tab/>
        <w:t>A phase 1, open-label dose-finding study to evaluate safety, tolerability, and immunogenicity and phase 2/3 Placebo-controlled, observer-blinded safety, tolerability, and immunogenicity study of a sars-cov-2 RNA vaccine candidate against covid-19 in healthy children ≥5 to &lt;12 years of age”</w:t>
      </w:r>
    </w:p>
    <w:p w14:paraId="5628D4FB" w14:textId="77777777" w:rsidR="00F437A6" w:rsidRPr="005462F3" w:rsidRDefault="00F437A6" w:rsidP="00E20CE1">
      <w:pPr>
        <w:tabs>
          <w:tab w:val="left" w:pos="1080"/>
        </w:tabs>
        <w:rPr>
          <w:rFonts w:cs="Times"/>
          <w:sz w:val="22"/>
          <w:szCs w:val="22"/>
        </w:rPr>
      </w:pPr>
      <w:r w:rsidRPr="005462F3">
        <w:rPr>
          <w:rFonts w:cs="Times"/>
          <w:sz w:val="22"/>
          <w:szCs w:val="22"/>
        </w:rPr>
        <w:t xml:space="preserve">PI: </w:t>
      </w:r>
      <w:r w:rsidRPr="005462F3">
        <w:rPr>
          <w:rFonts w:cs="Times"/>
          <w:sz w:val="22"/>
          <w:szCs w:val="22"/>
        </w:rPr>
        <w:tab/>
      </w:r>
      <w:r w:rsidRPr="005462F3">
        <w:rPr>
          <w:rFonts w:cs="Times"/>
          <w:sz w:val="22"/>
          <w:szCs w:val="22"/>
        </w:rPr>
        <w:tab/>
        <w:t>Onyema Ogbuagu</w:t>
      </w:r>
    </w:p>
    <w:p w14:paraId="777F81D7" w14:textId="77777777" w:rsidR="00F437A6" w:rsidRPr="005462F3" w:rsidRDefault="00F437A6" w:rsidP="00E20CE1">
      <w:pPr>
        <w:tabs>
          <w:tab w:val="left" w:pos="1080"/>
        </w:tabs>
        <w:rPr>
          <w:rFonts w:cs="Times"/>
          <w:sz w:val="22"/>
          <w:szCs w:val="22"/>
        </w:rPr>
      </w:pPr>
      <w:r w:rsidRPr="005462F3">
        <w:rPr>
          <w:rFonts w:cs="Times"/>
          <w:sz w:val="22"/>
          <w:szCs w:val="22"/>
        </w:rPr>
        <w:t xml:space="preserve">Role on project: </w:t>
      </w:r>
      <w:r w:rsidRPr="005462F3">
        <w:rPr>
          <w:rFonts w:cs="Times"/>
          <w:sz w:val="22"/>
          <w:szCs w:val="22"/>
        </w:rPr>
        <w:tab/>
        <w:t>Yale site PI</w:t>
      </w:r>
    </w:p>
    <w:p w14:paraId="71A4FB15" w14:textId="77777777" w:rsidR="00F437A6" w:rsidRPr="005462F3" w:rsidRDefault="00F437A6" w:rsidP="00E20CE1">
      <w:pPr>
        <w:tabs>
          <w:tab w:val="left" w:pos="1080"/>
        </w:tabs>
        <w:rPr>
          <w:rFonts w:cs="Times"/>
          <w:sz w:val="22"/>
          <w:szCs w:val="22"/>
        </w:rPr>
      </w:pPr>
      <w:r w:rsidRPr="005462F3">
        <w:rPr>
          <w:rFonts w:cs="Times"/>
          <w:sz w:val="22"/>
          <w:szCs w:val="22"/>
        </w:rPr>
        <w:t xml:space="preserve">Percent effort: </w:t>
      </w:r>
      <w:r w:rsidRPr="005462F3">
        <w:rPr>
          <w:rFonts w:cs="Times"/>
          <w:sz w:val="22"/>
          <w:szCs w:val="22"/>
        </w:rPr>
        <w:tab/>
        <w:t>12.5%</w:t>
      </w:r>
    </w:p>
    <w:p w14:paraId="614136B5" w14:textId="77777777" w:rsidR="00F437A6" w:rsidRPr="005462F3" w:rsidRDefault="00F437A6" w:rsidP="00E20CE1">
      <w:pPr>
        <w:tabs>
          <w:tab w:val="left" w:pos="1080"/>
        </w:tabs>
        <w:rPr>
          <w:rFonts w:cs="Times"/>
          <w:sz w:val="22"/>
          <w:szCs w:val="22"/>
        </w:rPr>
      </w:pPr>
      <w:r w:rsidRPr="005462F3">
        <w:rPr>
          <w:rFonts w:cs="Times"/>
          <w:sz w:val="22"/>
          <w:szCs w:val="22"/>
        </w:rPr>
        <w:t xml:space="preserve">Total Funds: </w:t>
      </w:r>
      <w:r w:rsidRPr="005462F3">
        <w:rPr>
          <w:rFonts w:cs="Times"/>
          <w:sz w:val="22"/>
          <w:szCs w:val="22"/>
        </w:rPr>
        <w:tab/>
        <w:t>$1,937,193 (Inclusive of Indirect Cost)</w:t>
      </w:r>
    </w:p>
    <w:p w14:paraId="1DDCB51E" w14:textId="77777777" w:rsidR="00F437A6" w:rsidRPr="005462F3" w:rsidRDefault="00F437A6" w:rsidP="00E20CE1">
      <w:pPr>
        <w:tabs>
          <w:tab w:val="left" w:pos="1080"/>
        </w:tabs>
        <w:rPr>
          <w:rFonts w:cs="Times"/>
          <w:sz w:val="22"/>
          <w:szCs w:val="22"/>
        </w:rPr>
      </w:pPr>
      <w:r w:rsidRPr="005462F3">
        <w:rPr>
          <w:rFonts w:cs="Times"/>
          <w:sz w:val="22"/>
          <w:szCs w:val="22"/>
        </w:rPr>
        <w:t xml:space="preserve">Project Period: </w:t>
      </w:r>
      <w:r w:rsidRPr="005462F3">
        <w:rPr>
          <w:rFonts w:cs="Times"/>
          <w:sz w:val="22"/>
          <w:szCs w:val="22"/>
        </w:rPr>
        <w:tab/>
        <w:t xml:space="preserve">05/11/2021- 04/11/2024  </w:t>
      </w:r>
    </w:p>
    <w:p w14:paraId="371D00F0" w14:textId="77777777" w:rsidR="00F437A6" w:rsidRPr="005462F3" w:rsidRDefault="00F437A6" w:rsidP="00E20CE1">
      <w:pPr>
        <w:tabs>
          <w:tab w:val="left" w:pos="1080"/>
        </w:tabs>
        <w:rPr>
          <w:rFonts w:cs="Times"/>
          <w:sz w:val="22"/>
          <w:szCs w:val="22"/>
        </w:rPr>
      </w:pPr>
    </w:p>
    <w:p w14:paraId="6EB9C423" w14:textId="77777777" w:rsidR="00F437A6" w:rsidRPr="005462F3" w:rsidRDefault="00F437A6" w:rsidP="00E20CE1">
      <w:pPr>
        <w:tabs>
          <w:tab w:val="left" w:pos="1080"/>
        </w:tabs>
        <w:rPr>
          <w:rFonts w:cs="Times"/>
          <w:sz w:val="22"/>
          <w:szCs w:val="22"/>
        </w:rPr>
      </w:pPr>
      <w:r w:rsidRPr="005462F3">
        <w:rPr>
          <w:rFonts w:cs="Times"/>
          <w:sz w:val="22"/>
          <w:szCs w:val="22"/>
        </w:rPr>
        <w:t xml:space="preserve">Agency: </w:t>
      </w:r>
      <w:r w:rsidRPr="005462F3">
        <w:rPr>
          <w:rFonts w:cs="Times"/>
          <w:sz w:val="22"/>
          <w:szCs w:val="22"/>
        </w:rPr>
        <w:tab/>
      </w:r>
      <w:r w:rsidRPr="005462F3">
        <w:rPr>
          <w:rFonts w:cs="Times"/>
          <w:sz w:val="22"/>
          <w:szCs w:val="22"/>
        </w:rPr>
        <w:tab/>
        <w:t>Pfizer /Biontech</w:t>
      </w:r>
    </w:p>
    <w:p w14:paraId="67A66175" w14:textId="77777777" w:rsidR="00F437A6" w:rsidRPr="005462F3" w:rsidRDefault="00F437A6" w:rsidP="00E20CE1">
      <w:pPr>
        <w:tabs>
          <w:tab w:val="left" w:pos="1080"/>
        </w:tabs>
        <w:rPr>
          <w:rFonts w:cs="Times"/>
          <w:sz w:val="22"/>
          <w:szCs w:val="22"/>
        </w:rPr>
      </w:pPr>
      <w:r w:rsidRPr="005462F3">
        <w:rPr>
          <w:rFonts w:cs="Times"/>
          <w:sz w:val="22"/>
          <w:szCs w:val="22"/>
        </w:rPr>
        <w:t xml:space="preserve">ID# </w:t>
      </w:r>
      <w:r w:rsidRPr="005462F3">
        <w:rPr>
          <w:rFonts w:cs="Times"/>
          <w:sz w:val="22"/>
          <w:szCs w:val="22"/>
        </w:rPr>
        <w:tab/>
      </w:r>
      <w:r w:rsidRPr="005462F3">
        <w:rPr>
          <w:rFonts w:cs="Times"/>
          <w:sz w:val="22"/>
          <w:szCs w:val="22"/>
        </w:rPr>
        <w:tab/>
        <w:t>C4591031 HIC# 2000031014</w:t>
      </w:r>
    </w:p>
    <w:p w14:paraId="74F5B153" w14:textId="77777777" w:rsidR="00F437A6" w:rsidRPr="005462F3" w:rsidRDefault="00F437A6" w:rsidP="00E20CE1">
      <w:pPr>
        <w:tabs>
          <w:tab w:val="left" w:pos="1620"/>
        </w:tabs>
        <w:ind w:left="1620" w:hanging="1620"/>
        <w:rPr>
          <w:rFonts w:cs="Times"/>
          <w:sz w:val="22"/>
          <w:szCs w:val="22"/>
        </w:rPr>
      </w:pPr>
      <w:r w:rsidRPr="005462F3">
        <w:rPr>
          <w:rFonts w:cs="Times"/>
          <w:sz w:val="22"/>
          <w:szCs w:val="22"/>
        </w:rPr>
        <w:t xml:space="preserve">Title: </w:t>
      </w:r>
      <w:r w:rsidRPr="005462F3">
        <w:rPr>
          <w:rFonts w:cs="Times"/>
          <w:sz w:val="22"/>
          <w:szCs w:val="22"/>
        </w:rPr>
        <w:tab/>
        <w:t xml:space="preserve">A phase 3 study to evaluate additional doses of </w:t>
      </w:r>
      <w:r w:rsidRPr="005462F3">
        <w:rPr>
          <w:rFonts w:cs="Times"/>
          <w:color w:val="000000"/>
          <w:sz w:val="22"/>
          <w:szCs w:val="22"/>
          <w:shd w:val="clear" w:color="auto" w:fill="FFFFFF"/>
        </w:rPr>
        <w:t>BNT162B2 in healthy individuals previously vaccinated with BNT162B2</w:t>
      </w:r>
    </w:p>
    <w:p w14:paraId="10A0A59B" w14:textId="77777777" w:rsidR="00F437A6" w:rsidRPr="005462F3" w:rsidRDefault="00F437A6" w:rsidP="00E20CE1">
      <w:pPr>
        <w:tabs>
          <w:tab w:val="left" w:pos="1080"/>
        </w:tabs>
        <w:rPr>
          <w:rFonts w:cs="Times"/>
          <w:sz w:val="22"/>
          <w:szCs w:val="22"/>
        </w:rPr>
      </w:pPr>
      <w:r w:rsidRPr="005462F3">
        <w:rPr>
          <w:rFonts w:cs="Times"/>
          <w:sz w:val="22"/>
          <w:szCs w:val="22"/>
        </w:rPr>
        <w:t xml:space="preserve">PI: </w:t>
      </w:r>
      <w:r w:rsidRPr="005462F3">
        <w:rPr>
          <w:rFonts w:cs="Times"/>
          <w:sz w:val="22"/>
          <w:szCs w:val="22"/>
        </w:rPr>
        <w:tab/>
      </w:r>
      <w:r w:rsidRPr="005462F3">
        <w:rPr>
          <w:rFonts w:cs="Times"/>
          <w:sz w:val="22"/>
          <w:szCs w:val="22"/>
        </w:rPr>
        <w:tab/>
        <w:t>Onyema Ogbuagu</w:t>
      </w:r>
    </w:p>
    <w:p w14:paraId="7DFDE6E0" w14:textId="77777777" w:rsidR="00F437A6" w:rsidRPr="005462F3" w:rsidRDefault="00F437A6" w:rsidP="00E20CE1">
      <w:pPr>
        <w:tabs>
          <w:tab w:val="left" w:pos="1080"/>
        </w:tabs>
        <w:rPr>
          <w:rFonts w:cs="Times"/>
          <w:sz w:val="22"/>
          <w:szCs w:val="22"/>
        </w:rPr>
      </w:pPr>
      <w:r w:rsidRPr="005462F3">
        <w:rPr>
          <w:rFonts w:cs="Times"/>
          <w:sz w:val="22"/>
          <w:szCs w:val="22"/>
        </w:rPr>
        <w:t xml:space="preserve">Role on project: </w:t>
      </w:r>
      <w:r w:rsidRPr="005462F3">
        <w:rPr>
          <w:rFonts w:cs="Times"/>
          <w:sz w:val="22"/>
          <w:szCs w:val="22"/>
        </w:rPr>
        <w:tab/>
        <w:t>Yale site PI</w:t>
      </w:r>
    </w:p>
    <w:p w14:paraId="108F08BA" w14:textId="77777777" w:rsidR="00F437A6" w:rsidRPr="005462F3" w:rsidRDefault="00F437A6" w:rsidP="00E20CE1">
      <w:pPr>
        <w:tabs>
          <w:tab w:val="left" w:pos="1080"/>
        </w:tabs>
        <w:rPr>
          <w:rFonts w:cs="Times"/>
          <w:sz w:val="22"/>
          <w:szCs w:val="22"/>
        </w:rPr>
      </w:pPr>
      <w:r w:rsidRPr="005462F3">
        <w:rPr>
          <w:rFonts w:cs="Times"/>
          <w:sz w:val="22"/>
          <w:szCs w:val="22"/>
        </w:rPr>
        <w:t xml:space="preserve">Percent effort: </w:t>
      </w:r>
      <w:r w:rsidRPr="005462F3">
        <w:rPr>
          <w:rFonts w:cs="Times"/>
          <w:sz w:val="22"/>
          <w:szCs w:val="22"/>
        </w:rPr>
        <w:tab/>
        <w:t>12.5%</w:t>
      </w:r>
    </w:p>
    <w:p w14:paraId="5A4E8A08" w14:textId="77777777" w:rsidR="00F437A6" w:rsidRPr="005462F3" w:rsidRDefault="00F437A6" w:rsidP="00E20CE1">
      <w:pPr>
        <w:tabs>
          <w:tab w:val="left" w:pos="1080"/>
        </w:tabs>
        <w:rPr>
          <w:rFonts w:cs="Times"/>
          <w:sz w:val="22"/>
          <w:szCs w:val="22"/>
        </w:rPr>
      </w:pPr>
      <w:r w:rsidRPr="005462F3">
        <w:rPr>
          <w:rFonts w:cs="Times"/>
          <w:sz w:val="22"/>
          <w:szCs w:val="22"/>
        </w:rPr>
        <w:t xml:space="preserve">Total Funds: </w:t>
      </w:r>
      <w:r w:rsidRPr="005462F3">
        <w:rPr>
          <w:rFonts w:cs="Times"/>
          <w:sz w:val="22"/>
          <w:szCs w:val="22"/>
        </w:rPr>
        <w:tab/>
        <w:t>$214,799 (Inclusive of Indirect Cost)</w:t>
      </w:r>
    </w:p>
    <w:p w14:paraId="1212332B" w14:textId="77777777" w:rsidR="00F437A6" w:rsidRPr="005462F3" w:rsidRDefault="00F437A6" w:rsidP="00E20CE1">
      <w:pPr>
        <w:tabs>
          <w:tab w:val="left" w:pos="1080"/>
        </w:tabs>
        <w:rPr>
          <w:rFonts w:cs="Times"/>
          <w:sz w:val="22"/>
          <w:szCs w:val="22"/>
        </w:rPr>
      </w:pPr>
      <w:r w:rsidRPr="005462F3">
        <w:rPr>
          <w:rFonts w:cs="Times"/>
          <w:sz w:val="22"/>
          <w:szCs w:val="22"/>
        </w:rPr>
        <w:t>Project Period:</w:t>
      </w:r>
      <w:r w:rsidRPr="005462F3">
        <w:rPr>
          <w:rFonts w:cs="Times"/>
          <w:sz w:val="22"/>
          <w:szCs w:val="22"/>
        </w:rPr>
        <w:tab/>
        <w:t>07/21/2021-12/14/2022</w:t>
      </w:r>
    </w:p>
    <w:p w14:paraId="5F41BF6D" w14:textId="77777777" w:rsidR="00F437A6" w:rsidRPr="005462F3" w:rsidRDefault="00F437A6" w:rsidP="00E20CE1">
      <w:pPr>
        <w:tabs>
          <w:tab w:val="left" w:pos="1080"/>
        </w:tabs>
        <w:ind w:left="180"/>
        <w:rPr>
          <w:rFonts w:cs="Times"/>
          <w:sz w:val="22"/>
          <w:szCs w:val="22"/>
        </w:rPr>
      </w:pPr>
    </w:p>
    <w:p w14:paraId="7859AB62" w14:textId="77777777" w:rsidR="00F437A6" w:rsidRPr="005462F3" w:rsidRDefault="00F437A6" w:rsidP="00E20CE1">
      <w:pPr>
        <w:tabs>
          <w:tab w:val="left" w:pos="1080"/>
        </w:tabs>
        <w:rPr>
          <w:rFonts w:cs="Times"/>
          <w:sz w:val="22"/>
          <w:szCs w:val="22"/>
        </w:rPr>
      </w:pPr>
      <w:r w:rsidRPr="005462F3">
        <w:rPr>
          <w:rFonts w:cs="Times"/>
          <w:sz w:val="22"/>
          <w:szCs w:val="22"/>
        </w:rPr>
        <w:t xml:space="preserve">Agency:  </w:t>
      </w:r>
      <w:r w:rsidRPr="005462F3">
        <w:rPr>
          <w:rFonts w:cs="Times"/>
          <w:sz w:val="22"/>
          <w:szCs w:val="22"/>
        </w:rPr>
        <w:tab/>
      </w:r>
      <w:r w:rsidRPr="005462F3">
        <w:rPr>
          <w:rFonts w:cs="Times"/>
          <w:sz w:val="22"/>
          <w:szCs w:val="22"/>
        </w:rPr>
        <w:tab/>
        <w:t>Sanofi Pasteur</w:t>
      </w:r>
    </w:p>
    <w:p w14:paraId="2310D94C" w14:textId="77777777" w:rsidR="00F437A6" w:rsidRPr="005462F3" w:rsidRDefault="00F437A6" w:rsidP="00E20CE1">
      <w:pPr>
        <w:tabs>
          <w:tab w:val="left" w:pos="1080"/>
        </w:tabs>
        <w:rPr>
          <w:rFonts w:cs="Times"/>
          <w:sz w:val="22"/>
          <w:szCs w:val="22"/>
        </w:rPr>
      </w:pPr>
      <w:r w:rsidRPr="005462F3">
        <w:rPr>
          <w:rFonts w:cs="Times"/>
          <w:sz w:val="22"/>
          <w:szCs w:val="22"/>
        </w:rPr>
        <w:t xml:space="preserve">ID#:  </w:t>
      </w:r>
      <w:r w:rsidRPr="005462F3">
        <w:rPr>
          <w:rFonts w:cs="Times"/>
          <w:sz w:val="22"/>
          <w:szCs w:val="22"/>
        </w:rPr>
        <w:tab/>
      </w:r>
      <w:r w:rsidRPr="005462F3">
        <w:rPr>
          <w:rFonts w:cs="Times"/>
          <w:sz w:val="22"/>
          <w:szCs w:val="22"/>
        </w:rPr>
        <w:tab/>
        <w:t>VAT00002  HIC# 2000029976</w:t>
      </w:r>
    </w:p>
    <w:p w14:paraId="586CF47A" w14:textId="77777777" w:rsidR="00F437A6" w:rsidRPr="005462F3" w:rsidRDefault="00F437A6" w:rsidP="00F437A6">
      <w:pPr>
        <w:kinsoku w:val="0"/>
        <w:overflowPunct w:val="0"/>
        <w:autoSpaceDE w:val="0"/>
        <w:autoSpaceDN w:val="0"/>
        <w:adjustRightInd w:val="0"/>
        <w:ind w:left="1620" w:hanging="1620"/>
        <w:rPr>
          <w:rFonts w:cs="Times"/>
          <w:sz w:val="22"/>
          <w:szCs w:val="22"/>
        </w:rPr>
      </w:pPr>
      <w:r w:rsidRPr="005462F3">
        <w:rPr>
          <w:rFonts w:cs="Times"/>
          <w:sz w:val="22"/>
          <w:szCs w:val="22"/>
        </w:rPr>
        <w:t xml:space="preserve">Title: </w:t>
      </w:r>
      <w:r w:rsidRPr="005462F3">
        <w:rPr>
          <w:rFonts w:cs="Times"/>
          <w:sz w:val="22"/>
          <w:szCs w:val="22"/>
        </w:rPr>
        <w:tab/>
        <w:t>Study of SARS- CoV-2 Recombinant Protein Vaccine with AS03 Adjuvant in Adults 18 Years of Age and Older as primary and booster dose</w:t>
      </w:r>
    </w:p>
    <w:p w14:paraId="66EBCB2D" w14:textId="77777777" w:rsidR="00F437A6" w:rsidRPr="005462F3" w:rsidRDefault="00F437A6" w:rsidP="00E20CE1">
      <w:pPr>
        <w:tabs>
          <w:tab w:val="left" w:pos="1080"/>
        </w:tabs>
        <w:rPr>
          <w:rFonts w:cs="Times"/>
          <w:sz w:val="22"/>
          <w:szCs w:val="22"/>
        </w:rPr>
      </w:pPr>
      <w:r w:rsidRPr="005462F3">
        <w:rPr>
          <w:rFonts w:cs="Times"/>
          <w:sz w:val="22"/>
          <w:szCs w:val="22"/>
        </w:rPr>
        <w:t xml:space="preserve">PI: </w:t>
      </w:r>
      <w:r w:rsidRPr="005462F3">
        <w:rPr>
          <w:rFonts w:cs="Times"/>
          <w:sz w:val="22"/>
          <w:szCs w:val="22"/>
        </w:rPr>
        <w:tab/>
      </w:r>
      <w:r w:rsidRPr="005462F3">
        <w:rPr>
          <w:rFonts w:cs="Times"/>
          <w:sz w:val="22"/>
          <w:szCs w:val="22"/>
        </w:rPr>
        <w:tab/>
        <w:t>Onyema Ogbuagu</w:t>
      </w:r>
    </w:p>
    <w:p w14:paraId="7EDE7BE6" w14:textId="77777777" w:rsidR="00F437A6" w:rsidRPr="005462F3" w:rsidRDefault="00F437A6" w:rsidP="00E20CE1">
      <w:pPr>
        <w:tabs>
          <w:tab w:val="left" w:pos="1080"/>
        </w:tabs>
        <w:rPr>
          <w:rFonts w:cs="Times"/>
          <w:sz w:val="22"/>
          <w:szCs w:val="22"/>
        </w:rPr>
      </w:pPr>
      <w:r w:rsidRPr="005462F3">
        <w:rPr>
          <w:rFonts w:cs="Times"/>
          <w:sz w:val="22"/>
          <w:szCs w:val="22"/>
        </w:rPr>
        <w:t xml:space="preserve">Role on Project: </w:t>
      </w:r>
      <w:r w:rsidRPr="005462F3">
        <w:rPr>
          <w:rFonts w:cs="Times"/>
          <w:sz w:val="22"/>
          <w:szCs w:val="22"/>
        </w:rPr>
        <w:tab/>
        <w:t>Yale site PI</w:t>
      </w:r>
    </w:p>
    <w:p w14:paraId="38441EBE" w14:textId="77777777" w:rsidR="00F437A6" w:rsidRPr="005462F3" w:rsidRDefault="00F437A6" w:rsidP="00E20CE1">
      <w:pPr>
        <w:tabs>
          <w:tab w:val="left" w:pos="1080"/>
        </w:tabs>
        <w:rPr>
          <w:rFonts w:cs="Times"/>
          <w:sz w:val="22"/>
          <w:szCs w:val="22"/>
        </w:rPr>
      </w:pPr>
      <w:r w:rsidRPr="005462F3">
        <w:rPr>
          <w:rFonts w:cs="Times"/>
          <w:sz w:val="22"/>
          <w:szCs w:val="22"/>
        </w:rPr>
        <w:t xml:space="preserve">Percent effort: </w:t>
      </w:r>
      <w:r w:rsidRPr="005462F3">
        <w:rPr>
          <w:rFonts w:cs="Times"/>
          <w:sz w:val="22"/>
          <w:szCs w:val="22"/>
        </w:rPr>
        <w:tab/>
        <w:t>1%</w:t>
      </w:r>
    </w:p>
    <w:p w14:paraId="285C1FFD" w14:textId="77777777" w:rsidR="00F437A6" w:rsidRPr="005462F3" w:rsidRDefault="00F437A6" w:rsidP="00E20CE1">
      <w:pPr>
        <w:tabs>
          <w:tab w:val="left" w:pos="1080"/>
        </w:tabs>
        <w:rPr>
          <w:rFonts w:cs="Times"/>
          <w:sz w:val="22"/>
          <w:szCs w:val="22"/>
        </w:rPr>
      </w:pPr>
      <w:r w:rsidRPr="005462F3">
        <w:rPr>
          <w:rFonts w:cs="Times"/>
          <w:sz w:val="22"/>
          <w:szCs w:val="22"/>
        </w:rPr>
        <w:t xml:space="preserve">Total Funds:  </w:t>
      </w:r>
      <w:r w:rsidRPr="005462F3">
        <w:rPr>
          <w:rFonts w:cs="Times"/>
          <w:sz w:val="22"/>
          <w:szCs w:val="22"/>
        </w:rPr>
        <w:tab/>
        <w:t>$337,997 (including indirects)</w:t>
      </w:r>
    </w:p>
    <w:p w14:paraId="7143F2E4" w14:textId="77777777" w:rsidR="00F437A6" w:rsidRPr="005462F3" w:rsidRDefault="00F437A6" w:rsidP="00E20CE1">
      <w:pPr>
        <w:tabs>
          <w:tab w:val="left" w:pos="1080"/>
        </w:tabs>
        <w:rPr>
          <w:rFonts w:cs="Times"/>
          <w:sz w:val="22"/>
          <w:szCs w:val="22"/>
        </w:rPr>
      </w:pPr>
      <w:r w:rsidRPr="005462F3">
        <w:rPr>
          <w:rFonts w:cs="Times"/>
          <w:sz w:val="22"/>
          <w:szCs w:val="22"/>
        </w:rPr>
        <w:t xml:space="preserve">Project Period: </w:t>
      </w:r>
      <w:r w:rsidRPr="005462F3">
        <w:rPr>
          <w:rFonts w:cs="Times"/>
          <w:sz w:val="22"/>
          <w:szCs w:val="22"/>
        </w:rPr>
        <w:tab/>
        <w:t>02/22/2021-11/03/2023</w:t>
      </w:r>
    </w:p>
    <w:p w14:paraId="56CA07B1" w14:textId="77777777" w:rsidR="00F437A6" w:rsidRPr="005462F3" w:rsidRDefault="00F437A6" w:rsidP="00E20CE1">
      <w:pPr>
        <w:tabs>
          <w:tab w:val="left" w:pos="1080"/>
        </w:tabs>
        <w:rPr>
          <w:rFonts w:cs="Times"/>
          <w:sz w:val="22"/>
          <w:szCs w:val="22"/>
        </w:rPr>
      </w:pPr>
    </w:p>
    <w:p w14:paraId="1F95FCAD" w14:textId="77777777" w:rsidR="00F437A6" w:rsidRPr="005462F3" w:rsidRDefault="00F437A6" w:rsidP="00E20CE1">
      <w:pPr>
        <w:tabs>
          <w:tab w:val="left" w:pos="1080"/>
        </w:tabs>
        <w:rPr>
          <w:rFonts w:cs="Times"/>
          <w:sz w:val="22"/>
          <w:szCs w:val="22"/>
        </w:rPr>
      </w:pPr>
      <w:r w:rsidRPr="005462F3">
        <w:rPr>
          <w:rFonts w:cs="Times"/>
          <w:sz w:val="22"/>
          <w:szCs w:val="22"/>
        </w:rPr>
        <w:t xml:space="preserve">Agency: </w:t>
      </w:r>
      <w:r w:rsidRPr="005462F3">
        <w:rPr>
          <w:rFonts w:cs="Times"/>
          <w:sz w:val="22"/>
          <w:szCs w:val="22"/>
        </w:rPr>
        <w:tab/>
      </w:r>
      <w:r w:rsidRPr="005462F3">
        <w:rPr>
          <w:rFonts w:cs="Times"/>
          <w:sz w:val="22"/>
          <w:szCs w:val="22"/>
        </w:rPr>
        <w:tab/>
        <w:t>Glaxo Smith Kline</w:t>
      </w:r>
    </w:p>
    <w:p w14:paraId="580B377D" w14:textId="77777777" w:rsidR="00F437A6" w:rsidRPr="005462F3" w:rsidRDefault="00F437A6" w:rsidP="00E20CE1">
      <w:pPr>
        <w:tabs>
          <w:tab w:val="left" w:pos="1080"/>
        </w:tabs>
        <w:rPr>
          <w:rFonts w:cs="Times"/>
          <w:sz w:val="22"/>
          <w:szCs w:val="22"/>
        </w:rPr>
      </w:pPr>
      <w:r w:rsidRPr="005462F3">
        <w:rPr>
          <w:rFonts w:cs="Times"/>
          <w:sz w:val="22"/>
          <w:szCs w:val="22"/>
        </w:rPr>
        <w:t xml:space="preserve">ID# </w:t>
      </w:r>
      <w:r w:rsidRPr="005462F3">
        <w:rPr>
          <w:rFonts w:cs="Times"/>
          <w:sz w:val="22"/>
          <w:szCs w:val="22"/>
        </w:rPr>
        <w:tab/>
      </w:r>
      <w:r w:rsidRPr="005462F3">
        <w:rPr>
          <w:rFonts w:cs="Times"/>
          <w:sz w:val="22"/>
          <w:szCs w:val="22"/>
        </w:rPr>
        <w:tab/>
        <w:t>213500/01 SOLAR HIC# 2000029306</w:t>
      </w:r>
    </w:p>
    <w:p w14:paraId="415C8A8E" w14:textId="77777777" w:rsidR="00F437A6" w:rsidRPr="005462F3" w:rsidRDefault="00F437A6" w:rsidP="00E20CE1">
      <w:pPr>
        <w:tabs>
          <w:tab w:val="left" w:pos="1620"/>
        </w:tabs>
        <w:ind w:left="1620" w:hanging="1620"/>
        <w:rPr>
          <w:rFonts w:cs="Times"/>
          <w:sz w:val="22"/>
          <w:szCs w:val="22"/>
        </w:rPr>
      </w:pPr>
      <w:r w:rsidRPr="005462F3">
        <w:rPr>
          <w:rFonts w:cs="Times"/>
          <w:sz w:val="22"/>
          <w:szCs w:val="22"/>
        </w:rPr>
        <w:t xml:space="preserve">Title: </w:t>
      </w:r>
      <w:r w:rsidRPr="005462F3">
        <w:rPr>
          <w:rFonts w:cs="Times"/>
          <w:sz w:val="22"/>
          <w:szCs w:val="22"/>
        </w:rPr>
        <w:tab/>
        <w:t>A Phase IIIb, Randomized, Multicenter, Active-controlled, Parallel-group, Non-Inferiority, Open-Label Study Evaluating the Efficacy, Safety and Tolerability of Switching to Long-Acting Rilpivirine administered every two months from a Bictegravir/emtricitabine/tenofovir alafenamide Single Tablet Regimen in HIV-1 Infected Adults who are Virologically Suppressed.</w:t>
      </w:r>
    </w:p>
    <w:p w14:paraId="163C42C1" w14:textId="77777777" w:rsidR="00F437A6" w:rsidRPr="005462F3" w:rsidRDefault="00F437A6" w:rsidP="00E20CE1">
      <w:pPr>
        <w:tabs>
          <w:tab w:val="left" w:pos="1080"/>
        </w:tabs>
        <w:rPr>
          <w:rFonts w:cs="Times"/>
          <w:sz w:val="22"/>
          <w:szCs w:val="22"/>
        </w:rPr>
      </w:pPr>
      <w:r w:rsidRPr="005462F3">
        <w:rPr>
          <w:rFonts w:cs="Times"/>
          <w:sz w:val="22"/>
          <w:szCs w:val="22"/>
        </w:rPr>
        <w:t xml:space="preserve">PI: </w:t>
      </w:r>
      <w:r w:rsidRPr="005462F3">
        <w:rPr>
          <w:rFonts w:cs="Times"/>
          <w:sz w:val="22"/>
          <w:szCs w:val="22"/>
        </w:rPr>
        <w:tab/>
      </w:r>
      <w:r w:rsidRPr="005462F3">
        <w:rPr>
          <w:rFonts w:cs="Times"/>
          <w:sz w:val="22"/>
          <w:szCs w:val="22"/>
        </w:rPr>
        <w:tab/>
        <w:t>Onyema Ogbuagu</w:t>
      </w:r>
    </w:p>
    <w:p w14:paraId="20D99F70" w14:textId="77777777" w:rsidR="00F437A6" w:rsidRPr="005462F3" w:rsidRDefault="00F437A6" w:rsidP="00E20CE1">
      <w:pPr>
        <w:tabs>
          <w:tab w:val="left" w:pos="1080"/>
        </w:tabs>
        <w:rPr>
          <w:rFonts w:cs="Times"/>
          <w:sz w:val="22"/>
          <w:szCs w:val="22"/>
        </w:rPr>
      </w:pPr>
      <w:r w:rsidRPr="005462F3">
        <w:rPr>
          <w:rFonts w:cs="Times"/>
          <w:sz w:val="22"/>
          <w:szCs w:val="22"/>
        </w:rPr>
        <w:t xml:space="preserve">Role on project: </w:t>
      </w:r>
      <w:r w:rsidRPr="005462F3">
        <w:rPr>
          <w:rFonts w:cs="Times"/>
          <w:sz w:val="22"/>
          <w:szCs w:val="22"/>
        </w:rPr>
        <w:tab/>
        <w:t>Yale site PI</w:t>
      </w:r>
    </w:p>
    <w:p w14:paraId="57C63D70" w14:textId="77777777" w:rsidR="00F437A6" w:rsidRPr="005462F3" w:rsidRDefault="00F437A6" w:rsidP="00E20CE1">
      <w:pPr>
        <w:tabs>
          <w:tab w:val="left" w:pos="1080"/>
        </w:tabs>
        <w:rPr>
          <w:rFonts w:cs="Times"/>
          <w:sz w:val="22"/>
          <w:szCs w:val="22"/>
        </w:rPr>
      </w:pPr>
      <w:r w:rsidRPr="005462F3">
        <w:rPr>
          <w:rFonts w:cs="Times"/>
          <w:sz w:val="22"/>
          <w:szCs w:val="22"/>
        </w:rPr>
        <w:t xml:space="preserve">Percent effort: </w:t>
      </w:r>
      <w:r w:rsidRPr="005462F3">
        <w:rPr>
          <w:rFonts w:cs="Times"/>
          <w:sz w:val="22"/>
          <w:szCs w:val="22"/>
        </w:rPr>
        <w:tab/>
        <w:t>1%</w:t>
      </w:r>
    </w:p>
    <w:p w14:paraId="6B2FE2E7" w14:textId="77777777" w:rsidR="00F437A6" w:rsidRPr="005462F3" w:rsidRDefault="00F437A6" w:rsidP="00E20CE1">
      <w:pPr>
        <w:tabs>
          <w:tab w:val="left" w:pos="1080"/>
        </w:tabs>
        <w:rPr>
          <w:rFonts w:cs="Times"/>
          <w:sz w:val="22"/>
          <w:szCs w:val="22"/>
        </w:rPr>
      </w:pPr>
      <w:r w:rsidRPr="005462F3">
        <w:rPr>
          <w:rFonts w:cs="Times"/>
          <w:sz w:val="22"/>
          <w:szCs w:val="22"/>
        </w:rPr>
        <w:t xml:space="preserve">Total funds:  </w:t>
      </w:r>
      <w:r w:rsidRPr="005462F3">
        <w:rPr>
          <w:rFonts w:cs="Times"/>
          <w:sz w:val="22"/>
          <w:szCs w:val="22"/>
        </w:rPr>
        <w:tab/>
        <w:t>$45,675 (Inclusive of Indirect Cost)</w:t>
      </w:r>
    </w:p>
    <w:p w14:paraId="2720A35E" w14:textId="77777777" w:rsidR="00F437A6" w:rsidRPr="005462F3" w:rsidRDefault="00F437A6" w:rsidP="00E20CE1">
      <w:pPr>
        <w:tabs>
          <w:tab w:val="left" w:pos="1080"/>
        </w:tabs>
        <w:rPr>
          <w:rFonts w:cs="Times"/>
          <w:sz w:val="22"/>
          <w:szCs w:val="22"/>
        </w:rPr>
      </w:pPr>
      <w:r w:rsidRPr="005462F3">
        <w:rPr>
          <w:rFonts w:cs="Times"/>
          <w:sz w:val="22"/>
          <w:szCs w:val="22"/>
        </w:rPr>
        <w:t xml:space="preserve">Project Period: </w:t>
      </w:r>
      <w:r w:rsidRPr="005462F3">
        <w:rPr>
          <w:rFonts w:cs="Times"/>
          <w:sz w:val="22"/>
          <w:szCs w:val="22"/>
        </w:rPr>
        <w:tab/>
        <w:t>03/29/2021- 01/13/2023</w:t>
      </w:r>
    </w:p>
    <w:p w14:paraId="2A2812E9" w14:textId="77777777" w:rsidR="00F437A6" w:rsidRPr="005462F3" w:rsidRDefault="00F437A6" w:rsidP="00E20CE1">
      <w:pPr>
        <w:tabs>
          <w:tab w:val="left" w:pos="1080"/>
        </w:tabs>
        <w:ind w:left="180"/>
        <w:rPr>
          <w:rFonts w:cs="Times"/>
          <w:sz w:val="22"/>
          <w:szCs w:val="22"/>
        </w:rPr>
      </w:pPr>
    </w:p>
    <w:p w14:paraId="5E6A2C3D" w14:textId="77777777" w:rsidR="00F437A6" w:rsidRPr="005462F3" w:rsidRDefault="00F437A6" w:rsidP="00E20CE1">
      <w:pPr>
        <w:tabs>
          <w:tab w:val="left" w:pos="1080"/>
        </w:tabs>
        <w:rPr>
          <w:rFonts w:cs="Times"/>
          <w:sz w:val="22"/>
          <w:szCs w:val="22"/>
        </w:rPr>
      </w:pPr>
      <w:r w:rsidRPr="005462F3">
        <w:rPr>
          <w:rFonts w:cs="Times"/>
          <w:sz w:val="22"/>
          <w:szCs w:val="22"/>
        </w:rPr>
        <w:t xml:space="preserve">Agency: </w:t>
      </w:r>
      <w:r w:rsidRPr="005462F3">
        <w:rPr>
          <w:rFonts w:cs="Times"/>
          <w:sz w:val="22"/>
          <w:szCs w:val="22"/>
        </w:rPr>
        <w:tab/>
      </w:r>
      <w:r w:rsidRPr="005462F3">
        <w:rPr>
          <w:rFonts w:cs="Times"/>
          <w:sz w:val="22"/>
          <w:szCs w:val="22"/>
        </w:rPr>
        <w:tab/>
        <w:t>Pfizer Inc / Biontech</w:t>
      </w:r>
    </w:p>
    <w:p w14:paraId="2A3017D3" w14:textId="77777777" w:rsidR="00F437A6" w:rsidRPr="005462F3" w:rsidRDefault="00F437A6" w:rsidP="00E20CE1">
      <w:pPr>
        <w:tabs>
          <w:tab w:val="left" w:pos="1080"/>
        </w:tabs>
        <w:rPr>
          <w:rFonts w:cs="Times"/>
          <w:sz w:val="22"/>
          <w:szCs w:val="22"/>
        </w:rPr>
      </w:pPr>
      <w:r w:rsidRPr="005462F3">
        <w:rPr>
          <w:rFonts w:cs="Times"/>
          <w:sz w:val="22"/>
          <w:szCs w:val="22"/>
        </w:rPr>
        <w:t xml:space="preserve">ID# </w:t>
      </w:r>
      <w:r w:rsidRPr="005462F3">
        <w:rPr>
          <w:rFonts w:cs="Times"/>
          <w:sz w:val="22"/>
          <w:szCs w:val="22"/>
        </w:rPr>
        <w:tab/>
      </w:r>
      <w:r w:rsidRPr="005462F3">
        <w:rPr>
          <w:rFonts w:cs="Times"/>
          <w:sz w:val="22"/>
          <w:szCs w:val="22"/>
        </w:rPr>
        <w:tab/>
        <w:t>C4591001 HIC# 2000028707</w:t>
      </w:r>
    </w:p>
    <w:p w14:paraId="120EB034" w14:textId="77777777" w:rsidR="00F437A6" w:rsidRPr="005462F3" w:rsidRDefault="00F437A6" w:rsidP="00E20CE1">
      <w:pPr>
        <w:tabs>
          <w:tab w:val="left" w:pos="1080"/>
        </w:tabs>
        <w:ind w:left="1620" w:hanging="1620"/>
        <w:rPr>
          <w:rFonts w:cs="Times"/>
          <w:sz w:val="22"/>
          <w:szCs w:val="22"/>
        </w:rPr>
      </w:pPr>
      <w:r w:rsidRPr="005462F3">
        <w:rPr>
          <w:rFonts w:cs="Times"/>
          <w:sz w:val="22"/>
          <w:szCs w:val="22"/>
        </w:rPr>
        <w:lastRenderedPageBreak/>
        <w:t xml:space="preserve">Title: </w:t>
      </w:r>
      <w:r w:rsidRPr="005462F3">
        <w:rPr>
          <w:rFonts w:cs="Times"/>
          <w:sz w:val="22"/>
          <w:szCs w:val="22"/>
        </w:rPr>
        <w:tab/>
      </w:r>
      <w:r w:rsidRPr="005462F3">
        <w:rPr>
          <w:rFonts w:cs="Times"/>
          <w:sz w:val="22"/>
          <w:szCs w:val="22"/>
        </w:rPr>
        <w:tab/>
        <w:t>A Phase 1/2/3/, placebo controlled, randomized, observer-blind, dose-finding study to evaluate the safety, tolerability, immunogenicity and efficacy of SARS CoV2 RNA vaccine candidates against COVID-19 in healthy individuals</w:t>
      </w:r>
      <w:r w:rsidRPr="005462F3">
        <w:rPr>
          <w:rFonts w:cs="Times"/>
          <w:b/>
          <w:bCs/>
          <w:sz w:val="22"/>
          <w:szCs w:val="22"/>
        </w:rPr>
        <w:t xml:space="preserve"> </w:t>
      </w:r>
    </w:p>
    <w:p w14:paraId="588A775B" w14:textId="77777777" w:rsidR="00F437A6" w:rsidRPr="005462F3" w:rsidRDefault="00F437A6" w:rsidP="00E20CE1">
      <w:pPr>
        <w:tabs>
          <w:tab w:val="left" w:pos="1080"/>
        </w:tabs>
        <w:rPr>
          <w:rFonts w:cs="Times"/>
          <w:sz w:val="22"/>
          <w:szCs w:val="22"/>
        </w:rPr>
      </w:pPr>
      <w:r w:rsidRPr="005462F3">
        <w:rPr>
          <w:rFonts w:cs="Times"/>
          <w:sz w:val="22"/>
          <w:szCs w:val="22"/>
        </w:rPr>
        <w:t xml:space="preserve">PI: </w:t>
      </w:r>
      <w:r w:rsidRPr="005462F3">
        <w:rPr>
          <w:rFonts w:cs="Times"/>
          <w:sz w:val="22"/>
          <w:szCs w:val="22"/>
        </w:rPr>
        <w:tab/>
      </w:r>
      <w:r w:rsidRPr="005462F3">
        <w:rPr>
          <w:rFonts w:cs="Times"/>
          <w:sz w:val="22"/>
          <w:szCs w:val="22"/>
        </w:rPr>
        <w:tab/>
        <w:t>Onyema Ogbuagu</w:t>
      </w:r>
    </w:p>
    <w:p w14:paraId="5311CE4D" w14:textId="77777777" w:rsidR="00F437A6" w:rsidRPr="005462F3" w:rsidRDefault="00F437A6" w:rsidP="00E20CE1">
      <w:pPr>
        <w:tabs>
          <w:tab w:val="left" w:pos="1080"/>
        </w:tabs>
        <w:rPr>
          <w:rFonts w:cs="Times"/>
          <w:sz w:val="22"/>
          <w:szCs w:val="22"/>
        </w:rPr>
      </w:pPr>
      <w:r w:rsidRPr="005462F3">
        <w:rPr>
          <w:rFonts w:cs="Times"/>
          <w:sz w:val="22"/>
          <w:szCs w:val="22"/>
        </w:rPr>
        <w:t xml:space="preserve">Role on project: </w:t>
      </w:r>
      <w:r w:rsidRPr="005462F3">
        <w:rPr>
          <w:rFonts w:cs="Times"/>
          <w:sz w:val="22"/>
          <w:szCs w:val="22"/>
        </w:rPr>
        <w:tab/>
        <w:t>Yale site PI</w:t>
      </w:r>
    </w:p>
    <w:p w14:paraId="6D243D8E" w14:textId="77777777" w:rsidR="00F437A6" w:rsidRPr="005462F3" w:rsidRDefault="00F437A6" w:rsidP="00F437A6">
      <w:pPr>
        <w:rPr>
          <w:rFonts w:cs="Times"/>
          <w:color w:val="000000"/>
          <w:sz w:val="22"/>
          <w:szCs w:val="22"/>
        </w:rPr>
      </w:pPr>
      <w:r w:rsidRPr="005462F3">
        <w:rPr>
          <w:rFonts w:cs="Times"/>
          <w:color w:val="000000"/>
          <w:sz w:val="22"/>
          <w:szCs w:val="22"/>
        </w:rPr>
        <w:t xml:space="preserve">Percent effort: </w:t>
      </w:r>
      <w:r w:rsidRPr="005462F3">
        <w:rPr>
          <w:rFonts w:cs="Times"/>
          <w:color w:val="000000"/>
          <w:sz w:val="22"/>
          <w:szCs w:val="22"/>
        </w:rPr>
        <w:tab/>
        <w:t>12.5%</w:t>
      </w:r>
    </w:p>
    <w:p w14:paraId="225A6BC5" w14:textId="77777777" w:rsidR="00F437A6" w:rsidRPr="005462F3" w:rsidRDefault="00F437A6" w:rsidP="00F437A6">
      <w:pPr>
        <w:rPr>
          <w:rFonts w:cs="Times"/>
          <w:color w:val="000000"/>
          <w:sz w:val="22"/>
          <w:szCs w:val="22"/>
        </w:rPr>
      </w:pPr>
      <w:r w:rsidRPr="005462F3">
        <w:rPr>
          <w:rFonts w:cs="Times"/>
          <w:sz w:val="22"/>
          <w:szCs w:val="22"/>
        </w:rPr>
        <w:t xml:space="preserve">Total funds: </w:t>
      </w:r>
      <w:r w:rsidRPr="005462F3">
        <w:rPr>
          <w:rFonts w:cs="Times"/>
          <w:sz w:val="22"/>
          <w:szCs w:val="22"/>
        </w:rPr>
        <w:tab/>
        <w:t>$3,912,417 (Inclusive of Indirect Cost)</w:t>
      </w:r>
    </w:p>
    <w:p w14:paraId="01E52FB9" w14:textId="77777777" w:rsidR="00F437A6" w:rsidRPr="005462F3" w:rsidRDefault="00F437A6" w:rsidP="00E20CE1">
      <w:pPr>
        <w:tabs>
          <w:tab w:val="left" w:pos="1080"/>
        </w:tabs>
        <w:rPr>
          <w:rFonts w:cs="Times"/>
          <w:sz w:val="22"/>
          <w:szCs w:val="22"/>
        </w:rPr>
      </w:pPr>
      <w:r w:rsidRPr="005462F3">
        <w:rPr>
          <w:rFonts w:cs="Times"/>
          <w:sz w:val="22"/>
          <w:szCs w:val="22"/>
        </w:rPr>
        <w:t xml:space="preserve">Project period: </w:t>
      </w:r>
      <w:r w:rsidRPr="005462F3">
        <w:rPr>
          <w:rFonts w:cs="Times"/>
          <w:sz w:val="22"/>
          <w:szCs w:val="22"/>
        </w:rPr>
        <w:tab/>
        <w:t>08/12/2020- 05/09/2023</w:t>
      </w:r>
    </w:p>
    <w:p w14:paraId="506486CD" w14:textId="77777777" w:rsidR="00F437A6" w:rsidRPr="005462F3" w:rsidRDefault="00F437A6" w:rsidP="00E20CE1">
      <w:pPr>
        <w:tabs>
          <w:tab w:val="left" w:pos="1080"/>
        </w:tabs>
        <w:ind w:hanging="180"/>
        <w:rPr>
          <w:rFonts w:cs="Times"/>
          <w:sz w:val="22"/>
          <w:szCs w:val="22"/>
        </w:rPr>
      </w:pPr>
      <w:r w:rsidRPr="005462F3">
        <w:rPr>
          <w:rFonts w:cs="Times"/>
          <w:sz w:val="22"/>
          <w:szCs w:val="22"/>
        </w:rPr>
        <w:t xml:space="preserve"> </w:t>
      </w:r>
      <w:r w:rsidRPr="005462F3">
        <w:rPr>
          <w:rFonts w:cs="Times"/>
          <w:sz w:val="22"/>
          <w:szCs w:val="22"/>
        </w:rPr>
        <w:tab/>
      </w:r>
    </w:p>
    <w:p w14:paraId="3B9441F7" w14:textId="77777777" w:rsidR="00F437A6" w:rsidRPr="005462F3" w:rsidRDefault="00F437A6" w:rsidP="00E20CE1">
      <w:pPr>
        <w:tabs>
          <w:tab w:val="left" w:pos="1080"/>
        </w:tabs>
        <w:ind w:hanging="180"/>
        <w:rPr>
          <w:rFonts w:cs="Times"/>
          <w:sz w:val="22"/>
          <w:szCs w:val="22"/>
        </w:rPr>
      </w:pPr>
      <w:r w:rsidRPr="005462F3">
        <w:rPr>
          <w:rFonts w:cs="Times"/>
          <w:sz w:val="22"/>
          <w:szCs w:val="22"/>
        </w:rPr>
        <w:tab/>
        <w:t xml:space="preserve">Agency: </w:t>
      </w:r>
      <w:r w:rsidRPr="005462F3">
        <w:rPr>
          <w:rFonts w:cs="Times"/>
          <w:sz w:val="22"/>
          <w:szCs w:val="22"/>
        </w:rPr>
        <w:tab/>
      </w:r>
      <w:r w:rsidRPr="005462F3">
        <w:rPr>
          <w:rFonts w:cs="Times"/>
          <w:sz w:val="22"/>
          <w:szCs w:val="22"/>
        </w:rPr>
        <w:tab/>
        <w:t>Gilead Sciences</w:t>
      </w:r>
    </w:p>
    <w:p w14:paraId="41B362E4" w14:textId="77777777" w:rsidR="00F437A6" w:rsidRPr="005462F3" w:rsidRDefault="00F437A6" w:rsidP="00E20CE1">
      <w:pPr>
        <w:tabs>
          <w:tab w:val="left" w:pos="1080"/>
        </w:tabs>
        <w:ind w:hanging="180"/>
        <w:rPr>
          <w:rFonts w:cs="Times"/>
          <w:sz w:val="22"/>
          <w:szCs w:val="22"/>
        </w:rPr>
      </w:pPr>
      <w:r w:rsidRPr="005462F3">
        <w:rPr>
          <w:rFonts w:cs="Times"/>
          <w:sz w:val="22"/>
          <w:szCs w:val="22"/>
        </w:rPr>
        <w:tab/>
        <w:t xml:space="preserve">ID #   </w:t>
      </w:r>
      <w:r w:rsidRPr="005462F3">
        <w:rPr>
          <w:rFonts w:cs="Times"/>
          <w:sz w:val="22"/>
          <w:szCs w:val="22"/>
        </w:rPr>
        <w:tab/>
      </w:r>
      <w:r w:rsidRPr="005462F3">
        <w:rPr>
          <w:rFonts w:cs="Times"/>
          <w:sz w:val="22"/>
          <w:szCs w:val="22"/>
        </w:rPr>
        <w:tab/>
        <w:t>GS–US-200-4625 HIC# 2000027515</w:t>
      </w:r>
    </w:p>
    <w:p w14:paraId="19E5AD95" w14:textId="77777777" w:rsidR="00F437A6" w:rsidRPr="005462F3" w:rsidRDefault="00F437A6" w:rsidP="00E20CE1">
      <w:pPr>
        <w:tabs>
          <w:tab w:val="left" w:pos="1620"/>
        </w:tabs>
        <w:ind w:left="1620" w:hanging="1620"/>
        <w:rPr>
          <w:rFonts w:cs="Times"/>
          <w:sz w:val="22"/>
          <w:szCs w:val="22"/>
        </w:rPr>
      </w:pPr>
      <w:r w:rsidRPr="005462F3">
        <w:rPr>
          <w:rFonts w:cs="Times"/>
          <w:sz w:val="22"/>
          <w:szCs w:val="22"/>
        </w:rPr>
        <w:t xml:space="preserve">Title: </w:t>
      </w:r>
      <w:r w:rsidRPr="005462F3">
        <w:rPr>
          <w:rFonts w:cs="Times"/>
          <w:sz w:val="22"/>
          <w:szCs w:val="22"/>
        </w:rPr>
        <w:tab/>
        <w:t>A Phase 2/3 Study to Evaluate the Safety and Efficacy of Long-Acting Capsid Inhibitor GS-6207 in Combination with an Optimized Background Regimen in Heavily Treatment Experienced Adults with Multidrug Resistant HIV-1 Infection</w:t>
      </w:r>
    </w:p>
    <w:p w14:paraId="1B40DE0F" w14:textId="77777777" w:rsidR="00F437A6" w:rsidRPr="005462F3" w:rsidRDefault="00F437A6" w:rsidP="00E20CE1">
      <w:pPr>
        <w:tabs>
          <w:tab w:val="left" w:pos="1080"/>
        </w:tabs>
        <w:rPr>
          <w:rFonts w:cs="Times"/>
          <w:sz w:val="22"/>
          <w:szCs w:val="22"/>
        </w:rPr>
      </w:pPr>
      <w:r w:rsidRPr="005462F3">
        <w:rPr>
          <w:rFonts w:cs="Times"/>
          <w:sz w:val="22"/>
          <w:szCs w:val="22"/>
        </w:rPr>
        <w:t xml:space="preserve">PI: </w:t>
      </w:r>
      <w:r w:rsidRPr="005462F3">
        <w:rPr>
          <w:rFonts w:cs="Times"/>
          <w:sz w:val="22"/>
          <w:szCs w:val="22"/>
        </w:rPr>
        <w:tab/>
      </w:r>
      <w:r w:rsidRPr="005462F3">
        <w:rPr>
          <w:rFonts w:cs="Times"/>
          <w:sz w:val="22"/>
          <w:szCs w:val="22"/>
        </w:rPr>
        <w:tab/>
        <w:t>Onyema Ogbuagu</w:t>
      </w:r>
    </w:p>
    <w:p w14:paraId="2293B061" w14:textId="77777777" w:rsidR="00F437A6" w:rsidRPr="005462F3" w:rsidRDefault="00F437A6" w:rsidP="00E20CE1">
      <w:pPr>
        <w:tabs>
          <w:tab w:val="left" w:pos="1080"/>
        </w:tabs>
        <w:rPr>
          <w:rFonts w:cs="Times"/>
          <w:sz w:val="22"/>
          <w:szCs w:val="22"/>
        </w:rPr>
      </w:pPr>
      <w:r w:rsidRPr="005462F3">
        <w:rPr>
          <w:rFonts w:cs="Times"/>
          <w:sz w:val="22"/>
          <w:szCs w:val="22"/>
        </w:rPr>
        <w:t xml:space="preserve">Role on project: </w:t>
      </w:r>
      <w:r w:rsidRPr="005462F3">
        <w:rPr>
          <w:rFonts w:cs="Times"/>
          <w:sz w:val="22"/>
          <w:szCs w:val="22"/>
        </w:rPr>
        <w:tab/>
        <w:t>Yale site PI</w:t>
      </w:r>
    </w:p>
    <w:p w14:paraId="16E2454B" w14:textId="77777777" w:rsidR="00F437A6" w:rsidRPr="005462F3" w:rsidRDefault="00F437A6" w:rsidP="00E20CE1">
      <w:pPr>
        <w:tabs>
          <w:tab w:val="left" w:pos="1080"/>
        </w:tabs>
        <w:ind w:hanging="180"/>
        <w:rPr>
          <w:rFonts w:cs="Times"/>
          <w:sz w:val="22"/>
          <w:szCs w:val="22"/>
        </w:rPr>
      </w:pPr>
      <w:r w:rsidRPr="005462F3">
        <w:rPr>
          <w:rFonts w:cs="Times"/>
          <w:sz w:val="22"/>
          <w:szCs w:val="22"/>
        </w:rPr>
        <w:tab/>
        <w:t xml:space="preserve">Percent effort: </w:t>
      </w:r>
      <w:r w:rsidRPr="005462F3">
        <w:rPr>
          <w:rFonts w:cs="Times"/>
          <w:sz w:val="22"/>
          <w:szCs w:val="22"/>
        </w:rPr>
        <w:tab/>
        <w:t>1%</w:t>
      </w:r>
    </w:p>
    <w:p w14:paraId="01890FBD" w14:textId="5676AE0B" w:rsidR="00F437A6" w:rsidRPr="005462F3" w:rsidRDefault="00F437A6" w:rsidP="00E20CE1">
      <w:pPr>
        <w:tabs>
          <w:tab w:val="left" w:pos="1080"/>
        </w:tabs>
        <w:ind w:hanging="180"/>
        <w:rPr>
          <w:rFonts w:cs="Times"/>
          <w:sz w:val="22"/>
          <w:szCs w:val="22"/>
        </w:rPr>
      </w:pPr>
      <w:r w:rsidRPr="005462F3">
        <w:rPr>
          <w:rFonts w:cs="Times"/>
          <w:sz w:val="22"/>
          <w:szCs w:val="22"/>
        </w:rPr>
        <w:tab/>
        <w:t xml:space="preserve">Total Funds: </w:t>
      </w:r>
      <w:r w:rsidRPr="005462F3">
        <w:rPr>
          <w:rFonts w:cs="Times"/>
          <w:sz w:val="22"/>
          <w:szCs w:val="22"/>
        </w:rPr>
        <w:tab/>
        <w:t>$</w:t>
      </w:r>
      <w:r w:rsidR="00476BC9" w:rsidRPr="005462F3">
        <w:rPr>
          <w:rFonts w:cs="Times"/>
          <w:sz w:val="22"/>
          <w:szCs w:val="22"/>
        </w:rPr>
        <w:t>72,678.99</w:t>
      </w:r>
      <w:r w:rsidRPr="005462F3">
        <w:rPr>
          <w:rFonts w:cs="Times"/>
          <w:sz w:val="22"/>
          <w:szCs w:val="22"/>
        </w:rPr>
        <w:t xml:space="preserve"> (Inclusive of Indirect Cost)</w:t>
      </w:r>
    </w:p>
    <w:p w14:paraId="022D6FB3" w14:textId="77777777" w:rsidR="00F437A6" w:rsidRPr="005462F3" w:rsidRDefault="00F437A6" w:rsidP="00E20CE1">
      <w:pPr>
        <w:tabs>
          <w:tab w:val="left" w:pos="1080"/>
        </w:tabs>
        <w:ind w:hanging="180"/>
        <w:rPr>
          <w:rFonts w:cs="Times"/>
          <w:sz w:val="22"/>
          <w:szCs w:val="22"/>
        </w:rPr>
      </w:pPr>
      <w:r w:rsidRPr="005462F3">
        <w:rPr>
          <w:rFonts w:cs="Times"/>
          <w:sz w:val="22"/>
          <w:szCs w:val="22"/>
        </w:rPr>
        <w:tab/>
        <w:t xml:space="preserve">Project Period:  </w:t>
      </w:r>
      <w:r w:rsidRPr="005462F3">
        <w:rPr>
          <w:rFonts w:cs="Times"/>
          <w:sz w:val="22"/>
          <w:szCs w:val="22"/>
        </w:rPr>
        <w:tab/>
        <w:t>05/29/2020 - 04/29/2024</w:t>
      </w:r>
    </w:p>
    <w:p w14:paraId="2422D5AF" w14:textId="77777777" w:rsidR="00F437A6" w:rsidRPr="005462F3" w:rsidRDefault="00F437A6" w:rsidP="00E20CE1">
      <w:pPr>
        <w:tabs>
          <w:tab w:val="left" w:pos="1080"/>
        </w:tabs>
        <w:ind w:hanging="180"/>
        <w:rPr>
          <w:rFonts w:cs="Times"/>
          <w:sz w:val="22"/>
          <w:szCs w:val="22"/>
        </w:rPr>
      </w:pPr>
    </w:p>
    <w:p w14:paraId="676C6DA1" w14:textId="77777777" w:rsidR="00F437A6" w:rsidRPr="005462F3" w:rsidRDefault="00F437A6" w:rsidP="00F437A6">
      <w:pPr>
        <w:ind w:right="-720"/>
        <w:rPr>
          <w:rFonts w:cs="Times"/>
          <w:sz w:val="22"/>
          <w:szCs w:val="22"/>
        </w:rPr>
      </w:pPr>
      <w:r w:rsidRPr="005462F3">
        <w:rPr>
          <w:rFonts w:cs="Times"/>
          <w:color w:val="000000"/>
          <w:sz w:val="22"/>
          <w:szCs w:val="22"/>
        </w:rPr>
        <w:t xml:space="preserve">Agency: </w:t>
      </w:r>
      <w:r w:rsidRPr="005462F3">
        <w:rPr>
          <w:rFonts w:cs="Times"/>
          <w:color w:val="000000"/>
          <w:sz w:val="22"/>
          <w:szCs w:val="22"/>
        </w:rPr>
        <w:tab/>
        <w:t>Cytodyn</w:t>
      </w:r>
      <w:r w:rsidRPr="005462F3">
        <w:rPr>
          <w:rFonts w:cs="Times"/>
          <w:color w:val="000000"/>
          <w:sz w:val="22"/>
          <w:szCs w:val="22"/>
        </w:rPr>
        <w:tab/>
      </w:r>
      <w:r w:rsidRPr="005462F3">
        <w:rPr>
          <w:rFonts w:cs="Times"/>
          <w:color w:val="000000"/>
          <w:sz w:val="22"/>
          <w:szCs w:val="22"/>
        </w:rPr>
        <w:tab/>
      </w:r>
      <w:r w:rsidRPr="005462F3">
        <w:rPr>
          <w:rFonts w:cs="Times"/>
          <w:color w:val="000000"/>
          <w:sz w:val="22"/>
          <w:szCs w:val="22"/>
        </w:rPr>
        <w:tab/>
      </w:r>
      <w:r w:rsidRPr="005462F3">
        <w:rPr>
          <w:rFonts w:cs="Times"/>
          <w:color w:val="000000"/>
          <w:sz w:val="22"/>
          <w:szCs w:val="22"/>
        </w:rPr>
        <w:tab/>
      </w:r>
      <w:r w:rsidRPr="005462F3">
        <w:rPr>
          <w:rFonts w:cs="Times"/>
          <w:color w:val="000000"/>
          <w:sz w:val="22"/>
          <w:szCs w:val="22"/>
        </w:rPr>
        <w:tab/>
      </w:r>
      <w:r w:rsidRPr="005462F3">
        <w:rPr>
          <w:rFonts w:cs="Times"/>
          <w:sz w:val="22"/>
          <w:szCs w:val="22"/>
        </w:rPr>
        <w:br/>
        <w:t xml:space="preserve">ID#: </w:t>
      </w:r>
      <w:r w:rsidRPr="005462F3">
        <w:rPr>
          <w:rFonts w:cs="Times"/>
          <w:sz w:val="22"/>
          <w:szCs w:val="22"/>
        </w:rPr>
        <w:tab/>
        <w:t>PRO 140_CD 03   HIC#2000020372</w:t>
      </w:r>
      <w:r w:rsidRPr="005462F3">
        <w:rPr>
          <w:rFonts w:cs="Times"/>
          <w:sz w:val="22"/>
          <w:szCs w:val="22"/>
        </w:rPr>
        <w:tab/>
      </w:r>
      <w:r w:rsidRPr="005462F3">
        <w:rPr>
          <w:rFonts w:cs="Times"/>
          <w:sz w:val="22"/>
          <w:szCs w:val="22"/>
        </w:rPr>
        <w:tab/>
      </w:r>
      <w:r w:rsidRPr="005462F3">
        <w:rPr>
          <w:rFonts w:cs="Times"/>
          <w:color w:val="000000"/>
          <w:sz w:val="22"/>
          <w:szCs w:val="22"/>
        </w:rPr>
        <w:tab/>
      </w:r>
    </w:p>
    <w:p w14:paraId="45B69CE1" w14:textId="77777777" w:rsidR="00F437A6" w:rsidRPr="005462F3" w:rsidRDefault="00F437A6" w:rsidP="00F437A6">
      <w:pPr>
        <w:ind w:left="1620" w:right="-720" w:hanging="1620"/>
        <w:rPr>
          <w:rFonts w:cs="Times"/>
          <w:sz w:val="22"/>
          <w:szCs w:val="22"/>
        </w:rPr>
      </w:pPr>
      <w:r w:rsidRPr="005462F3">
        <w:rPr>
          <w:rFonts w:cs="Times"/>
          <w:sz w:val="22"/>
          <w:szCs w:val="22"/>
        </w:rPr>
        <w:t xml:space="preserve">Title: </w:t>
      </w:r>
      <w:r w:rsidRPr="005462F3">
        <w:rPr>
          <w:rFonts w:cs="Times"/>
          <w:sz w:val="22"/>
          <w:szCs w:val="22"/>
        </w:rPr>
        <w:tab/>
        <w:t xml:space="preserve">Phase 3 study of PRO-140 as maintenance therapy for virologically suppressed patients with CCR5 trophic HIV-1 infection </w:t>
      </w:r>
    </w:p>
    <w:p w14:paraId="09AD4EBD" w14:textId="77777777" w:rsidR="00F437A6" w:rsidRPr="005462F3" w:rsidRDefault="00F437A6" w:rsidP="00F437A6">
      <w:pPr>
        <w:ind w:right="-720"/>
        <w:rPr>
          <w:rFonts w:cs="Times"/>
          <w:color w:val="000000"/>
          <w:sz w:val="22"/>
          <w:szCs w:val="22"/>
        </w:rPr>
      </w:pPr>
      <w:r w:rsidRPr="005462F3">
        <w:rPr>
          <w:rFonts w:cs="Times"/>
          <w:color w:val="000000"/>
          <w:sz w:val="22"/>
          <w:szCs w:val="22"/>
        </w:rPr>
        <w:t xml:space="preserve">PI: </w:t>
      </w:r>
      <w:r w:rsidRPr="005462F3">
        <w:rPr>
          <w:rFonts w:cs="Times"/>
          <w:color w:val="000000"/>
          <w:sz w:val="22"/>
          <w:szCs w:val="22"/>
        </w:rPr>
        <w:tab/>
        <w:t xml:space="preserve">Onyema Ogbuagu </w:t>
      </w:r>
    </w:p>
    <w:p w14:paraId="58B26AD2" w14:textId="77777777" w:rsidR="00F437A6" w:rsidRPr="005462F3" w:rsidRDefault="00F437A6" w:rsidP="00F437A6">
      <w:pPr>
        <w:ind w:right="-720"/>
        <w:rPr>
          <w:rFonts w:cs="Times"/>
          <w:color w:val="000000"/>
          <w:sz w:val="22"/>
          <w:szCs w:val="22"/>
        </w:rPr>
      </w:pPr>
      <w:r w:rsidRPr="005462F3">
        <w:rPr>
          <w:rFonts w:cs="Times"/>
          <w:color w:val="000000"/>
          <w:sz w:val="22"/>
          <w:szCs w:val="22"/>
        </w:rPr>
        <w:t xml:space="preserve">Role on project: </w:t>
      </w:r>
      <w:r w:rsidRPr="005462F3">
        <w:rPr>
          <w:rFonts w:cs="Times"/>
          <w:color w:val="000000"/>
          <w:sz w:val="22"/>
          <w:szCs w:val="22"/>
        </w:rPr>
        <w:tab/>
        <w:t>Yale Site PI</w:t>
      </w:r>
    </w:p>
    <w:p w14:paraId="4FB8E30A" w14:textId="77777777" w:rsidR="00F437A6" w:rsidRPr="005462F3" w:rsidRDefault="00F437A6" w:rsidP="00F437A6">
      <w:pPr>
        <w:ind w:right="-720"/>
        <w:rPr>
          <w:rFonts w:cs="Times"/>
          <w:sz w:val="22"/>
          <w:szCs w:val="22"/>
        </w:rPr>
      </w:pPr>
      <w:r w:rsidRPr="005462F3">
        <w:rPr>
          <w:rFonts w:cs="Times"/>
          <w:sz w:val="22"/>
          <w:szCs w:val="22"/>
        </w:rPr>
        <w:t xml:space="preserve">Percent Effort: </w:t>
      </w:r>
      <w:r w:rsidRPr="005462F3">
        <w:rPr>
          <w:rFonts w:cs="Times"/>
          <w:sz w:val="22"/>
          <w:szCs w:val="22"/>
        </w:rPr>
        <w:tab/>
        <w:t>1%</w:t>
      </w:r>
    </w:p>
    <w:p w14:paraId="02EACDEE" w14:textId="77777777" w:rsidR="00F437A6" w:rsidRPr="005462F3" w:rsidRDefault="00F437A6" w:rsidP="00F437A6">
      <w:pPr>
        <w:ind w:right="-720"/>
        <w:rPr>
          <w:rFonts w:cs="Times"/>
          <w:sz w:val="22"/>
          <w:szCs w:val="22"/>
        </w:rPr>
      </w:pPr>
      <w:r w:rsidRPr="005462F3">
        <w:rPr>
          <w:rFonts w:cs="Times"/>
          <w:sz w:val="22"/>
          <w:szCs w:val="22"/>
        </w:rPr>
        <w:t xml:space="preserve">Total Funds: </w:t>
      </w:r>
      <w:r w:rsidRPr="005462F3">
        <w:rPr>
          <w:rFonts w:cs="Times"/>
          <w:sz w:val="22"/>
          <w:szCs w:val="22"/>
        </w:rPr>
        <w:tab/>
        <w:t>$424,968 (Inclusive of Indirect Cost)</w:t>
      </w:r>
    </w:p>
    <w:p w14:paraId="04EAC808" w14:textId="77777777" w:rsidR="00F437A6" w:rsidRPr="005462F3" w:rsidRDefault="00F437A6" w:rsidP="00F437A6">
      <w:pPr>
        <w:ind w:right="-720"/>
        <w:rPr>
          <w:rFonts w:cs="Times"/>
          <w:sz w:val="22"/>
          <w:szCs w:val="22"/>
        </w:rPr>
      </w:pPr>
      <w:r w:rsidRPr="005462F3">
        <w:rPr>
          <w:rFonts w:cs="Times"/>
          <w:sz w:val="22"/>
          <w:szCs w:val="22"/>
        </w:rPr>
        <w:t xml:space="preserve">Project period: </w:t>
      </w:r>
      <w:r w:rsidRPr="005462F3">
        <w:rPr>
          <w:rFonts w:cs="Times"/>
          <w:sz w:val="22"/>
          <w:szCs w:val="22"/>
        </w:rPr>
        <w:tab/>
        <w:t>06/05/2017 – 06/27/2023</w:t>
      </w:r>
    </w:p>
    <w:p w14:paraId="3E088099" w14:textId="77777777" w:rsidR="00F437A6" w:rsidRPr="005462F3" w:rsidRDefault="00F437A6" w:rsidP="00E20CE1">
      <w:pPr>
        <w:tabs>
          <w:tab w:val="left" w:pos="1080"/>
        </w:tabs>
        <w:rPr>
          <w:rFonts w:cs="Times"/>
          <w:b/>
          <w:i/>
          <w:iCs/>
          <w:sz w:val="22"/>
          <w:szCs w:val="22"/>
        </w:rPr>
      </w:pPr>
    </w:p>
    <w:p w14:paraId="673A4610" w14:textId="77777777" w:rsidR="00C06785" w:rsidRPr="005462F3" w:rsidRDefault="00C06785" w:rsidP="00E20CE1">
      <w:pPr>
        <w:tabs>
          <w:tab w:val="left" w:pos="1080"/>
        </w:tabs>
        <w:rPr>
          <w:rFonts w:cs="Times"/>
          <w:sz w:val="22"/>
          <w:szCs w:val="22"/>
        </w:rPr>
      </w:pPr>
      <w:r w:rsidRPr="005462F3">
        <w:rPr>
          <w:rFonts w:cs="Times"/>
          <w:sz w:val="22"/>
          <w:szCs w:val="22"/>
        </w:rPr>
        <w:t xml:space="preserve">Agency: </w:t>
      </w:r>
      <w:r w:rsidR="00B32B14" w:rsidRPr="005462F3">
        <w:rPr>
          <w:rFonts w:cs="Times"/>
          <w:sz w:val="22"/>
          <w:szCs w:val="22"/>
        </w:rPr>
        <w:tab/>
      </w:r>
      <w:r w:rsidR="00B32B14" w:rsidRPr="005462F3">
        <w:rPr>
          <w:rFonts w:cs="Times"/>
          <w:sz w:val="22"/>
          <w:szCs w:val="22"/>
        </w:rPr>
        <w:tab/>
      </w:r>
      <w:r w:rsidRPr="005462F3">
        <w:rPr>
          <w:rFonts w:cs="Times"/>
          <w:sz w:val="22"/>
          <w:szCs w:val="22"/>
        </w:rPr>
        <w:t>GSK</w:t>
      </w:r>
    </w:p>
    <w:p w14:paraId="419EB239" w14:textId="77777777" w:rsidR="00C06785" w:rsidRPr="005462F3" w:rsidRDefault="00C06785" w:rsidP="00BA3985">
      <w:pPr>
        <w:rPr>
          <w:rFonts w:cs="Times"/>
          <w:sz w:val="22"/>
          <w:szCs w:val="22"/>
        </w:rPr>
      </w:pPr>
      <w:r w:rsidRPr="005462F3">
        <w:rPr>
          <w:rFonts w:cs="Times"/>
          <w:sz w:val="22"/>
          <w:szCs w:val="22"/>
        </w:rPr>
        <w:t xml:space="preserve">ID#: </w:t>
      </w:r>
      <w:r w:rsidR="00B32B14" w:rsidRPr="005462F3">
        <w:rPr>
          <w:rFonts w:cs="Times"/>
          <w:sz w:val="22"/>
          <w:szCs w:val="22"/>
        </w:rPr>
        <w:tab/>
      </w:r>
      <w:r w:rsidRPr="005462F3">
        <w:rPr>
          <w:rFonts w:cs="Times"/>
          <w:sz w:val="22"/>
          <w:szCs w:val="22"/>
        </w:rPr>
        <w:t>208090 (</w:t>
      </w:r>
      <w:r w:rsidR="00F437A6" w:rsidRPr="005462F3">
        <w:rPr>
          <w:rFonts w:cs="Times"/>
          <w:sz w:val="22"/>
          <w:szCs w:val="22"/>
        </w:rPr>
        <w:t>SALSA) HIC</w:t>
      </w:r>
      <w:r w:rsidRPr="005462F3">
        <w:rPr>
          <w:rFonts w:cs="Times"/>
          <w:sz w:val="22"/>
          <w:szCs w:val="22"/>
        </w:rPr>
        <w:t>#2000026468</w:t>
      </w:r>
    </w:p>
    <w:p w14:paraId="00280975" w14:textId="77777777" w:rsidR="00C06785" w:rsidRPr="005462F3" w:rsidRDefault="00C06785" w:rsidP="00B32B14">
      <w:pPr>
        <w:ind w:left="1620" w:hanging="1620"/>
        <w:rPr>
          <w:rFonts w:cs="Times"/>
          <w:sz w:val="22"/>
          <w:szCs w:val="22"/>
        </w:rPr>
      </w:pPr>
      <w:r w:rsidRPr="005462F3">
        <w:rPr>
          <w:rFonts w:cs="Times"/>
          <w:sz w:val="22"/>
          <w:szCs w:val="22"/>
        </w:rPr>
        <w:t xml:space="preserve">Title: </w:t>
      </w:r>
      <w:r w:rsidR="00B32B14" w:rsidRPr="005462F3">
        <w:rPr>
          <w:rFonts w:cs="Times"/>
          <w:sz w:val="22"/>
          <w:szCs w:val="22"/>
        </w:rPr>
        <w:tab/>
      </w:r>
      <w:r w:rsidRPr="005462F3">
        <w:rPr>
          <w:rFonts w:cs="Times"/>
          <w:sz w:val="22"/>
          <w:szCs w:val="22"/>
        </w:rPr>
        <w:t>A Phase III, randomized, multicenter, open-label, non-inferiority study evaluating the efficacy, safety and tolerability of switching to dolutegravir/lamivudine fixed dose combination in HIV-1 infected patients</w:t>
      </w:r>
    </w:p>
    <w:p w14:paraId="1AFF6B54" w14:textId="77777777" w:rsidR="00C06785" w:rsidRPr="005462F3" w:rsidRDefault="00C06785" w:rsidP="00BA3985">
      <w:pPr>
        <w:rPr>
          <w:rFonts w:cs="Times"/>
          <w:sz w:val="22"/>
          <w:szCs w:val="22"/>
        </w:rPr>
      </w:pPr>
      <w:r w:rsidRPr="005462F3">
        <w:rPr>
          <w:rFonts w:cs="Times"/>
          <w:sz w:val="22"/>
          <w:szCs w:val="22"/>
        </w:rPr>
        <w:t xml:space="preserve">PI: </w:t>
      </w:r>
      <w:r w:rsidR="00B32B14" w:rsidRPr="005462F3">
        <w:rPr>
          <w:rFonts w:cs="Times"/>
          <w:sz w:val="22"/>
          <w:szCs w:val="22"/>
        </w:rPr>
        <w:tab/>
      </w:r>
      <w:r w:rsidRPr="005462F3">
        <w:rPr>
          <w:rFonts w:cs="Times"/>
          <w:sz w:val="22"/>
          <w:szCs w:val="22"/>
        </w:rPr>
        <w:t>Onyema Ogbuagu</w:t>
      </w:r>
    </w:p>
    <w:p w14:paraId="53C5343B" w14:textId="77777777" w:rsidR="00C06785" w:rsidRPr="005462F3" w:rsidRDefault="00C06785" w:rsidP="00BA3985">
      <w:pPr>
        <w:rPr>
          <w:rFonts w:cs="Times"/>
          <w:sz w:val="22"/>
          <w:szCs w:val="22"/>
        </w:rPr>
      </w:pPr>
      <w:r w:rsidRPr="005462F3">
        <w:rPr>
          <w:rFonts w:cs="Times"/>
          <w:sz w:val="22"/>
          <w:szCs w:val="22"/>
        </w:rPr>
        <w:t xml:space="preserve">Role on project: </w:t>
      </w:r>
      <w:r w:rsidR="00B32B14" w:rsidRPr="005462F3">
        <w:rPr>
          <w:rFonts w:cs="Times"/>
          <w:sz w:val="22"/>
          <w:szCs w:val="22"/>
        </w:rPr>
        <w:tab/>
      </w:r>
      <w:r w:rsidRPr="005462F3">
        <w:rPr>
          <w:rFonts w:cs="Times"/>
          <w:sz w:val="22"/>
          <w:szCs w:val="22"/>
        </w:rPr>
        <w:t>Yale site PI</w:t>
      </w:r>
    </w:p>
    <w:p w14:paraId="4F71A4EF" w14:textId="77777777" w:rsidR="0099776E" w:rsidRPr="005462F3" w:rsidRDefault="0099776E" w:rsidP="00BA3985">
      <w:pPr>
        <w:rPr>
          <w:rFonts w:cs="Times"/>
          <w:sz w:val="22"/>
          <w:szCs w:val="22"/>
        </w:rPr>
      </w:pPr>
      <w:r w:rsidRPr="005462F3">
        <w:rPr>
          <w:rFonts w:cs="Times"/>
          <w:sz w:val="22"/>
          <w:szCs w:val="22"/>
        </w:rPr>
        <w:t xml:space="preserve">Percent effort: </w:t>
      </w:r>
      <w:r w:rsidR="00B32B14" w:rsidRPr="005462F3">
        <w:rPr>
          <w:rFonts w:cs="Times"/>
          <w:sz w:val="22"/>
          <w:szCs w:val="22"/>
        </w:rPr>
        <w:tab/>
      </w:r>
      <w:r w:rsidRPr="005462F3">
        <w:rPr>
          <w:rFonts w:cs="Times"/>
          <w:sz w:val="22"/>
          <w:szCs w:val="22"/>
        </w:rPr>
        <w:t>1%</w:t>
      </w:r>
    </w:p>
    <w:p w14:paraId="55D13512" w14:textId="77777777" w:rsidR="00C06785" w:rsidRPr="005462F3" w:rsidRDefault="00C06785" w:rsidP="00BA3985">
      <w:pPr>
        <w:rPr>
          <w:rFonts w:cs="Times"/>
          <w:sz w:val="22"/>
          <w:szCs w:val="22"/>
        </w:rPr>
      </w:pPr>
      <w:r w:rsidRPr="005462F3">
        <w:rPr>
          <w:rFonts w:cs="Times"/>
          <w:sz w:val="22"/>
          <w:szCs w:val="22"/>
        </w:rPr>
        <w:t>Total Funds:</w:t>
      </w:r>
      <w:r w:rsidR="00B32B14" w:rsidRPr="005462F3">
        <w:rPr>
          <w:rFonts w:cs="Times"/>
          <w:sz w:val="22"/>
          <w:szCs w:val="22"/>
        </w:rPr>
        <w:tab/>
      </w:r>
      <w:r w:rsidRPr="005462F3">
        <w:rPr>
          <w:rFonts w:cs="Times"/>
          <w:sz w:val="22"/>
          <w:szCs w:val="22"/>
        </w:rPr>
        <w:t>44,452 (includes indirects)</w:t>
      </w:r>
    </w:p>
    <w:p w14:paraId="55EDE1FB" w14:textId="77777777" w:rsidR="00C06785" w:rsidRPr="005462F3" w:rsidRDefault="00C06785" w:rsidP="00BA3985">
      <w:pPr>
        <w:rPr>
          <w:rFonts w:cs="Times"/>
          <w:sz w:val="22"/>
          <w:szCs w:val="22"/>
        </w:rPr>
      </w:pPr>
      <w:r w:rsidRPr="005462F3">
        <w:rPr>
          <w:rFonts w:cs="Times"/>
          <w:sz w:val="22"/>
          <w:szCs w:val="22"/>
        </w:rPr>
        <w:t xml:space="preserve">Project Period: </w:t>
      </w:r>
      <w:r w:rsidR="00B32B14" w:rsidRPr="005462F3">
        <w:rPr>
          <w:rFonts w:cs="Times"/>
          <w:sz w:val="22"/>
          <w:szCs w:val="22"/>
        </w:rPr>
        <w:tab/>
      </w:r>
      <w:r w:rsidRPr="005462F3">
        <w:rPr>
          <w:rFonts w:cs="Times"/>
          <w:sz w:val="22"/>
          <w:szCs w:val="22"/>
        </w:rPr>
        <w:t>12</w:t>
      </w:r>
      <w:r w:rsidR="00172854" w:rsidRPr="005462F3">
        <w:rPr>
          <w:rFonts w:cs="Times"/>
          <w:sz w:val="22"/>
          <w:szCs w:val="22"/>
        </w:rPr>
        <w:t>/17/2019</w:t>
      </w:r>
      <w:r w:rsidR="00425DF6" w:rsidRPr="005462F3">
        <w:rPr>
          <w:rFonts w:cs="Times"/>
          <w:sz w:val="22"/>
          <w:szCs w:val="22"/>
        </w:rPr>
        <w:t xml:space="preserve"> </w:t>
      </w:r>
      <w:r w:rsidRPr="005462F3">
        <w:rPr>
          <w:rFonts w:cs="Times"/>
          <w:sz w:val="22"/>
          <w:szCs w:val="22"/>
        </w:rPr>
        <w:t>-</w:t>
      </w:r>
      <w:r w:rsidR="00425DF6" w:rsidRPr="005462F3">
        <w:rPr>
          <w:rFonts w:cs="Times"/>
          <w:sz w:val="22"/>
          <w:szCs w:val="22"/>
        </w:rPr>
        <w:t xml:space="preserve"> </w:t>
      </w:r>
      <w:r w:rsidR="00172854" w:rsidRPr="005462F3">
        <w:rPr>
          <w:rFonts w:cs="Times"/>
          <w:sz w:val="22"/>
          <w:szCs w:val="22"/>
        </w:rPr>
        <w:t>11/15/</w:t>
      </w:r>
      <w:r w:rsidRPr="005462F3">
        <w:rPr>
          <w:rFonts w:cs="Times"/>
          <w:sz w:val="22"/>
          <w:szCs w:val="22"/>
        </w:rPr>
        <w:t>202</w:t>
      </w:r>
      <w:r w:rsidR="00172854" w:rsidRPr="005462F3">
        <w:rPr>
          <w:rFonts w:cs="Times"/>
          <w:sz w:val="22"/>
          <w:szCs w:val="22"/>
        </w:rPr>
        <w:t>1</w:t>
      </w:r>
    </w:p>
    <w:p w14:paraId="22035059" w14:textId="77777777" w:rsidR="00C06785" w:rsidRPr="005462F3" w:rsidRDefault="00C06785" w:rsidP="00E20CE1">
      <w:pPr>
        <w:tabs>
          <w:tab w:val="left" w:pos="1080"/>
        </w:tabs>
        <w:rPr>
          <w:rFonts w:cs="Times"/>
          <w:b/>
          <w:sz w:val="22"/>
          <w:szCs w:val="22"/>
        </w:rPr>
      </w:pPr>
    </w:p>
    <w:p w14:paraId="742E2AF7" w14:textId="77777777" w:rsidR="00FB4189" w:rsidRPr="005462F3" w:rsidRDefault="00FB4189" w:rsidP="00E20CE1">
      <w:pPr>
        <w:tabs>
          <w:tab w:val="left" w:pos="1080"/>
        </w:tabs>
        <w:rPr>
          <w:rFonts w:cs="Times"/>
          <w:sz w:val="22"/>
          <w:szCs w:val="22"/>
        </w:rPr>
      </w:pPr>
      <w:r w:rsidRPr="005462F3">
        <w:rPr>
          <w:rFonts w:cs="Times"/>
          <w:sz w:val="22"/>
          <w:szCs w:val="22"/>
        </w:rPr>
        <w:t xml:space="preserve">Agency: </w:t>
      </w:r>
      <w:r w:rsidR="005C7DE4" w:rsidRPr="005462F3">
        <w:rPr>
          <w:rFonts w:cs="Times"/>
          <w:sz w:val="22"/>
          <w:szCs w:val="22"/>
        </w:rPr>
        <w:tab/>
      </w:r>
      <w:r w:rsidR="005C7DE4" w:rsidRPr="005462F3">
        <w:rPr>
          <w:rFonts w:cs="Times"/>
          <w:sz w:val="22"/>
          <w:szCs w:val="22"/>
        </w:rPr>
        <w:tab/>
      </w:r>
      <w:r w:rsidRPr="005462F3">
        <w:rPr>
          <w:rFonts w:cs="Times"/>
          <w:sz w:val="22"/>
          <w:szCs w:val="22"/>
        </w:rPr>
        <w:t>CytoDyn, Inc</w:t>
      </w:r>
    </w:p>
    <w:p w14:paraId="2A332E42" w14:textId="77777777" w:rsidR="00FB4189" w:rsidRPr="005462F3" w:rsidRDefault="00FB4189" w:rsidP="00E20CE1">
      <w:pPr>
        <w:tabs>
          <w:tab w:val="left" w:pos="1080"/>
        </w:tabs>
        <w:rPr>
          <w:rFonts w:cs="Times"/>
          <w:sz w:val="22"/>
          <w:szCs w:val="22"/>
        </w:rPr>
      </w:pPr>
      <w:r w:rsidRPr="005462F3">
        <w:rPr>
          <w:rFonts w:cs="Times"/>
          <w:sz w:val="22"/>
          <w:szCs w:val="22"/>
        </w:rPr>
        <w:t xml:space="preserve">ID# </w:t>
      </w:r>
      <w:r w:rsidR="005C7DE4" w:rsidRPr="005462F3">
        <w:rPr>
          <w:rFonts w:cs="Times"/>
          <w:sz w:val="22"/>
          <w:szCs w:val="22"/>
        </w:rPr>
        <w:tab/>
      </w:r>
      <w:r w:rsidR="005C7DE4" w:rsidRPr="005462F3">
        <w:rPr>
          <w:rFonts w:cs="Times"/>
          <w:sz w:val="22"/>
          <w:szCs w:val="22"/>
        </w:rPr>
        <w:tab/>
      </w:r>
      <w:r w:rsidRPr="005462F3">
        <w:rPr>
          <w:rFonts w:cs="Times"/>
          <w:sz w:val="22"/>
          <w:szCs w:val="22"/>
        </w:rPr>
        <w:t>CD10_COVID-19  HIC2000028138</w:t>
      </w:r>
    </w:p>
    <w:p w14:paraId="08825C71" w14:textId="77777777" w:rsidR="00FB4189" w:rsidRPr="005462F3" w:rsidRDefault="00FB4189" w:rsidP="00E20CE1">
      <w:pPr>
        <w:tabs>
          <w:tab w:val="left" w:pos="1080"/>
        </w:tabs>
        <w:ind w:left="1627" w:hanging="1627"/>
        <w:rPr>
          <w:rFonts w:cs="Times"/>
          <w:sz w:val="22"/>
          <w:szCs w:val="22"/>
        </w:rPr>
      </w:pPr>
      <w:r w:rsidRPr="005462F3">
        <w:rPr>
          <w:rFonts w:cs="Times"/>
          <w:sz w:val="22"/>
          <w:szCs w:val="22"/>
        </w:rPr>
        <w:t xml:space="preserve">Title: </w:t>
      </w:r>
      <w:r w:rsidR="005C7DE4" w:rsidRPr="005462F3">
        <w:rPr>
          <w:rFonts w:cs="Times"/>
          <w:sz w:val="22"/>
          <w:szCs w:val="22"/>
        </w:rPr>
        <w:tab/>
      </w:r>
      <w:r w:rsidR="005C7DE4" w:rsidRPr="005462F3">
        <w:rPr>
          <w:rFonts w:cs="Times"/>
          <w:sz w:val="22"/>
          <w:szCs w:val="22"/>
        </w:rPr>
        <w:tab/>
      </w:r>
      <w:r w:rsidRPr="005462F3">
        <w:rPr>
          <w:rFonts w:cs="Times"/>
          <w:sz w:val="22"/>
          <w:szCs w:val="22"/>
        </w:rPr>
        <w:t>A Phase 2, Randomized, Double Blind, Placebo Controlled Study to Evaluate the Efficacy and Safety of Leronlimab for Mild to Moderate Coronavirus Disease 2019 (COVID-19)</w:t>
      </w:r>
    </w:p>
    <w:p w14:paraId="0C2112F3" w14:textId="77777777" w:rsidR="00FB4189" w:rsidRPr="005462F3" w:rsidRDefault="00FB4189" w:rsidP="00E20CE1">
      <w:pPr>
        <w:tabs>
          <w:tab w:val="left" w:pos="1080"/>
        </w:tabs>
        <w:rPr>
          <w:rFonts w:cs="Times"/>
          <w:sz w:val="22"/>
          <w:szCs w:val="22"/>
        </w:rPr>
      </w:pPr>
      <w:r w:rsidRPr="005462F3">
        <w:rPr>
          <w:rFonts w:cs="Times"/>
          <w:sz w:val="22"/>
          <w:szCs w:val="22"/>
        </w:rPr>
        <w:t xml:space="preserve">PI: </w:t>
      </w:r>
      <w:r w:rsidR="005C7DE4" w:rsidRPr="005462F3">
        <w:rPr>
          <w:rFonts w:cs="Times"/>
          <w:sz w:val="22"/>
          <w:szCs w:val="22"/>
        </w:rPr>
        <w:tab/>
      </w:r>
      <w:r w:rsidR="005C7DE4" w:rsidRPr="005462F3">
        <w:rPr>
          <w:rFonts w:cs="Times"/>
          <w:sz w:val="22"/>
          <w:szCs w:val="22"/>
        </w:rPr>
        <w:tab/>
      </w:r>
      <w:r w:rsidRPr="005462F3">
        <w:rPr>
          <w:rFonts w:cs="Times"/>
          <w:sz w:val="22"/>
          <w:szCs w:val="22"/>
        </w:rPr>
        <w:t>Onyema Ogbuagu</w:t>
      </w:r>
    </w:p>
    <w:p w14:paraId="6BE0BB15" w14:textId="77777777" w:rsidR="00FB4189" w:rsidRPr="005462F3" w:rsidRDefault="00FB4189" w:rsidP="00E20CE1">
      <w:pPr>
        <w:tabs>
          <w:tab w:val="left" w:pos="1080"/>
        </w:tabs>
        <w:rPr>
          <w:rFonts w:cs="Times"/>
          <w:sz w:val="22"/>
          <w:szCs w:val="22"/>
        </w:rPr>
      </w:pPr>
      <w:r w:rsidRPr="005462F3">
        <w:rPr>
          <w:rFonts w:cs="Times"/>
          <w:sz w:val="22"/>
          <w:szCs w:val="22"/>
        </w:rPr>
        <w:t xml:space="preserve">Role on project: </w:t>
      </w:r>
      <w:r w:rsidR="005C7DE4" w:rsidRPr="005462F3">
        <w:rPr>
          <w:rFonts w:cs="Times"/>
          <w:sz w:val="22"/>
          <w:szCs w:val="22"/>
        </w:rPr>
        <w:tab/>
      </w:r>
      <w:r w:rsidRPr="005462F3">
        <w:rPr>
          <w:rFonts w:cs="Times"/>
          <w:sz w:val="22"/>
          <w:szCs w:val="22"/>
        </w:rPr>
        <w:t>Yale site PI</w:t>
      </w:r>
    </w:p>
    <w:p w14:paraId="2776076C" w14:textId="77777777" w:rsidR="0099776E" w:rsidRPr="005462F3" w:rsidRDefault="0099776E" w:rsidP="00E20CE1">
      <w:pPr>
        <w:tabs>
          <w:tab w:val="left" w:pos="1080"/>
        </w:tabs>
        <w:rPr>
          <w:rFonts w:cs="Times"/>
          <w:sz w:val="22"/>
          <w:szCs w:val="22"/>
        </w:rPr>
      </w:pPr>
      <w:r w:rsidRPr="005462F3">
        <w:rPr>
          <w:rFonts w:cs="Times"/>
          <w:sz w:val="22"/>
          <w:szCs w:val="22"/>
        </w:rPr>
        <w:t xml:space="preserve">Percent effort: </w:t>
      </w:r>
      <w:r w:rsidR="005C7DE4" w:rsidRPr="005462F3">
        <w:rPr>
          <w:rFonts w:cs="Times"/>
          <w:sz w:val="22"/>
          <w:szCs w:val="22"/>
        </w:rPr>
        <w:tab/>
      </w:r>
      <w:r w:rsidRPr="005462F3">
        <w:rPr>
          <w:rFonts w:cs="Times"/>
          <w:sz w:val="22"/>
          <w:szCs w:val="22"/>
        </w:rPr>
        <w:t>1%</w:t>
      </w:r>
    </w:p>
    <w:p w14:paraId="76077832" w14:textId="77777777" w:rsidR="00FB4189" w:rsidRPr="005462F3" w:rsidRDefault="00FB4189" w:rsidP="00E20CE1">
      <w:pPr>
        <w:tabs>
          <w:tab w:val="left" w:pos="1080"/>
        </w:tabs>
        <w:rPr>
          <w:rFonts w:cs="Times"/>
          <w:sz w:val="22"/>
          <w:szCs w:val="22"/>
        </w:rPr>
      </w:pPr>
      <w:r w:rsidRPr="005462F3">
        <w:rPr>
          <w:rFonts w:cs="Times"/>
          <w:sz w:val="22"/>
          <w:szCs w:val="22"/>
        </w:rPr>
        <w:t xml:space="preserve">Total Funds: </w:t>
      </w:r>
      <w:r w:rsidR="005C7DE4" w:rsidRPr="005462F3">
        <w:rPr>
          <w:rFonts w:cs="Times"/>
          <w:sz w:val="22"/>
          <w:szCs w:val="22"/>
        </w:rPr>
        <w:tab/>
      </w:r>
      <w:r w:rsidRPr="005462F3">
        <w:rPr>
          <w:rFonts w:cs="Times"/>
          <w:sz w:val="22"/>
          <w:szCs w:val="22"/>
        </w:rPr>
        <w:t>$23,681 (includes indirects)</w:t>
      </w:r>
    </w:p>
    <w:p w14:paraId="179B1EB0" w14:textId="77777777" w:rsidR="00FB4189" w:rsidRPr="005462F3" w:rsidRDefault="00FB4189" w:rsidP="00E20CE1">
      <w:pPr>
        <w:tabs>
          <w:tab w:val="left" w:pos="1080"/>
        </w:tabs>
        <w:rPr>
          <w:rFonts w:cs="Times"/>
          <w:sz w:val="22"/>
          <w:szCs w:val="22"/>
        </w:rPr>
      </w:pPr>
      <w:r w:rsidRPr="005462F3">
        <w:rPr>
          <w:rFonts w:cs="Times"/>
          <w:sz w:val="22"/>
          <w:szCs w:val="22"/>
        </w:rPr>
        <w:t xml:space="preserve">Project Period: </w:t>
      </w:r>
      <w:r w:rsidR="005C7DE4" w:rsidRPr="005462F3">
        <w:rPr>
          <w:rFonts w:cs="Times"/>
          <w:sz w:val="22"/>
          <w:szCs w:val="22"/>
        </w:rPr>
        <w:tab/>
      </w:r>
      <w:r w:rsidRPr="005462F3">
        <w:rPr>
          <w:rFonts w:cs="Times"/>
          <w:sz w:val="22"/>
          <w:szCs w:val="22"/>
        </w:rPr>
        <w:t>5/</w:t>
      </w:r>
      <w:r w:rsidR="00172854" w:rsidRPr="005462F3">
        <w:rPr>
          <w:rFonts w:cs="Times"/>
          <w:sz w:val="22"/>
          <w:szCs w:val="22"/>
        </w:rPr>
        <w:t>14</w:t>
      </w:r>
      <w:r w:rsidRPr="005462F3">
        <w:rPr>
          <w:rFonts w:cs="Times"/>
          <w:sz w:val="22"/>
          <w:szCs w:val="22"/>
        </w:rPr>
        <w:t>/2020</w:t>
      </w:r>
      <w:r w:rsidR="00425DF6" w:rsidRPr="005462F3">
        <w:rPr>
          <w:rFonts w:cs="Times"/>
          <w:sz w:val="22"/>
          <w:szCs w:val="22"/>
        </w:rPr>
        <w:t xml:space="preserve"> </w:t>
      </w:r>
      <w:r w:rsidRPr="005462F3">
        <w:rPr>
          <w:rFonts w:cs="Times"/>
          <w:sz w:val="22"/>
          <w:szCs w:val="22"/>
        </w:rPr>
        <w:t>-</w:t>
      </w:r>
      <w:r w:rsidR="00425DF6" w:rsidRPr="005462F3">
        <w:rPr>
          <w:rFonts w:cs="Times"/>
          <w:sz w:val="22"/>
          <w:szCs w:val="22"/>
        </w:rPr>
        <w:t xml:space="preserve"> </w:t>
      </w:r>
      <w:r w:rsidR="00172854" w:rsidRPr="005462F3">
        <w:rPr>
          <w:rFonts w:cs="Times"/>
          <w:sz w:val="22"/>
          <w:szCs w:val="22"/>
        </w:rPr>
        <w:t>02/07/2022</w:t>
      </w:r>
    </w:p>
    <w:p w14:paraId="34F4F79E" w14:textId="77777777" w:rsidR="00FB4189" w:rsidRPr="005462F3" w:rsidRDefault="00FB4189" w:rsidP="00E20CE1">
      <w:pPr>
        <w:tabs>
          <w:tab w:val="left" w:pos="1080"/>
        </w:tabs>
        <w:rPr>
          <w:rFonts w:cs="Times"/>
          <w:b/>
          <w:sz w:val="22"/>
          <w:szCs w:val="22"/>
        </w:rPr>
      </w:pPr>
    </w:p>
    <w:p w14:paraId="34CC2C49" w14:textId="77777777" w:rsidR="00423CE7" w:rsidRPr="005462F3" w:rsidRDefault="00423CE7" w:rsidP="00E20CE1">
      <w:pPr>
        <w:tabs>
          <w:tab w:val="left" w:pos="1080"/>
        </w:tabs>
        <w:rPr>
          <w:rFonts w:cs="Times"/>
          <w:sz w:val="22"/>
          <w:szCs w:val="22"/>
        </w:rPr>
      </w:pPr>
      <w:r w:rsidRPr="005462F3">
        <w:rPr>
          <w:rFonts w:cs="Times"/>
          <w:sz w:val="22"/>
          <w:szCs w:val="22"/>
        </w:rPr>
        <w:t xml:space="preserve">Agency: </w:t>
      </w:r>
      <w:r w:rsidR="000F3EC3" w:rsidRPr="005462F3">
        <w:rPr>
          <w:rFonts w:cs="Times"/>
          <w:sz w:val="22"/>
          <w:szCs w:val="22"/>
        </w:rPr>
        <w:tab/>
      </w:r>
      <w:r w:rsidR="000F3EC3" w:rsidRPr="005462F3">
        <w:rPr>
          <w:rFonts w:cs="Times"/>
          <w:sz w:val="22"/>
          <w:szCs w:val="22"/>
        </w:rPr>
        <w:tab/>
      </w:r>
      <w:r w:rsidRPr="005462F3">
        <w:rPr>
          <w:rFonts w:cs="Times"/>
          <w:sz w:val="22"/>
          <w:szCs w:val="22"/>
        </w:rPr>
        <w:t>Gilead Sciences, Inc</w:t>
      </w:r>
    </w:p>
    <w:p w14:paraId="17CBB5BA" w14:textId="77777777" w:rsidR="00423CE7" w:rsidRPr="005462F3" w:rsidRDefault="00423CE7" w:rsidP="00BA3985">
      <w:pPr>
        <w:kinsoku w:val="0"/>
        <w:overflowPunct w:val="0"/>
        <w:autoSpaceDE w:val="0"/>
        <w:autoSpaceDN w:val="0"/>
        <w:adjustRightInd w:val="0"/>
        <w:rPr>
          <w:rFonts w:cs="Times"/>
          <w:sz w:val="22"/>
          <w:szCs w:val="22"/>
        </w:rPr>
      </w:pPr>
      <w:r w:rsidRPr="005462F3">
        <w:rPr>
          <w:rFonts w:cs="Times"/>
          <w:sz w:val="22"/>
          <w:szCs w:val="22"/>
        </w:rPr>
        <w:t xml:space="preserve">ID # </w:t>
      </w:r>
      <w:r w:rsidR="000F3EC3" w:rsidRPr="005462F3">
        <w:rPr>
          <w:rFonts w:cs="Times"/>
          <w:sz w:val="22"/>
          <w:szCs w:val="22"/>
        </w:rPr>
        <w:tab/>
      </w:r>
      <w:r w:rsidRPr="005462F3">
        <w:rPr>
          <w:rFonts w:cs="Times"/>
          <w:sz w:val="22"/>
          <w:szCs w:val="22"/>
        </w:rPr>
        <w:t>GS-US-540-5773  HIC# 2000027732</w:t>
      </w:r>
    </w:p>
    <w:p w14:paraId="7D0765CD" w14:textId="77777777" w:rsidR="00423CE7" w:rsidRPr="005462F3" w:rsidRDefault="00423CE7" w:rsidP="000F3EC3">
      <w:pPr>
        <w:kinsoku w:val="0"/>
        <w:overflowPunct w:val="0"/>
        <w:autoSpaceDE w:val="0"/>
        <w:autoSpaceDN w:val="0"/>
        <w:adjustRightInd w:val="0"/>
        <w:ind w:left="1627" w:hanging="1627"/>
        <w:rPr>
          <w:rFonts w:cs="Times"/>
          <w:sz w:val="22"/>
          <w:szCs w:val="22"/>
        </w:rPr>
      </w:pPr>
      <w:r w:rsidRPr="005462F3">
        <w:rPr>
          <w:rFonts w:cs="Times"/>
          <w:sz w:val="22"/>
          <w:szCs w:val="22"/>
        </w:rPr>
        <w:lastRenderedPageBreak/>
        <w:t xml:space="preserve">Title: </w:t>
      </w:r>
      <w:r w:rsidR="000F3EC3" w:rsidRPr="005462F3">
        <w:rPr>
          <w:rFonts w:cs="Times"/>
          <w:sz w:val="22"/>
          <w:szCs w:val="22"/>
        </w:rPr>
        <w:tab/>
      </w:r>
      <w:r w:rsidRPr="005462F3">
        <w:rPr>
          <w:rFonts w:cs="Times"/>
          <w:sz w:val="22"/>
          <w:szCs w:val="22"/>
        </w:rPr>
        <w:t xml:space="preserve">A Phase 3 Randomized Study to Evaluate the Safety and Antiviral Activity </w:t>
      </w:r>
      <w:r w:rsidR="00B36392" w:rsidRPr="005462F3">
        <w:rPr>
          <w:rFonts w:cs="Times"/>
          <w:sz w:val="22"/>
          <w:szCs w:val="22"/>
        </w:rPr>
        <w:t>of Remdesivir</w:t>
      </w:r>
      <w:r w:rsidRPr="005462F3">
        <w:rPr>
          <w:rFonts w:cs="Times"/>
          <w:sz w:val="22"/>
          <w:szCs w:val="22"/>
        </w:rPr>
        <w:t xml:space="preserve"> (GS 5734) in Participants with Severe COVID-19</w:t>
      </w:r>
    </w:p>
    <w:p w14:paraId="1FD96362" w14:textId="77777777" w:rsidR="00423CE7" w:rsidRPr="005462F3" w:rsidRDefault="00423CE7" w:rsidP="00E20CE1">
      <w:pPr>
        <w:tabs>
          <w:tab w:val="left" w:pos="1080"/>
        </w:tabs>
        <w:rPr>
          <w:rFonts w:cs="Times"/>
          <w:sz w:val="22"/>
          <w:szCs w:val="22"/>
        </w:rPr>
      </w:pPr>
      <w:r w:rsidRPr="005462F3">
        <w:rPr>
          <w:rFonts w:cs="Times"/>
          <w:sz w:val="22"/>
          <w:szCs w:val="22"/>
        </w:rPr>
        <w:t xml:space="preserve">PI: </w:t>
      </w:r>
      <w:r w:rsidR="000F3EC3" w:rsidRPr="005462F3">
        <w:rPr>
          <w:rFonts w:cs="Times"/>
          <w:sz w:val="22"/>
          <w:szCs w:val="22"/>
        </w:rPr>
        <w:tab/>
      </w:r>
      <w:r w:rsidR="000F3EC3" w:rsidRPr="005462F3">
        <w:rPr>
          <w:rFonts w:cs="Times"/>
          <w:sz w:val="22"/>
          <w:szCs w:val="22"/>
        </w:rPr>
        <w:tab/>
      </w:r>
      <w:r w:rsidRPr="005462F3">
        <w:rPr>
          <w:rFonts w:cs="Times"/>
          <w:sz w:val="22"/>
          <w:szCs w:val="22"/>
        </w:rPr>
        <w:t>Onyema Ogbuagu</w:t>
      </w:r>
    </w:p>
    <w:p w14:paraId="71C66E75" w14:textId="77777777" w:rsidR="00423CE7" w:rsidRPr="005462F3" w:rsidRDefault="00423CE7" w:rsidP="00E20CE1">
      <w:pPr>
        <w:tabs>
          <w:tab w:val="left" w:pos="1080"/>
        </w:tabs>
        <w:rPr>
          <w:rFonts w:cs="Times"/>
          <w:sz w:val="22"/>
          <w:szCs w:val="22"/>
        </w:rPr>
      </w:pPr>
      <w:r w:rsidRPr="005462F3">
        <w:rPr>
          <w:rFonts w:cs="Times"/>
          <w:sz w:val="22"/>
          <w:szCs w:val="22"/>
        </w:rPr>
        <w:t xml:space="preserve">Role on project: </w:t>
      </w:r>
      <w:r w:rsidR="000F3EC3" w:rsidRPr="005462F3">
        <w:rPr>
          <w:rFonts w:cs="Times"/>
          <w:sz w:val="22"/>
          <w:szCs w:val="22"/>
        </w:rPr>
        <w:tab/>
      </w:r>
      <w:r w:rsidRPr="005462F3">
        <w:rPr>
          <w:rFonts w:cs="Times"/>
          <w:sz w:val="22"/>
          <w:szCs w:val="22"/>
        </w:rPr>
        <w:t>Yale site PI</w:t>
      </w:r>
    </w:p>
    <w:p w14:paraId="64885FC2" w14:textId="77777777" w:rsidR="0099776E" w:rsidRPr="005462F3" w:rsidRDefault="0099776E" w:rsidP="00E20CE1">
      <w:pPr>
        <w:tabs>
          <w:tab w:val="left" w:pos="1080"/>
        </w:tabs>
        <w:rPr>
          <w:rFonts w:cs="Times"/>
          <w:sz w:val="22"/>
          <w:szCs w:val="22"/>
        </w:rPr>
      </w:pPr>
      <w:r w:rsidRPr="005462F3">
        <w:rPr>
          <w:rFonts w:cs="Times"/>
          <w:sz w:val="22"/>
          <w:szCs w:val="22"/>
        </w:rPr>
        <w:t xml:space="preserve">Percent effort: </w:t>
      </w:r>
      <w:r w:rsidR="000F3EC3" w:rsidRPr="005462F3">
        <w:rPr>
          <w:rFonts w:cs="Times"/>
          <w:sz w:val="22"/>
          <w:szCs w:val="22"/>
        </w:rPr>
        <w:tab/>
      </w:r>
      <w:r w:rsidRPr="005462F3">
        <w:rPr>
          <w:rFonts w:cs="Times"/>
          <w:sz w:val="22"/>
          <w:szCs w:val="22"/>
        </w:rPr>
        <w:t>1%</w:t>
      </w:r>
    </w:p>
    <w:p w14:paraId="5ECE8CFC" w14:textId="77777777" w:rsidR="00423CE7" w:rsidRPr="005462F3" w:rsidRDefault="00423CE7" w:rsidP="00E20CE1">
      <w:pPr>
        <w:tabs>
          <w:tab w:val="left" w:pos="1080"/>
        </w:tabs>
        <w:rPr>
          <w:rFonts w:cs="Times"/>
          <w:sz w:val="22"/>
          <w:szCs w:val="22"/>
        </w:rPr>
      </w:pPr>
      <w:r w:rsidRPr="005462F3">
        <w:rPr>
          <w:rFonts w:cs="Times"/>
          <w:sz w:val="22"/>
          <w:szCs w:val="22"/>
        </w:rPr>
        <w:t>Total Funds</w:t>
      </w:r>
      <w:r w:rsidR="000F3EC3" w:rsidRPr="005462F3">
        <w:rPr>
          <w:rFonts w:cs="Times"/>
          <w:sz w:val="22"/>
          <w:szCs w:val="22"/>
        </w:rPr>
        <w:tab/>
      </w:r>
      <w:r w:rsidRPr="005462F3">
        <w:rPr>
          <w:rFonts w:cs="Times"/>
          <w:sz w:val="22"/>
          <w:szCs w:val="22"/>
        </w:rPr>
        <w:t xml:space="preserve">: </w:t>
      </w:r>
      <w:r w:rsidR="000F3EC3" w:rsidRPr="005462F3">
        <w:rPr>
          <w:rFonts w:cs="Times"/>
          <w:sz w:val="22"/>
          <w:szCs w:val="22"/>
        </w:rPr>
        <w:tab/>
      </w:r>
      <w:r w:rsidRPr="005462F3">
        <w:rPr>
          <w:rFonts w:cs="Times"/>
          <w:sz w:val="22"/>
          <w:szCs w:val="22"/>
        </w:rPr>
        <w:t>$1,950,000</w:t>
      </w:r>
      <w:r w:rsidR="00AA4026" w:rsidRPr="005462F3">
        <w:rPr>
          <w:rFonts w:cs="Times"/>
          <w:sz w:val="22"/>
          <w:szCs w:val="22"/>
        </w:rPr>
        <w:t xml:space="preserve"> (includes indirects)</w:t>
      </w:r>
    </w:p>
    <w:p w14:paraId="350394E3" w14:textId="77777777" w:rsidR="00423CE7" w:rsidRPr="005462F3" w:rsidRDefault="00423CE7" w:rsidP="00E20CE1">
      <w:pPr>
        <w:tabs>
          <w:tab w:val="left" w:pos="1080"/>
        </w:tabs>
        <w:rPr>
          <w:rFonts w:cs="Times"/>
          <w:sz w:val="22"/>
          <w:szCs w:val="22"/>
        </w:rPr>
      </w:pPr>
      <w:r w:rsidRPr="005462F3">
        <w:rPr>
          <w:rFonts w:cs="Times"/>
          <w:sz w:val="22"/>
          <w:szCs w:val="22"/>
        </w:rPr>
        <w:t xml:space="preserve">Project Period: </w:t>
      </w:r>
      <w:r w:rsidR="000F3EC3" w:rsidRPr="005462F3">
        <w:rPr>
          <w:rFonts w:cs="Times"/>
          <w:sz w:val="22"/>
          <w:szCs w:val="22"/>
        </w:rPr>
        <w:tab/>
      </w:r>
      <w:r w:rsidR="000B4E47" w:rsidRPr="005462F3">
        <w:rPr>
          <w:rFonts w:cs="Times"/>
          <w:sz w:val="22"/>
          <w:szCs w:val="22"/>
        </w:rPr>
        <w:t>03/21/</w:t>
      </w:r>
      <w:r w:rsidRPr="005462F3">
        <w:rPr>
          <w:rFonts w:cs="Times"/>
          <w:sz w:val="22"/>
          <w:szCs w:val="22"/>
        </w:rPr>
        <w:t>2020</w:t>
      </w:r>
      <w:r w:rsidR="00425DF6" w:rsidRPr="005462F3">
        <w:rPr>
          <w:rFonts w:cs="Times"/>
          <w:sz w:val="22"/>
          <w:szCs w:val="22"/>
        </w:rPr>
        <w:t xml:space="preserve"> </w:t>
      </w:r>
      <w:r w:rsidRPr="005462F3">
        <w:rPr>
          <w:rFonts w:cs="Times"/>
          <w:sz w:val="22"/>
          <w:szCs w:val="22"/>
        </w:rPr>
        <w:t>-</w:t>
      </w:r>
      <w:r w:rsidR="00425DF6" w:rsidRPr="005462F3">
        <w:rPr>
          <w:rFonts w:cs="Times"/>
          <w:sz w:val="22"/>
          <w:szCs w:val="22"/>
        </w:rPr>
        <w:t xml:space="preserve"> </w:t>
      </w:r>
      <w:r w:rsidR="000B4E47" w:rsidRPr="005462F3">
        <w:rPr>
          <w:rFonts w:cs="Times"/>
          <w:sz w:val="22"/>
          <w:szCs w:val="22"/>
        </w:rPr>
        <w:t>11/06/</w:t>
      </w:r>
      <w:r w:rsidRPr="005462F3">
        <w:rPr>
          <w:rFonts w:cs="Times"/>
          <w:sz w:val="22"/>
          <w:szCs w:val="22"/>
        </w:rPr>
        <w:t>202</w:t>
      </w:r>
      <w:r w:rsidR="000B4E47" w:rsidRPr="005462F3">
        <w:rPr>
          <w:rFonts w:cs="Times"/>
          <w:sz w:val="22"/>
          <w:szCs w:val="22"/>
        </w:rPr>
        <w:t>0</w:t>
      </w:r>
    </w:p>
    <w:p w14:paraId="65738D2C" w14:textId="77777777" w:rsidR="00423CE7" w:rsidRPr="005462F3" w:rsidRDefault="00423CE7" w:rsidP="00E20CE1">
      <w:pPr>
        <w:tabs>
          <w:tab w:val="left" w:pos="1080"/>
        </w:tabs>
        <w:ind w:left="180" w:hanging="180"/>
        <w:rPr>
          <w:rFonts w:cs="Times"/>
          <w:sz w:val="22"/>
          <w:szCs w:val="22"/>
        </w:rPr>
      </w:pPr>
    </w:p>
    <w:p w14:paraId="1CFBC07B" w14:textId="77777777" w:rsidR="00423CE7" w:rsidRPr="005462F3" w:rsidRDefault="00423CE7" w:rsidP="00E20CE1">
      <w:pPr>
        <w:tabs>
          <w:tab w:val="left" w:pos="1080"/>
        </w:tabs>
        <w:ind w:left="180" w:hanging="180"/>
        <w:rPr>
          <w:rFonts w:cs="Times"/>
          <w:sz w:val="22"/>
          <w:szCs w:val="22"/>
        </w:rPr>
      </w:pPr>
      <w:r w:rsidRPr="005462F3">
        <w:rPr>
          <w:rFonts w:cs="Times"/>
          <w:sz w:val="22"/>
          <w:szCs w:val="22"/>
        </w:rPr>
        <w:t xml:space="preserve">Agency: </w:t>
      </w:r>
      <w:r w:rsidR="001B5AD8" w:rsidRPr="005462F3">
        <w:rPr>
          <w:rFonts w:cs="Times"/>
          <w:sz w:val="22"/>
          <w:szCs w:val="22"/>
        </w:rPr>
        <w:tab/>
      </w:r>
      <w:r w:rsidR="001B5AD8" w:rsidRPr="005462F3">
        <w:rPr>
          <w:rFonts w:cs="Times"/>
          <w:sz w:val="22"/>
          <w:szCs w:val="22"/>
        </w:rPr>
        <w:tab/>
      </w:r>
      <w:r w:rsidRPr="005462F3">
        <w:rPr>
          <w:rFonts w:cs="Times"/>
          <w:sz w:val="22"/>
          <w:szCs w:val="22"/>
        </w:rPr>
        <w:t>Gilead Sciences, Inc</w:t>
      </w:r>
    </w:p>
    <w:p w14:paraId="0113ECF4" w14:textId="77777777" w:rsidR="00423CE7" w:rsidRPr="005462F3" w:rsidRDefault="00423CE7" w:rsidP="00E20CE1">
      <w:pPr>
        <w:tabs>
          <w:tab w:val="left" w:pos="1080"/>
        </w:tabs>
        <w:ind w:left="180" w:hanging="180"/>
        <w:rPr>
          <w:rFonts w:cs="Times"/>
          <w:sz w:val="22"/>
          <w:szCs w:val="22"/>
        </w:rPr>
      </w:pPr>
      <w:r w:rsidRPr="005462F3">
        <w:rPr>
          <w:rFonts w:cs="Times"/>
          <w:sz w:val="22"/>
          <w:szCs w:val="22"/>
        </w:rPr>
        <w:t xml:space="preserve">ID # </w:t>
      </w:r>
      <w:r w:rsidR="001B5AD8" w:rsidRPr="005462F3">
        <w:rPr>
          <w:rFonts w:cs="Times"/>
          <w:sz w:val="22"/>
          <w:szCs w:val="22"/>
        </w:rPr>
        <w:tab/>
      </w:r>
      <w:r w:rsidR="001B5AD8" w:rsidRPr="005462F3">
        <w:rPr>
          <w:rFonts w:cs="Times"/>
          <w:sz w:val="22"/>
          <w:szCs w:val="22"/>
        </w:rPr>
        <w:tab/>
      </w:r>
      <w:r w:rsidRPr="005462F3">
        <w:rPr>
          <w:rFonts w:cs="Times"/>
          <w:sz w:val="22"/>
          <w:szCs w:val="22"/>
        </w:rPr>
        <w:t>GS-US-540-5774  HIC# 2000027734</w:t>
      </w:r>
    </w:p>
    <w:p w14:paraId="7475FDF1" w14:textId="77777777" w:rsidR="00423CE7" w:rsidRPr="005462F3" w:rsidRDefault="00423CE7" w:rsidP="00E20CE1">
      <w:pPr>
        <w:tabs>
          <w:tab w:val="left" w:pos="1080"/>
        </w:tabs>
        <w:ind w:left="1620" w:hanging="1620"/>
        <w:rPr>
          <w:rFonts w:cs="Times"/>
          <w:sz w:val="22"/>
          <w:szCs w:val="22"/>
        </w:rPr>
      </w:pPr>
      <w:r w:rsidRPr="005462F3">
        <w:rPr>
          <w:rFonts w:cs="Times"/>
          <w:sz w:val="22"/>
          <w:szCs w:val="22"/>
        </w:rPr>
        <w:t xml:space="preserve">Title: </w:t>
      </w:r>
      <w:r w:rsidR="0020141A" w:rsidRPr="005462F3">
        <w:rPr>
          <w:rFonts w:cs="Times"/>
          <w:sz w:val="22"/>
          <w:szCs w:val="22"/>
        </w:rPr>
        <w:tab/>
      </w:r>
      <w:r w:rsidR="0020141A" w:rsidRPr="005462F3">
        <w:rPr>
          <w:rFonts w:cs="Times"/>
          <w:sz w:val="22"/>
          <w:szCs w:val="22"/>
        </w:rPr>
        <w:tab/>
      </w:r>
      <w:r w:rsidRPr="005462F3">
        <w:rPr>
          <w:rFonts w:cs="Times"/>
          <w:sz w:val="22"/>
          <w:szCs w:val="22"/>
        </w:rPr>
        <w:t>A Phase 3 Randomized Study to Evaluate the Safety and Antiviral Activity of Remdesivir (GS 5734) in Participants with Mild-Moderate COVID-19</w:t>
      </w:r>
    </w:p>
    <w:p w14:paraId="6D9BF452" w14:textId="77777777" w:rsidR="00423CE7" w:rsidRPr="005462F3" w:rsidRDefault="00423CE7" w:rsidP="00E20CE1">
      <w:pPr>
        <w:tabs>
          <w:tab w:val="left" w:pos="1080"/>
        </w:tabs>
        <w:rPr>
          <w:rFonts w:cs="Times"/>
          <w:sz w:val="22"/>
          <w:szCs w:val="22"/>
        </w:rPr>
      </w:pPr>
      <w:r w:rsidRPr="005462F3">
        <w:rPr>
          <w:rFonts w:cs="Times"/>
          <w:sz w:val="22"/>
          <w:szCs w:val="22"/>
        </w:rPr>
        <w:t xml:space="preserve">PI: </w:t>
      </w:r>
      <w:r w:rsidR="0020141A" w:rsidRPr="005462F3">
        <w:rPr>
          <w:rFonts w:cs="Times"/>
          <w:sz w:val="22"/>
          <w:szCs w:val="22"/>
        </w:rPr>
        <w:tab/>
      </w:r>
      <w:r w:rsidR="0020141A" w:rsidRPr="005462F3">
        <w:rPr>
          <w:rFonts w:cs="Times"/>
          <w:sz w:val="22"/>
          <w:szCs w:val="22"/>
        </w:rPr>
        <w:tab/>
      </w:r>
      <w:r w:rsidRPr="005462F3">
        <w:rPr>
          <w:rFonts w:cs="Times"/>
          <w:sz w:val="22"/>
          <w:szCs w:val="22"/>
        </w:rPr>
        <w:t>Onyema Ogbuagu</w:t>
      </w:r>
    </w:p>
    <w:p w14:paraId="12F8D737" w14:textId="77777777" w:rsidR="00423CE7" w:rsidRPr="005462F3" w:rsidRDefault="00423CE7" w:rsidP="00E20CE1">
      <w:pPr>
        <w:tabs>
          <w:tab w:val="left" w:pos="1080"/>
        </w:tabs>
        <w:rPr>
          <w:rFonts w:cs="Times"/>
          <w:sz w:val="22"/>
          <w:szCs w:val="22"/>
        </w:rPr>
      </w:pPr>
      <w:r w:rsidRPr="005462F3">
        <w:rPr>
          <w:rFonts w:cs="Times"/>
          <w:sz w:val="22"/>
          <w:szCs w:val="22"/>
        </w:rPr>
        <w:t xml:space="preserve">Role on project: </w:t>
      </w:r>
      <w:r w:rsidR="0020141A" w:rsidRPr="005462F3">
        <w:rPr>
          <w:rFonts w:cs="Times"/>
          <w:sz w:val="22"/>
          <w:szCs w:val="22"/>
        </w:rPr>
        <w:tab/>
      </w:r>
      <w:r w:rsidRPr="005462F3">
        <w:rPr>
          <w:rFonts w:cs="Times"/>
          <w:sz w:val="22"/>
          <w:szCs w:val="22"/>
        </w:rPr>
        <w:t>Yale site PI</w:t>
      </w:r>
    </w:p>
    <w:p w14:paraId="6F652255" w14:textId="77777777" w:rsidR="0099776E" w:rsidRPr="005462F3" w:rsidRDefault="0099776E" w:rsidP="00E20CE1">
      <w:pPr>
        <w:tabs>
          <w:tab w:val="left" w:pos="1080"/>
        </w:tabs>
        <w:rPr>
          <w:rFonts w:cs="Times"/>
          <w:sz w:val="22"/>
          <w:szCs w:val="22"/>
        </w:rPr>
      </w:pPr>
      <w:r w:rsidRPr="005462F3">
        <w:rPr>
          <w:rFonts w:cs="Times"/>
          <w:sz w:val="22"/>
          <w:szCs w:val="22"/>
        </w:rPr>
        <w:t xml:space="preserve">Percent effort: </w:t>
      </w:r>
      <w:r w:rsidR="0020141A" w:rsidRPr="005462F3">
        <w:rPr>
          <w:rFonts w:cs="Times"/>
          <w:sz w:val="22"/>
          <w:szCs w:val="22"/>
        </w:rPr>
        <w:tab/>
      </w:r>
      <w:r w:rsidRPr="005462F3">
        <w:rPr>
          <w:rFonts w:cs="Times"/>
          <w:sz w:val="22"/>
          <w:szCs w:val="22"/>
        </w:rPr>
        <w:t>1%</w:t>
      </w:r>
    </w:p>
    <w:p w14:paraId="15E3106A" w14:textId="77777777" w:rsidR="00423CE7" w:rsidRPr="005462F3" w:rsidRDefault="00423CE7" w:rsidP="00E20CE1">
      <w:pPr>
        <w:tabs>
          <w:tab w:val="left" w:pos="1080"/>
        </w:tabs>
        <w:rPr>
          <w:rFonts w:cs="Times"/>
          <w:sz w:val="22"/>
          <w:szCs w:val="22"/>
        </w:rPr>
      </w:pPr>
      <w:r w:rsidRPr="005462F3">
        <w:rPr>
          <w:rFonts w:cs="Times"/>
          <w:sz w:val="22"/>
          <w:szCs w:val="22"/>
        </w:rPr>
        <w:t xml:space="preserve">Total Funds: </w:t>
      </w:r>
      <w:r w:rsidR="0020141A" w:rsidRPr="005462F3">
        <w:rPr>
          <w:rFonts w:cs="Times"/>
          <w:sz w:val="22"/>
          <w:szCs w:val="22"/>
        </w:rPr>
        <w:tab/>
      </w:r>
      <w:r w:rsidRPr="005462F3">
        <w:rPr>
          <w:rFonts w:cs="Times"/>
          <w:sz w:val="22"/>
          <w:szCs w:val="22"/>
        </w:rPr>
        <w:t>$231,784</w:t>
      </w:r>
      <w:r w:rsidR="00AA4026" w:rsidRPr="005462F3">
        <w:rPr>
          <w:rFonts w:cs="Times"/>
          <w:sz w:val="22"/>
          <w:szCs w:val="22"/>
        </w:rPr>
        <w:t xml:space="preserve"> (includes indirects)</w:t>
      </w:r>
    </w:p>
    <w:p w14:paraId="42F97DF6" w14:textId="77777777" w:rsidR="00423CE7" w:rsidRPr="005462F3" w:rsidRDefault="00423CE7" w:rsidP="00E20CE1">
      <w:pPr>
        <w:tabs>
          <w:tab w:val="left" w:pos="1080"/>
        </w:tabs>
        <w:rPr>
          <w:rFonts w:cs="Times"/>
          <w:sz w:val="22"/>
          <w:szCs w:val="22"/>
        </w:rPr>
      </w:pPr>
      <w:r w:rsidRPr="005462F3">
        <w:rPr>
          <w:rFonts w:cs="Times"/>
          <w:sz w:val="22"/>
          <w:szCs w:val="22"/>
        </w:rPr>
        <w:t xml:space="preserve">Project Period: </w:t>
      </w:r>
      <w:r w:rsidR="0020141A" w:rsidRPr="005462F3">
        <w:rPr>
          <w:rFonts w:cs="Times"/>
          <w:sz w:val="22"/>
          <w:szCs w:val="22"/>
        </w:rPr>
        <w:tab/>
      </w:r>
      <w:r w:rsidR="000B4E47" w:rsidRPr="005462F3">
        <w:rPr>
          <w:rFonts w:cs="Times"/>
          <w:sz w:val="22"/>
          <w:szCs w:val="22"/>
        </w:rPr>
        <w:t>03/21/</w:t>
      </w:r>
      <w:r w:rsidRPr="005462F3">
        <w:rPr>
          <w:rFonts w:cs="Times"/>
          <w:sz w:val="22"/>
          <w:szCs w:val="22"/>
        </w:rPr>
        <w:t>2020</w:t>
      </w:r>
      <w:r w:rsidR="00425DF6" w:rsidRPr="005462F3">
        <w:rPr>
          <w:rFonts w:cs="Times"/>
          <w:sz w:val="22"/>
          <w:szCs w:val="22"/>
        </w:rPr>
        <w:t xml:space="preserve"> </w:t>
      </w:r>
      <w:r w:rsidRPr="005462F3">
        <w:rPr>
          <w:rFonts w:cs="Times"/>
          <w:sz w:val="22"/>
          <w:szCs w:val="22"/>
        </w:rPr>
        <w:t>-</w:t>
      </w:r>
      <w:r w:rsidR="00425DF6" w:rsidRPr="005462F3">
        <w:rPr>
          <w:rFonts w:cs="Times"/>
          <w:sz w:val="22"/>
          <w:szCs w:val="22"/>
        </w:rPr>
        <w:t xml:space="preserve"> </w:t>
      </w:r>
      <w:r w:rsidR="000B4E47" w:rsidRPr="005462F3">
        <w:rPr>
          <w:rFonts w:cs="Times"/>
          <w:sz w:val="22"/>
          <w:szCs w:val="22"/>
        </w:rPr>
        <w:t>11/06/20</w:t>
      </w:r>
      <w:r w:rsidR="00F833BB" w:rsidRPr="005462F3">
        <w:rPr>
          <w:rFonts w:cs="Times"/>
          <w:sz w:val="22"/>
          <w:szCs w:val="22"/>
        </w:rPr>
        <w:t>20</w:t>
      </w:r>
    </w:p>
    <w:p w14:paraId="78621CD5" w14:textId="77777777" w:rsidR="00423CE7" w:rsidRPr="005462F3" w:rsidRDefault="00423CE7" w:rsidP="00E20CE1">
      <w:pPr>
        <w:tabs>
          <w:tab w:val="left" w:pos="1080"/>
        </w:tabs>
        <w:ind w:hanging="180"/>
        <w:rPr>
          <w:rFonts w:cs="Times"/>
          <w:b/>
          <w:sz w:val="22"/>
          <w:szCs w:val="22"/>
        </w:rPr>
      </w:pPr>
    </w:p>
    <w:p w14:paraId="66F908BE" w14:textId="77777777" w:rsidR="00ED025C" w:rsidRPr="005462F3" w:rsidRDefault="00ED025C" w:rsidP="00E20CE1">
      <w:pPr>
        <w:tabs>
          <w:tab w:val="left" w:pos="1080"/>
        </w:tabs>
        <w:ind w:left="180" w:hanging="180"/>
        <w:rPr>
          <w:rFonts w:cs="Times"/>
          <w:sz w:val="22"/>
          <w:szCs w:val="22"/>
        </w:rPr>
      </w:pPr>
      <w:r w:rsidRPr="005462F3">
        <w:rPr>
          <w:rFonts w:cs="Times"/>
          <w:sz w:val="22"/>
          <w:szCs w:val="22"/>
        </w:rPr>
        <w:t xml:space="preserve">Agency: </w:t>
      </w:r>
      <w:r w:rsidR="005D2413" w:rsidRPr="005462F3">
        <w:rPr>
          <w:rFonts w:cs="Times"/>
          <w:sz w:val="22"/>
          <w:szCs w:val="22"/>
        </w:rPr>
        <w:tab/>
      </w:r>
      <w:r w:rsidR="005D2413" w:rsidRPr="005462F3">
        <w:rPr>
          <w:rFonts w:cs="Times"/>
          <w:sz w:val="22"/>
          <w:szCs w:val="22"/>
        </w:rPr>
        <w:tab/>
      </w:r>
      <w:r w:rsidRPr="005462F3">
        <w:rPr>
          <w:rFonts w:cs="Times"/>
          <w:sz w:val="22"/>
          <w:szCs w:val="22"/>
        </w:rPr>
        <w:t>F. Hoffmann-La Roche Ltd</w:t>
      </w:r>
    </w:p>
    <w:p w14:paraId="7AD15A7B" w14:textId="77777777" w:rsidR="00ED025C" w:rsidRPr="005462F3" w:rsidRDefault="00ED025C" w:rsidP="0020141A">
      <w:pPr>
        <w:kinsoku w:val="0"/>
        <w:overflowPunct w:val="0"/>
        <w:autoSpaceDE w:val="0"/>
        <w:autoSpaceDN w:val="0"/>
        <w:adjustRightInd w:val="0"/>
        <w:ind w:left="180" w:hanging="180"/>
        <w:rPr>
          <w:rFonts w:cs="Times"/>
          <w:bCs/>
          <w:sz w:val="22"/>
          <w:szCs w:val="22"/>
        </w:rPr>
      </w:pPr>
      <w:bookmarkStart w:id="4" w:name="PROTOCOL_GS-US-540-5773_-_A_Phase_3_Rand"/>
      <w:bookmarkEnd w:id="4"/>
      <w:r w:rsidRPr="005462F3">
        <w:rPr>
          <w:rFonts w:cs="Times"/>
          <w:bCs/>
          <w:sz w:val="22"/>
          <w:szCs w:val="22"/>
        </w:rPr>
        <w:t xml:space="preserve">ID# </w:t>
      </w:r>
      <w:r w:rsidR="005D2413" w:rsidRPr="005462F3">
        <w:rPr>
          <w:rFonts w:cs="Times"/>
          <w:bCs/>
          <w:sz w:val="22"/>
          <w:szCs w:val="22"/>
        </w:rPr>
        <w:tab/>
      </w:r>
      <w:r w:rsidRPr="005462F3">
        <w:rPr>
          <w:rFonts w:cs="Times"/>
          <w:bCs/>
          <w:sz w:val="22"/>
          <w:szCs w:val="22"/>
        </w:rPr>
        <w:t>WA42511 HIC# 2000028556</w:t>
      </w:r>
    </w:p>
    <w:p w14:paraId="4C890B62" w14:textId="77777777" w:rsidR="00ED025C" w:rsidRPr="005462F3" w:rsidRDefault="00ED025C" w:rsidP="005D2413">
      <w:pPr>
        <w:kinsoku w:val="0"/>
        <w:overflowPunct w:val="0"/>
        <w:autoSpaceDE w:val="0"/>
        <w:autoSpaceDN w:val="0"/>
        <w:adjustRightInd w:val="0"/>
        <w:ind w:left="1620" w:hanging="1620"/>
        <w:rPr>
          <w:rFonts w:cs="Times"/>
          <w:sz w:val="22"/>
          <w:szCs w:val="22"/>
        </w:rPr>
      </w:pPr>
      <w:r w:rsidRPr="005462F3">
        <w:rPr>
          <w:rFonts w:cs="Times"/>
          <w:bCs/>
          <w:sz w:val="22"/>
          <w:szCs w:val="22"/>
        </w:rPr>
        <w:t xml:space="preserve">Title: </w:t>
      </w:r>
      <w:r w:rsidR="005D2413" w:rsidRPr="005462F3">
        <w:rPr>
          <w:rFonts w:cs="Times"/>
          <w:bCs/>
          <w:sz w:val="22"/>
          <w:szCs w:val="22"/>
        </w:rPr>
        <w:tab/>
      </w:r>
      <w:r w:rsidRPr="005462F3">
        <w:rPr>
          <w:rFonts w:cs="Times"/>
          <w:bCs/>
          <w:sz w:val="22"/>
          <w:szCs w:val="22"/>
        </w:rPr>
        <w:t>A Phase III, Randomized, Double-Blind, Multicenter Study to Evaluate the Efficacy and Safety of Remdesivir Plus Tocilizumab Compared with Remdesivir Plus Placebo in Hospitalized Patients with Severe COVID -19 Pneumonia</w:t>
      </w:r>
    </w:p>
    <w:p w14:paraId="40867B41" w14:textId="77777777" w:rsidR="00ED025C" w:rsidRPr="005462F3" w:rsidRDefault="00ED025C" w:rsidP="0020141A">
      <w:pPr>
        <w:kinsoku w:val="0"/>
        <w:overflowPunct w:val="0"/>
        <w:autoSpaceDE w:val="0"/>
        <w:autoSpaceDN w:val="0"/>
        <w:adjustRightInd w:val="0"/>
        <w:ind w:left="180" w:hanging="180"/>
        <w:rPr>
          <w:rFonts w:cs="Times"/>
          <w:sz w:val="22"/>
          <w:szCs w:val="22"/>
        </w:rPr>
      </w:pPr>
      <w:r w:rsidRPr="005462F3">
        <w:rPr>
          <w:rFonts w:cs="Times"/>
          <w:sz w:val="22"/>
          <w:szCs w:val="22"/>
        </w:rPr>
        <w:t xml:space="preserve">PI: </w:t>
      </w:r>
      <w:r w:rsidR="005D2413" w:rsidRPr="005462F3">
        <w:rPr>
          <w:rFonts w:cs="Times"/>
          <w:sz w:val="22"/>
          <w:szCs w:val="22"/>
        </w:rPr>
        <w:tab/>
      </w:r>
      <w:r w:rsidRPr="005462F3">
        <w:rPr>
          <w:rFonts w:cs="Times"/>
          <w:sz w:val="22"/>
          <w:szCs w:val="22"/>
        </w:rPr>
        <w:t>Onyema Ogbuagu</w:t>
      </w:r>
    </w:p>
    <w:p w14:paraId="02333F7D" w14:textId="77777777" w:rsidR="00ED025C" w:rsidRPr="005462F3" w:rsidRDefault="00ED025C" w:rsidP="0020141A">
      <w:pPr>
        <w:kinsoku w:val="0"/>
        <w:overflowPunct w:val="0"/>
        <w:autoSpaceDE w:val="0"/>
        <w:autoSpaceDN w:val="0"/>
        <w:adjustRightInd w:val="0"/>
        <w:ind w:left="180" w:hanging="180"/>
        <w:rPr>
          <w:rFonts w:cs="Times"/>
          <w:sz w:val="22"/>
          <w:szCs w:val="22"/>
        </w:rPr>
      </w:pPr>
      <w:r w:rsidRPr="005462F3">
        <w:rPr>
          <w:rFonts w:cs="Times"/>
          <w:sz w:val="22"/>
          <w:szCs w:val="22"/>
        </w:rPr>
        <w:t xml:space="preserve">Role on project: </w:t>
      </w:r>
      <w:r w:rsidR="005D2413" w:rsidRPr="005462F3">
        <w:rPr>
          <w:rFonts w:cs="Times"/>
          <w:sz w:val="22"/>
          <w:szCs w:val="22"/>
        </w:rPr>
        <w:tab/>
      </w:r>
      <w:r w:rsidRPr="005462F3">
        <w:rPr>
          <w:rFonts w:cs="Times"/>
          <w:sz w:val="22"/>
          <w:szCs w:val="22"/>
        </w:rPr>
        <w:t>Yale site PI</w:t>
      </w:r>
    </w:p>
    <w:p w14:paraId="03174DD8" w14:textId="77777777" w:rsidR="0099776E" w:rsidRPr="005462F3" w:rsidRDefault="0099776E" w:rsidP="0020141A">
      <w:pPr>
        <w:kinsoku w:val="0"/>
        <w:overflowPunct w:val="0"/>
        <w:autoSpaceDE w:val="0"/>
        <w:autoSpaceDN w:val="0"/>
        <w:adjustRightInd w:val="0"/>
        <w:ind w:left="180" w:hanging="180"/>
        <w:rPr>
          <w:rFonts w:cs="Times"/>
          <w:sz w:val="22"/>
          <w:szCs w:val="22"/>
        </w:rPr>
      </w:pPr>
      <w:r w:rsidRPr="005462F3">
        <w:rPr>
          <w:rFonts w:cs="Times"/>
          <w:sz w:val="22"/>
          <w:szCs w:val="22"/>
        </w:rPr>
        <w:t xml:space="preserve">Percent effort: </w:t>
      </w:r>
      <w:r w:rsidR="005D2413" w:rsidRPr="005462F3">
        <w:rPr>
          <w:rFonts w:cs="Times"/>
          <w:sz w:val="22"/>
          <w:szCs w:val="22"/>
        </w:rPr>
        <w:tab/>
      </w:r>
      <w:r w:rsidRPr="005462F3">
        <w:rPr>
          <w:rFonts w:cs="Times"/>
          <w:sz w:val="22"/>
          <w:szCs w:val="22"/>
        </w:rPr>
        <w:t>1%</w:t>
      </w:r>
    </w:p>
    <w:p w14:paraId="30120A20" w14:textId="77777777" w:rsidR="00ED025C" w:rsidRPr="005462F3" w:rsidRDefault="00ED025C" w:rsidP="0020141A">
      <w:pPr>
        <w:kinsoku w:val="0"/>
        <w:overflowPunct w:val="0"/>
        <w:autoSpaceDE w:val="0"/>
        <w:autoSpaceDN w:val="0"/>
        <w:adjustRightInd w:val="0"/>
        <w:ind w:left="180" w:hanging="180"/>
        <w:rPr>
          <w:rFonts w:cs="Times"/>
          <w:sz w:val="22"/>
          <w:szCs w:val="22"/>
        </w:rPr>
      </w:pPr>
      <w:r w:rsidRPr="005462F3">
        <w:rPr>
          <w:rFonts w:cs="Times"/>
          <w:sz w:val="22"/>
          <w:szCs w:val="22"/>
        </w:rPr>
        <w:t xml:space="preserve">Total Funds:  </w:t>
      </w:r>
      <w:r w:rsidR="005D2413" w:rsidRPr="005462F3">
        <w:rPr>
          <w:rFonts w:cs="Times"/>
          <w:sz w:val="22"/>
          <w:szCs w:val="22"/>
        </w:rPr>
        <w:tab/>
      </w:r>
      <w:r w:rsidRPr="005462F3">
        <w:rPr>
          <w:rFonts w:cs="Times"/>
          <w:sz w:val="22"/>
          <w:szCs w:val="22"/>
        </w:rPr>
        <w:t>$48,755</w:t>
      </w:r>
      <w:r w:rsidR="00AA4026" w:rsidRPr="005462F3">
        <w:rPr>
          <w:rFonts w:cs="Times"/>
          <w:sz w:val="22"/>
          <w:szCs w:val="22"/>
        </w:rPr>
        <w:t xml:space="preserve"> (Includes indirects)</w:t>
      </w:r>
    </w:p>
    <w:p w14:paraId="3F1B3002" w14:textId="77777777" w:rsidR="00ED025C" w:rsidRPr="005462F3" w:rsidRDefault="00ED025C" w:rsidP="0020141A">
      <w:pPr>
        <w:kinsoku w:val="0"/>
        <w:overflowPunct w:val="0"/>
        <w:autoSpaceDE w:val="0"/>
        <w:autoSpaceDN w:val="0"/>
        <w:adjustRightInd w:val="0"/>
        <w:ind w:left="180" w:hanging="180"/>
        <w:rPr>
          <w:rFonts w:cs="Times"/>
          <w:sz w:val="22"/>
          <w:szCs w:val="22"/>
        </w:rPr>
      </w:pPr>
      <w:r w:rsidRPr="005462F3">
        <w:rPr>
          <w:rFonts w:cs="Times"/>
          <w:sz w:val="22"/>
          <w:szCs w:val="22"/>
        </w:rPr>
        <w:t xml:space="preserve">Project Period:  </w:t>
      </w:r>
      <w:r w:rsidR="005D2413" w:rsidRPr="005462F3">
        <w:rPr>
          <w:rFonts w:cs="Times"/>
          <w:sz w:val="22"/>
          <w:szCs w:val="22"/>
        </w:rPr>
        <w:tab/>
      </w:r>
      <w:r w:rsidRPr="005462F3">
        <w:rPr>
          <w:rFonts w:cs="Times"/>
          <w:sz w:val="22"/>
          <w:szCs w:val="22"/>
        </w:rPr>
        <w:t>7/1/2020</w:t>
      </w:r>
      <w:r w:rsidR="00425DF6" w:rsidRPr="005462F3">
        <w:rPr>
          <w:rFonts w:cs="Times"/>
          <w:sz w:val="22"/>
          <w:szCs w:val="22"/>
        </w:rPr>
        <w:t xml:space="preserve"> </w:t>
      </w:r>
      <w:r w:rsidRPr="005462F3">
        <w:rPr>
          <w:rFonts w:cs="Times"/>
          <w:sz w:val="22"/>
          <w:szCs w:val="22"/>
        </w:rPr>
        <w:t>-</w:t>
      </w:r>
      <w:r w:rsidR="00425DF6" w:rsidRPr="005462F3">
        <w:rPr>
          <w:rFonts w:cs="Times"/>
          <w:sz w:val="22"/>
          <w:szCs w:val="22"/>
        </w:rPr>
        <w:t xml:space="preserve"> </w:t>
      </w:r>
      <w:r w:rsidR="000B4E47" w:rsidRPr="005462F3">
        <w:rPr>
          <w:rFonts w:cs="Times"/>
          <w:sz w:val="22"/>
          <w:szCs w:val="22"/>
        </w:rPr>
        <w:t>06/09/</w:t>
      </w:r>
      <w:r w:rsidRPr="005462F3">
        <w:rPr>
          <w:rFonts w:cs="Times"/>
          <w:sz w:val="22"/>
          <w:szCs w:val="22"/>
        </w:rPr>
        <w:t xml:space="preserve">2021 </w:t>
      </w:r>
    </w:p>
    <w:p w14:paraId="110D8C61" w14:textId="77777777" w:rsidR="00ED025C" w:rsidRPr="005462F3" w:rsidRDefault="00ED025C" w:rsidP="00E20CE1">
      <w:pPr>
        <w:tabs>
          <w:tab w:val="left" w:pos="1080"/>
        </w:tabs>
        <w:ind w:hanging="180"/>
        <w:rPr>
          <w:rFonts w:cs="Times"/>
          <w:b/>
          <w:sz w:val="22"/>
          <w:szCs w:val="22"/>
        </w:rPr>
      </w:pPr>
    </w:p>
    <w:p w14:paraId="4FCF1BEF" w14:textId="77777777" w:rsidR="00044406" w:rsidRPr="005462F3" w:rsidRDefault="00044406" w:rsidP="00E20CE1">
      <w:pPr>
        <w:tabs>
          <w:tab w:val="left" w:pos="1080"/>
        </w:tabs>
        <w:ind w:left="180" w:hanging="180"/>
        <w:rPr>
          <w:rFonts w:cs="Times"/>
          <w:sz w:val="22"/>
          <w:szCs w:val="22"/>
        </w:rPr>
      </w:pPr>
      <w:r w:rsidRPr="005462F3">
        <w:rPr>
          <w:rFonts w:cs="Times"/>
          <w:sz w:val="22"/>
          <w:szCs w:val="22"/>
        </w:rPr>
        <w:t xml:space="preserve">Agency: </w:t>
      </w:r>
      <w:r w:rsidR="00FD2C55" w:rsidRPr="005462F3">
        <w:rPr>
          <w:rFonts w:cs="Times"/>
          <w:sz w:val="22"/>
          <w:szCs w:val="22"/>
        </w:rPr>
        <w:tab/>
      </w:r>
      <w:r w:rsidR="00FD2C55" w:rsidRPr="005462F3">
        <w:rPr>
          <w:rFonts w:cs="Times"/>
          <w:sz w:val="22"/>
          <w:szCs w:val="22"/>
        </w:rPr>
        <w:tab/>
      </w:r>
      <w:r w:rsidRPr="005462F3">
        <w:rPr>
          <w:rFonts w:cs="Times"/>
          <w:sz w:val="22"/>
          <w:szCs w:val="22"/>
        </w:rPr>
        <w:t>Gilead Sciences, Inc</w:t>
      </w:r>
    </w:p>
    <w:p w14:paraId="576F9097" w14:textId="77777777" w:rsidR="00044406" w:rsidRPr="005462F3" w:rsidRDefault="00044406" w:rsidP="00E20CE1">
      <w:pPr>
        <w:tabs>
          <w:tab w:val="left" w:pos="1080"/>
        </w:tabs>
        <w:ind w:left="180" w:hanging="180"/>
        <w:rPr>
          <w:rFonts w:cs="Times"/>
          <w:sz w:val="22"/>
          <w:szCs w:val="22"/>
        </w:rPr>
      </w:pPr>
      <w:r w:rsidRPr="005462F3">
        <w:rPr>
          <w:rFonts w:cs="Times"/>
          <w:sz w:val="22"/>
          <w:szCs w:val="22"/>
        </w:rPr>
        <w:t xml:space="preserve">ID# </w:t>
      </w:r>
      <w:r w:rsidR="00FD2C55" w:rsidRPr="005462F3">
        <w:rPr>
          <w:rFonts w:cs="Times"/>
          <w:sz w:val="22"/>
          <w:szCs w:val="22"/>
        </w:rPr>
        <w:tab/>
      </w:r>
      <w:r w:rsidR="00FD2C55" w:rsidRPr="005462F3">
        <w:rPr>
          <w:rFonts w:cs="Times"/>
          <w:sz w:val="22"/>
          <w:szCs w:val="22"/>
        </w:rPr>
        <w:tab/>
      </w:r>
      <w:r w:rsidRPr="005462F3">
        <w:rPr>
          <w:rFonts w:cs="Times"/>
          <w:sz w:val="22"/>
          <w:szCs w:val="22"/>
        </w:rPr>
        <w:t>GS-US-536-5816 HIC# 2000030509</w:t>
      </w:r>
    </w:p>
    <w:p w14:paraId="6E0AD8DA" w14:textId="77777777" w:rsidR="00044406" w:rsidRPr="005462F3" w:rsidRDefault="00044406" w:rsidP="00FD2C55">
      <w:pPr>
        <w:kinsoku w:val="0"/>
        <w:overflowPunct w:val="0"/>
        <w:autoSpaceDE w:val="0"/>
        <w:autoSpaceDN w:val="0"/>
        <w:adjustRightInd w:val="0"/>
        <w:spacing w:line="266" w:lineRule="exact"/>
        <w:ind w:left="1620" w:hanging="1620"/>
        <w:rPr>
          <w:rFonts w:cs="Times"/>
          <w:sz w:val="22"/>
          <w:szCs w:val="22"/>
        </w:rPr>
      </w:pPr>
      <w:bookmarkStart w:id="5" w:name="PROTOCOL_GS-US-536-5816_-_A_Phase_1b_Ran"/>
      <w:bookmarkEnd w:id="5"/>
      <w:r w:rsidRPr="005462F3">
        <w:rPr>
          <w:rFonts w:cs="Times"/>
          <w:sz w:val="22"/>
          <w:szCs w:val="22"/>
        </w:rPr>
        <w:t xml:space="preserve">Title: </w:t>
      </w:r>
      <w:r w:rsidR="00FD2C55" w:rsidRPr="005462F3">
        <w:rPr>
          <w:rFonts w:cs="Times"/>
          <w:sz w:val="22"/>
          <w:szCs w:val="22"/>
        </w:rPr>
        <w:tab/>
      </w:r>
      <w:r w:rsidRPr="005462F3">
        <w:rPr>
          <w:rFonts w:cs="Times"/>
          <w:sz w:val="22"/>
          <w:szCs w:val="22"/>
        </w:rPr>
        <w:t>A Phase 1b Randomized, Blinded, Proof-of-Concept Study to Evaluate the Safety and Efficacy of Broadly Neutralizing Antibodies (bNAbs) GS-5423 and GS-2872 in Combination with Capsid Inhibitor Lenacapavir (GS-6207) in Virologically Suppressed Adults with HIV-1 Infection</w:t>
      </w:r>
    </w:p>
    <w:p w14:paraId="312E27E5" w14:textId="77777777" w:rsidR="00044406" w:rsidRPr="005462F3" w:rsidRDefault="00044406" w:rsidP="00E20CE1">
      <w:pPr>
        <w:tabs>
          <w:tab w:val="left" w:pos="1080"/>
        </w:tabs>
        <w:ind w:left="180" w:hanging="180"/>
        <w:rPr>
          <w:rFonts w:cs="Times"/>
          <w:sz w:val="22"/>
          <w:szCs w:val="22"/>
        </w:rPr>
      </w:pPr>
      <w:r w:rsidRPr="005462F3">
        <w:rPr>
          <w:rFonts w:cs="Times"/>
          <w:sz w:val="22"/>
          <w:szCs w:val="22"/>
        </w:rPr>
        <w:t xml:space="preserve">PI: </w:t>
      </w:r>
      <w:r w:rsidR="00FD2C55" w:rsidRPr="005462F3">
        <w:rPr>
          <w:rFonts w:cs="Times"/>
          <w:sz w:val="22"/>
          <w:szCs w:val="22"/>
        </w:rPr>
        <w:tab/>
      </w:r>
      <w:r w:rsidR="00FD2C55" w:rsidRPr="005462F3">
        <w:rPr>
          <w:rFonts w:cs="Times"/>
          <w:sz w:val="22"/>
          <w:szCs w:val="22"/>
        </w:rPr>
        <w:tab/>
      </w:r>
      <w:r w:rsidRPr="005462F3">
        <w:rPr>
          <w:rFonts w:cs="Times"/>
          <w:sz w:val="22"/>
          <w:szCs w:val="22"/>
        </w:rPr>
        <w:t>Onyema Ogbuagu</w:t>
      </w:r>
    </w:p>
    <w:p w14:paraId="52BD4A0B" w14:textId="77777777" w:rsidR="00044406" w:rsidRPr="005462F3" w:rsidRDefault="00044406" w:rsidP="00E20CE1">
      <w:pPr>
        <w:tabs>
          <w:tab w:val="left" w:pos="1080"/>
        </w:tabs>
        <w:ind w:left="180" w:hanging="180"/>
        <w:rPr>
          <w:rFonts w:cs="Times"/>
          <w:sz w:val="22"/>
          <w:szCs w:val="22"/>
        </w:rPr>
      </w:pPr>
      <w:r w:rsidRPr="005462F3">
        <w:rPr>
          <w:rFonts w:cs="Times"/>
          <w:sz w:val="22"/>
          <w:szCs w:val="22"/>
        </w:rPr>
        <w:t xml:space="preserve">Role on project: </w:t>
      </w:r>
      <w:r w:rsidR="00FD2C55" w:rsidRPr="005462F3">
        <w:rPr>
          <w:rFonts w:cs="Times"/>
          <w:sz w:val="22"/>
          <w:szCs w:val="22"/>
        </w:rPr>
        <w:tab/>
      </w:r>
      <w:r w:rsidRPr="005462F3">
        <w:rPr>
          <w:rFonts w:cs="Times"/>
          <w:sz w:val="22"/>
          <w:szCs w:val="22"/>
        </w:rPr>
        <w:t>Yale site PI</w:t>
      </w:r>
    </w:p>
    <w:p w14:paraId="42CE5745" w14:textId="77777777" w:rsidR="0099776E" w:rsidRPr="005462F3" w:rsidRDefault="0099776E" w:rsidP="00E20CE1">
      <w:pPr>
        <w:tabs>
          <w:tab w:val="left" w:pos="1080"/>
        </w:tabs>
        <w:ind w:left="180" w:hanging="180"/>
        <w:rPr>
          <w:rFonts w:cs="Times"/>
          <w:sz w:val="22"/>
          <w:szCs w:val="22"/>
        </w:rPr>
      </w:pPr>
      <w:r w:rsidRPr="005462F3">
        <w:rPr>
          <w:rFonts w:cs="Times"/>
          <w:sz w:val="22"/>
          <w:szCs w:val="22"/>
        </w:rPr>
        <w:t xml:space="preserve">Percent effort: </w:t>
      </w:r>
      <w:r w:rsidR="00FD2C55" w:rsidRPr="005462F3">
        <w:rPr>
          <w:rFonts w:cs="Times"/>
          <w:sz w:val="22"/>
          <w:szCs w:val="22"/>
        </w:rPr>
        <w:tab/>
      </w:r>
      <w:r w:rsidRPr="005462F3">
        <w:rPr>
          <w:rFonts w:cs="Times"/>
          <w:sz w:val="22"/>
          <w:szCs w:val="22"/>
        </w:rPr>
        <w:t>1%</w:t>
      </w:r>
    </w:p>
    <w:p w14:paraId="00F6D2A7" w14:textId="77777777" w:rsidR="00044406" w:rsidRPr="005462F3" w:rsidRDefault="00044406" w:rsidP="00E20CE1">
      <w:pPr>
        <w:tabs>
          <w:tab w:val="left" w:pos="1080"/>
        </w:tabs>
        <w:ind w:left="180" w:hanging="180"/>
        <w:rPr>
          <w:rFonts w:cs="Times"/>
          <w:sz w:val="22"/>
          <w:szCs w:val="22"/>
        </w:rPr>
      </w:pPr>
      <w:r w:rsidRPr="005462F3">
        <w:rPr>
          <w:rFonts w:cs="Times"/>
          <w:sz w:val="22"/>
          <w:szCs w:val="22"/>
        </w:rPr>
        <w:t>Total Funds:</w:t>
      </w:r>
      <w:r w:rsidR="00FD2C55" w:rsidRPr="005462F3">
        <w:rPr>
          <w:rFonts w:cs="Times"/>
          <w:sz w:val="22"/>
          <w:szCs w:val="22"/>
        </w:rPr>
        <w:tab/>
      </w:r>
      <w:r w:rsidRPr="005462F3">
        <w:rPr>
          <w:rFonts w:cs="Times"/>
          <w:sz w:val="22"/>
          <w:szCs w:val="22"/>
        </w:rPr>
        <w:t>$23,785 (includes indirects)</w:t>
      </w:r>
    </w:p>
    <w:p w14:paraId="17FC0951" w14:textId="77777777" w:rsidR="00044406" w:rsidRPr="005462F3" w:rsidRDefault="00044406" w:rsidP="00E20CE1">
      <w:pPr>
        <w:tabs>
          <w:tab w:val="left" w:pos="1080"/>
        </w:tabs>
        <w:ind w:left="180" w:hanging="180"/>
        <w:rPr>
          <w:rFonts w:cs="Times"/>
          <w:sz w:val="22"/>
          <w:szCs w:val="22"/>
        </w:rPr>
      </w:pPr>
      <w:r w:rsidRPr="005462F3">
        <w:rPr>
          <w:rFonts w:cs="Times"/>
          <w:sz w:val="22"/>
          <w:szCs w:val="22"/>
        </w:rPr>
        <w:t xml:space="preserve">Project Period: </w:t>
      </w:r>
      <w:r w:rsidR="00FD2C55" w:rsidRPr="005462F3">
        <w:rPr>
          <w:rFonts w:cs="Times"/>
          <w:sz w:val="22"/>
          <w:szCs w:val="22"/>
        </w:rPr>
        <w:tab/>
      </w:r>
      <w:r w:rsidR="000B4E47" w:rsidRPr="005462F3">
        <w:rPr>
          <w:rFonts w:cs="Times"/>
          <w:sz w:val="22"/>
          <w:szCs w:val="22"/>
        </w:rPr>
        <w:t>05/12/</w:t>
      </w:r>
      <w:r w:rsidRPr="005462F3">
        <w:rPr>
          <w:rFonts w:cs="Times"/>
          <w:sz w:val="22"/>
          <w:szCs w:val="22"/>
        </w:rPr>
        <w:t xml:space="preserve">2021- </w:t>
      </w:r>
      <w:r w:rsidR="000B4E47" w:rsidRPr="005462F3">
        <w:rPr>
          <w:rFonts w:cs="Times"/>
          <w:sz w:val="22"/>
          <w:szCs w:val="22"/>
        </w:rPr>
        <w:t>06/27/</w:t>
      </w:r>
      <w:r w:rsidRPr="005462F3">
        <w:rPr>
          <w:rFonts w:cs="Times"/>
          <w:sz w:val="22"/>
          <w:szCs w:val="22"/>
        </w:rPr>
        <w:t>2022</w:t>
      </w:r>
    </w:p>
    <w:p w14:paraId="3AFE2831" w14:textId="77777777" w:rsidR="00FB4189" w:rsidRPr="005462F3" w:rsidRDefault="00FB4189" w:rsidP="00E20CE1">
      <w:pPr>
        <w:tabs>
          <w:tab w:val="left" w:pos="1080"/>
        </w:tabs>
        <w:ind w:left="180"/>
        <w:rPr>
          <w:rFonts w:cs="Times"/>
          <w:sz w:val="22"/>
          <w:szCs w:val="22"/>
        </w:rPr>
      </w:pPr>
    </w:p>
    <w:p w14:paraId="4358B4E2" w14:textId="77777777" w:rsidR="00FB4189" w:rsidRPr="005462F3" w:rsidRDefault="00FB4189" w:rsidP="00E20CE1">
      <w:pPr>
        <w:tabs>
          <w:tab w:val="left" w:pos="1080"/>
        </w:tabs>
        <w:rPr>
          <w:rFonts w:cs="Times"/>
          <w:sz w:val="22"/>
          <w:szCs w:val="22"/>
        </w:rPr>
      </w:pPr>
      <w:r w:rsidRPr="005462F3">
        <w:rPr>
          <w:rFonts w:cs="Times"/>
          <w:sz w:val="22"/>
          <w:szCs w:val="22"/>
        </w:rPr>
        <w:t xml:space="preserve">Agency: </w:t>
      </w:r>
      <w:r w:rsidR="0015301A" w:rsidRPr="005462F3">
        <w:rPr>
          <w:rFonts w:cs="Times"/>
          <w:sz w:val="22"/>
          <w:szCs w:val="22"/>
        </w:rPr>
        <w:tab/>
      </w:r>
      <w:r w:rsidR="0015301A" w:rsidRPr="005462F3">
        <w:rPr>
          <w:rFonts w:cs="Times"/>
          <w:sz w:val="22"/>
          <w:szCs w:val="22"/>
        </w:rPr>
        <w:tab/>
      </w:r>
      <w:r w:rsidRPr="005462F3">
        <w:rPr>
          <w:rFonts w:cs="Times"/>
          <w:sz w:val="22"/>
          <w:szCs w:val="22"/>
        </w:rPr>
        <w:t>Gilead Sciences, Inc</w:t>
      </w:r>
    </w:p>
    <w:p w14:paraId="3D20126D" w14:textId="77777777" w:rsidR="00FB4189" w:rsidRPr="005462F3" w:rsidRDefault="00FB4189" w:rsidP="00E20CE1">
      <w:pPr>
        <w:tabs>
          <w:tab w:val="left" w:pos="1080"/>
        </w:tabs>
        <w:rPr>
          <w:rFonts w:cs="Times"/>
          <w:sz w:val="22"/>
          <w:szCs w:val="22"/>
        </w:rPr>
      </w:pPr>
      <w:r w:rsidRPr="005462F3">
        <w:rPr>
          <w:rFonts w:cs="Times"/>
          <w:sz w:val="22"/>
          <w:szCs w:val="22"/>
        </w:rPr>
        <w:t xml:space="preserve">ID# </w:t>
      </w:r>
      <w:r w:rsidR="0015301A" w:rsidRPr="005462F3">
        <w:rPr>
          <w:rFonts w:cs="Times"/>
          <w:sz w:val="22"/>
          <w:szCs w:val="22"/>
        </w:rPr>
        <w:tab/>
      </w:r>
      <w:r w:rsidR="0015301A" w:rsidRPr="005462F3">
        <w:rPr>
          <w:rFonts w:cs="Times"/>
          <w:sz w:val="22"/>
          <w:szCs w:val="22"/>
        </w:rPr>
        <w:tab/>
      </w:r>
      <w:r w:rsidRPr="005462F3">
        <w:rPr>
          <w:rFonts w:cs="Times"/>
          <w:sz w:val="22"/>
          <w:szCs w:val="22"/>
        </w:rPr>
        <w:t>GS-US-200-4334 HIC# 2000030509</w:t>
      </w:r>
    </w:p>
    <w:p w14:paraId="126FAEA6" w14:textId="77777777" w:rsidR="00FB4189" w:rsidRPr="005462F3" w:rsidRDefault="00FB4189" w:rsidP="0015301A">
      <w:pPr>
        <w:kinsoku w:val="0"/>
        <w:overflowPunct w:val="0"/>
        <w:autoSpaceDE w:val="0"/>
        <w:autoSpaceDN w:val="0"/>
        <w:adjustRightInd w:val="0"/>
        <w:spacing w:line="266" w:lineRule="exact"/>
        <w:ind w:left="1627" w:hanging="1627"/>
        <w:rPr>
          <w:rFonts w:cs="Times"/>
          <w:sz w:val="22"/>
          <w:szCs w:val="22"/>
        </w:rPr>
      </w:pPr>
      <w:r w:rsidRPr="005462F3">
        <w:rPr>
          <w:rFonts w:cs="Times"/>
          <w:sz w:val="22"/>
          <w:szCs w:val="22"/>
        </w:rPr>
        <w:t xml:space="preserve">Title: </w:t>
      </w:r>
      <w:r w:rsidR="0015301A" w:rsidRPr="005462F3">
        <w:rPr>
          <w:rFonts w:cs="Times"/>
          <w:sz w:val="22"/>
          <w:szCs w:val="22"/>
        </w:rPr>
        <w:tab/>
      </w:r>
      <w:r w:rsidRPr="005462F3">
        <w:rPr>
          <w:rFonts w:cs="Times"/>
          <w:color w:val="000000"/>
          <w:sz w:val="22"/>
          <w:szCs w:val="22"/>
          <w:shd w:val="clear" w:color="auto" w:fill="FFFFFF"/>
        </w:rPr>
        <w:t>A Phase 2 Randomized, Open Label, Active Controlled Study Evaluating the Safety and Efficacy of Long-acting Capsid Inhibitor GS-6207 in Combination With Other Antiretroviral Agents in People Living With HIV</w:t>
      </w:r>
    </w:p>
    <w:p w14:paraId="618BE1FB" w14:textId="77777777" w:rsidR="00FB4189" w:rsidRPr="005462F3" w:rsidRDefault="00FB4189" w:rsidP="00E20CE1">
      <w:pPr>
        <w:tabs>
          <w:tab w:val="left" w:pos="1080"/>
        </w:tabs>
        <w:rPr>
          <w:rFonts w:cs="Times"/>
          <w:sz w:val="22"/>
          <w:szCs w:val="22"/>
        </w:rPr>
      </w:pPr>
      <w:r w:rsidRPr="005462F3">
        <w:rPr>
          <w:rFonts w:cs="Times"/>
          <w:sz w:val="22"/>
          <w:szCs w:val="22"/>
        </w:rPr>
        <w:t xml:space="preserve">PI: </w:t>
      </w:r>
      <w:r w:rsidR="0015301A" w:rsidRPr="005462F3">
        <w:rPr>
          <w:rFonts w:cs="Times"/>
          <w:sz w:val="22"/>
          <w:szCs w:val="22"/>
        </w:rPr>
        <w:tab/>
      </w:r>
      <w:r w:rsidR="0015301A" w:rsidRPr="005462F3">
        <w:rPr>
          <w:rFonts w:cs="Times"/>
          <w:sz w:val="22"/>
          <w:szCs w:val="22"/>
        </w:rPr>
        <w:tab/>
      </w:r>
      <w:r w:rsidRPr="005462F3">
        <w:rPr>
          <w:rFonts w:cs="Times"/>
          <w:sz w:val="22"/>
          <w:szCs w:val="22"/>
        </w:rPr>
        <w:t>Onyema Ogbuagu</w:t>
      </w:r>
    </w:p>
    <w:p w14:paraId="4E69458E" w14:textId="77777777" w:rsidR="00FB4189" w:rsidRPr="005462F3" w:rsidRDefault="00FB4189" w:rsidP="00E20CE1">
      <w:pPr>
        <w:tabs>
          <w:tab w:val="left" w:pos="1080"/>
        </w:tabs>
        <w:rPr>
          <w:rFonts w:cs="Times"/>
          <w:sz w:val="22"/>
          <w:szCs w:val="22"/>
        </w:rPr>
      </w:pPr>
      <w:r w:rsidRPr="005462F3">
        <w:rPr>
          <w:rFonts w:cs="Times"/>
          <w:sz w:val="22"/>
          <w:szCs w:val="22"/>
        </w:rPr>
        <w:t xml:space="preserve">Role on project: </w:t>
      </w:r>
      <w:r w:rsidR="0015301A" w:rsidRPr="005462F3">
        <w:rPr>
          <w:rFonts w:cs="Times"/>
          <w:sz w:val="22"/>
          <w:szCs w:val="22"/>
        </w:rPr>
        <w:tab/>
      </w:r>
      <w:r w:rsidRPr="005462F3">
        <w:rPr>
          <w:rFonts w:cs="Times"/>
          <w:sz w:val="22"/>
          <w:szCs w:val="22"/>
        </w:rPr>
        <w:t>Yale site PI</w:t>
      </w:r>
    </w:p>
    <w:p w14:paraId="379E3D97" w14:textId="77777777" w:rsidR="0099776E" w:rsidRPr="005462F3" w:rsidRDefault="0099776E" w:rsidP="00E20CE1">
      <w:pPr>
        <w:tabs>
          <w:tab w:val="left" w:pos="1080"/>
        </w:tabs>
        <w:rPr>
          <w:rFonts w:cs="Times"/>
          <w:sz w:val="22"/>
          <w:szCs w:val="22"/>
        </w:rPr>
      </w:pPr>
      <w:r w:rsidRPr="005462F3">
        <w:rPr>
          <w:rFonts w:cs="Times"/>
          <w:sz w:val="22"/>
          <w:szCs w:val="22"/>
        </w:rPr>
        <w:t xml:space="preserve">Percent effort: </w:t>
      </w:r>
      <w:r w:rsidR="0015301A" w:rsidRPr="005462F3">
        <w:rPr>
          <w:rFonts w:cs="Times"/>
          <w:sz w:val="22"/>
          <w:szCs w:val="22"/>
        </w:rPr>
        <w:tab/>
      </w:r>
      <w:r w:rsidRPr="005462F3">
        <w:rPr>
          <w:rFonts w:cs="Times"/>
          <w:sz w:val="22"/>
          <w:szCs w:val="22"/>
        </w:rPr>
        <w:t>1%</w:t>
      </w:r>
    </w:p>
    <w:p w14:paraId="4CAD9E00" w14:textId="77777777" w:rsidR="00FB4189" w:rsidRPr="005462F3" w:rsidRDefault="00FB4189" w:rsidP="00E20CE1">
      <w:pPr>
        <w:tabs>
          <w:tab w:val="left" w:pos="1080"/>
        </w:tabs>
        <w:rPr>
          <w:rFonts w:cs="Times"/>
          <w:sz w:val="22"/>
          <w:szCs w:val="22"/>
        </w:rPr>
      </w:pPr>
      <w:r w:rsidRPr="005462F3">
        <w:rPr>
          <w:rFonts w:cs="Times"/>
          <w:sz w:val="22"/>
          <w:szCs w:val="22"/>
        </w:rPr>
        <w:t xml:space="preserve">Total Funds: </w:t>
      </w:r>
      <w:r w:rsidR="0015301A" w:rsidRPr="005462F3">
        <w:rPr>
          <w:rFonts w:cs="Times"/>
          <w:sz w:val="22"/>
          <w:szCs w:val="22"/>
        </w:rPr>
        <w:tab/>
      </w:r>
      <w:r w:rsidRPr="005462F3">
        <w:rPr>
          <w:rFonts w:cs="Times"/>
          <w:sz w:val="22"/>
          <w:szCs w:val="22"/>
        </w:rPr>
        <w:t>$27,260 (includes indirects)</w:t>
      </w:r>
    </w:p>
    <w:p w14:paraId="3B933F2A" w14:textId="77777777" w:rsidR="00FB4189" w:rsidRPr="005462F3" w:rsidRDefault="00FB4189" w:rsidP="00E20CE1">
      <w:pPr>
        <w:tabs>
          <w:tab w:val="left" w:pos="1080"/>
        </w:tabs>
        <w:rPr>
          <w:rFonts w:cs="Times"/>
          <w:sz w:val="22"/>
          <w:szCs w:val="22"/>
        </w:rPr>
      </w:pPr>
      <w:r w:rsidRPr="005462F3">
        <w:rPr>
          <w:rFonts w:cs="Times"/>
          <w:sz w:val="22"/>
          <w:szCs w:val="22"/>
        </w:rPr>
        <w:t xml:space="preserve">Project Period: </w:t>
      </w:r>
      <w:r w:rsidR="0015301A" w:rsidRPr="005462F3">
        <w:rPr>
          <w:rFonts w:cs="Times"/>
          <w:sz w:val="22"/>
          <w:szCs w:val="22"/>
        </w:rPr>
        <w:tab/>
      </w:r>
      <w:r w:rsidR="000B4E47" w:rsidRPr="005462F3">
        <w:rPr>
          <w:rFonts w:cs="Times"/>
          <w:sz w:val="22"/>
          <w:szCs w:val="22"/>
        </w:rPr>
        <w:t>07/24/2020—04/14/</w:t>
      </w:r>
      <w:r w:rsidRPr="005462F3">
        <w:rPr>
          <w:rFonts w:cs="Times"/>
          <w:sz w:val="22"/>
          <w:szCs w:val="22"/>
        </w:rPr>
        <w:t>2021</w:t>
      </w:r>
    </w:p>
    <w:p w14:paraId="1AEB0DF2" w14:textId="77777777" w:rsidR="00FB4189" w:rsidRPr="005462F3" w:rsidRDefault="00FB4189" w:rsidP="00E20CE1">
      <w:pPr>
        <w:tabs>
          <w:tab w:val="left" w:pos="1080"/>
        </w:tabs>
        <w:ind w:left="180"/>
        <w:rPr>
          <w:rFonts w:cs="Times"/>
          <w:sz w:val="22"/>
          <w:szCs w:val="22"/>
        </w:rPr>
      </w:pPr>
    </w:p>
    <w:p w14:paraId="4682AEAB" w14:textId="77777777" w:rsidR="008C448E" w:rsidRPr="005462F3" w:rsidRDefault="008C448E" w:rsidP="00FD364D">
      <w:pPr>
        <w:ind w:right="-720"/>
        <w:rPr>
          <w:rFonts w:cs="Times"/>
          <w:color w:val="000000"/>
          <w:sz w:val="22"/>
          <w:szCs w:val="22"/>
        </w:rPr>
      </w:pPr>
      <w:r w:rsidRPr="005462F3">
        <w:rPr>
          <w:rFonts w:cs="Times"/>
          <w:color w:val="000000"/>
          <w:sz w:val="22"/>
          <w:szCs w:val="22"/>
        </w:rPr>
        <w:t xml:space="preserve">Agency: </w:t>
      </w:r>
      <w:r w:rsidR="00FD364D" w:rsidRPr="005462F3">
        <w:rPr>
          <w:rFonts w:cs="Times"/>
          <w:color w:val="000000"/>
          <w:sz w:val="22"/>
          <w:szCs w:val="22"/>
        </w:rPr>
        <w:tab/>
      </w:r>
      <w:r w:rsidRPr="005462F3">
        <w:rPr>
          <w:rFonts w:cs="Times"/>
          <w:color w:val="000000"/>
          <w:sz w:val="22"/>
          <w:szCs w:val="22"/>
        </w:rPr>
        <w:t>Gilead Sciences</w:t>
      </w:r>
    </w:p>
    <w:p w14:paraId="1E73A0FA" w14:textId="77777777" w:rsidR="008C448E" w:rsidRPr="005462F3" w:rsidRDefault="008C448E" w:rsidP="00FD364D">
      <w:pPr>
        <w:ind w:right="-720"/>
        <w:rPr>
          <w:rFonts w:cs="Times"/>
          <w:color w:val="000000"/>
          <w:sz w:val="22"/>
          <w:szCs w:val="22"/>
        </w:rPr>
      </w:pPr>
      <w:r w:rsidRPr="005462F3">
        <w:rPr>
          <w:rFonts w:cs="Times"/>
          <w:color w:val="000000"/>
          <w:sz w:val="22"/>
          <w:szCs w:val="22"/>
        </w:rPr>
        <w:lastRenderedPageBreak/>
        <w:t xml:space="preserve">ID#: </w:t>
      </w:r>
      <w:r w:rsidR="00FD364D" w:rsidRPr="005462F3">
        <w:rPr>
          <w:rFonts w:cs="Times"/>
          <w:color w:val="000000"/>
          <w:sz w:val="22"/>
          <w:szCs w:val="22"/>
        </w:rPr>
        <w:tab/>
      </w:r>
      <w:r w:rsidRPr="005462F3">
        <w:rPr>
          <w:rFonts w:cs="Times"/>
          <w:color w:val="000000"/>
          <w:sz w:val="22"/>
          <w:szCs w:val="22"/>
        </w:rPr>
        <w:t xml:space="preserve">GS-US-412-2055 </w:t>
      </w:r>
      <w:r w:rsidR="001B15A2" w:rsidRPr="005462F3">
        <w:rPr>
          <w:rFonts w:cs="Times"/>
          <w:color w:val="000000"/>
          <w:sz w:val="22"/>
          <w:szCs w:val="22"/>
        </w:rPr>
        <w:t>HIC#1608018342</w:t>
      </w:r>
      <w:r w:rsidRPr="005462F3">
        <w:rPr>
          <w:rFonts w:cs="Times"/>
          <w:color w:val="000000"/>
          <w:sz w:val="22"/>
          <w:szCs w:val="22"/>
        </w:rPr>
        <w:tab/>
      </w:r>
      <w:r w:rsidRPr="005462F3">
        <w:rPr>
          <w:rFonts w:cs="Times"/>
          <w:color w:val="000000"/>
          <w:sz w:val="22"/>
          <w:szCs w:val="22"/>
        </w:rPr>
        <w:tab/>
      </w:r>
      <w:r w:rsidRPr="005462F3">
        <w:rPr>
          <w:rFonts w:cs="Times"/>
          <w:color w:val="000000"/>
          <w:sz w:val="22"/>
          <w:szCs w:val="22"/>
        </w:rPr>
        <w:tab/>
      </w:r>
    </w:p>
    <w:p w14:paraId="54F35BE7" w14:textId="77777777" w:rsidR="008C448E" w:rsidRPr="005462F3" w:rsidRDefault="008C448E" w:rsidP="00FD364D">
      <w:pPr>
        <w:ind w:left="1627" w:right="-720" w:hanging="1620"/>
        <w:rPr>
          <w:rFonts w:cs="Times"/>
          <w:color w:val="000000"/>
          <w:sz w:val="22"/>
          <w:szCs w:val="22"/>
        </w:rPr>
      </w:pPr>
      <w:r w:rsidRPr="005462F3">
        <w:rPr>
          <w:rFonts w:cs="Times"/>
          <w:color w:val="000000"/>
          <w:sz w:val="22"/>
          <w:szCs w:val="22"/>
        </w:rPr>
        <w:t xml:space="preserve">Title: </w:t>
      </w:r>
      <w:r w:rsidR="00FD364D" w:rsidRPr="005462F3">
        <w:rPr>
          <w:rFonts w:cs="Times"/>
          <w:color w:val="000000"/>
          <w:sz w:val="22"/>
          <w:szCs w:val="22"/>
        </w:rPr>
        <w:tab/>
      </w:r>
      <w:r w:rsidRPr="005462F3">
        <w:rPr>
          <w:rFonts w:cs="Times"/>
          <w:color w:val="000000"/>
          <w:sz w:val="22"/>
          <w:szCs w:val="22"/>
        </w:rPr>
        <w:t>Phase 3 study of Tenofovir Disoproxil Fumarate / Emtricitabine versus Tenofovir Alafenamide/ Emtricitabine for HIV Pre-exposure prophylaxis</w:t>
      </w:r>
    </w:p>
    <w:p w14:paraId="171998E4" w14:textId="77777777" w:rsidR="008C448E" w:rsidRPr="005462F3" w:rsidRDefault="008C448E" w:rsidP="00FD364D">
      <w:pPr>
        <w:ind w:right="-720"/>
        <w:rPr>
          <w:rFonts w:cs="Times"/>
          <w:color w:val="000000"/>
          <w:sz w:val="22"/>
          <w:szCs w:val="22"/>
        </w:rPr>
      </w:pPr>
      <w:r w:rsidRPr="005462F3">
        <w:rPr>
          <w:rFonts w:cs="Times"/>
          <w:color w:val="000000"/>
          <w:sz w:val="22"/>
          <w:szCs w:val="22"/>
        </w:rPr>
        <w:t xml:space="preserve">PI: </w:t>
      </w:r>
      <w:r w:rsidR="00FD364D" w:rsidRPr="005462F3">
        <w:rPr>
          <w:rFonts w:cs="Times"/>
          <w:color w:val="000000"/>
          <w:sz w:val="22"/>
          <w:szCs w:val="22"/>
        </w:rPr>
        <w:tab/>
      </w:r>
      <w:r w:rsidRPr="005462F3">
        <w:rPr>
          <w:rFonts w:cs="Times"/>
          <w:color w:val="000000"/>
          <w:sz w:val="22"/>
          <w:szCs w:val="22"/>
        </w:rPr>
        <w:t xml:space="preserve">Onyema Ogbuagu </w:t>
      </w:r>
    </w:p>
    <w:p w14:paraId="4C0B32DA" w14:textId="77777777" w:rsidR="001B15A2" w:rsidRPr="005462F3" w:rsidRDefault="001B15A2" w:rsidP="00FD364D">
      <w:pPr>
        <w:ind w:right="-720"/>
        <w:rPr>
          <w:rFonts w:cs="Times"/>
          <w:color w:val="000000"/>
          <w:sz w:val="22"/>
          <w:szCs w:val="22"/>
        </w:rPr>
      </w:pPr>
      <w:r w:rsidRPr="005462F3">
        <w:rPr>
          <w:rFonts w:cs="Times"/>
          <w:color w:val="000000"/>
          <w:sz w:val="22"/>
          <w:szCs w:val="22"/>
        </w:rPr>
        <w:t xml:space="preserve">Role on project: </w:t>
      </w:r>
      <w:r w:rsidR="00FD364D" w:rsidRPr="005462F3">
        <w:rPr>
          <w:rFonts w:cs="Times"/>
          <w:color w:val="000000"/>
          <w:sz w:val="22"/>
          <w:szCs w:val="22"/>
        </w:rPr>
        <w:tab/>
      </w:r>
      <w:r w:rsidRPr="005462F3">
        <w:rPr>
          <w:rFonts w:cs="Times"/>
          <w:color w:val="000000"/>
          <w:sz w:val="22"/>
          <w:szCs w:val="22"/>
        </w:rPr>
        <w:t>Yale site PI</w:t>
      </w:r>
    </w:p>
    <w:p w14:paraId="64AAAEBC" w14:textId="77777777" w:rsidR="0099776E" w:rsidRPr="005462F3" w:rsidRDefault="0099776E" w:rsidP="00FD364D">
      <w:pPr>
        <w:ind w:right="-720"/>
        <w:rPr>
          <w:rFonts w:cs="Times"/>
          <w:color w:val="000000"/>
          <w:sz w:val="22"/>
          <w:szCs w:val="22"/>
        </w:rPr>
      </w:pPr>
      <w:r w:rsidRPr="005462F3">
        <w:rPr>
          <w:rFonts w:cs="Times"/>
          <w:color w:val="000000"/>
          <w:sz w:val="22"/>
          <w:szCs w:val="22"/>
        </w:rPr>
        <w:t xml:space="preserve">Percent effort: </w:t>
      </w:r>
      <w:r w:rsidR="00FD364D" w:rsidRPr="005462F3">
        <w:rPr>
          <w:rFonts w:cs="Times"/>
          <w:color w:val="000000"/>
          <w:sz w:val="22"/>
          <w:szCs w:val="22"/>
        </w:rPr>
        <w:tab/>
      </w:r>
      <w:r w:rsidRPr="005462F3">
        <w:rPr>
          <w:rFonts w:cs="Times"/>
          <w:color w:val="000000"/>
          <w:sz w:val="22"/>
          <w:szCs w:val="22"/>
        </w:rPr>
        <w:t>1%</w:t>
      </w:r>
    </w:p>
    <w:p w14:paraId="02FE3E76" w14:textId="77777777" w:rsidR="008C448E" w:rsidRPr="005462F3" w:rsidRDefault="008C448E" w:rsidP="00FD364D">
      <w:pPr>
        <w:ind w:right="-720"/>
        <w:rPr>
          <w:rFonts w:cs="Times"/>
          <w:color w:val="000000"/>
          <w:sz w:val="22"/>
          <w:szCs w:val="22"/>
        </w:rPr>
      </w:pPr>
      <w:r w:rsidRPr="005462F3">
        <w:rPr>
          <w:rFonts w:cs="Times"/>
          <w:color w:val="000000"/>
          <w:sz w:val="22"/>
          <w:szCs w:val="22"/>
        </w:rPr>
        <w:t xml:space="preserve">Total Funds: </w:t>
      </w:r>
      <w:r w:rsidR="00FD364D" w:rsidRPr="005462F3">
        <w:rPr>
          <w:rFonts w:cs="Times"/>
          <w:color w:val="000000"/>
          <w:sz w:val="22"/>
          <w:szCs w:val="22"/>
        </w:rPr>
        <w:tab/>
      </w:r>
      <w:r w:rsidRPr="005462F3">
        <w:rPr>
          <w:rFonts w:cs="Times"/>
          <w:color w:val="000000"/>
          <w:sz w:val="22"/>
          <w:szCs w:val="22"/>
        </w:rPr>
        <w:t>$</w:t>
      </w:r>
      <w:r w:rsidR="00D55D52" w:rsidRPr="005462F3">
        <w:rPr>
          <w:rFonts w:cs="Times"/>
          <w:color w:val="000000"/>
          <w:sz w:val="22"/>
          <w:szCs w:val="22"/>
        </w:rPr>
        <w:t>1,081,144 (including indirects)</w:t>
      </w:r>
    </w:p>
    <w:p w14:paraId="6EAEF860" w14:textId="77777777" w:rsidR="008C448E" w:rsidRPr="005462F3" w:rsidRDefault="008C448E" w:rsidP="00FD364D">
      <w:pPr>
        <w:ind w:right="-720"/>
        <w:rPr>
          <w:rFonts w:cs="Times"/>
          <w:color w:val="000000"/>
          <w:sz w:val="22"/>
          <w:szCs w:val="22"/>
        </w:rPr>
      </w:pPr>
      <w:r w:rsidRPr="005462F3">
        <w:rPr>
          <w:rFonts w:cs="Times"/>
          <w:color w:val="000000"/>
          <w:sz w:val="22"/>
          <w:szCs w:val="22"/>
        </w:rPr>
        <w:t>Project period</w:t>
      </w:r>
      <w:r w:rsidR="0056762F" w:rsidRPr="005462F3">
        <w:rPr>
          <w:rFonts w:cs="Times"/>
          <w:color w:val="000000"/>
          <w:sz w:val="22"/>
          <w:szCs w:val="22"/>
        </w:rPr>
        <w:t>:</w:t>
      </w:r>
      <w:r w:rsidRPr="005462F3">
        <w:rPr>
          <w:rFonts w:cs="Times"/>
          <w:color w:val="000000"/>
          <w:sz w:val="22"/>
          <w:szCs w:val="22"/>
        </w:rPr>
        <w:t xml:space="preserve"> </w:t>
      </w:r>
      <w:r w:rsidR="00FD364D" w:rsidRPr="005462F3">
        <w:rPr>
          <w:rFonts w:cs="Times"/>
          <w:color w:val="000000"/>
          <w:sz w:val="22"/>
          <w:szCs w:val="22"/>
        </w:rPr>
        <w:tab/>
      </w:r>
      <w:r w:rsidR="00BB4D7E" w:rsidRPr="005462F3">
        <w:rPr>
          <w:rFonts w:cs="Times"/>
          <w:color w:val="000000"/>
          <w:sz w:val="22"/>
          <w:szCs w:val="22"/>
        </w:rPr>
        <w:t>10/07</w:t>
      </w:r>
      <w:r w:rsidRPr="005462F3">
        <w:rPr>
          <w:rFonts w:cs="Times"/>
          <w:color w:val="000000"/>
          <w:sz w:val="22"/>
          <w:szCs w:val="22"/>
        </w:rPr>
        <w:t xml:space="preserve">/2016 – </w:t>
      </w:r>
      <w:r w:rsidR="00BB4D7E" w:rsidRPr="005462F3">
        <w:rPr>
          <w:rFonts w:cs="Times"/>
          <w:color w:val="000000"/>
          <w:sz w:val="22"/>
          <w:szCs w:val="22"/>
        </w:rPr>
        <w:t>04/29/</w:t>
      </w:r>
      <w:r w:rsidRPr="005462F3">
        <w:rPr>
          <w:rFonts w:cs="Times"/>
          <w:color w:val="000000"/>
          <w:sz w:val="22"/>
          <w:szCs w:val="22"/>
        </w:rPr>
        <w:t>2021</w:t>
      </w:r>
    </w:p>
    <w:p w14:paraId="497B6DF8" w14:textId="77777777" w:rsidR="00EB5C95" w:rsidRPr="005462F3" w:rsidRDefault="00EB5C95" w:rsidP="00E20CE1">
      <w:pPr>
        <w:tabs>
          <w:tab w:val="left" w:pos="1080"/>
        </w:tabs>
        <w:rPr>
          <w:rFonts w:cs="Times"/>
          <w:b/>
          <w:sz w:val="22"/>
          <w:szCs w:val="22"/>
        </w:rPr>
      </w:pPr>
    </w:p>
    <w:p w14:paraId="1F368DA6" w14:textId="77777777" w:rsidR="0056762F" w:rsidRPr="005462F3" w:rsidRDefault="0056762F" w:rsidP="00E20CE1">
      <w:pPr>
        <w:tabs>
          <w:tab w:val="left" w:pos="1080"/>
        </w:tabs>
        <w:rPr>
          <w:rFonts w:cs="Times"/>
          <w:b/>
          <w:sz w:val="22"/>
          <w:szCs w:val="22"/>
        </w:rPr>
      </w:pPr>
    </w:p>
    <w:p w14:paraId="0AE4E8E2" w14:textId="77777777" w:rsidR="0056762F" w:rsidRPr="005462F3" w:rsidRDefault="00EB5C95" w:rsidP="0056762F">
      <w:pPr>
        <w:ind w:right="-720"/>
        <w:rPr>
          <w:rFonts w:cs="Times"/>
          <w:color w:val="000000"/>
          <w:sz w:val="22"/>
          <w:szCs w:val="22"/>
        </w:rPr>
      </w:pPr>
      <w:r w:rsidRPr="005462F3">
        <w:rPr>
          <w:rFonts w:cs="Times"/>
          <w:color w:val="000000"/>
          <w:sz w:val="22"/>
          <w:szCs w:val="22"/>
        </w:rPr>
        <w:t xml:space="preserve">Agency: </w:t>
      </w:r>
      <w:r w:rsidR="0056762F" w:rsidRPr="005462F3">
        <w:rPr>
          <w:rFonts w:cs="Times"/>
          <w:color w:val="000000"/>
          <w:sz w:val="22"/>
          <w:szCs w:val="22"/>
        </w:rPr>
        <w:tab/>
      </w:r>
      <w:r w:rsidRPr="005462F3">
        <w:rPr>
          <w:rFonts w:cs="Times"/>
          <w:color w:val="000000"/>
          <w:sz w:val="22"/>
          <w:szCs w:val="22"/>
        </w:rPr>
        <w:t>Cytodyn</w:t>
      </w:r>
      <w:r w:rsidRPr="005462F3">
        <w:rPr>
          <w:rFonts w:cs="Times"/>
          <w:color w:val="000000"/>
          <w:sz w:val="22"/>
          <w:szCs w:val="22"/>
        </w:rPr>
        <w:tab/>
      </w:r>
      <w:r w:rsidRPr="005462F3">
        <w:rPr>
          <w:rFonts w:cs="Times"/>
          <w:color w:val="000000"/>
          <w:sz w:val="22"/>
          <w:szCs w:val="22"/>
        </w:rPr>
        <w:tab/>
      </w:r>
      <w:r w:rsidRPr="005462F3">
        <w:rPr>
          <w:rFonts w:cs="Times"/>
          <w:color w:val="000000"/>
          <w:sz w:val="22"/>
          <w:szCs w:val="22"/>
        </w:rPr>
        <w:tab/>
      </w:r>
      <w:r w:rsidRPr="005462F3">
        <w:rPr>
          <w:rFonts w:cs="Times"/>
          <w:color w:val="000000"/>
          <w:sz w:val="22"/>
          <w:szCs w:val="22"/>
        </w:rPr>
        <w:tab/>
      </w:r>
      <w:r w:rsidRPr="005462F3">
        <w:rPr>
          <w:rFonts w:cs="Times"/>
          <w:color w:val="000000"/>
          <w:sz w:val="22"/>
          <w:szCs w:val="22"/>
        </w:rPr>
        <w:tab/>
      </w:r>
    </w:p>
    <w:p w14:paraId="0AC6D5D6" w14:textId="77777777" w:rsidR="0056762F" w:rsidRPr="005462F3" w:rsidRDefault="00EB5C95" w:rsidP="0056762F">
      <w:pPr>
        <w:ind w:left="1620" w:right="-720" w:hanging="1620"/>
        <w:rPr>
          <w:rFonts w:cs="Times"/>
          <w:sz w:val="22"/>
          <w:szCs w:val="22"/>
        </w:rPr>
      </w:pPr>
      <w:r w:rsidRPr="005462F3">
        <w:rPr>
          <w:rFonts w:cs="Times"/>
          <w:sz w:val="22"/>
          <w:szCs w:val="22"/>
        </w:rPr>
        <w:t xml:space="preserve">ID#: </w:t>
      </w:r>
      <w:r w:rsidR="0056762F" w:rsidRPr="005462F3">
        <w:rPr>
          <w:rFonts w:cs="Times"/>
          <w:sz w:val="22"/>
          <w:szCs w:val="22"/>
        </w:rPr>
        <w:tab/>
      </w:r>
      <w:r w:rsidRPr="005462F3">
        <w:rPr>
          <w:rFonts w:cs="Times"/>
          <w:sz w:val="22"/>
          <w:szCs w:val="22"/>
        </w:rPr>
        <w:t>PRO</w:t>
      </w:r>
      <w:r w:rsidR="00971B68" w:rsidRPr="005462F3">
        <w:rPr>
          <w:rFonts w:cs="Times"/>
          <w:sz w:val="22"/>
          <w:szCs w:val="22"/>
        </w:rPr>
        <w:t>-</w:t>
      </w:r>
      <w:r w:rsidRPr="005462F3">
        <w:rPr>
          <w:rFonts w:cs="Times"/>
          <w:sz w:val="22"/>
          <w:szCs w:val="22"/>
        </w:rPr>
        <w:t>140_CD 02</w:t>
      </w:r>
      <w:r w:rsidR="008D2ECF" w:rsidRPr="005462F3">
        <w:rPr>
          <w:rFonts w:cs="Times"/>
          <w:sz w:val="22"/>
          <w:szCs w:val="22"/>
        </w:rPr>
        <w:t xml:space="preserve">   HIC#1603017498</w:t>
      </w:r>
      <w:r w:rsidRPr="005462F3">
        <w:rPr>
          <w:rFonts w:cs="Times"/>
          <w:sz w:val="22"/>
          <w:szCs w:val="22"/>
        </w:rPr>
        <w:tab/>
      </w:r>
      <w:r w:rsidRPr="005462F3">
        <w:rPr>
          <w:rFonts w:cs="Times"/>
          <w:color w:val="000000"/>
          <w:sz w:val="22"/>
          <w:szCs w:val="22"/>
        </w:rPr>
        <w:tab/>
      </w:r>
      <w:r w:rsidRPr="005462F3">
        <w:rPr>
          <w:rFonts w:cs="Times"/>
          <w:color w:val="000000"/>
          <w:sz w:val="22"/>
          <w:szCs w:val="22"/>
        </w:rPr>
        <w:tab/>
      </w:r>
    </w:p>
    <w:p w14:paraId="09061AE8" w14:textId="77777777" w:rsidR="00EB5C95" w:rsidRPr="005462F3" w:rsidRDefault="00EB5C95" w:rsidP="0056762F">
      <w:pPr>
        <w:ind w:left="1620" w:right="-720" w:hanging="1620"/>
        <w:rPr>
          <w:rFonts w:cs="Times"/>
          <w:color w:val="000000"/>
          <w:sz w:val="22"/>
          <w:szCs w:val="22"/>
        </w:rPr>
      </w:pPr>
      <w:r w:rsidRPr="005462F3">
        <w:rPr>
          <w:rFonts w:cs="Times"/>
          <w:sz w:val="22"/>
          <w:szCs w:val="22"/>
        </w:rPr>
        <w:t xml:space="preserve">Title: </w:t>
      </w:r>
      <w:r w:rsidR="0056762F" w:rsidRPr="005462F3">
        <w:rPr>
          <w:rFonts w:cs="Times"/>
          <w:sz w:val="22"/>
          <w:szCs w:val="22"/>
        </w:rPr>
        <w:tab/>
      </w:r>
      <w:r w:rsidRPr="005462F3">
        <w:rPr>
          <w:rFonts w:cs="Times"/>
          <w:sz w:val="22"/>
          <w:szCs w:val="22"/>
        </w:rPr>
        <w:t>Phase 3 study of PRO-140 plus optimized background regimen for the treatment of HIV-1 infection in heavily treatment experienced patients with CCR5 trophic multidrug resistant virus</w:t>
      </w:r>
    </w:p>
    <w:p w14:paraId="4A42F78B" w14:textId="77777777" w:rsidR="00EB5C95" w:rsidRPr="005462F3" w:rsidRDefault="00EB5C95" w:rsidP="0056762F">
      <w:pPr>
        <w:ind w:right="-720"/>
        <w:rPr>
          <w:rFonts w:cs="Times"/>
          <w:color w:val="000000"/>
          <w:sz w:val="22"/>
          <w:szCs w:val="22"/>
        </w:rPr>
      </w:pPr>
      <w:r w:rsidRPr="005462F3">
        <w:rPr>
          <w:rFonts w:cs="Times"/>
          <w:color w:val="000000"/>
          <w:sz w:val="22"/>
          <w:szCs w:val="22"/>
        </w:rPr>
        <w:t xml:space="preserve">PI: </w:t>
      </w:r>
      <w:r w:rsidR="0056762F" w:rsidRPr="005462F3">
        <w:rPr>
          <w:rFonts w:cs="Times"/>
          <w:color w:val="000000"/>
          <w:sz w:val="22"/>
          <w:szCs w:val="22"/>
        </w:rPr>
        <w:tab/>
      </w:r>
      <w:r w:rsidRPr="005462F3">
        <w:rPr>
          <w:rFonts w:cs="Times"/>
          <w:color w:val="000000"/>
          <w:sz w:val="22"/>
          <w:szCs w:val="22"/>
        </w:rPr>
        <w:t xml:space="preserve">Onyema Ogbuagu </w:t>
      </w:r>
    </w:p>
    <w:p w14:paraId="061F715B" w14:textId="77777777" w:rsidR="008D2ECF" w:rsidRPr="005462F3" w:rsidRDefault="008D2ECF" w:rsidP="0056762F">
      <w:pPr>
        <w:ind w:right="-720"/>
        <w:rPr>
          <w:rFonts w:cs="Times"/>
          <w:color w:val="000000"/>
          <w:sz w:val="22"/>
          <w:szCs w:val="22"/>
        </w:rPr>
      </w:pPr>
      <w:r w:rsidRPr="005462F3">
        <w:rPr>
          <w:rFonts w:cs="Times"/>
          <w:color w:val="000000"/>
          <w:sz w:val="22"/>
          <w:szCs w:val="22"/>
        </w:rPr>
        <w:t xml:space="preserve">Project Role: </w:t>
      </w:r>
      <w:r w:rsidR="0056762F" w:rsidRPr="005462F3">
        <w:rPr>
          <w:rFonts w:cs="Times"/>
          <w:color w:val="000000"/>
          <w:sz w:val="22"/>
          <w:szCs w:val="22"/>
        </w:rPr>
        <w:tab/>
        <w:t>Y</w:t>
      </w:r>
      <w:r w:rsidRPr="005462F3">
        <w:rPr>
          <w:rFonts w:cs="Times"/>
          <w:color w:val="000000"/>
          <w:sz w:val="22"/>
          <w:szCs w:val="22"/>
        </w:rPr>
        <w:t>ale Site PI</w:t>
      </w:r>
    </w:p>
    <w:p w14:paraId="7F4C6C13" w14:textId="77777777" w:rsidR="0099776E" w:rsidRPr="005462F3" w:rsidRDefault="0099776E" w:rsidP="0056762F">
      <w:pPr>
        <w:ind w:right="-720"/>
        <w:rPr>
          <w:rFonts w:cs="Times"/>
          <w:sz w:val="22"/>
          <w:szCs w:val="22"/>
        </w:rPr>
      </w:pPr>
      <w:r w:rsidRPr="005462F3">
        <w:rPr>
          <w:rFonts w:cs="Times"/>
          <w:sz w:val="22"/>
          <w:szCs w:val="22"/>
        </w:rPr>
        <w:t xml:space="preserve">Percent effort: </w:t>
      </w:r>
      <w:r w:rsidR="0056762F" w:rsidRPr="005462F3">
        <w:rPr>
          <w:rFonts w:cs="Times"/>
          <w:sz w:val="22"/>
          <w:szCs w:val="22"/>
        </w:rPr>
        <w:tab/>
      </w:r>
      <w:r w:rsidRPr="005462F3">
        <w:rPr>
          <w:rFonts w:cs="Times"/>
          <w:sz w:val="22"/>
          <w:szCs w:val="22"/>
        </w:rPr>
        <w:t>1%</w:t>
      </w:r>
    </w:p>
    <w:p w14:paraId="31DB01B3" w14:textId="77777777" w:rsidR="00EB5C95" w:rsidRPr="005462F3" w:rsidRDefault="00EB5C95" w:rsidP="0056762F">
      <w:pPr>
        <w:ind w:right="-720"/>
        <w:rPr>
          <w:rFonts w:cs="Times"/>
          <w:sz w:val="22"/>
          <w:szCs w:val="22"/>
        </w:rPr>
      </w:pPr>
      <w:r w:rsidRPr="005462F3">
        <w:rPr>
          <w:rFonts w:cs="Times"/>
          <w:sz w:val="22"/>
          <w:szCs w:val="22"/>
        </w:rPr>
        <w:t xml:space="preserve">Total Funds: </w:t>
      </w:r>
      <w:r w:rsidR="0056762F" w:rsidRPr="005462F3">
        <w:rPr>
          <w:rFonts w:cs="Times"/>
          <w:sz w:val="22"/>
          <w:szCs w:val="22"/>
        </w:rPr>
        <w:tab/>
      </w:r>
      <w:r w:rsidRPr="005462F3">
        <w:rPr>
          <w:rFonts w:cs="Times"/>
          <w:sz w:val="22"/>
          <w:szCs w:val="22"/>
        </w:rPr>
        <w:t>$</w:t>
      </w:r>
      <w:r w:rsidR="008D2ECF" w:rsidRPr="005462F3">
        <w:rPr>
          <w:rFonts w:cs="Times"/>
          <w:sz w:val="22"/>
          <w:szCs w:val="22"/>
        </w:rPr>
        <w:t>44,280</w:t>
      </w:r>
      <w:r w:rsidR="00270844" w:rsidRPr="005462F3">
        <w:rPr>
          <w:rFonts w:cs="Times"/>
          <w:sz w:val="22"/>
          <w:szCs w:val="22"/>
        </w:rPr>
        <w:t xml:space="preserve"> (including indirects)</w:t>
      </w:r>
    </w:p>
    <w:p w14:paraId="39DCFFFA" w14:textId="77777777" w:rsidR="00EB5C95" w:rsidRPr="005462F3" w:rsidRDefault="00EB5C95" w:rsidP="0056762F">
      <w:pPr>
        <w:ind w:right="-720"/>
        <w:rPr>
          <w:rFonts w:cs="Times"/>
          <w:sz w:val="22"/>
          <w:szCs w:val="22"/>
        </w:rPr>
      </w:pPr>
      <w:r w:rsidRPr="005462F3">
        <w:rPr>
          <w:rFonts w:cs="Times"/>
          <w:sz w:val="22"/>
          <w:szCs w:val="22"/>
        </w:rPr>
        <w:t>Project period</w:t>
      </w:r>
      <w:r w:rsidR="0056762F" w:rsidRPr="005462F3">
        <w:rPr>
          <w:rFonts w:cs="Times"/>
          <w:sz w:val="22"/>
          <w:szCs w:val="22"/>
        </w:rPr>
        <w:t>:</w:t>
      </w:r>
      <w:r w:rsidRPr="005462F3">
        <w:rPr>
          <w:rFonts w:cs="Times"/>
          <w:sz w:val="22"/>
          <w:szCs w:val="22"/>
        </w:rPr>
        <w:t xml:space="preserve"> </w:t>
      </w:r>
      <w:r w:rsidR="00BB4D7E" w:rsidRPr="005462F3">
        <w:rPr>
          <w:rFonts w:cs="Times"/>
          <w:sz w:val="22"/>
          <w:szCs w:val="22"/>
        </w:rPr>
        <w:tab/>
        <w:t>05/12</w:t>
      </w:r>
      <w:r w:rsidRPr="005462F3">
        <w:rPr>
          <w:rFonts w:cs="Times"/>
          <w:sz w:val="22"/>
          <w:szCs w:val="22"/>
        </w:rPr>
        <w:t xml:space="preserve">/2016 – </w:t>
      </w:r>
      <w:r w:rsidR="00BB4D7E" w:rsidRPr="005462F3">
        <w:rPr>
          <w:rFonts w:cs="Times"/>
          <w:sz w:val="22"/>
          <w:szCs w:val="22"/>
        </w:rPr>
        <w:t>03/19/</w:t>
      </w:r>
      <w:r w:rsidR="008D2ECF" w:rsidRPr="005462F3">
        <w:rPr>
          <w:rFonts w:cs="Times"/>
          <w:sz w:val="22"/>
          <w:szCs w:val="22"/>
        </w:rPr>
        <w:t>2019</w:t>
      </w:r>
    </w:p>
    <w:p w14:paraId="6E54EC64" w14:textId="77777777" w:rsidR="00EB5C95" w:rsidRPr="005462F3" w:rsidRDefault="00EB5C95" w:rsidP="00EB5C95">
      <w:pPr>
        <w:ind w:left="180" w:right="-720"/>
        <w:rPr>
          <w:rFonts w:cs="Times"/>
          <w:sz w:val="22"/>
          <w:szCs w:val="22"/>
        </w:rPr>
      </w:pPr>
    </w:p>
    <w:p w14:paraId="4AFD989C" w14:textId="77777777" w:rsidR="00A67E2F" w:rsidRPr="005462F3" w:rsidRDefault="00A67E2F" w:rsidP="00E20CE1">
      <w:pPr>
        <w:tabs>
          <w:tab w:val="left" w:pos="1080"/>
        </w:tabs>
        <w:rPr>
          <w:rFonts w:cs="Times"/>
          <w:sz w:val="22"/>
          <w:szCs w:val="22"/>
        </w:rPr>
      </w:pPr>
      <w:r w:rsidRPr="005462F3">
        <w:rPr>
          <w:rFonts w:cs="Times"/>
          <w:sz w:val="22"/>
          <w:szCs w:val="22"/>
        </w:rPr>
        <w:t xml:space="preserve">Agency: </w:t>
      </w:r>
      <w:r w:rsidR="0056762F" w:rsidRPr="005462F3">
        <w:rPr>
          <w:rFonts w:cs="Times"/>
          <w:sz w:val="22"/>
          <w:szCs w:val="22"/>
        </w:rPr>
        <w:tab/>
      </w:r>
      <w:r w:rsidR="0056762F" w:rsidRPr="005462F3">
        <w:rPr>
          <w:rFonts w:cs="Times"/>
          <w:sz w:val="22"/>
          <w:szCs w:val="22"/>
        </w:rPr>
        <w:tab/>
      </w:r>
      <w:r w:rsidRPr="005462F3">
        <w:rPr>
          <w:rFonts w:cs="Times"/>
          <w:sz w:val="22"/>
          <w:szCs w:val="22"/>
        </w:rPr>
        <w:t>Gilead Sciences</w:t>
      </w:r>
    </w:p>
    <w:p w14:paraId="7DD4823E" w14:textId="77777777" w:rsidR="00A67E2F" w:rsidRPr="005462F3" w:rsidRDefault="00A67E2F" w:rsidP="00E20CE1">
      <w:pPr>
        <w:tabs>
          <w:tab w:val="left" w:pos="1080"/>
        </w:tabs>
        <w:rPr>
          <w:rFonts w:cs="Times"/>
          <w:sz w:val="22"/>
          <w:szCs w:val="22"/>
        </w:rPr>
      </w:pPr>
      <w:r w:rsidRPr="005462F3">
        <w:rPr>
          <w:rFonts w:cs="Times"/>
          <w:sz w:val="22"/>
          <w:szCs w:val="22"/>
        </w:rPr>
        <w:t xml:space="preserve">ID# </w:t>
      </w:r>
      <w:r w:rsidR="0056762F" w:rsidRPr="005462F3">
        <w:rPr>
          <w:rFonts w:cs="Times"/>
          <w:sz w:val="22"/>
          <w:szCs w:val="22"/>
        </w:rPr>
        <w:tab/>
      </w:r>
      <w:r w:rsidR="0056762F" w:rsidRPr="005462F3">
        <w:rPr>
          <w:rFonts w:cs="Times"/>
          <w:sz w:val="22"/>
          <w:szCs w:val="22"/>
        </w:rPr>
        <w:tab/>
      </w:r>
      <w:r w:rsidRPr="005462F3">
        <w:rPr>
          <w:rFonts w:cs="Times"/>
          <w:sz w:val="22"/>
          <w:szCs w:val="22"/>
        </w:rPr>
        <w:t>CO-US-380-5638</w:t>
      </w:r>
      <w:r w:rsidR="00AE2AF9" w:rsidRPr="005462F3">
        <w:rPr>
          <w:rFonts w:cs="Times"/>
          <w:sz w:val="22"/>
          <w:szCs w:val="22"/>
        </w:rPr>
        <w:t xml:space="preserve"> HIC</w:t>
      </w:r>
      <w:r w:rsidR="00CA64BA" w:rsidRPr="005462F3">
        <w:rPr>
          <w:rFonts w:cs="Times"/>
          <w:sz w:val="22"/>
          <w:szCs w:val="22"/>
        </w:rPr>
        <w:t>#2000027436</w:t>
      </w:r>
    </w:p>
    <w:p w14:paraId="5C95821A" w14:textId="77777777" w:rsidR="00A67E2F" w:rsidRPr="005462F3" w:rsidRDefault="007B148F" w:rsidP="00E20CE1">
      <w:pPr>
        <w:tabs>
          <w:tab w:val="left" w:pos="1080"/>
        </w:tabs>
        <w:ind w:left="1620" w:hanging="1620"/>
        <w:rPr>
          <w:rFonts w:cs="Times"/>
          <w:sz w:val="22"/>
          <w:szCs w:val="22"/>
        </w:rPr>
      </w:pPr>
      <w:r w:rsidRPr="005462F3">
        <w:rPr>
          <w:rFonts w:cs="Times"/>
          <w:sz w:val="22"/>
          <w:szCs w:val="22"/>
        </w:rPr>
        <w:t xml:space="preserve">Title: </w:t>
      </w:r>
      <w:r w:rsidR="0056762F" w:rsidRPr="005462F3">
        <w:rPr>
          <w:rFonts w:cs="Times"/>
          <w:sz w:val="22"/>
          <w:szCs w:val="22"/>
        </w:rPr>
        <w:tab/>
      </w:r>
      <w:r w:rsidR="0056762F" w:rsidRPr="005462F3">
        <w:rPr>
          <w:rFonts w:cs="Times"/>
          <w:sz w:val="22"/>
          <w:szCs w:val="22"/>
        </w:rPr>
        <w:tab/>
      </w:r>
      <w:r w:rsidR="00A67E2F" w:rsidRPr="005462F3">
        <w:rPr>
          <w:rFonts w:cs="Times"/>
          <w:sz w:val="22"/>
          <w:szCs w:val="22"/>
        </w:rPr>
        <w:t>A pharmacokinetic interaction study between bictegravir/TAF/FTC and Rifapentine dosed daily or weekly</w:t>
      </w:r>
    </w:p>
    <w:p w14:paraId="6EAD09C4" w14:textId="77777777" w:rsidR="00A67E2F" w:rsidRPr="005462F3" w:rsidRDefault="00A67E2F" w:rsidP="00E20CE1">
      <w:pPr>
        <w:tabs>
          <w:tab w:val="left" w:pos="1080"/>
        </w:tabs>
        <w:rPr>
          <w:rFonts w:cs="Times"/>
          <w:sz w:val="22"/>
          <w:szCs w:val="22"/>
        </w:rPr>
      </w:pPr>
      <w:r w:rsidRPr="005462F3">
        <w:rPr>
          <w:rFonts w:cs="Times"/>
          <w:sz w:val="22"/>
          <w:szCs w:val="22"/>
        </w:rPr>
        <w:t xml:space="preserve">PI: </w:t>
      </w:r>
      <w:r w:rsidR="0056762F" w:rsidRPr="005462F3">
        <w:rPr>
          <w:rFonts w:cs="Times"/>
          <w:sz w:val="22"/>
          <w:szCs w:val="22"/>
        </w:rPr>
        <w:tab/>
      </w:r>
      <w:r w:rsidR="0056762F" w:rsidRPr="005462F3">
        <w:rPr>
          <w:rFonts w:cs="Times"/>
          <w:sz w:val="22"/>
          <w:szCs w:val="22"/>
        </w:rPr>
        <w:tab/>
      </w:r>
      <w:r w:rsidRPr="005462F3">
        <w:rPr>
          <w:rFonts w:cs="Times"/>
          <w:sz w:val="22"/>
          <w:szCs w:val="22"/>
        </w:rPr>
        <w:t>Onyema Ogbuagu</w:t>
      </w:r>
    </w:p>
    <w:p w14:paraId="7F5C9ABC" w14:textId="77777777" w:rsidR="00CA64BA" w:rsidRPr="005462F3" w:rsidRDefault="00CA64BA" w:rsidP="00E20CE1">
      <w:pPr>
        <w:tabs>
          <w:tab w:val="left" w:pos="1080"/>
        </w:tabs>
        <w:rPr>
          <w:rFonts w:cs="Times"/>
          <w:sz w:val="22"/>
          <w:szCs w:val="22"/>
        </w:rPr>
      </w:pPr>
      <w:r w:rsidRPr="005462F3">
        <w:rPr>
          <w:rFonts w:cs="Times"/>
          <w:sz w:val="22"/>
          <w:szCs w:val="22"/>
        </w:rPr>
        <w:t xml:space="preserve">Role on project: </w:t>
      </w:r>
      <w:r w:rsidR="0056762F" w:rsidRPr="005462F3">
        <w:rPr>
          <w:rFonts w:cs="Times"/>
          <w:sz w:val="22"/>
          <w:szCs w:val="22"/>
        </w:rPr>
        <w:tab/>
        <w:t>S</w:t>
      </w:r>
      <w:r w:rsidRPr="005462F3">
        <w:rPr>
          <w:rFonts w:cs="Times"/>
          <w:sz w:val="22"/>
          <w:szCs w:val="22"/>
        </w:rPr>
        <w:t>ole PI</w:t>
      </w:r>
    </w:p>
    <w:p w14:paraId="1EA92C4A" w14:textId="77777777" w:rsidR="0099776E" w:rsidRPr="005462F3" w:rsidRDefault="0099776E" w:rsidP="00E20CE1">
      <w:pPr>
        <w:tabs>
          <w:tab w:val="left" w:pos="1080"/>
        </w:tabs>
        <w:rPr>
          <w:rFonts w:cs="Times"/>
          <w:sz w:val="22"/>
          <w:szCs w:val="22"/>
        </w:rPr>
      </w:pPr>
      <w:r w:rsidRPr="005462F3">
        <w:rPr>
          <w:rFonts w:cs="Times"/>
          <w:sz w:val="22"/>
          <w:szCs w:val="22"/>
        </w:rPr>
        <w:t xml:space="preserve">Percent Effort: </w:t>
      </w:r>
      <w:r w:rsidR="0056762F" w:rsidRPr="005462F3">
        <w:rPr>
          <w:rFonts w:cs="Times"/>
          <w:sz w:val="22"/>
          <w:szCs w:val="22"/>
        </w:rPr>
        <w:tab/>
      </w:r>
      <w:r w:rsidRPr="005462F3">
        <w:rPr>
          <w:rFonts w:cs="Times"/>
          <w:sz w:val="22"/>
          <w:szCs w:val="22"/>
        </w:rPr>
        <w:t>1%</w:t>
      </w:r>
    </w:p>
    <w:p w14:paraId="5B14CE73" w14:textId="77777777" w:rsidR="00A67E2F" w:rsidRPr="005462F3" w:rsidRDefault="00A67E2F" w:rsidP="00E20CE1">
      <w:pPr>
        <w:tabs>
          <w:tab w:val="left" w:pos="1080"/>
        </w:tabs>
        <w:rPr>
          <w:rFonts w:cs="Times"/>
          <w:sz w:val="22"/>
          <w:szCs w:val="22"/>
        </w:rPr>
      </w:pPr>
      <w:r w:rsidRPr="005462F3">
        <w:rPr>
          <w:rFonts w:cs="Times"/>
          <w:sz w:val="22"/>
          <w:szCs w:val="22"/>
        </w:rPr>
        <w:t xml:space="preserve">Total Funds: </w:t>
      </w:r>
      <w:r w:rsidR="0056762F" w:rsidRPr="005462F3">
        <w:rPr>
          <w:rFonts w:cs="Times"/>
          <w:sz w:val="22"/>
          <w:szCs w:val="22"/>
        </w:rPr>
        <w:tab/>
      </w:r>
      <w:r w:rsidRPr="005462F3">
        <w:rPr>
          <w:rFonts w:cs="Times"/>
          <w:sz w:val="22"/>
          <w:szCs w:val="22"/>
        </w:rPr>
        <w:t>$150,000</w:t>
      </w:r>
      <w:r w:rsidR="00AE2AF9" w:rsidRPr="005462F3">
        <w:rPr>
          <w:rFonts w:cs="Times"/>
          <w:sz w:val="22"/>
          <w:szCs w:val="22"/>
        </w:rPr>
        <w:t xml:space="preserve"> </w:t>
      </w:r>
      <w:r w:rsidR="007B148F" w:rsidRPr="005462F3">
        <w:rPr>
          <w:rFonts w:cs="Times"/>
          <w:sz w:val="22"/>
          <w:szCs w:val="22"/>
        </w:rPr>
        <w:t>(includes indirects)</w:t>
      </w:r>
    </w:p>
    <w:p w14:paraId="4840FB20" w14:textId="77777777" w:rsidR="00A67E2F" w:rsidRPr="005462F3" w:rsidRDefault="00A67E2F" w:rsidP="00E20CE1">
      <w:pPr>
        <w:tabs>
          <w:tab w:val="left" w:pos="1080"/>
        </w:tabs>
        <w:rPr>
          <w:rFonts w:cs="Times"/>
          <w:color w:val="FF0000"/>
          <w:sz w:val="22"/>
          <w:szCs w:val="22"/>
        </w:rPr>
      </w:pPr>
      <w:r w:rsidRPr="005462F3">
        <w:rPr>
          <w:rFonts w:cs="Times"/>
          <w:sz w:val="22"/>
          <w:szCs w:val="22"/>
        </w:rPr>
        <w:t xml:space="preserve">Project Period: </w:t>
      </w:r>
      <w:r w:rsidR="0056762F" w:rsidRPr="005462F3">
        <w:rPr>
          <w:rFonts w:cs="Times"/>
          <w:sz w:val="22"/>
          <w:szCs w:val="22"/>
        </w:rPr>
        <w:tab/>
      </w:r>
      <w:r w:rsidR="00425DF6" w:rsidRPr="005462F3">
        <w:rPr>
          <w:rFonts w:cs="Times"/>
          <w:sz w:val="22"/>
          <w:szCs w:val="22"/>
        </w:rPr>
        <w:t xml:space="preserve">(awarded in 2020 but </w:t>
      </w:r>
      <w:r w:rsidR="00CA64BA" w:rsidRPr="005462F3">
        <w:rPr>
          <w:rFonts w:cs="Times"/>
          <w:sz w:val="22"/>
          <w:szCs w:val="22"/>
        </w:rPr>
        <w:t>study terminated due to COVID-19)</w:t>
      </w:r>
    </w:p>
    <w:p w14:paraId="7FEEE34C" w14:textId="77777777" w:rsidR="00A67E2F" w:rsidRPr="005462F3" w:rsidRDefault="00A67E2F" w:rsidP="00E20CE1">
      <w:pPr>
        <w:tabs>
          <w:tab w:val="left" w:pos="1080"/>
        </w:tabs>
        <w:rPr>
          <w:rFonts w:cs="Times"/>
          <w:b/>
          <w:sz w:val="22"/>
          <w:szCs w:val="22"/>
        </w:rPr>
      </w:pPr>
    </w:p>
    <w:p w14:paraId="0A92D14D" w14:textId="77777777" w:rsidR="009D58BA" w:rsidRPr="005462F3" w:rsidRDefault="009D58BA" w:rsidP="0056762F">
      <w:pPr>
        <w:ind w:right="-720"/>
        <w:rPr>
          <w:rFonts w:cs="Times"/>
          <w:sz w:val="22"/>
          <w:szCs w:val="22"/>
        </w:rPr>
      </w:pPr>
      <w:r w:rsidRPr="005462F3">
        <w:rPr>
          <w:rFonts w:cs="Times"/>
          <w:color w:val="000000"/>
          <w:sz w:val="22"/>
          <w:szCs w:val="22"/>
        </w:rPr>
        <w:t xml:space="preserve">Agency: </w:t>
      </w:r>
      <w:r w:rsidR="00C73F07" w:rsidRPr="005462F3">
        <w:rPr>
          <w:rFonts w:cs="Times"/>
          <w:color w:val="000000"/>
          <w:sz w:val="22"/>
          <w:szCs w:val="22"/>
        </w:rPr>
        <w:tab/>
      </w:r>
      <w:r w:rsidRPr="005462F3">
        <w:rPr>
          <w:rFonts w:cs="Times"/>
          <w:color w:val="000000"/>
          <w:sz w:val="22"/>
          <w:szCs w:val="22"/>
        </w:rPr>
        <w:t>Roche Diagnostics</w:t>
      </w:r>
      <w:r w:rsidRPr="005462F3">
        <w:rPr>
          <w:rFonts w:cs="Times"/>
          <w:color w:val="000000"/>
          <w:sz w:val="22"/>
          <w:szCs w:val="22"/>
        </w:rPr>
        <w:tab/>
      </w:r>
      <w:r w:rsidRPr="005462F3">
        <w:rPr>
          <w:rFonts w:cs="Times"/>
          <w:color w:val="000000"/>
          <w:sz w:val="22"/>
          <w:szCs w:val="22"/>
        </w:rPr>
        <w:tab/>
      </w:r>
      <w:r w:rsidRPr="005462F3">
        <w:rPr>
          <w:rFonts w:cs="Times"/>
          <w:color w:val="000000"/>
          <w:sz w:val="22"/>
          <w:szCs w:val="22"/>
        </w:rPr>
        <w:tab/>
      </w:r>
      <w:r w:rsidRPr="005462F3">
        <w:rPr>
          <w:rFonts w:cs="Times"/>
          <w:color w:val="000000"/>
          <w:sz w:val="22"/>
          <w:szCs w:val="22"/>
        </w:rPr>
        <w:tab/>
      </w:r>
      <w:r w:rsidRPr="005462F3">
        <w:rPr>
          <w:rFonts w:cs="Times"/>
          <w:sz w:val="22"/>
          <w:szCs w:val="22"/>
        </w:rPr>
        <w:br/>
        <w:t xml:space="preserve">ID#: </w:t>
      </w:r>
      <w:r w:rsidR="00C73F07" w:rsidRPr="005462F3">
        <w:rPr>
          <w:rFonts w:cs="Times"/>
          <w:sz w:val="22"/>
          <w:szCs w:val="22"/>
        </w:rPr>
        <w:tab/>
      </w:r>
      <w:r w:rsidRPr="005462F3">
        <w:rPr>
          <w:rFonts w:cs="Times"/>
          <w:sz w:val="22"/>
          <w:szCs w:val="22"/>
        </w:rPr>
        <w:t xml:space="preserve">HIV DUO </w:t>
      </w:r>
      <w:r w:rsidR="002B40F1" w:rsidRPr="005462F3">
        <w:rPr>
          <w:rFonts w:cs="Times"/>
          <w:sz w:val="22"/>
          <w:szCs w:val="22"/>
        </w:rPr>
        <w:t>HIV#2000021900</w:t>
      </w:r>
    </w:p>
    <w:p w14:paraId="3D741FA9" w14:textId="77777777" w:rsidR="009D58BA" w:rsidRPr="005462F3" w:rsidRDefault="009D58BA" w:rsidP="00C73F07">
      <w:pPr>
        <w:ind w:left="1620" w:right="-720" w:hanging="1620"/>
        <w:rPr>
          <w:rFonts w:cs="Times"/>
          <w:sz w:val="22"/>
          <w:szCs w:val="22"/>
        </w:rPr>
      </w:pPr>
      <w:r w:rsidRPr="005462F3">
        <w:rPr>
          <w:rFonts w:cs="Times"/>
          <w:sz w:val="22"/>
          <w:szCs w:val="22"/>
        </w:rPr>
        <w:t xml:space="preserve">Title: </w:t>
      </w:r>
      <w:r w:rsidR="00C73F07" w:rsidRPr="005462F3">
        <w:rPr>
          <w:rFonts w:cs="Times"/>
          <w:sz w:val="22"/>
          <w:szCs w:val="22"/>
        </w:rPr>
        <w:tab/>
      </w:r>
      <w:r w:rsidRPr="005462F3">
        <w:rPr>
          <w:rFonts w:cs="Times"/>
          <w:sz w:val="22"/>
          <w:szCs w:val="22"/>
        </w:rPr>
        <w:t>Performance Evaluation: “Elecsys® HIV Duo on the cobas e 801 Immunoassay Analyzer” Sample Collection</w:t>
      </w:r>
    </w:p>
    <w:p w14:paraId="2AEF6213" w14:textId="77777777" w:rsidR="009D58BA" w:rsidRPr="005462F3" w:rsidRDefault="009D58BA" w:rsidP="0056762F">
      <w:pPr>
        <w:ind w:right="-720"/>
        <w:rPr>
          <w:rFonts w:cs="Times"/>
          <w:color w:val="000000"/>
          <w:sz w:val="22"/>
          <w:szCs w:val="22"/>
        </w:rPr>
      </w:pPr>
      <w:r w:rsidRPr="005462F3">
        <w:rPr>
          <w:rFonts w:cs="Times"/>
          <w:color w:val="000000"/>
          <w:sz w:val="22"/>
          <w:szCs w:val="22"/>
        </w:rPr>
        <w:t xml:space="preserve">PI: </w:t>
      </w:r>
      <w:r w:rsidR="00C73F07" w:rsidRPr="005462F3">
        <w:rPr>
          <w:rFonts w:cs="Times"/>
          <w:color w:val="000000"/>
          <w:sz w:val="22"/>
          <w:szCs w:val="22"/>
        </w:rPr>
        <w:tab/>
      </w:r>
      <w:r w:rsidRPr="005462F3">
        <w:rPr>
          <w:rFonts w:cs="Times"/>
          <w:color w:val="000000"/>
          <w:sz w:val="22"/>
          <w:szCs w:val="22"/>
        </w:rPr>
        <w:t xml:space="preserve">Onyema Ogbuagu </w:t>
      </w:r>
    </w:p>
    <w:p w14:paraId="3C9237E9" w14:textId="77777777" w:rsidR="002B40F1" w:rsidRPr="005462F3" w:rsidRDefault="002B40F1" w:rsidP="0056762F">
      <w:pPr>
        <w:ind w:right="-720"/>
        <w:rPr>
          <w:rFonts w:cs="Times"/>
          <w:color w:val="000000"/>
          <w:sz w:val="22"/>
          <w:szCs w:val="22"/>
        </w:rPr>
      </w:pPr>
      <w:r w:rsidRPr="005462F3">
        <w:rPr>
          <w:rFonts w:cs="Times"/>
          <w:color w:val="000000"/>
          <w:sz w:val="22"/>
          <w:szCs w:val="22"/>
        </w:rPr>
        <w:t xml:space="preserve">Role on project: </w:t>
      </w:r>
      <w:r w:rsidR="00C73F07" w:rsidRPr="005462F3">
        <w:rPr>
          <w:rFonts w:cs="Times"/>
          <w:color w:val="000000"/>
          <w:sz w:val="22"/>
          <w:szCs w:val="22"/>
        </w:rPr>
        <w:tab/>
      </w:r>
      <w:r w:rsidRPr="005462F3">
        <w:rPr>
          <w:rFonts w:cs="Times"/>
          <w:color w:val="000000"/>
          <w:sz w:val="22"/>
          <w:szCs w:val="22"/>
        </w:rPr>
        <w:t>Yale site PI</w:t>
      </w:r>
    </w:p>
    <w:p w14:paraId="5077CAA6" w14:textId="77777777" w:rsidR="0099776E" w:rsidRPr="005462F3" w:rsidRDefault="0099776E" w:rsidP="0056762F">
      <w:pPr>
        <w:ind w:right="-720"/>
        <w:rPr>
          <w:rFonts w:cs="Times"/>
          <w:color w:val="000000"/>
          <w:sz w:val="22"/>
          <w:szCs w:val="22"/>
        </w:rPr>
      </w:pPr>
      <w:r w:rsidRPr="005462F3">
        <w:rPr>
          <w:rFonts w:cs="Times"/>
          <w:color w:val="000000"/>
          <w:sz w:val="22"/>
          <w:szCs w:val="22"/>
        </w:rPr>
        <w:t xml:space="preserve">Percent Effort: </w:t>
      </w:r>
      <w:r w:rsidR="00C73F07" w:rsidRPr="005462F3">
        <w:rPr>
          <w:rFonts w:cs="Times"/>
          <w:color w:val="000000"/>
          <w:sz w:val="22"/>
          <w:szCs w:val="22"/>
        </w:rPr>
        <w:tab/>
      </w:r>
      <w:r w:rsidRPr="005462F3">
        <w:rPr>
          <w:rFonts w:cs="Times"/>
          <w:color w:val="000000"/>
          <w:sz w:val="22"/>
          <w:szCs w:val="22"/>
        </w:rPr>
        <w:t>1%</w:t>
      </w:r>
    </w:p>
    <w:p w14:paraId="1EA61674" w14:textId="77777777" w:rsidR="009D58BA" w:rsidRPr="005462F3" w:rsidRDefault="009D58BA" w:rsidP="0056762F">
      <w:pPr>
        <w:ind w:right="-720"/>
        <w:rPr>
          <w:rFonts w:cs="Times"/>
          <w:sz w:val="22"/>
          <w:szCs w:val="22"/>
        </w:rPr>
      </w:pPr>
      <w:r w:rsidRPr="005462F3">
        <w:rPr>
          <w:rFonts w:cs="Times"/>
          <w:sz w:val="22"/>
          <w:szCs w:val="22"/>
        </w:rPr>
        <w:t xml:space="preserve">Total Funds: </w:t>
      </w:r>
      <w:r w:rsidR="00C73F07" w:rsidRPr="005462F3">
        <w:rPr>
          <w:rFonts w:cs="Times"/>
          <w:sz w:val="22"/>
          <w:szCs w:val="22"/>
        </w:rPr>
        <w:tab/>
      </w:r>
      <w:r w:rsidR="00E42329" w:rsidRPr="005462F3">
        <w:rPr>
          <w:rFonts w:cs="Times"/>
          <w:sz w:val="22"/>
          <w:szCs w:val="22"/>
        </w:rPr>
        <w:t>46,039 (including indirects)</w:t>
      </w:r>
    </w:p>
    <w:p w14:paraId="64B812F1" w14:textId="77777777" w:rsidR="009D58BA" w:rsidRPr="005462F3" w:rsidRDefault="009D58BA" w:rsidP="0056762F">
      <w:pPr>
        <w:ind w:right="-720"/>
        <w:rPr>
          <w:rFonts w:cs="Times"/>
          <w:sz w:val="22"/>
          <w:szCs w:val="22"/>
        </w:rPr>
      </w:pPr>
      <w:r w:rsidRPr="005462F3">
        <w:rPr>
          <w:rFonts w:cs="Times"/>
          <w:sz w:val="22"/>
          <w:szCs w:val="22"/>
        </w:rPr>
        <w:t>Project period</w:t>
      </w:r>
      <w:r w:rsidR="00C73F07" w:rsidRPr="005462F3">
        <w:rPr>
          <w:rFonts w:cs="Times"/>
          <w:sz w:val="22"/>
          <w:szCs w:val="22"/>
        </w:rPr>
        <w:t>:</w:t>
      </w:r>
      <w:r w:rsidR="00C73F07" w:rsidRPr="005462F3">
        <w:rPr>
          <w:rFonts w:cs="Times"/>
          <w:sz w:val="22"/>
          <w:szCs w:val="22"/>
        </w:rPr>
        <w:tab/>
      </w:r>
      <w:r w:rsidR="00425DF6" w:rsidRPr="005462F3">
        <w:rPr>
          <w:rFonts w:cs="Times"/>
          <w:sz w:val="22"/>
          <w:szCs w:val="22"/>
        </w:rPr>
        <w:t>1</w:t>
      </w:r>
      <w:r w:rsidR="00450F7A" w:rsidRPr="005462F3">
        <w:rPr>
          <w:rFonts w:cs="Times"/>
          <w:sz w:val="22"/>
          <w:szCs w:val="22"/>
        </w:rPr>
        <w:t>0/20/</w:t>
      </w:r>
      <w:r w:rsidR="00A67E2F" w:rsidRPr="005462F3">
        <w:rPr>
          <w:rFonts w:cs="Times"/>
          <w:sz w:val="22"/>
          <w:szCs w:val="22"/>
        </w:rPr>
        <w:t>2017</w:t>
      </w:r>
      <w:r w:rsidR="002B40F1" w:rsidRPr="005462F3">
        <w:rPr>
          <w:rFonts w:cs="Times"/>
          <w:sz w:val="22"/>
          <w:szCs w:val="22"/>
        </w:rPr>
        <w:t xml:space="preserve"> </w:t>
      </w:r>
      <w:r w:rsidR="00F063BF" w:rsidRPr="005462F3">
        <w:rPr>
          <w:rFonts w:cs="Times"/>
          <w:sz w:val="22"/>
          <w:szCs w:val="22"/>
        </w:rPr>
        <w:t>–</w:t>
      </w:r>
      <w:r w:rsidR="002B40F1" w:rsidRPr="005462F3">
        <w:rPr>
          <w:rFonts w:cs="Times"/>
          <w:sz w:val="22"/>
          <w:szCs w:val="22"/>
        </w:rPr>
        <w:t xml:space="preserve"> </w:t>
      </w:r>
      <w:r w:rsidR="00450F7A" w:rsidRPr="005462F3">
        <w:rPr>
          <w:rFonts w:cs="Times"/>
          <w:sz w:val="22"/>
          <w:szCs w:val="22"/>
        </w:rPr>
        <w:t>11/09/</w:t>
      </w:r>
      <w:r w:rsidR="002B40F1" w:rsidRPr="005462F3">
        <w:rPr>
          <w:rFonts w:cs="Times"/>
          <w:sz w:val="22"/>
          <w:szCs w:val="22"/>
        </w:rPr>
        <w:t>2018</w:t>
      </w:r>
    </w:p>
    <w:p w14:paraId="04BB873D" w14:textId="77777777" w:rsidR="00E42329" w:rsidRPr="005462F3" w:rsidRDefault="00E42329" w:rsidP="009D58BA">
      <w:pPr>
        <w:ind w:left="180" w:right="-720"/>
        <w:rPr>
          <w:rFonts w:cs="Times"/>
          <w:sz w:val="22"/>
          <w:szCs w:val="22"/>
        </w:rPr>
      </w:pPr>
    </w:p>
    <w:p w14:paraId="293FE0EA" w14:textId="77777777" w:rsidR="00E42329" w:rsidRPr="005462F3" w:rsidRDefault="00E42329" w:rsidP="0056762F">
      <w:pPr>
        <w:tabs>
          <w:tab w:val="left" w:pos="180"/>
        </w:tabs>
        <w:ind w:left="180" w:right="-720" w:hanging="180"/>
        <w:rPr>
          <w:rFonts w:cs="Times"/>
          <w:sz w:val="22"/>
          <w:szCs w:val="22"/>
        </w:rPr>
      </w:pPr>
      <w:r w:rsidRPr="005462F3">
        <w:rPr>
          <w:rFonts w:cs="Times"/>
          <w:sz w:val="22"/>
          <w:szCs w:val="22"/>
        </w:rPr>
        <w:t xml:space="preserve">Agency: </w:t>
      </w:r>
      <w:r w:rsidR="00331484" w:rsidRPr="005462F3">
        <w:rPr>
          <w:rFonts w:cs="Times"/>
          <w:sz w:val="22"/>
          <w:szCs w:val="22"/>
        </w:rPr>
        <w:tab/>
      </w:r>
      <w:r w:rsidRPr="005462F3">
        <w:rPr>
          <w:rFonts w:cs="Times"/>
          <w:sz w:val="22"/>
          <w:szCs w:val="22"/>
        </w:rPr>
        <w:t>Gilead Sciences</w:t>
      </w:r>
    </w:p>
    <w:p w14:paraId="12A43BDD" w14:textId="77777777" w:rsidR="00E42329" w:rsidRPr="005462F3" w:rsidRDefault="00E42329" w:rsidP="0056762F">
      <w:pPr>
        <w:tabs>
          <w:tab w:val="left" w:pos="180"/>
        </w:tabs>
        <w:ind w:left="180" w:right="-720" w:hanging="180"/>
        <w:rPr>
          <w:rFonts w:cs="Times"/>
          <w:sz w:val="22"/>
          <w:szCs w:val="22"/>
        </w:rPr>
      </w:pPr>
      <w:r w:rsidRPr="005462F3">
        <w:rPr>
          <w:rFonts w:cs="Times"/>
          <w:sz w:val="22"/>
          <w:szCs w:val="22"/>
        </w:rPr>
        <w:t xml:space="preserve">ID#: </w:t>
      </w:r>
      <w:r w:rsidR="00331484" w:rsidRPr="005462F3">
        <w:rPr>
          <w:rFonts w:cs="Times"/>
          <w:sz w:val="22"/>
          <w:szCs w:val="22"/>
        </w:rPr>
        <w:tab/>
      </w:r>
      <w:r w:rsidRPr="005462F3">
        <w:rPr>
          <w:rFonts w:cs="Times"/>
          <w:sz w:val="22"/>
          <w:szCs w:val="22"/>
        </w:rPr>
        <w:t>GS-US-380-4458</w:t>
      </w:r>
    </w:p>
    <w:p w14:paraId="4199525F" w14:textId="77777777" w:rsidR="00E42329" w:rsidRPr="005462F3" w:rsidRDefault="00E42329" w:rsidP="00331484">
      <w:pPr>
        <w:tabs>
          <w:tab w:val="left" w:pos="180"/>
        </w:tabs>
        <w:ind w:left="1620" w:right="-720" w:hanging="1620"/>
        <w:rPr>
          <w:rFonts w:cs="Times"/>
          <w:sz w:val="22"/>
          <w:szCs w:val="22"/>
        </w:rPr>
      </w:pPr>
      <w:r w:rsidRPr="005462F3">
        <w:rPr>
          <w:rFonts w:cs="Times"/>
          <w:sz w:val="22"/>
          <w:szCs w:val="22"/>
        </w:rPr>
        <w:t xml:space="preserve">Title: </w:t>
      </w:r>
      <w:r w:rsidR="00331484" w:rsidRPr="005462F3">
        <w:rPr>
          <w:rFonts w:cs="Times"/>
          <w:sz w:val="22"/>
          <w:szCs w:val="22"/>
        </w:rPr>
        <w:tab/>
      </w:r>
      <w:r w:rsidRPr="005462F3">
        <w:rPr>
          <w:rFonts w:cs="Times"/>
          <w:sz w:val="22"/>
          <w:szCs w:val="22"/>
        </w:rPr>
        <w:t xml:space="preserve">A Phase 3, Randomized, Double-Blind Study to Evaluate the Safety and Efficacy of Fixed Dose Combination of Bictegravir/Emtricitabine/Tenofovir </w:t>
      </w:r>
      <w:r w:rsidR="00425DF6" w:rsidRPr="005462F3">
        <w:rPr>
          <w:rFonts w:cs="Times"/>
          <w:sz w:val="22"/>
          <w:szCs w:val="22"/>
        </w:rPr>
        <w:t>Alafenamide versus</w:t>
      </w:r>
      <w:r w:rsidRPr="005462F3">
        <w:rPr>
          <w:rFonts w:cs="Times"/>
          <w:sz w:val="22"/>
          <w:szCs w:val="22"/>
        </w:rPr>
        <w:t xml:space="preserve"> Dolutegravir + Emtricitabine/Tenofovir Disoproxil Fumarate in Treatment Naïve, HIV-1 and Hepatitis B Co-Infected Adults</w:t>
      </w:r>
    </w:p>
    <w:p w14:paraId="31F9CC1F" w14:textId="77777777" w:rsidR="00F063BF" w:rsidRPr="005462F3" w:rsidRDefault="00E42329" w:rsidP="0056762F">
      <w:pPr>
        <w:tabs>
          <w:tab w:val="left" w:pos="180"/>
        </w:tabs>
        <w:ind w:left="180" w:right="-720" w:hanging="180"/>
        <w:rPr>
          <w:rFonts w:cs="Times"/>
          <w:sz w:val="22"/>
          <w:szCs w:val="22"/>
        </w:rPr>
      </w:pPr>
      <w:r w:rsidRPr="005462F3">
        <w:rPr>
          <w:rFonts w:cs="Times"/>
          <w:sz w:val="22"/>
          <w:szCs w:val="22"/>
        </w:rPr>
        <w:t xml:space="preserve">PI: </w:t>
      </w:r>
      <w:r w:rsidR="00331484" w:rsidRPr="005462F3">
        <w:rPr>
          <w:rFonts w:cs="Times"/>
          <w:sz w:val="22"/>
          <w:szCs w:val="22"/>
        </w:rPr>
        <w:tab/>
      </w:r>
      <w:r w:rsidRPr="005462F3">
        <w:rPr>
          <w:rFonts w:cs="Times"/>
          <w:sz w:val="22"/>
          <w:szCs w:val="22"/>
        </w:rPr>
        <w:t>Onyema Ogbuagu</w:t>
      </w:r>
    </w:p>
    <w:p w14:paraId="57189149" w14:textId="77777777" w:rsidR="00E42329" w:rsidRPr="005462F3" w:rsidRDefault="00E42329" w:rsidP="0056762F">
      <w:pPr>
        <w:tabs>
          <w:tab w:val="left" w:pos="180"/>
        </w:tabs>
        <w:ind w:left="180" w:right="-720" w:hanging="180"/>
        <w:rPr>
          <w:rFonts w:cs="Times"/>
          <w:sz w:val="22"/>
          <w:szCs w:val="22"/>
        </w:rPr>
      </w:pPr>
      <w:r w:rsidRPr="005462F3">
        <w:rPr>
          <w:rFonts w:cs="Times"/>
          <w:sz w:val="22"/>
          <w:szCs w:val="22"/>
        </w:rPr>
        <w:t xml:space="preserve">Role on project: </w:t>
      </w:r>
      <w:r w:rsidR="00331484" w:rsidRPr="005462F3">
        <w:rPr>
          <w:rFonts w:cs="Times"/>
          <w:sz w:val="22"/>
          <w:szCs w:val="22"/>
        </w:rPr>
        <w:tab/>
      </w:r>
      <w:r w:rsidRPr="005462F3">
        <w:rPr>
          <w:rFonts w:cs="Times"/>
          <w:sz w:val="22"/>
          <w:szCs w:val="22"/>
        </w:rPr>
        <w:t>Yale site PI</w:t>
      </w:r>
    </w:p>
    <w:p w14:paraId="648A770F" w14:textId="77777777" w:rsidR="00E42329" w:rsidRPr="005462F3" w:rsidRDefault="00E42329" w:rsidP="0056762F">
      <w:pPr>
        <w:tabs>
          <w:tab w:val="left" w:pos="180"/>
        </w:tabs>
        <w:ind w:left="180" w:right="-720" w:hanging="180"/>
        <w:rPr>
          <w:rFonts w:cs="Times"/>
          <w:sz w:val="22"/>
          <w:szCs w:val="22"/>
        </w:rPr>
      </w:pPr>
      <w:r w:rsidRPr="005462F3">
        <w:rPr>
          <w:rFonts w:cs="Times"/>
          <w:sz w:val="22"/>
          <w:szCs w:val="22"/>
        </w:rPr>
        <w:t xml:space="preserve">Percent Effort: </w:t>
      </w:r>
      <w:r w:rsidR="00331484" w:rsidRPr="005462F3">
        <w:rPr>
          <w:rFonts w:cs="Times"/>
          <w:sz w:val="22"/>
          <w:szCs w:val="22"/>
        </w:rPr>
        <w:tab/>
      </w:r>
      <w:r w:rsidRPr="005462F3">
        <w:rPr>
          <w:rFonts w:cs="Times"/>
          <w:sz w:val="22"/>
          <w:szCs w:val="22"/>
        </w:rPr>
        <w:t>1%</w:t>
      </w:r>
    </w:p>
    <w:p w14:paraId="2F06569D" w14:textId="77777777" w:rsidR="00E42329" w:rsidRPr="005462F3" w:rsidRDefault="00E42329" w:rsidP="0056762F">
      <w:pPr>
        <w:tabs>
          <w:tab w:val="left" w:pos="180"/>
        </w:tabs>
        <w:ind w:left="180" w:right="-720" w:hanging="180"/>
        <w:rPr>
          <w:rFonts w:cs="Times"/>
          <w:sz w:val="22"/>
          <w:szCs w:val="22"/>
        </w:rPr>
      </w:pPr>
      <w:r w:rsidRPr="005462F3">
        <w:rPr>
          <w:rFonts w:cs="Times"/>
          <w:sz w:val="22"/>
          <w:szCs w:val="22"/>
        </w:rPr>
        <w:t xml:space="preserve">Total funds: </w:t>
      </w:r>
      <w:r w:rsidR="00331484" w:rsidRPr="005462F3">
        <w:rPr>
          <w:rFonts w:cs="Times"/>
          <w:sz w:val="22"/>
          <w:szCs w:val="22"/>
        </w:rPr>
        <w:tab/>
      </w:r>
      <w:r w:rsidRPr="005462F3">
        <w:rPr>
          <w:rFonts w:cs="Times"/>
          <w:sz w:val="22"/>
          <w:szCs w:val="22"/>
        </w:rPr>
        <w:t>10,400 (includes indirects)</w:t>
      </w:r>
    </w:p>
    <w:p w14:paraId="2135888C" w14:textId="77777777" w:rsidR="00E42329" w:rsidRPr="005462F3" w:rsidRDefault="00E42329" w:rsidP="0056762F">
      <w:pPr>
        <w:tabs>
          <w:tab w:val="left" w:pos="180"/>
        </w:tabs>
        <w:ind w:left="180" w:right="-720" w:hanging="180"/>
        <w:rPr>
          <w:rFonts w:cs="Times"/>
          <w:sz w:val="22"/>
          <w:szCs w:val="22"/>
        </w:rPr>
      </w:pPr>
      <w:r w:rsidRPr="005462F3">
        <w:rPr>
          <w:rFonts w:cs="Times"/>
          <w:sz w:val="22"/>
          <w:szCs w:val="22"/>
        </w:rPr>
        <w:t xml:space="preserve">Project period: </w:t>
      </w:r>
      <w:r w:rsidR="00331484" w:rsidRPr="005462F3">
        <w:rPr>
          <w:rFonts w:cs="Times"/>
          <w:sz w:val="22"/>
          <w:szCs w:val="22"/>
        </w:rPr>
        <w:tab/>
      </w:r>
      <w:r w:rsidR="00450F7A" w:rsidRPr="005462F3">
        <w:rPr>
          <w:rFonts w:cs="Times"/>
          <w:sz w:val="22"/>
          <w:szCs w:val="22"/>
        </w:rPr>
        <w:t>10/29/</w:t>
      </w:r>
      <w:r w:rsidR="008E3BBE" w:rsidRPr="005462F3">
        <w:rPr>
          <w:rFonts w:cs="Times"/>
          <w:sz w:val="22"/>
          <w:szCs w:val="22"/>
        </w:rPr>
        <w:t>2018-</w:t>
      </w:r>
      <w:r w:rsidR="00450F7A" w:rsidRPr="005462F3">
        <w:rPr>
          <w:rFonts w:cs="Times"/>
          <w:sz w:val="22"/>
          <w:szCs w:val="22"/>
        </w:rPr>
        <w:t>09/17/</w:t>
      </w:r>
      <w:r w:rsidR="008E3BBE" w:rsidRPr="005462F3">
        <w:rPr>
          <w:rFonts w:cs="Times"/>
          <w:sz w:val="22"/>
          <w:szCs w:val="22"/>
        </w:rPr>
        <w:t>2020</w:t>
      </w:r>
    </w:p>
    <w:p w14:paraId="1DC42F97" w14:textId="77777777" w:rsidR="00E42329" w:rsidRPr="005462F3" w:rsidRDefault="00E42329" w:rsidP="009D58BA">
      <w:pPr>
        <w:ind w:left="180" w:right="-720"/>
        <w:rPr>
          <w:rFonts w:cs="Times"/>
          <w:sz w:val="22"/>
          <w:szCs w:val="22"/>
        </w:rPr>
      </w:pPr>
    </w:p>
    <w:p w14:paraId="0A626756" w14:textId="77777777" w:rsidR="00F063BF" w:rsidRPr="005462F3" w:rsidRDefault="00F063BF" w:rsidP="00E20CE1">
      <w:pPr>
        <w:tabs>
          <w:tab w:val="left" w:pos="1080"/>
        </w:tabs>
        <w:rPr>
          <w:rFonts w:cs="Times"/>
          <w:b/>
          <w:i/>
          <w:iCs/>
          <w:sz w:val="22"/>
          <w:szCs w:val="22"/>
        </w:rPr>
      </w:pPr>
      <w:r w:rsidRPr="005462F3">
        <w:rPr>
          <w:rFonts w:cs="Times"/>
          <w:b/>
          <w:i/>
          <w:iCs/>
          <w:sz w:val="22"/>
          <w:szCs w:val="22"/>
        </w:rPr>
        <w:t>Past Clinical Trials (Clinical trials with Dr Ogbuagu as sub-investigator)</w:t>
      </w:r>
    </w:p>
    <w:p w14:paraId="7C22F98C" w14:textId="77777777" w:rsidR="008A3C7A" w:rsidRPr="005462F3" w:rsidRDefault="008A3C7A" w:rsidP="0056762F">
      <w:pPr>
        <w:pStyle w:val="Default"/>
        <w:rPr>
          <w:rFonts w:ascii="Times" w:hAnsi="Times" w:cs="Times"/>
          <w:sz w:val="22"/>
          <w:szCs w:val="22"/>
        </w:rPr>
      </w:pPr>
      <w:r w:rsidRPr="005462F3">
        <w:rPr>
          <w:rFonts w:ascii="Times" w:hAnsi="Times" w:cs="Times"/>
          <w:sz w:val="22"/>
          <w:szCs w:val="22"/>
        </w:rPr>
        <w:t xml:space="preserve">Agency:  </w:t>
      </w:r>
      <w:r w:rsidR="00522934" w:rsidRPr="005462F3">
        <w:rPr>
          <w:rFonts w:ascii="Times" w:hAnsi="Times" w:cs="Times"/>
          <w:sz w:val="22"/>
          <w:szCs w:val="22"/>
        </w:rPr>
        <w:tab/>
      </w:r>
      <w:r w:rsidRPr="005462F3">
        <w:rPr>
          <w:rFonts w:ascii="Times" w:hAnsi="Times" w:cs="Times"/>
          <w:sz w:val="22"/>
          <w:szCs w:val="22"/>
        </w:rPr>
        <w:t xml:space="preserve">Gilead Sciences  </w:t>
      </w:r>
    </w:p>
    <w:p w14:paraId="64CC6F9C" w14:textId="77777777" w:rsidR="008A3C7A" w:rsidRPr="005462F3" w:rsidRDefault="008B46A4" w:rsidP="0056762F">
      <w:pPr>
        <w:pStyle w:val="Default"/>
        <w:tabs>
          <w:tab w:val="left" w:pos="1080"/>
        </w:tabs>
        <w:rPr>
          <w:rFonts w:ascii="Times" w:hAnsi="Times" w:cs="Times"/>
          <w:sz w:val="22"/>
          <w:szCs w:val="22"/>
        </w:rPr>
      </w:pPr>
      <w:r w:rsidRPr="005462F3">
        <w:rPr>
          <w:rFonts w:ascii="Times" w:hAnsi="Times" w:cs="Times"/>
          <w:sz w:val="22"/>
          <w:szCs w:val="22"/>
        </w:rPr>
        <w:lastRenderedPageBreak/>
        <w:t>I.D.#</w:t>
      </w:r>
      <w:r w:rsidR="008A3C7A" w:rsidRPr="005462F3">
        <w:rPr>
          <w:rFonts w:ascii="Times" w:hAnsi="Times" w:cs="Times"/>
          <w:sz w:val="22"/>
          <w:szCs w:val="22"/>
        </w:rPr>
        <w:t>:</w:t>
      </w:r>
      <w:r w:rsidR="008A3C7A" w:rsidRPr="005462F3">
        <w:rPr>
          <w:rFonts w:ascii="Times" w:hAnsi="Times" w:cs="Times"/>
          <w:sz w:val="22"/>
          <w:szCs w:val="22"/>
        </w:rPr>
        <w:tab/>
      </w:r>
      <w:r w:rsidR="00522934" w:rsidRPr="005462F3">
        <w:rPr>
          <w:rFonts w:ascii="Times" w:hAnsi="Times" w:cs="Times"/>
          <w:sz w:val="22"/>
          <w:szCs w:val="22"/>
        </w:rPr>
        <w:tab/>
      </w:r>
      <w:r w:rsidR="008A3C7A" w:rsidRPr="005462F3">
        <w:rPr>
          <w:rFonts w:ascii="Times" w:hAnsi="Times" w:cs="Times"/>
          <w:sz w:val="22"/>
          <w:szCs w:val="22"/>
        </w:rPr>
        <w:t>GS-US-292-0109   &amp; GS-292-0112</w:t>
      </w:r>
      <w:r w:rsidR="008A3C7A" w:rsidRPr="005462F3">
        <w:rPr>
          <w:rFonts w:ascii="Times" w:hAnsi="Times" w:cs="Times"/>
          <w:sz w:val="22"/>
          <w:szCs w:val="22"/>
        </w:rPr>
        <w:tab/>
      </w:r>
      <w:r w:rsidR="008A3C7A" w:rsidRPr="005462F3">
        <w:rPr>
          <w:rFonts w:ascii="Times" w:hAnsi="Times" w:cs="Times"/>
          <w:sz w:val="22"/>
          <w:szCs w:val="22"/>
        </w:rPr>
        <w:tab/>
      </w:r>
      <w:r w:rsidR="008A3C7A" w:rsidRPr="005462F3">
        <w:rPr>
          <w:rFonts w:ascii="Times" w:hAnsi="Times" w:cs="Times"/>
          <w:sz w:val="22"/>
          <w:szCs w:val="22"/>
        </w:rPr>
        <w:tab/>
      </w:r>
    </w:p>
    <w:p w14:paraId="11E2A857" w14:textId="77777777" w:rsidR="008A3C7A" w:rsidRPr="005462F3" w:rsidRDefault="008A3C7A" w:rsidP="00522934">
      <w:pPr>
        <w:tabs>
          <w:tab w:val="left" w:pos="6840"/>
        </w:tabs>
        <w:ind w:left="1620" w:right="288" w:hanging="1620"/>
        <w:rPr>
          <w:rFonts w:cs="Times"/>
          <w:color w:val="000000"/>
          <w:sz w:val="22"/>
          <w:szCs w:val="22"/>
        </w:rPr>
      </w:pPr>
      <w:r w:rsidRPr="005462F3">
        <w:rPr>
          <w:rFonts w:cs="Times"/>
          <w:sz w:val="22"/>
          <w:szCs w:val="22"/>
        </w:rPr>
        <w:t xml:space="preserve">Title: </w:t>
      </w:r>
      <w:r w:rsidR="00522934" w:rsidRPr="005462F3">
        <w:rPr>
          <w:rFonts w:cs="Times"/>
          <w:sz w:val="22"/>
          <w:szCs w:val="22"/>
        </w:rPr>
        <w:tab/>
      </w:r>
      <w:r w:rsidRPr="005462F3">
        <w:rPr>
          <w:rFonts w:cs="Times"/>
          <w:color w:val="000000"/>
          <w:sz w:val="22"/>
          <w:szCs w:val="22"/>
        </w:rPr>
        <w:t>Two separate studies:</w:t>
      </w:r>
    </w:p>
    <w:p w14:paraId="3F60BDF7" w14:textId="77777777" w:rsidR="008A3C7A" w:rsidRPr="005462F3" w:rsidRDefault="008A3C7A" w:rsidP="00522934">
      <w:pPr>
        <w:tabs>
          <w:tab w:val="left" w:pos="1620"/>
          <w:tab w:val="left" w:pos="6840"/>
        </w:tabs>
        <w:ind w:left="1620" w:right="288"/>
        <w:rPr>
          <w:rFonts w:cs="Times"/>
          <w:color w:val="000000"/>
          <w:sz w:val="22"/>
          <w:szCs w:val="22"/>
        </w:rPr>
      </w:pPr>
      <w:r w:rsidRPr="005462F3">
        <w:rPr>
          <w:rFonts w:cs="Times"/>
          <w:color w:val="000000"/>
          <w:sz w:val="22"/>
          <w:szCs w:val="22"/>
        </w:rPr>
        <w:t xml:space="preserve">I “Open-Label Study to Evaluate Switching From a TDF-Containing Combination Regimen to a TAF-Containing Combination Single Tablet Regimen (STR) in Virologically-Suppressed, HIV-1 Positive Subjects” </w:t>
      </w:r>
    </w:p>
    <w:p w14:paraId="7D647495" w14:textId="77777777" w:rsidR="008A3C7A" w:rsidRPr="005462F3" w:rsidRDefault="008A3C7A" w:rsidP="00522934">
      <w:pPr>
        <w:tabs>
          <w:tab w:val="left" w:pos="1620"/>
          <w:tab w:val="left" w:pos="6840"/>
        </w:tabs>
        <w:ind w:left="1620" w:right="288"/>
        <w:rPr>
          <w:rFonts w:cs="Times"/>
          <w:sz w:val="22"/>
          <w:szCs w:val="22"/>
        </w:rPr>
      </w:pPr>
      <w:r w:rsidRPr="005462F3">
        <w:rPr>
          <w:rFonts w:cs="Times"/>
          <w:bCs/>
          <w:color w:val="000000"/>
          <w:kern w:val="36"/>
          <w:sz w:val="22"/>
          <w:szCs w:val="22"/>
        </w:rPr>
        <w:t>II. “Open-label Safety Study of Elvitegravir/Cobicistat/Emtricitabine/Tenofovir Alafenamide Single-Tablet Regi</w:t>
      </w:r>
      <w:r w:rsidR="001B0B5C" w:rsidRPr="005462F3">
        <w:rPr>
          <w:rFonts w:cs="Times"/>
          <w:bCs/>
          <w:color w:val="000000"/>
          <w:kern w:val="36"/>
          <w:sz w:val="22"/>
          <w:szCs w:val="22"/>
        </w:rPr>
        <w:t>men in HIV-1 Positive Patients w</w:t>
      </w:r>
      <w:r w:rsidRPr="005462F3">
        <w:rPr>
          <w:rFonts w:cs="Times"/>
          <w:bCs/>
          <w:color w:val="000000"/>
          <w:kern w:val="36"/>
          <w:sz w:val="22"/>
          <w:szCs w:val="22"/>
        </w:rPr>
        <w:t>ith Mild to Moderate Renal Impairment”</w:t>
      </w:r>
    </w:p>
    <w:p w14:paraId="11D97FC1" w14:textId="77777777" w:rsidR="00082FA9" w:rsidRPr="005462F3" w:rsidRDefault="00082FA9" w:rsidP="00B36392">
      <w:pPr>
        <w:pStyle w:val="Default"/>
        <w:ind w:firstLine="180"/>
        <w:rPr>
          <w:rFonts w:ascii="Times" w:hAnsi="Times" w:cs="Times"/>
          <w:sz w:val="22"/>
          <w:szCs w:val="22"/>
        </w:rPr>
      </w:pPr>
      <w:r w:rsidRPr="005462F3">
        <w:rPr>
          <w:rFonts w:ascii="Times" w:hAnsi="Times" w:cs="Times"/>
          <w:sz w:val="22"/>
          <w:szCs w:val="22"/>
        </w:rPr>
        <w:t xml:space="preserve">Site PI: </w:t>
      </w:r>
      <w:r w:rsidR="00522934" w:rsidRPr="005462F3">
        <w:rPr>
          <w:rFonts w:ascii="Times" w:hAnsi="Times" w:cs="Times"/>
          <w:sz w:val="22"/>
          <w:szCs w:val="22"/>
        </w:rPr>
        <w:tab/>
      </w:r>
      <w:r w:rsidRPr="005462F3">
        <w:rPr>
          <w:rFonts w:ascii="Times" w:eastAsia="TimesNewRoman,Bold" w:hAnsi="Times" w:cs="Times"/>
          <w:bCs/>
          <w:sz w:val="22"/>
          <w:szCs w:val="22"/>
        </w:rPr>
        <w:t>Kozal MJ</w:t>
      </w:r>
      <w:r w:rsidRPr="005462F3">
        <w:rPr>
          <w:rFonts w:ascii="Times" w:hAnsi="Times" w:cs="Times"/>
          <w:sz w:val="22"/>
          <w:szCs w:val="22"/>
        </w:rPr>
        <w:t xml:space="preserve"> </w:t>
      </w:r>
    </w:p>
    <w:p w14:paraId="6006B9E5" w14:textId="77777777" w:rsidR="008A3C7A" w:rsidRPr="005462F3" w:rsidRDefault="008A3C7A" w:rsidP="00B36392">
      <w:pPr>
        <w:pStyle w:val="Default"/>
        <w:ind w:firstLine="180"/>
        <w:rPr>
          <w:rFonts w:ascii="Times" w:hAnsi="Times" w:cs="Times"/>
          <w:sz w:val="22"/>
          <w:szCs w:val="22"/>
        </w:rPr>
      </w:pPr>
      <w:r w:rsidRPr="005462F3">
        <w:rPr>
          <w:rFonts w:ascii="Times" w:hAnsi="Times" w:cs="Times"/>
          <w:sz w:val="22"/>
          <w:szCs w:val="22"/>
        </w:rPr>
        <w:t>Role</w:t>
      </w:r>
      <w:r w:rsidR="00F063BF" w:rsidRPr="005462F3">
        <w:rPr>
          <w:rFonts w:ascii="Times" w:hAnsi="Times" w:cs="Times"/>
          <w:sz w:val="22"/>
          <w:szCs w:val="22"/>
        </w:rPr>
        <w:t xml:space="preserve"> on project</w:t>
      </w:r>
      <w:r w:rsidRPr="005462F3">
        <w:rPr>
          <w:rFonts w:ascii="Times" w:hAnsi="Times" w:cs="Times"/>
          <w:sz w:val="22"/>
          <w:szCs w:val="22"/>
        </w:rPr>
        <w:t xml:space="preserve">: </w:t>
      </w:r>
      <w:r w:rsidR="00B36040" w:rsidRPr="005462F3">
        <w:rPr>
          <w:rFonts w:ascii="Times" w:hAnsi="Times" w:cs="Times"/>
          <w:sz w:val="22"/>
          <w:szCs w:val="22"/>
        </w:rPr>
        <w:t>Sub-</w:t>
      </w:r>
      <w:r w:rsidRPr="005462F3">
        <w:rPr>
          <w:rFonts w:ascii="Times" w:hAnsi="Times" w:cs="Times"/>
          <w:sz w:val="22"/>
          <w:szCs w:val="22"/>
        </w:rPr>
        <w:t>Investigator</w:t>
      </w:r>
    </w:p>
    <w:p w14:paraId="7D167B87" w14:textId="77777777" w:rsidR="008A3C7A" w:rsidRPr="005462F3" w:rsidRDefault="008A3C7A" w:rsidP="0056762F">
      <w:pPr>
        <w:tabs>
          <w:tab w:val="left" w:pos="6840"/>
        </w:tabs>
        <w:ind w:right="288"/>
        <w:rPr>
          <w:rFonts w:cs="Times"/>
          <w:bCs/>
          <w:color w:val="000000"/>
          <w:kern w:val="36"/>
          <w:sz w:val="22"/>
          <w:szCs w:val="22"/>
        </w:rPr>
      </w:pPr>
      <w:r w:rsidRPr="005462F3">
        <w:rPr>
          <w:rFonts w:cs="Times"/>
          <w:bCs/>
          <w:color w:val="000000"/>
          <w:kern w:val="36"/>
          <w:sz w:val="22"/>
          <w:szCs w:val="22"/>
        </w:rPr>
        <w:t xml:space="preserve">   </w:t>
      </w:r>
      <w:r w:rsidRPr="005462F3">
        <w:rPr>
          <w:rFonts w:cs="Times"/>
          <w:sz w:val="22"/>
          <w:szCs w:val="22"/>
        </w:rPr>
        <w:t>Total funds for project period</w:t>
      </w:r>
      <w:r w:rsidRPr="005462F3">
        <w:rPr>
          <w:rFonts w:cs="Times"/>
          <w:bCs/>
          <w:color w:val="000000"/>
          <w:kern w:val="36"/>
          <w:sz w:val="22"/>
          <w:szCs w:val="22"/>
        </w:rPr>
        <w:t xml:space="preserve">: $79,494 </w:t>
      </w:r>
      <w:r w:rsidR="00F063BF" w:rsidRPr="005462F3">
        <w:rPr>
          <w:rFonts w:cs="Times"/>
          <w:bCs/>
          <w:color w:val="000000"/>
          <w:kern w:val="36"/>
          <w:sz w:val="22"/>
          <w:szCs w:val="22"/>
        </w:rPr>
        <w:t>(including indirects)</w:t>
      </w:r>
    </w:p>
    <w:p w14:paraId="628DD51D" w14:textId="77777777" w:rsidR="008A3C7A" w:rsidRPr="005462F3" w:rsidRDefault="008A3C7A" w:rsidP="007A55A2">
      <w:pPr>
        <w:tabs>
          <w:tab w:val="left" w:pos="1620"/>
          <w:tab w:val="left" w:pos="6840"/>
        </w:tabs>
        <w:ind w:right="288"/>
        <w:rPr>
          <w:rFonts w:cs="Times"/>
          <w:bCs/>
          <w:sz w:val="22"/>
          <w:szCs w:val="22"/>
        </w:rPr>
      </w:pPr>
      <w:r w:rsidRPr="005462F3">
        <w:rPr>
          <w:rFonts w:cs="Times"/>
          <w:sz w:val="22"/>
          <w:szCs w:val="22"/>
        </w:rPr>
        <w:t xml:space="preserve">   Project </w:t>
      </w:r>
      <w:r w:rsidR="0056762F" w:rsidRPr="005462F3">
        <w:rPr>
          <w:rFonts w:cs="Times"/>
          <w:sz w:val="22"/>
          <w:szCs w:val="22"/>
        </w:rPr>
        <w:t>Period</w:t>
      </w:r>
      <w:r w:rsidRPr="005462F3">
        <w:rPr>
          <w:rFonts w:cs="Times"/>
          <w:sz w:val="22"/>
          <w:szCs w:val="22"/>
        </w:rPr>
        <w:t>:</w:t>
      </w:r>
      <w:r w:rsidR="007A55A2" w:rsidRPr="005462F3">
        <w:rPr>
          <w:rFonts w:cs="Times"/>
          <w:sz w:val="22"/>
          <w:szCs w:val="22"/>
        </w:rPr>
        <w:tab/>
      </w:r>
      <w:r w:rsidR="00450F7A" w:rsidRPr="005462F3">
        <w:rPr>
          <w:rFonts w:cs="Times"/>
          <w:sz w:val="22"/>
          <w:szCs w:val="22"/>
        </w:rPr>
        <w:t>05/17</w:t>
      </w:r>
      <w:r w:rsidRPr="005462F3">
        <w:rPr>
          <w:rFonts w:cs="Times"/>
          <w:sz w:val="22"/>
          <w:szCs w:val="22"/>
        </w:rPr>
        <w:t xml:space="preserve">/2013 – </w:t>
      </w:r>
      <w:r w:rsidR="00450F7A" w:rsidRPr="005462F3">
        <w:rPr>
          <w:rFonts w:cs="Times"/>
          <w:sz w:val="22"/>
          <w:szCs w:val="22"/>
        </w:rPr>
        <w:t>05/23/</w:t>
      </w:r>
      <w:r w:rsidRPr="005462F3">
        <w:rPr>
          <w:rFonts w:cs="Times"/>
          <w:sz w:val="22"/>
          <w:szCs w:val="22"/>
        </w:rPr>
        <w:t>201</w:t>
      </w:r>
      <w:r w:rsidR="00450F7A" w:rsidRPr="005462F3">
        <w:rPr>
          <w:rFonts w:cs="Times"/>
          <w:sz w:val="22"/>
          <w:szCs w:val="22"/>
        </w:rPr>
        <w:t>7</w:t>
      </w:r>
    </w:p>
    <w:p w14:paraId="7635A91A" w14:textId="77777777" w:rsidR="00A430A1" w:rsidRPr="005462F3" w:rsidRDefault="00A430A1" w:rsidP="00E20CE1">
      <w:pPr>
        <w:tabs>
          <w:tab w:val="left" w:pos="1080"/>
        </w:tabs>
        <w:rPr>
          <w:rFonts w:cs="Times"/>
          <w:b/>
          <w:sz w:val="22"/>
          <w:szCs w:val="22"/>
        </w:rPr>
      </w:pPr>
    </w:p>
    <w:p w14:paraId="03A5360C" w14:textId="77777777" w:rsidR="00A430A1" w:rsidRPr="005462F3" w:rsidRDefault="00136537" w:rsidP="00E20CE1">
      <w:pPr>
        <w:tabs>
          <w:tab w:val="left" w:pos="1620"/>
        </w:tabs>
        <w:ind w:left="180" w:hanging="180"/>
        <w:rPr>
          <w:rFonts w:cs="Times"/>
          <w:sz w:val="22"/>
          <w:szCs w:val="22"/>
        </w:rPr>
      </w:pPr>
      <w:r w:rsidRPr="005462F3">
        <w:rPr>
          <w:rFonts w:cs="Times"/>
          <w:sz w:val="22"/>
          <w:szCs w:val="22"/>
        </w:rPr>
        <w:tab/>
      </w:r>
      <w:r w:rsidR="00A430A1" w:rsidRPr="005462F3">
        <w:rPr>
          <w:rFonts w:cs="Times"/>
          <w:sz w:val="22"/>
          <w:szCs w:val="22"/>
        </w:rPr>
        <w:t xml:space="preserve">Agency:  </w:t>
      </w:r>
      <w:r w:rsidR="007A55A2" w:rsidRPr="005462F3">
        <w:rPr>
          <w:rFonts w:cs="Times"/>
          <w:sz w:val="22"/>
          <w:szCs w:val="22"/>
        </w:rPr>
        <w:tab/>
      </w:r>
      <w:r w:rsidR="007A55A2" w:rsidRPr="005462F3">
        <w:rPr>
          <w:rFonts w:cs="Times"/>
          <w:sz w:val="22"/>
          <w:szCs w:val="22"/>
        </w:rPr>
        <w:tab/>
      </w:r>
      <w:r w:rsidR="00A430A1" w:rsidRPr="005462F3">
        <w:rPr>
          <w:rFonts w:cs="Times"/>
          <w:sz w:val="22"/>
          <w:szCs w:val="22"/>
        </w:rPr>
        <w:t xml:space="preserve">Merck MK5172-062, the C-EDGE study. </w:t>
      </w:r>
    </w:p>
    <w:p w14:paraId="7417178A" w14:textId="77777777" w:rsidR="00A430A1" w:rsidRPr="005462F3" w:rsidRDefault="00A430A1" w:rsidP="000D7CD6">
      <w:pPr>
        <w:pStyle w:val="Default"/>
        <w:tabs>
          <w:tab w:val="left" w:pos="1620"/>
        </w:tabs>
        <w:ind w:firstLine="180"/>
        <w:rPr>
          <w:rFonts w:ascii="Times" w:hAnsi="Times" w:cs="Times"/>
          <w:sz w:val="22"/>
          <w:szCs w:val="22"/>
        </w:rPr>
      </w:pPr>
      <w:r w:rsidRPr="005462F3">
        <w:rPr>
          <w:rFonts w:ascii="Times" w:hAnsi="Times" w:cs="Times"/>
          <w:sz w:val="22"/>
          <w:szCs w:val="22"/>
        </w:rPr>
        <w:t>I.D.# :</w:t>
      </w:r>
      <w:r w:rsidRPr="005462F3">
        <w:rPr>
          <w:rFonts w:ascii="Times" w:hAnsi="Times" w:cs="Times"/>
          <w:sz w:val="22"/>
          <w:szCs w:val="22"/>
        </w:rPr>
        <w:tab/>
      </w:r>
      <w:r w:rsidR="007A55A2" w:rsidRPr="005462F3">
        <w:rPr>
          <w:rFonts w:ascii="Times" w:hAnsi="Times" w:cs="Times"/>
          <w:sz w:val="22"/>
          <w:szCs w:val="22"/>
        </w:rPr>
        <w:tab/>
      </w:r>
      <w:r w:rsidRPr="005462F3">
        <w:rPr>
          <w:rFonts w:ascii="Times" w:hAnsi="Times" w:cs="Times"/>
          <w:sz w:val="22"/>
          <w:szCs w:val="22"/>
        </w:rPr>
        <w:t>HIC 1406014182</w:t>
      </w:r>
      <w:r w:rsidRPr="005462F3">
        <w:rPr>
          <w:rFonts w:ascii="Times" w:hAnsi="Times" w:cs="Times"/>
          <w:sz w:val="22"/>
          <w:szCs w:val="22"/>
        </w:rPr>
        <w:tab/>
      </w:r>
      <w:r w:rsidRPr="005462F3">
        <w:rPr>
          <w:rFonts w:ascii="Times" w:hAnsi="Times" w:cs="Times"/>
          <w:sz w:val="22"/>
          <w:szCs w:val="22"/>
        </w:rPr>
        <w:tab/>
      </w:r>
      <w:r w:rsidRPr="005462F3">
        <w:rPr>
          <w:rFonts w:ascii="Times" w:hAnsi="Times" w:cs="Times"/>
          <w:sz w:val="22"/>
          <w:szCs w:val="22"/>
        </w:rPr>
        <w:tab/>
      </w:r>
      <w:r w:rsidRPr="005462F3">
        <w:rPr>
          <w:rFonts w:ascii="Times" w:hAnsi="Times" w:cs="Times"/>
          <w:sz w:val="22"/>
          <w:szCs w:val="22"/>
        </w:rPr>
        <w:tab/>
      </w:r>
      <w:r w:rsidRPr="005462F3">
        <w:rPr>
          <w:rFonts w:ascii="Times" w:hAnsi="Times" w:cs="Times"/>
          <w:sz w:val="22"/>
          <w:szCs w:val="22"/>
        </w:rPr>
        <w:tab/>
      </w:r>
    </w:p>
    <w:p w14:paraId="34EEF747" w14:textId="77777777" w:rsidR="00A430A1" w:rsidRPr="005462F3" w:rsidRDefault="00A430A1" w:rsidP="007A55A2">
      <w:pPr>
        <w:pStyle w:val="Default"/>
        <w:ind w:left="1620" w:hanging="1440"/>
        <w:rPr>
          <w:rFonts w:ascii="Times" w:hAnsi="Times" w:cs="Times"/>
          <w:sz w:val="22"/>
          <w:szCs w:val="22"/>
        </w:rPr>
      </w:pPr>
      <w:r w:rsidRPr="005462F3">
        <w:rPr>
          <w:rFonts w:ascii="Times" w:hAnsi="Times" w:cs="Times"/>
          <w:sz w:val="22"/>
          <w:szCs w:val="22"/>
        </w:rPr>
        <w:t>Title:</w:t>
      </w:r>
      <w:r w:rsidR="004413EC" w:rsidRPr="005462F3">
        <w:rPr>
          <w:rFonts w:ascii="Times" w:hAnsi="Times" w:cs="Times"/>
          <w:sz w:val="22"/>
          <w:szCs w:val="22"/>
        </w:rPr>
        <w:t xml:space="preserve"> </w:t>
      </w:r>
      <w:r w:rsidR="007A55A2" w:rsidRPr="005462F3">
        <w:rPr>
          <w:rFonts w:ascii="Times" w:hAnsi="Times" w:cs="Times"/>
          <w:sz w:val="22"/>
          <w:szCs w:val="22"/>
        </w:rPr>
        <w:tab/>
      </w:r>
      <w:r w:rsidRPr="005462F3">
        <w:rPr>
          <w:rFonts w:ascii="Times" w:hAnsi="Times" w:cs="Times"/>
          <w:sz w:val="22"/>
          <w:szCs w:val="22"/>
        </w:rPr>
        <w:t>A Phase III Randomized Clinical Trial to Study the Efficacy and Safety of the Combination Regimen of MK-5172/MK-8742 in Treatment-Naïve Subjects with Chronic HCV GT1, GT4, GT5 and GT6 Infection who are on Opiate Substitution Therapy”</w:t>
      </w:r>
    </w:p>
    <w:p w14:paraId="4E91393B" w14:textId="77777777" w:rsidR="00082FA9" w:rsidRPr="005462F3" w:rsidRDefault="00082FA9" w:rsidP="00A430A1">
      <w:pPr>
        <w:pStyle w:val="Default"/>
        <w:ind w:firstLine="180"/>
        <w:rPr>
          <w:rFonts w:ascii="Times" w:hAnsi="Times" w:cs="Times"/>
          <w:sz w:val="22"/>
          <w:szCs w:val="22"/>
        </w:rPr>
      </w:pPr>
      <w:r w:rsidRPr="005462F3">
        <w:rPr>
          <w:rFonts w:ascii="Times" w:hAnsi="Times" w:cs="Times"/>
          <w:sz w:val="22"/>
          <w:szCs w:val="22"/>
        </w:rPr>
        <w:t xml:space="preserve">Site PI: </w:t>
      </w:r>
      <w:r w:rsidR="007A55A2" w:rsidRPr="005462F3">
        <w:rPr>
          <w:rFonts w:ascii="Times" w:hAnsi="Times" w:cs="Times"/>
          <w:sz w:val="22"/>
          <w:szCs w:val="22"/>
        </w:rPr>
        <w:tab/>
      </w:r>
      <w:r w:rsidRPr="005462F3">
        <w:rPr>
          <w:rFonts w:ascii="Times" w:hAnsi="Times" w:cs="Times"/>
          <w:sz w:val="22"/>
          <w:szCs w:val="22"/>
        </w:rPr>
        <w:t xml:space="preserve">Altice, R </w:t>
      </w:r>
    </w:p>
    <w:p w14:paraId="344D6F7D" w14:textId="77777777" w:rsidR="00A430A1" w:rsidRPr="005462F3" w:rsidRDefault="00A430A1" w:rsidP="00A430A1">
      <w:pPr>
        <w:pStyle w:val="Default"/>
        <w:ind w:firstLine="180"/>
        <w:rPr>
          <w:rFonts w:ascii="Times" w:hAnsi="Times" w:cs="Times"/>
          <w:sz w:val="22"/>
          <w:szCs w:val="22"/>
        </w:rPr>
      </w:pPr>
      <w:r w:rsidRPr="005462F3">
        <w:rPr>
          <w:rFonts w:ascii="Times" w:hAnsi="Times" w:cs="Times"/>
          <w:sz w:val="22"/>
          <w:szCs w:val="22"/>
        </w:rPr>
        <w:t>Role</w:t>
      </w:r>
      <w:r w:rsidR="00F063BF" w:rsidRPr="005462F3">
        <w:rPr>
          <w:rFonts w:ascii="Times" w:hAnsi="Times" w:cs="Times"/>
          <w:sz w:val="22"/>
          <w:szCs w:val="22"/>
        </w:rPr>
        <w:t xml:space="preserve"> on project: Sub-</w:t>
      </w:r>
      <w:r w:rsidRPr="005462F3">
        <w:rPr>
          <w:rFonts w:ascii="Times" w:hAnsi="Times" w:cs="Times"/>
          <w:sz w:val="22"/>
          <w:szCs w:val="22"/>
        </w:rPr>
        <w:t>Investigator</w:t>
      </w:r>
    </w:p>
    <w:p w14:paraId="19BAED32" w14:textId="77777777" w:rsidR="00A430A1" w:rsidRPr="005462F3" w:rsidRDefault="00A430A1" w:rsidP="00A430A1">
      <w:pPr>
        <w:pStyle w:val="Default"/>
        <w:ind w:firstLine="180"/>
        <w:rPr>
          <w:rFonts w:ascii="Times" w:hAnsi="Times" w:cs="Times"/>
          <w:sz w:val="22"/>
          <w:szCs w:val="22"/>
        </w:rPr>
      </w:pPr>
      <w:r w:rsidRPr="005462F3">
        <w:rPr>
          <w:rFonts w:ascii="Times" w:hAnsi="Times" w:cs="Times"/>
          <w:sz w:val="22"/>
          <w:szCs w:val="22"/>
        </w:rPr>
        <w:t xml:space="preserve">Total funds for project period: $358,000 </w:t>
      </w:r>
      <w:r w:rsidR="00F063BF" w:rsidRPr="005462F3">
        <w:rPr>
          <w:rFonts w:ascii="Times" w:hAnsi="Times" w:cs="Times"/>
          <w:sz w:val="22"/>
          <w:szCs w:val="22"/>
        </w:rPr>
        <w:t>(including indirects)</w:t>
      </w:r>
    </w:p>
    <w:p w14:paraId="332A6863" w14:textId="77777777" w:rsidR="001D5FCC" w:rsidRPr="005462F3" w:rsidRDefault="00A430A1" w:rsidP="007A55A2">
      <w:pPr>
        <w:tabs>
          <w:tab w:val="left" w:pos="1620"/>
          <w:tab w:val="right" w:pos="9360"/>
        </w:tabs>
        <w:ind w:firstLine="180"/>
        <w:rPr>
          <w:rFonts w:cs="Times"/>
          <w:sz w:val="22"/>
          <w:szCs w:val="22"/>
        </w:rPr>
      </w:pPr>
      <w:r w:rsidRPr="005462F3">
        <w:rPr>
          <w:rFonts w:cs="Times"/>
          <w:sz w:val="22"/>
          <w:szCs w:val="22"/>
        </w:rPr>
        <w:t xml:space="preserve">Project Period: </w:t>
      </w:r>
      <w:r w:rsidR="007A55A2" w:rsidRPr="005462F3">
        <w:rPr>
          <w:rFonts w:cs="Times"/>
          <w:sz w:val="22"/>
          <w:szCs w:val="22"/>
        </w:rPr>
        <w:tab/>
      </w:r>
      <w:r w:rsidRPr="005462F3">
        <w:rPr>
          <w:rFonts w:cs="Times"/>
          <w:sz w:val="22"/>
          <w:szCs w:val="22"/>
        </w:rPr>
        <w:t>07</w:t>
      </w:r>
      <w:r w:rsidR="00450F7A" w:rsidRPr="005462F3">
        <w:rPr>
          <w:rFonts w:cs="Times"/>
          <w:sz w:val="22"/>
          <w:szCs w:val="22"/>
        </w:rPr>
        <w:t>/17</w:t>
      </w:r>
      <w:r w:rsidRPr="005462F3">
        <w:rPr>
          <w:rFonts w:cs="Times"/>
          <w:sz w:val="22"/>
          <w:szCs w:val="22"/>
        </w:rPr>
        <w:t xml:space="preserve">/2014 </w:t>
      </w:r>
      <w:r w:rsidR="00450F7A" w:rsidRPr="005462F3">
        <w:rPr>
          <w:rFonts w:cs="Times"/>
          <w:sz w:val="22"/>
          <w:szCs w:val="22"/>
        </w:rPr>
        <w:t>–</w:t>
      </w:r>
      <w:r w:rsidRPr="005462F3">
        <w:rPr>
          <w:rFonts w:cs="Times"/>
          <w:sz w:val="22"/>
          <w:szCs w:val="22"/>
        </w:rPr>
        <w:t xml:space="preserve"> </w:t>
      </w:r>
      <w:r w:rsidR="00450F7A" w:rsidRPr="005462F3">
        <w:rPr>
          <w:rFonts w:cs="Times"/>
          <w:sz w:val="22"/>
          <w:szCs w:val="22"/>
        </w:rPr>
        <w:t>02/25/</w:t>
      </w:r>
      <w:r w:rsidR="004A4D0F" w:rsidRPr="005462F3">
        <w:rPr>
          <w:rFonts w:cs="Times"/>
          <w:sz w:val="22"/>
          <w:szCs w:val="22"/>
        </w:rPr>
        <w:t>2019</w:t>
      </w:r>
      <w:r w:rsidRPr="005462F3">
        <w:rPr>
          <w:rFonts w:cs="Times"/>
          <w:sz w:val="22"/>
          <w:szCs w:val="22"/>
        </w:rPr>
        <w:t xml:space="preserve">              </w:t>
      </w:r>
    </w:p>
    <w:p w14:paraId="7CF373E7" w14:textId="77777777" w:rsidR="001D5FCC" w:rsidRPr="005462F3" w:rsidRDefault="001D5FCC" w:rsidP="007A55A2">
      <w:pPr>
        <w:tabs>
          <w:tab w:val="left" w:pos="1620"/>
          <w:tab w:val="right" w:pos="9360"/>
        </w:tabs>
        <w:ind w:firstLine="180"/>
        <w:rPr>
          <w:rFonts w:cs="Times"/>
          <w:sz w:val="22"/>
          <w:szCs w:val="22"/>
        </w:rPr>
      </w:pPr>
    </w:p>
    <w:p w14:paraId="22B2723C" w14:textId="77777777" w:rsidR="001D5FCC" w:rsidRPr="005462F3" w:rsidRDefault="001D5FCC" w:rsidP="001D5FCC">
      <w:pPr>
        <w:pStyle w:val="Default"/>
        <w:ind w:firstLine="180"/>
        <w:rPr>
          <w:rFonts w:ascii="Times" w:hAnsi="Times" w:cs="Times"/>
          <w:sz w:val="22"/>
          <w:szCs w:val="22"/>
        </w:rPr>
      </w:pPr>
      <w:r w:rsidRPr="005462F3">
        <w:rPr>
          <w:rFonts w:ascii="Times" w:hAnsi="Times" w:cs="Times"/>
          <w:sz w:val="22"/>
          <w:szCs w:val="22"/>
        </w:rPr>
        <w:t xml:space="preserve">Agency: </w:t>
      </w:r>
      <w:r w:rsidRPr="005462F3">
        <w:rPr>
          <w:rFonts w:ascii="Times" w:hAnsi="Times" w:cs="Times"/>
          <w:sz w:val="22"/>
          <w:szCs w:val="22"/>
        </w:rPr>
        <w:tab/>
        <w:t xml:space="preserve">BMS </w:t>
      </w:r>
    </w:p>
    <w:p w14:paraId="32D53174" w14:textId="77777777" w:rsidR="001D5FCC" w:rsidRPr="005462F3" w:rsidRDefault="001D5FCC" w:rsidP="001D5FCC">
      <w:pPr>
        <w:pStyle w:val="Default"/>
        <w:ind w:firstLine="180"/>
        <w:rPr>
          <w:rFonts w:ascii="Times" w:hAnsi="Times" w:cs="Times"/>
          <w:sz w:val="22"/>
          <w:szCs w:val="22"/>
        </w:rPr>
      </w:pPr>
      <w:r w:rsidRPr="005462F3">
        <w:rPr>
          <w:rFonts w:ascii="Times" w:hAnsi="Times" w:cs="Times"/>
          <w:sz w:val="22"/>
          <w:szCs w:val="22"/>
        </w:rPr>
        <w:t xml:space="preserve">ID#:  </w:t>
      </w:r>
      <w:r w:rsidRPr="005462F3">
        <w:rPr>
          <w:rFonts w:ascii="Times" w:hAnsi="Times" w:cs="Times"/>
          <w:sz w:val="22"/>
          <w:szCs w:val="22"/>
        </w:rPr>
        <w:tab/>
        <w:t>AI438-047/205888  (HIC 1502015357)</w:t>
      </w:r>
    </w:p>
    <w:p w14:paraId="37D6F7D2" w14:textId="77777777" w:rsidR="001D5FCC" w:rsidRPr="005462F3" w:rsidRDefault="001D5FCC" w:rsidP="001D5FCC">
      <w:pPr>
        <w:pStyle w:val="Default"/>
        <w:ind w:left="1620" w:hanging="1440"/>
        <w:rPr>
          <w:rFonts w:ascii="Times" w:hAnsi="Times" w:cs="Times"/>
          <w:sz w:val="22"/>
          <w:szCs w:val="22"/>
        </w:rPr>
      </w:pPr>
      <w:r w:rsidRPr="005462F3">
        <w:rPr>
          <w:rFonts w:ascii="Times" w:hAnsi="Times" w:cs="Times"/>
          <w:sz w:val="22"/>
          <w:szCs w:val="22"/>
        </w:rPr>
        <w:t>Title:</w:t>
      </w:r>
      <w:r w:rsidRPr="005462F3">
        <w:rPr>
          <w:rFonts w:ascii="Times" w:hAnsi="Times" w:cs="Times"/>
          <w:sz w:val="22"/>
          <w:szCs w:val="22"/>
        </w:rPr>
        <w:tab/>
        <w:t xml:space="preserve">A Multi-arm, Phase 3, Randomized, Placebo Controlled, Double Blind Clinical Trial to Investigate the Efficacy and Safety of BMS-663068/GSK3684934 in HTE Subjects Infected with Multi-drug Resistant HIV-1. </w:t>
      </w:r>
    </w:p>
    <w:p w14:paraId="4CEE1478" w14:textId="77777777" w:rsidR="001D5FCC" w:rsidRPr="005462F3" w:rsidRDefault="001D5FCC" w:rsidP="001D5FCC">
      <w:pPr>
        <w:pStyle w:val="Default"/>
        <w:ind w:left="180"/>
        <w:rPr>
          <w:rFonts w:ascii="Times" w:hAnsi="Times" w:cs="Times"/>
          <w:sz w:val="22"/>
          <w:szCs w:val="22"/>
        </w:rPr>
      </w:pPr>
      <w:r w:rsidRPr="005462F3">
        <w:rPr>
          <w:rFonts w:ascii="Times" w:hAnsi="Times" w:cs="Times"/>
          <w:sz w:val="22"/>
          <w:szCs w:val="22"/>
        </w:rPr>
        <w:t xml:space="preserve">Site PI:  </w:t>
      </w:r>
      <w:r w:rsidRPr="005462F3">
        <w:rPr>
          <w:rFonts w:ascii="Times" w:hAnsi="Times" w:cs="Times"/>
          <w:sz w:val="22"/>
          <w:szCs w:val="22"/>
        </w:rPr>
        <w:tab/>
        <w:t>Kozal, MJ</w:t>
      </w:r>
    </w:p>
    <w:p w14:paraId="64942FFC" w14:textId="77777777" w:rsidR="001D5FCC" w:rsidRPr="005462F3" w:rsidRDefault="001D5FCC" w:rsidP="001D5FCC">
      <w:pPr>
        <w:pStyle w:val="Default"/>
        <w:tabs>
          <w:tab w:val="left" w:pos="1620"/>
        </w:tabs>
        <w:ind w:left="180"/>
        <w:rPr>
          <w:rFonts w:ascii="Times" w:hAnsi="Times" w:cs="Times"/>
          <w:sz w:val="22"/>
          <w:szCs w:val="22"/>
        </w:rPr>
      </w:pPr>
      <w:r w:rsidRPr="005462F3">
        <w:rPr>
          <w:rFonts w:ascii="Times" w:hAnsi="Times" w:cs="Times"/>
          <w:sz w:val="22"/>
          <w:szCs w:val="22"/>
        </w:rPr>
        <w:t>Role on Project:</w:t>
      </w:r>
      <w:r w:rsidR="000D7CD6" w:rsidRPr="005462F3">
        <w:rPr>
          <w:rFonts w:ascii="Times" w:hAnsi="Times" w:cs="Times"/>
          <w:sz w:val="22"/>
          <w:szCs w:val="22"/>
        </w:rPr>
        <w:t xml:space="preserve"> </w:t>
      </w:r>
      <w:r w:rsidRPr="005462F3">
        <w:rPr>
          <w:rFonts w:ascii="Times" w:hAnsi="Times" w:cs="Times"/>
          <w:sz w:val="22"/>
          <w:szCs w:val="22"/>
        </w:rPr>
        <w:t>Yale Sub-Investigator</w:t>
      </w:r>
    </w:p>
    <w:p w14:paraId="2401C212" w14:textId="77777777" w:rsidR="001D5FCC" w:rsidRPr="005462F3" w:rsidRDefault="001D5FCC" w:rsidP="001D5FCC">
      <w:pPr>
        <w:pStyle w:val="Default"/>
        <w:ind w:firstLine="180"/>
        <w:rPr>
          <w:rFonts w:ascii="Times" w:hAnsi="Times" w:cs="Times"/>
          <w:sz w:val="22"/>
          <w:szCs w:val="22"/>
        </w:rPr>
      </w:pPr>
      <w:r w:rsidRPr="005462F3">
        <w:rPr>
          <w:rFonts w:ascii="Times" w:hAnsi="Times" w:cs="Times"/>
          <w:sz w:val="22"/>
          <w:szCs w:val="22"/>
        </w:rPr>
        <w:t>Total Funds for Project Period:  $82,000 (including indirects)</w:t>
      </w:r>
    </w:p>
    <w:p w14:paraId="727EF91D" w14:textId="77777777" w:rsidR="001D5FCC" w:rsidRPr="005462F3" w:rsidRDefault="001D5FCC" w:rsidP="001D5FCC">
      <w:pPr>
        <w:pStyle w:val="Default"/>
        <w:ind w:firstLine="180"/>
        <w:rPr>
          <w:rFonts w:ascii="Times" w:hAnsi="Times" w:cs="Times"/>
          <w:sz w:val="22"/>
          <w:szCs w:val="22"/>
        </w:rPr>
      </w:pPr>
      <w:r w:rsidRPr="005462F3">
        <w:rPr>
          <w:rFonts w:ascii="Times" w:hAnsi="Times" w:cs="Times"/>
          <w:sz w:val="22"/>
          <w:szCs w:val="22"/>
        </w:rPr>
        <w:t xml:space="preserve">Project Period:  </w:t>
      </w:r>
      <w:r w:rsidR="00450F7A" w:rsidRPr="005462F3">
        <w:rPr>
          <w:rFonts w:ascii="Times" w:hAnsi="Times" w:cs="Times"/>
          <w:sz w:val="22"/>
          <w:szCs w:val="22"/>
        </w:rPr>
        <w:t>04/08/</w:t>
      </w:r>
      <w:r w:rsidRPr="005462F3">
        <w:rPr>
          <w:rFonts w:ascii="Times" w:hAnsi="Times" w:cs="Times"/>
          <w:sz w:val="22"/>
          <w:szCs w:val="22"/>
        </w:rPr>
        <w:t>201</w:t>
      </w:r>
      <w:r w:rsidR="00450F7A" w:rsidRPr="005462F3">
        <w:rPr>
          <w:rFonts w:ascii="Times" w:hAnsi="Times" w:cs="Times"/>
          <w:sz w:val="22"/>
          <w:szCs w:val="22"/>
        </w:rPr>
        <w:t>5</w:t>
      </w:r>
      <w:r w:rsidR="00425DF6" w:rsidRPr="005462F3">
        <w:rPr>
          <w:rFonts w:ascii="Times" w:hAnsi="Times" w:cs="Times"/>
          <w:sz w:val="22"/>
          <w:szCs w:val="22"/>
        </w:rPr>
        <w:t xml:space="preserve"> </w:t>
      </w:r>
      <w:r w:rsidRPr="005462F3">
        <w:rPr>
          <w:rFonts w:ascii="Times" w:hAnsi="Times" w:cs="Times"/>
          <w:sz w:val="22"/>
          <w:szCs w:val="22"/>
        </w:rPr>
        <w:t>-</w:t>
      </w:r>
      <w:r w:rsidR="00425DF6" w:rsidRPr="005462F3">
        <w:rPr>
          <w:rFonts w:ascii="Times" w:hAnsi="Times" w:cs="Times"/>
          <w:sz w:val="22"/>
          <w:szCs w:val="22"/>
        </w:rPr>
        <w:t xml:space="preserve"> </w:t>
      </w:r>
      <w:r w:rsidR="00041074" w:rsidRPr="005462F3">
        <w:rPr>
          <w:rFonts w:ascii="Times" w:hAnsi="Times" w:cs="Times"/>
          <w:sz w:val="22"/>
          <w:szCs w:val="22"/>
        </w:rPr>
        <w:t>04/16/</w:t>
      </w:r>
      <w:r w:rsidRPr="005462F3">
        <w:rPr>
          <w:rFonts w:ascii="Times" w:hAnsi="Times" w:cs="Times"/>
          <w:sz w:val="22"/>
          <w:szCs w:val="22"/>
        </w:rPr>
        <w:t>20</w:t>
      </w:r>
      <w:r w:rsidR="00041074" w:rsidRPr="005462F3">
        <w:rPr>
          <w:rFonts w:ascii="Times" w:hAnsi="Times" w:cs="Times"/>
          <w:sz w:val="22"/>
          <w:szCs w:val="22"/>
        </w:rPr>
        <w:t>2</w:t>
      </w:r>
      <w:r w:rsidRPr="005462F3">
        <w:rPr>
          <w:rFonts w:ascii="Times" w:hAnsi="Times" w:cs="Times"/>
          <w:sz w:val="22"/>
          <w:szCs w:val="22"/>
        </w:rPr>
        <w:t>1</w:t>
      </w:r>
    </w:p>
    <w:p w14:paraId="0C27BFCE" w14:textId="77777777" w:rsidR="001D5FCC" w:rsidRPr="005462F3" w:rsidRDefault="001D5FCC" w:rsidP="007A55A2">
      <w:pPr>
        <w:tabs>
          <w:tab w:val="left" w:pos="1620"/>
          <w:tab w:val="right" w:pos="9360"/>
        </w:tabs>
        <w:ind w:firstLine="180"/>
        <w:rPr>
          <w:rFonts w:cs="Times"/>
          <w:sz w:val="22"/>
          <w:szCs w:val="22"/>
        </w:rPr>
      </w:pPr>
    </w:p>
    <w:p w14:paraId="6BF5F576" w14:textId="77777777" w:rsidR="001D5FCC" w:rsidRPr="005462F3" w:rsidRDefault="001D5FCC" w:rsidP="001D5FCC">
      <w:pPr>
        <w:pStyle w:val="Default"/>
        <w:ind w:firstLine="180"/>
        <w:rPr>
          <w:rFonts w:ascii="Times" w:eastAsia="TimesNewRoman,Bold" w:hAnsi="Times" w:cs="Times"/>
          <w:bCs/>
          <w:sz w:val="22"/>
          <w:szCs w:val="22"/>
        </w:rPr>
      </w:pPr>
      <w:r w:rsidRPr="005462F3">
        <w:rPr>
          <w:rFonts w:ascii="Times" w:hAnsi="Times" w:cs="Times"/>
          <w:sz w:val="22"/>
          <w:szCs w:val="22"/>
        </w:rPr>
        <w:t xml:space="preserve">Agency:  </w:t>
      </w:r>
      <w:r w:rsidR="000D7CD6" w:rsidRPr="005462F3">
        <w:rPr>
          <w:rFonts w:ascii="Times" w:hAnsi="Times" w:cs="Times"/>
          <w:sz w:val="22"/>
          <w:szCs w:val="22"/>
        </w:rPr>
        <w:tab/>
      </w:r>
      <w:r w:rsidRPr="005462F3">
        <w:rPr>
          <w:rFonts w:ascii="Times" w:eastAsia="TimesNewRoman,Bold" w:hAnsi="Times" w:cs="Times"/>
          <w:bCs/>
          <w:sz w:val="22"/>
          <w:szCs w:val="22"/>
        </w:rPr>
        <w:t xml:space="preserve">BMS </w:t>
      </w:r>
    </w:p>
    <w:p w14:paraId="55D68F7A" w14:textId="77777777" w:rsidR="001D5FCC" w:rsidRPr="005462F3" w:rsidRDefault="001D5FCC" w:rsidP="001D5FCC">
      <w:pPr>
        <w:pStyle w:val="Default"/>
        <w:ind w:firstLine="180"/>
        <w:rPr>
          <w:rFonts w:ascii="Times" w:hAnsi="Times" w:cs="Times"/>
          <w:sz w:val="22"/>
          <w:szCs w:val="22"/>
        </w:rPr>
      </w:pPr>
      <w:r w:rsidRPr="005462F3">
        <w:rPr>
          <w:rFonts w:ascii="Times" w:eastAsia="TimesNewRoman,Bold" w:hAnsi="Times" w:cs="Times"/>
          <w:bCs/>
          <w:sz w:val="22"/>
          <w:szCs w:val="22"/>
        </w:rPr>
        <w:t xml:space="preserve">ID # </w:t>
      </w:r>
      <w:r w:rsidR="000D7CD6" w:rsidRPr="005462F3">
        <w:rPr>
          <w:rFonts w:ascii="Times" w:eastAsia="TimesNewRoman,Bold" w:hAnsi="Times" w:cs="Times"/>
          <w:bCs/>
          <w:sz w:val="22"/>
          <w:szCs w:val="22"/>
        </w:rPr>
        <w:tab/>
      </w:r>
      <w:r w:rsidRPr="005462F3">
        <w:rPr>
          <w:rFonts w:ascii="Times" w:eastAsia="TimesNewRoman,Bold" w:hAnsi="Times" w:cs="Times"/>
          <w:bCs/>
          <w:sz w:val="22"/>
          <w:szCs w:val="22"/>
        </w:rPr>
        <w:t>AI452032</w:t>
      </w:r>
      <w:r w:rsidRPr="005462F3">
        <w:rPr>
          <w:rFonts w:ascii="Times" w:hAnsi="Times" w:cs="Times"/>
          <w:sz w:val="22"/>
          <w:szCs w:val="22"/>
        </w:rPr>
        <w:t xml:space="preserve"> (HIC 1308012559)</w:t>
      </w:r>
      <w:r w:rsidRPr="005462F3">
        <w:rPr>
          <w:rFonts w:ascii="Times" w:hAnsi="Times" w:cs="Times"/>
          <w:sz w:val="22"/>
          <w:szCs w:val="22"/>
        </w:rPr>
        <w:tab/>
      </w:r>
      <w:r w:rsidRPr="005462F3">
        <w:rPr>
          <w:rFonts w:ascii="Times" w:hAnsi="Times" w:cs="Times"/>
          <w:sz w:val="22"/>
          <w:szCs w:val="22"/>
        </w:rPr>
        <w:tab/>
      </w:r>
      <w:r w:rsidRPr="005462F3">
        <w:rPr>
          <w:rFonts w:ascii="Times" w:hAnsi="Times" w:cs="Times"/>
          <w:sz w:val="22"/>
          <w:szCs w:val="22"/>
        </w:rPr>
        <w:tab/>
      </w:r>
      <w:r w:rsidRPr="005462F3">
        <w:rPr>
          <w:rFonts w:ascii="Times" w:hAnsi="Times" w:cs="Times"/>
          <w:sz w:val="22"/>
          <w:szCs w:val="22"/>
        </w:rPr>
        <w:tab/>
      </w:r>
    </w:p>
    <w:p w14:paraId="234B0C78" w14:textId="77777777" w:rsidR="001D5FCC" w:rsidRPr="005462F3" w:rsidRDefault="001D5FCC" w:rsidP="000D7CD6">
      <w:pPr>
        <w:pStyle w:val="Default"/>
        <w:ind w:left="1627" w:hanging="1447"/>
        <w:rPr>
          <w:rFonts w:ascii="Times" w:hAnsi="Times" w:cs="Times"/>
          <w:sz w:val="22"/>
          <w:szCs w:val="22"/>
        </w:rPr>
      </w:pPr>
      <w:r w:rsidRPr="005462F3">
        <w:rPr>
          <w:rFonts w:ascii="Times" w:hAnsi="Times" w:cs="Times"/>
          <w:sz w:val="22"/>
          <w:szCs w:val="22"/>
        </w:rPr>
        <w:t xml:space="preserve">Title: </w:t>
      </w:r>
      <w:r w:rsidR="000D7CD6" w:rsidRPr="005462F3">
        <w:rPr>
          <w:rFonts w:ascii="Times" w:hAnsi="Times" w:cs="Times"/>
          <w:sz w:val="22"/>
          <w:szCs w:val="22"/>
        </w:rPr>
        <w:tab/>
      </w:r>
      <w:r w:rsidRPr="005462F3">
        <w:rPr>
          <w:rFonts w:ascii="Times" w:hAnsi="Times" w:cs="Times"/>
          <w:sz w:val="22"/>
          <w:szCs w:val="22"/>
        </w:rPr>
        <w:t>“</w:t>
      </w:r>
      <w:r w:rsidRPr="005462F3">
        <w:rPr>
          <w:rFonts w:ascii="Times" w:eastAsia="TimesNewRoman,Bold" w:hAnsi="Times" w:cs="Times"/>
          <w:bCs/>
          <w:sz w:val="22"/>
          <w:szCs w:val="22"/>
        </w:rPr>
        <w:t>Phase 3 open label study evaluating the efficacy and safety of pegylated interferon lambda-1a, in combination with ribavirin and daclatasvir, for treatment of chronic HCV infection with genotypes 1, 2, 3 or 4 in treatment naïve subjects co-infected with HIV”</w:t>
      </w:r>
    </w:p>
    <w:p w14:paraId="112A2692" w14:textId="77777777" w:rsidR="001D5FCC" w:rsidRPr="005462F3" w:rsidRDefault="001D5FCC" w:rsidP="001D5FCC">
      <w:pPr>
        <w:pStyle w:val="Default"/>
        <w:ind w:firstLine="180"/>
        <w:rPr>
          <w:rFonts w:ascii="Times" w:hAnsi="Times" w:cs="Times"/>
          <w:sz w:val="22"/>
          <w:szCs w:val="22"/>
        </w:rPr>
      </w:pPr>
      <w:r w:rsidRPr="005462F3">
        <w:rPr>
          <w:rFonts w:ascii="Times" w:hAnsi="Times" w:cs="Times"/>
          <w:sz w:val="22"/>
          <w:szCs w:val="22"/>
        </w:rPr>
        <w:t xml:space="preserve">Site PI: </w:t>
      </w:r>
      <w:r w:rsidR="000D7CD6" w:rsidRPr="005462F3">
        <w:rPr>
          <w:rFonts w:ascii="Times" w:hAnsi="Times" w:cs="Times"/>
          <w:sz w:val="22"/>
          <w:szCs w:val="22"/>
        </w:rPr>
        <w:tab/>
      </w:r>
      <w:r w:rsidRPr="005462F3">
        <w:rPr>
          <w:rFonts w:ascii="Times" w:eastAsia="TimesNewRoman,Bold" w:hAnsi="Times" w:cs="Times"/>
          <w:bCs/>
          <w:sz w:val="22"/>
          <w:szCs w:val="22"/>
        </w:rPr>
        <w:t>Kozal MJ</w:t>
      </w:r>
      <w:r w:rsidRPr="005462F3">
        <w:rPr>
          <w:rFonts w:ascii="Times" w:hAnsi="Times" w:cs="Times"/>
          <w:sz w:val="22"/>
          <w:szCs w:val="22"/>
        </w:rPr>
        <w:t xml:space="preserve"> </w:t>
      </w:r>
    </w:p>
    <w:p w14:paraId="191673C0" w14:textId="77777777" w:rsidR="001D5FCC" w:rsidRPr="005462F3" w:rsidRDefault="001D5FCC" w:rsidP="001D5FCC">
      <w:pPr>
        <w:pStyle w:val="Default"/>
        <w:ind w:firstLine="180"/>
        <w:rPr>
          <w:rFonts w:ascii="Times" w:hAnsi="Times" w:cs="Times"/>
          <w:sz w:val="22"/>
          <w:szCs w:val="22"/>
        </w:rPr>
      </w:pPr>
      <w:r w:rsidRPr="005462F3">
        <w:rPr>
          <w:rFonts w:ascii="Times" w:hAnsi="Times" w:cs="Times"/>
          <w:sz w:val="22"/>
          <w:szCs w:val="22"/>
        </w:rPr>
        <w:t>Role on Project:</w:t>
      </w:r>
      <w:r w:rsidR="00022075" w:rsidRPr="005462F3">
        <w:rPr>
          <w:rFonts w:ascii="Times" w:hAnsi="Times" w:cs="Times"/>
          <w:sz w:val="22"/>
          <w:szCs w:val="22"/>
        </w:rPr>
        <w:t xml:space="preserve"> </w:t>
      </w:r>
      <w:r w:rsidRPr="005462F3">
        <w:rPr>
          <w:rFonts w:ascii="Times" w:hAnsi="Times" w:cs="Times"/>
          <w:sz w:val="22"/>
          <w:szCs w:val="22"/>
        </w:rPr>
        <w:t>Sub-Investigator</w:t>
      </w:r>
    </w:p>
    <w:p w14:paraId="0D6355E2" w14:textId="77777777" w:rsidR="001D5FCC" w:rsidRPr="005462F3" w:rsidRDefault="001D5FCC" w:rsidP="001D5FCC">
      <w:pPr>
        <w:pStyle w:val="Default"/>
        <w:ind w:firstLine="180"/>
        <w:rPr>
          <w:rFonts w:ascii="Times" w:hAnsi="Times" w:cs="Times"/>
          <w:sz w:val="22"/>
          <w:szCs w:val="22"/>
        </w:rPr>
      </w:pPr>
      <w:r w:rsidRPr="005462F3">
        <w:rPr>
          <w:rFonts w:ascii="Times" w:hAnsi="Times" w:cs="Times"/>
          <w:sz w:val="22"/>
          <w:szCs w:val="22"/>
        </w:rPr>
        <w:t xml:space="preserve">Total funds for project period: </w:t>
      </w:r>
      <w:r w:rsidRPr="005462F3">
        <w:rPr>
          <w:rFonts w:ascii="Times" w:eastAsia="TimesNewRoman,Bold" w:hAnsi="Times" w:cs="Times"/>
          <w:bCs/>
          <w:sz w:val="22"/>
          <w:szCs w:val="22"/>
        </w:rPr>
        <w:t>$28,000 (including indirects)</w:t>
      </w:r>
    </w:p>
    <w:p w14:paraId="36E27D5E" w14:textId="77777777" w:rsidR="001D5FCC" w:rsidRPr="005462F3" w:rsidRDefault="001D5FCC" w:rsidP="001D5FCC">
      <w:pPr>
        <w:pStyle w:val="Default"/>
        <w:ind w:firstLine="180"/>
        <w:rPr>
          <w:rFonts w:ascii="Times" w:hAnsi="Times" w:cs="Times"/>
          <w:sz w:val="22"/>
          <w:szCs w:val="22"/>
        </w:rPr>
      </w:pPr>
      <w:r w:rsidRPr="005462F3">
        <w:rPr>
          <w:rFonts w:ascii="Times" w:hAnsi="Times" w:cs="Times"/>
          <w:sz w:val="22"/>
          <w:szCs w:val="22"/>
        </w:rPr>
        <w:t xml:space="preserve">Project Period: </w:t>
      </w:r>
      <w:r w:rsidR="000D7CD6" w:rsidRPr="005462F3">
        <w:rPr>
          <w:rFonts w:ascii="Times" w:hAnsi="Times" w:cs="Times"/>
          <w:sz w:val="22"/>
          <w:szCs w:val="22"/>
        </w:rPr>
        <w:tab/>
      </w:r>
      <w:r w:rsidRPr="005462F3">
        <w:rPr>
          <w:rFonts w:ascii="Times" w:eastAsia="TimesNewRoman,Bold" w:hAnsi="Times" w:cs="Times"/>
          <w:bCs/>
          <w:sz w:val="22"/>
          <w:szCs w:val="22"/>
        </w:rPr>
        <w:t>10/</w:t>
      </w:r>
      <w:r w:rsidR="00041074" w:rsidRPr="005462F3">
        <w:rPr>
          <w:rFonts w:ascii="Times" w:eastAsia="TimesNewRoman,Bold" w:hAnsi="Times" w:cs="Times"/>
          <w:bCs/>
          <w:sz w:val="22"/>
          <w:szCs w:val="22"/>
        </w:rPr>
        <w:t>07/</w:t>
      </w:r>
      <w:r w:rsidRPr="005462F3">
        <w:rPr>
          <w:rFonts w:ascii="Times" w:eastAsia="TimesNewRoman,Bold" w:hAnsi="Times" w:cs="Times"/>
          <w:bCs/>
          <w:sz w:val="22"/>
          <w:szCs w:val="22"/>
        </w:rPr>
        <w:t>2013</w:t>
      </w:r>
      <w:r w:rsidR="00425DF6" w:rsidRPr="005462F3">
        <w:rPr>
          <w:rFonts w:ascii="Times" w:eastAsia="TimesNewRoman,Bold" w:hAnsi="Times" w:cs="Times"/>
          <w:bCs/>
          <w:sz w:val="22"/>
          <w:szCs w:val="22"/>
        </w:rPr>
        <w:t xml:space="preserve"> </w:t>
      </w:r>
      <w:r w:rsidRPr="005462F3">
        <w:rPr>
          <w:rFonts w:ascii="Times" w:eastAsia="TimesNewRoman,Bold" w:hAnsi="Times" w:cs="Times"/>
          <w:bCs/>
          <w:sz w:val="22"/>
          <w:szCs w:val="22"/>
        </w:rPr>
        <w:t>-</w:t>
      </w:r>
      <w:r w:rsidR="00425DF6" w:rsidRPr="005462F3">
        <w:rPr>
          <w:rFonts w:ascii="Times" w:eastAsia="TimesNewRoman,Bold" w:hAnsi="Times" w:cs="Times"/>
          <w:bCs/>
          <w:sz w:val="22"/>
          <w:szCs w:val="22"/>
        </w:rPr>
        <w:t xml:space="preserve"> </w:t>
      </w:r>
      <w:r w:rsidR="00041074" w:rsidRPr="005462F3">
        <w:rPr>
          <w:rFonts w:ascii="Times" w:eastAsia="TimesNewRoman,Bold" w:hAnsi="Times" w:cs="Times"/>
          <w:bCs/>
          <w:sz w:val="22"/>
          <w:szCs w:val="22"/>
        </w:rPr>
        <w:t>07/06/</w:t>
      </w:r>
      <w:r w:rsidRPr="005462F3">
        <w:rPr>
          <w:rFonts w:ascii="Times" w:eastAsia="TimesNewRoman,Bold" w:hAnsi="Times" w:cs="Times"/>
          <w:bCs/>
          <w:sz w:val="22"/>
          <w:szCs w:val="22"/>
        </w:rPr>
        <w:t>/2015</w:t>
      </w:r>
      <w:r w:rsidRPr="005462F3">
        <w:rPr>
          <w:rFonts w:ascii="Times" w:hAnsi="Times" w:cs="Times"/>
          <w:sz w:val="22"/>
          <w:szCs w:val="22"/>
        </w:rPr>
        <w:t xml:space="preserve"> </w:t>
      </w:r>
    </w:p>
    <w:p w14:paraId="29F056D1" w14:textId="77777777" w:rsidR="001D5FCC" w:rsidRPr="005462F3" w:rsidRDefault="001D5FCC" w:rsidP="007A55A2">
      <w:pPr>
        <w:tabs>
          <w:tab w:val="left" w:pos="1620"/>
          <w:tab w:val="right" w:pos="9360"/>
        </w:tabs>
        <w:ind w:firstLine="180"/>
        <w:rPr>
          <w:rFonts w:cs="Times"/>
          <w:sz w:val="22"/>
          <w:szCs w:val="22"/>
        </w:rPr>
      </w:pPr>
    </w:p>
    <w:p w14:paraId="043F5756" w14:textId="77777777" w:rsidR="00022075" w:rsidRPr="005462F3" w:rsidRDefault="00022075" w:rsidP="00022075">
      <w:pPr>
        <w:pStyle w:val="Default"/>
        <w:ind w:firstLine="180"/>
        <w:rPr>
          <w:rFonts w:ascii="Times" w:hAnsi="Times" w:cs="Times"/>
          <w:sz w:val="22"/>
          <w:szCs w:val="22"/>
        </w:rPr>
      </w:pPr>
      <w:r w:rsidRPr="005462F3">
        <w:rPr>
          <w:rFonts w:ascii="Times" w:hAnsi="Times" w:cs="Times"/>
          <w:sz w:val="22"/>
          <w:szCs w:val="22"/>
        </w:rPr>
        <w:t xml:space="preserve">Agency:  </w:t>
      </w:r>
      <w:r w:rsidRPr="005462F3">
        <w:rPr>
          <w:rFonts w:ascii="Times" w:hAnsi="Times" w:cs="Times"/>
          <w:sz w:val="22"/>
          <w:szCs w:val="22"/>
        </w:rPr>
        <w:tab/>
        <w:t xml:space="preserve">BMS </w:t>
      </w:r>
    </w:p>
    <w:p w14:paraId="0D0635B1" w14:textId="77777777" w:rsidR="00022075" w:rsidRPr="005462F3" w:rsidRDefault="00022075" w:rsidP="00022075">
      <w:pPr>
        <w:pStyle w:val="Default"/>
        <w:tabs>
          <w:tab w:val="left" w:pos="1080"/>
        </w:tabs>
        <w:ind w:firstLine="180"/>
        <w:rPr>
          <w:rFonts w:ascii="Times" w:hAnsi="Times" w:cs="Times"/>
          <w:sz w:val="22"/>
          <w:szCs w:val="22"/>
        </w:rPr>
      </w:pPr>
      <w:r w:rsidRPr="005462F3">
        <w:rPr>
          <w:rFonts w:ascii="Times" w:hAnsi="Times" w:cs="Times"/>
          <w:sz w:val="22"/>
          <w:szCs w:val="22"/>
        </w:rPr>
        <w:t>I.D.# :</w:t>
      </w:r>
      <w:r w:rsidRPr="005462F3">
        <w:rPr>
          <w:rFonts w:ascii="Times" w:hAnsi="Times" w:cs="Times"/>
          <w:sz w:val="22"/>
          <w:szCs w:val="22"/>
        </w:rPr>
        <w:tab/>
      </w:r>
      <w:r w:rsidRPr="005462F3">
        <w:rPr>
          <w:rFonts w:ascii="Times" w:hAnsi="Times" w:cs="Times"/>
          <w:sz w:val="22"/>
          <w:szCs w:val="22"/>
        </w:rPr>
        <w:tab/>
        <w:t>AI452-016 (HIC 1210010999)</w:t>
      </w:r>
      <w:r w:rsidRPr="005462F3">
        <w:rPr>
          <w:rFonts w:ascii="Times" w:hAnsi="Times" w:cs="Times"/>
          <w:sz w:val="22"/>
          <w:szCs w:val="22"/>
        </w:rPr>
        <w:tab/>
      </w:r>
      <w:r w:rsidRPr="005462F3">
        <w:rPr>
          <w:rFonts w:ascii="Times" w:hAnsi="Times" w:cs="Times"/>
          <w:sz w:val="22"/>
          <w:szCs w:val="22"/>
        </w:rPr>
        <w:tab/>
      </w:r>
      <w:r w:rsidRPr="005462F3">
        <w:rPr>
          <w:rFonts w:ascii="Times" w:hAnsi="Times" w:cs="Times"/>
          <w:sz w:val="22"/>
          <w:szCs w:val="22"/>
        </w:rPr>
        <w:tab/>
      </w:r>
      <w:r w:rsidRPr="005462F3">
        <w:rPr>
          <w:rFonts w:ascii="Times" w:hAnsi="Times" w:cs="Times"/>
          <w:sz w:val="22"/>
          <w:szCs w:val="22"/>
        </w:rPr>
        <w:tab/>
      </w:r>
    </w:p>
    <w:p w14:paraId="42468AA9" w14:textId="77777777" w:rsidR="00022075" w:rsidRPr="005462F3" w:rsidRDefault="00022075" w:rsidP="00022075">
      <w:pPr>
        <w:pStyle w:val="Default"/>
        <w:ind w:left="1620" w:hanging="1440"/>
        <w:rPr>
          <w:rFonts w:ascii="Times" w:hAnsi="Times" w:cs="Times"/>
          <w:sz w:val="22"/>
          <w:szCs w:val="22"/>
        </w:rPr>
      </w:pPr>
      <w:r w:rsidRPr="005462F3">
        <w:rPr>
          <w:rFonts w:ascii="Times" w:hAnsi="Times" w:cs="Times"/>
          <w:sz w:val="22"/>
          <w:szCs w:val="22"/>
        </w:rPr>
        <w:t xml:space="preserve">Title: </w:t>
      </w:r>
      <w:r w:rsidRPr="005462F3">
        <w:rPr>
          <w:rFonts w:ascii="Times" w:hAnsi="Times" w:cs="Times"/>
          <w:sz w:val="22"/>
          <w:szCs w:val="22"/>
        </w:rPr>
        <w:tab/>
        <w:t>A Long-Term Follow-Up Study of Subjects Who Participated in a Clinical Trial in which Peginterferon Lambda-1a (BMS-914143) was Administered for the Treatment of Chronic Hepatitis C”</w:t>
      </w:r>
    </w:p>
    <w:p w14:paraId="27425A8D" w14:textId="77777777" w:rsidR="00022075" w:rsidRPr="005462F3" w:rsidRDefault="00022075" w:rsidP="00022075">
      <w:pPr>
        <w:pStyle w:val="Default"/>
        <w:ind w:firstLine="180"/>
        <w:rPr>
          <w:rFonts w:ascii="Times" w:hAnsi="Times" w:cs="Times"/>
          <w:sz w:val="22"/>
          <w:szCs w:val="22"/>
        </w:rPr>
      </w:pPr>
      <w:r w:rsidRPr="005462F3">
        <w:rPr>
          <w:rFonts w:ascii="Times" w:hAnsi="Times" w:cs="Times"/>
          <w:sz w:val="22"/>
          <w:szCs w:val="22"/>
        </w:rPr>
        <w:t xml:space="preserve">Site PI: </w:t>
      </w:r>
      <w:r w:rsidRPr="005462F3">
        <w:rPr>
          <w:rFonts w:ascii="Times" w:hAnsi="Times" w:cs="Times"/>
          <w:sz w:val="22"/>
          <w:szCs w:val="22"/>
        </w:rPr>
        <w:tab/>
      </w:r>
      <w:r w:rsidRPr="005462F3">
        <w:rPr>
          <w:rFonts w:ascii="Times" w:eastAsia="TimesNewRoman,Bold" w:hAnsi="Times" w:cs="Times"/>
          <w:bCs/>
          <w:sz w:val="22"/>
          <w:szCs w:val="22"/>
        </w:rPr>
        <w:t>Kozal MJ</w:t>
      </w:r>
      <w:r w:rsidRPr="005462F3">
        <w:rPr>
          <w:rFonts w:ascii="Times" w:hAnsi="Times" w:cs="Times"/>
          <w:sz w:val="22"/>
          <w:szCs w:val="22"/>
        </w:rPr>
        <w:t xml:space="preserve"> </w:t>
      </w:r>
    </w:p>
    <w:p w14:paraId="37988EF1" w14:textId="77777777" w:rsidR="00022075" w:rsidRPr="005462F3" w:rsidRDefault="00022075" w:rsidP="00022075">
      <w:pPr>
        <w:pStyle w:val="Default"/>
        <w:ind w:firstLine="180"/>
        <w:rPr>
          <w:rFonts w:ascii="Times" w:hAnsi="Times" w:cs="Times"/>
          <w:sz w:val="22"/>
          <w:szCs w:val="22"/>
        </w:rPr>
      </w:pPr>
      <w:r w:rsidRPr="005462F3">
        <w:rPr>
          <w:rFonts w:ascii="Times" w:hAnsi="Times" w:cs="Times"/>
          <w:sz w:val="22"/>
          <w:szCs w:val="22"/>
        </w:rPr>
        <w:t>Role on project: Sub-Investigator</w:t>
      </w:r>
    </w:p>
    <w:p w14:paraId="72B08478" w14:textId="77777777" w:rsidR="00022075" w:rsidRPr="005462F3" w:rsidRDefault="00022075" w:rsidP="00022075">
      <w:pPr>
        <w:pStyle w:val="Default"/>
        <w:ind w:firstLine="180"/>
        <w:rPr>
          <w:rFonts w:ascii="Times" w:hAnsi="Times" w:cs="Times"/>
          <w:sz w:val="22"/>
          <w:szCs w:val="22"/>
        </w:rPr>
      </w:pPr>
      <w:r w:rsidRPr="005462F3">
        <w:rPr>
          <w:rFonts w:ascii="Times" w:hAnsi="Times" w:cs="Times"/>
          <w:sz w:val="22"/>
          <w:szCs w:val="22"/>
        </w:rPr>
        <w:t>Total funds for project period: $22,000 (including indirects)</w:t>
      </w:r>
    </w:p>
    <w:p w14:paraId="78D6F663" w14:textId="77777777" w:rsidR="001D5FCC" w:rsidRPr="005462F3" w:rsidRDefault="00022075" w:rsidP="00022075">
      <w:pPr>
        <w:tabs>
          <w:tab w:val="left" w:pos="1620"/>
          <w:tab w:val="right" w:pos="9360"/>
        </w:tabs>
        <w:ind w:firstLine="180"/>
        <w:rPr>
          <w:rFonts w:cs="Times"/>
          <w:sz w:val="22"/>
          <w:szCs w:val="22"/>
        </w:rPr>
      </w:pPr>
      <w:r w:rsidRPr="005462F3">
        <w:rPr>
          <w:rFonts w:cs="Times"/>
          <w:sz w:val="22"/>
          <w:szCs w:val="22"/>
        </w:rPr>
        <w:t xml:space="preserve">Project Period: </w:t>
      </w:r>
      <w:r w:rsidRPr="005462F3">
        <w:rPr>
          <w:rFonts w:cs="Times"/>
          <w:sz w:val="22"/>
          <w:szCs w:val="22"/>
        </w:rPr>
        <w:tab/>
        <w:t>11</w:t>
      </w:r>
      <w:r w:rsidR="00041074" w:rsidRPr="005462F3">
        <w:rPr>
          <w:rFonts w:cs="Times"/>
          <w:sz w:val="22"/>
          <w:szCs w:val="22"/>
        </w:rPr>
        <w:t>/14/</w:t>
      </w:r>
      <w:r w:rsidRPr="005462F3">
        <w:rPr>
          <w:rFonts w:cs="Times"/>
          <w:sz w:val="22"/>
          <w:szCs w:val="22"/>
        </w:rPr>
        <w:t>/2012</w:t>
      </w:r>
      <w:r w:rsidR="00425DF6" w:rsidRPr="005462F3">
        <w:rPr>
          <w:rFonts w:cs="Times"/>
          <w:sz w:val="22"/>
          <w:szCs w:val="22"/>
        </w:rPr>
        <w:t xml:space="preserve"> </w:t>
      </w:r>
      <w:r w:rsidRPr="005462F3">
        <w:rPr>
          <w:rFonts w:cs="Times"/>
          <w:sz w:val="22"/>
          <w:szCs w:val="22"/>
        </w:rPr>
        <w:t xml:space="preserve">- </w:t>
      </w:r>
      <w:r w:rsidR="00041074" w:rsidRPr="005462F3">
        <w:rPr>
          <w:rFonts w:cs="Times"/>
          <w:sz w:val="22"/>
          <w:szCs w:val="22"/>
        </w:rPr>
        <w:t>10/20/</w:t>
      </w:r>
      <w:r w:rsidRPr="005462F3">
        <w:rPr>
          <w:rFonts w:cs="Times"/>
          <w:sz w:val="22"/>
          <w:szCs w:val="22"/>
        </w:rPr>
        <w:t>2015</w:t>
      </w:r>
    </w:p>
    <w:p w14:paraId="69B72B79" w14:textId="77777777" w:rsidR="00022075" w:rsidRPr="005462F3" w:rsidRDefault="00022075" w:rsidP="00022075">
      <w:pPr>
        <w:tabs>
          <w:tab w:val="left" w:pos="1620"/>
          <w:tab w:val="right" w:pos="9360"/>
        </w:tabs>
        <w:ind w:firstLine="180"/>
        <w:rPr>
          <w:rFonts w:cs="Times"/>
          <w:sz w:val="22"/>
          <w:szCs w:val="22"/>
        </w:rPr>
      </w:pPr>
    </w:p>
    <w:p w14:paraId="330BB65F" w14:textId="77777777" w:rsidR="00856B6C" w:rsidRPr="005462F3" w:rsidRDefault="00856B6C" w:rsidP="00856B6C">
      <w:pPr>
        <w:pStyle w:val="Default"/>
        <w:ind w:firstLine="180"/>
        <w:rPr>
          <w:rFonts w:ascii="Times" w:hAnsi="Times" w:cs="Times"/>
          <w:sz w:val="22"/>
          <w:szCs w:val="22"/>
        </w:rPr>
      </w:pPr>
      <w:r w:rsidRPr="005462F3">
        <w:rPr>
          <w:rFonts w:ascii="Times" w:hAnsi="Times" w:cs="Times"/>
          <w:sz w:val="22"/>
          <w:szCs w:val="22"/>
        </w:rPr>
        <w:t xml:space="preserve">Agency:  </w:t>
      </w:r>
      <w:r w:rsidR="003159B2" w:rsidRPr="005462F3">
        <w:rPr>
          <w:rFonts w:ascii="Times" w:hAnsi="Times" w:cs="Times"/>
          <w:sz w:val="22"/>
          <w:szCs w:val="22"/>
        </w:rPr>
        <w:tab/>
      </w:r>
      <w:r w:rsidRPr="005462F3">
        <w:rPr>
          <w:rFonts w:ascii="Times" w:hAnsi="Times" w:cs="Times"/>
          <w:sz w:val="22"/>
          <w:szCs w:val="22"/>
        </w:rPr>
        <w:t xml:space="preserve">BMS </w:t>
      </w:r>
    </w:p>
    <w:p w14:paraId="63602630" w14:textId="77777777" w:rsidR="003159B2" w:rsidRPr="005462F3" w:rsidRDefault="00856B6C" w:rsidP="003159B2">
      <w:pPr>
        <w:pStyle w:val="Default"/>
        <w:ind w:firstLine="180"/>
        <w:rPr>
          <w:rFonts w:ascii="Times" w:hAnsi="Times" w:cs="Times"/>
          <w:sz w:val="22"/>
          <w:szCs w:val="22"/>
        </w:rPr>
      </w:pPr>
      <w:r w:rsidRPr="005462F3">
        <w:rPr>
          <w:rFonts w:ascii="Times" w:hAnsi="Times" w:cs="Times"/>
          <w:sz w:val="22"/>
          <w:szCs w:val="22"/>
        </w:rPr>
        <w:lastRenderedPageBreak/>
        <w:t xml:space="preserve">I.D.# : </w:t>
      </w:r>
      <w:r w:rsidR="003159B2" w:rsidRPr="005462F3">
        <w:rPr>
          <w:rFonts w:ascii="Times" w:hAnsi="Times" w:cs="Times"/>
          <w:sz w:val="22"/>
          <w:szCs w:val="22"/>
        </w:rPr>
        <w:tab/>
      </w:r>
      <w:r w:rsidRPr="005462F3">
        <w:rPr>
          <w:rFonts w:ascii="Times" w:hAnsi="Times" w:cs="Times"/>
          <w:sz w:val="22"/>
          <w:szCs w:val="22"/>
        </w:rPr>
        <w:t>AI444-064</w:t>
      </w:r>
      <w:r w:rsidR="003159B2" w:rsidRPr="005462F3">
        <w:rPr>
          <w:rFonts w:ascii="Times" w:hAnsi="Times" w:cs="Times"/>
          <w:sz w:val="22"/>
          <w:szCs w:val="22"/>
        </w:rPr>
        <w:t xml:space="preserve"> </w:t>
      </w:r>
      <w:r w:rsidRPr="005462F3">
        <w:rPr>
          <w:rFonts w:ascii="Times" w:hAnsi="Times" w:cs="Times"/>
          <w:sz w:val="22"/>
          <w:szCs w:val="22"/>
        </w:rPr>
        <w:t>(HIC 1210010979)</w:t>
      </w:r>
      <w:r w:rsidRPr="005462F3">
        <w:rPr>
          <w:rFonts w:ascii="Times" w:hAnsi="Times" w:cs="Times"/>
          <w:sz w:val="22"/>
          <w:szCs w:val="22"/>
        </w:rPr>
        <w:tab/>
      </w:r>
      <w:r w:rsidRPr="005462F3">
        <w:rPr>
          <w:rFonts w:ascii="Times" w:hAnsi="Times" w:cs="Times"/>
          <w:sz w:val="22"/>
          <w:szCs w:val="22"/>
        </w:rPr>
        <w:tab/>
      </w:r>
    </w:p>
    <w:p w14:paraId="7AA5EACE" w14:textId="77777777" w:rsidR="00856B6C" w:rsidRPr="005462F3" w:rsidRDefault="00856B6C" w:rsidP="003159B2">
      <w:pPr>
        <w:pStyle w:val="Default"/>
        <w:tabs>
          <w:tab w:val="left" w:pos="1080"/>
        </w:tabs>
        <w:ind w:left="1620" w:hanging="1440"/>
        <w:rPr>
          <w:rFonts w:ascii="Times" w:hAnsi="Times" w:cs="Times"/>
          <w:sz w:val="22"/>
          <w:szCs w:val="22"/>
        </w:rPr>
      </w:pPr>
      <w:r w:rsidRPr="005462F3">
        <w:rPr>
          <w:rFonts w:ascii="Times" w:hAnsi="Times" w:cs="Times"/>
          <w:sz w:val="22"/>
          <w:szCs w:val="22"/>
        </w:rPr>
        <w:t xml:space="preserve">Title: </w:t>
      </w:r>
      <w:r w:rsidR="003159B2" w:rsidRPr="005462F3">
        <w:rPr>
          <w:rFonts w:ascii="Times" w:hAnsi="Times" w:cs="Times"/>
          <w:sz w:val="22"/>
          <w:szCs w:val="22"/>
        </w:rPr>
        <w:tab/>
      </w:r>
      <w:r w:rsidR="003159B2" w:rsidRPr="005462F3">
        <w:rPr>
          <w:rFonts w:ascii="Times" w:hAnsi="Times" w:cs="Times"/>
          <w:sz w:val="22"/>
          <w:szCs w:val="22"/>
        </w:rPr>
        <w:tab/>
      </w:r>
      <w:r w:rsidRPr="005462F3">
        <w:rPr>
          <w:rFonts w:ascii="Times" w:hAnsi="Times" w:cs="Times"/>
          <w:sz w:val="22"/>
          <w:szCs w:val="22"/>
        </w:rPr>
        <w:t>A Phase 1, Open-Label, Drug-Drug Interaction Study Between Methadone and Daclatasvir, and Between Buprenorphine/Naloxone and Daclatasvir”</w:t>
      </w:r>
    </w:p>
    <w:p w14:paraId="4A2DEC34" w14:textId="77777777" w:rsidR="00856B6C" w:rsidRPr="005462F3" w:rsidRDefault="00856B6C" w:rsidP="00856B6C">
      <w:pPr>
        <w:pStyle w:val="Default"/>
        <w:ind w:firstLine="180"/>
        <w:rPr>
          <w:rFonts w:ascii="Times" w:hAnsi="Times" w:cs="Times"/>
          <w:sz w:val="22"/>
          <w:szCs w:val="22"/>
        </w:rPr>
      </w:pPr>
      <w:r w:rsidRPr="005462F3">
        <w:rPr>
          <w:rFonts w:ascii="Times" w:hAnsi="Times" w:cs="Times"/>
          <w:sz w:val="22"/>
          <w:szCs w:val="22"/>
        </w:rPr>
        <w:t xml:space="preserve">Site PI: </w:t>
      </w:r>
      <w:r w:rsidR="003159B2" w:rsidRPr="005462F3">
        <w:rPr>
          <w:rFonts w:ascii="Times" w:hAnsi="Times" w:cs="Times"/>
          <w:sz w:val="22"/>
          <w:szCs w:val="22"/>
        </w:rPr>
        <w:tab/>
      </w:r>
      <w:r w:rsidRPr="005462F3">
        <w:rPr>
          <w:rFonts w:ascii="Times" w:hAnsi="Times" w:cs="Times"/>
          <w:sz w:val="22"/>
          <w:szCs w:val="22"/>
        </w:rPr>
        <w:t xml:space="preserve">Bruce R and </w:t>
      </w:r>
      <w:r w:rsidRPr="005462F3">
        <w:rPr>
          <w:rFonts w:ascii="Times" w:eastAsia="TimesNewRoman,Bold" w:hAnsi="Times" w:cs="Times"/>
          <w:bCs/>
          <w:sz w:val="22"/>
          <w:szCs w:val="22"/>
        </w:rPr>
        <w:t>Kozal MJ</w:t>
      </w:r>
      <w:r w:rsidRPr="005462F3">
        <w:rPr>
          <w:rFonts w:ascii="Times" w:hAnsi="Times" w:cs="Times"/>
          <w:sz w:val="22"/>
          <w:szCs w:val="22"/>
        </w:rPr>
        <w:t xml:space="preserve"> </w:t>
      </w:r>
    </w:p>
    <w:p w14:paraId="5ECB5B09" w14:textId="77777777" w:rsidR="00856B6C" w:rsidRPr="005462F3" w:rsidRDefault="00856B6C" w:rsidP="00856B6C">
      <w:pPr>
        <w:pStyle w:val="Default"/>
        <w:ind w:firstLine="180"/>
        <w:rPr>
          <w:rFonts w:ascii="Times" w:hAnsi="Times" w:cs="Times"/>
          <w:sz w:val="22"/>
          <w:szCs w:val="22"/>
        </w:rPr>
      </w:pPr>
      <w:r w:rsidRPr="005462F3">
        <w:rPr>
          <w:rFonts w:ascii="Times" w:hAnsi="Times" w:cs="Times"/>
          <w:sz w:val="22"/>
          <w:szCs w:val="22"/>
        </w:rPr>
        <w:t>Role on project: Sub-Investigator</w:t>
      </w:r>
    </w:p>
    <w:p w14:paraId="3A70416F" w14:textId="77777777" w:rsidR="00856B6C" w:rsidRPr="005462F3" w:rsidRDefault="00856B6C" w:rsidP="00856B6C">
      <w:pPr>
        <w:pStyle w:val="Default"/>
        <w:ind w:firstLine="180"/>
        <w:rPr>
          <w:rFonts w:ascii="Times" w:hAnsi="Times" w:cs="Times"/>
          <w:sz w:val="22"/>
          <w:szCs w:val="22"/>
        </w:rPr>
      </w:pPr>
      <w:r w:rsidRPr="005462F3">
        <w:rPr>
          <w:rFonts w:ascii="Times" w:hAnsi="Times" w:cs="Times"/>
          <w:sz w:val="22"/>
          <w:szCs w:val="22"/>
        </w:rPr>
        <w:t>Total funds for project period: $225,000 (including indirects)</w:t>
      </w:r>
    </w:p>
    <w:p w14:paraId="7F8B1F01" w14:textId="77777777" w:rsidR="00856B6C" w:rsidRPr="005462F3" w:rsidRDefault="00856B6C" w:rsidP="00856B6C">
      <w:pPr>
        <w:pStyle w:val="Default"/>
        <w:ind w:firstLine="180"/>
        <w:rPr>
          <w:rFonts w:ascii="Times" w:hAnsi="Times" w:cs="Times"/>
          <w:sz w:val="22"/>
          <w:szCs w:val="22"/>
        </w:rPr>
      </w:pPr>
      <w:r w:rsidRPr="005462F3">
        <w:rPr>
          <w:rFonts w:ascii="Times" w:hAnsi="Times" w:cs="Times"/>
          <w:sz w:val="22"/>
          <w:szCs w:val="22"/>
        </w:rPr>
        <w:t xml:space="preserve">Project Period: </w:t>
      </w:r>
      <w:r w:rsidR="00041074" w:rsidRPr="005462F3">
        <w:rPr>
          <w:rFonts w:ascii="Times" w:hAnsi="Times" w:cs="Times"/>
          <w:sz w:val="22"/>
          <w:szCs w:val="22"/>
        </w:rPr>
        <w:t>12/10/</w:t>
      </w:r>
      <w:r w:rsidRPr="005462F3">
        <w:rPr>
          <w:rFonts w:ascii="Times" w:hAnsi="Times" w:cs="Times"/>
          <w:sz w:val="22"/>
          <w:szCs w:val="22"/>
        </w:rPr>
        <w:t xml:space="preserve">2012 – </w:t>
      </w:r>
      <w:r w:rsidR="00041074" w:rsidRPr="005462F3">
        <w:rPr>
          <w:rFonts w:ascii="Times" w:hAnsi="Times" w:cs="Times"/>
          <w:sz w:val="22"/>
          <w:szCs w:val="22"/>
        </w:rPr>
        <w:t>09/15/</w:t>
      </w:r>
      <w:r w:rsidRPr="005462F3">
        <w:rPr>
          <w:rFonts w:ascii="Times" w:hAnsi="Times" w:cs="Times"/>
          <w:sz w:val="22"/>
          <w:szCs w:val="22"/>
        </w:rPr>
        <w:t>201</w:t>
      </w:r>
      <w:r w:rsidR="00041074" w:rsidRPr="005462F3">
        <w:rPr>
          <w:rFonts w:ascii="Times" w:hAnsi="Times" w:cs="Times"/>
          <w:sz w:val="22"/>
          <w:szCs w:val="22"/>
        </w:rPr>
        <w:t>5</w:t>
      </w:r>
    </w:p>
    <w:p w14:paraId="173167D8" w14:textId="77777777" w:rsidR="009D03D4" w:rsidRPr="005462F3" w:rsidRDefault="009D03D4" w:rsidP="00022075">
      <w:pPr>
        <w:tabs>
          <w:tab w:val="left" w:pos="1620"/>
          <w:tab w:val="right" w:pos="9360"/>
        </w:tabs>
        <w:ind w:firstLine="180"/>
        <w:rPr>
          <w:rFonts w:cs="Times"/>
          <w:sz w:val="22"/>
          <w:szCs w:val="22"/>
        </w:rPr>
      </w:pPr>
    </w:p>
    <w:p w14:paraId="5D699452" w14:textId="77777777" w:rsidR="00856B6C" w:rsidRPr="005462F3" w:rsidRDefault="00856B6C" w:rsidP="00F437A6">
      <w:pPr>
        <w:pStyle w:val="Default"/>
        <w:ind w:left="180"/>
        <w:rPr>
          <w:rFonts w:ascii="Times" w:hAnsi="Times" w:cs="Times"/>
          <w:sz w:val="22"/>
          <w:szCs w:val="22"/>
        </w:rPr>
      </w:pPr>
      <w:r w:rsidRPr="005462F3">
        <w:rPr>
          <w:rFonts w:ascii="Times" w:hAnsi="Times" w:cs="Times"/>
          <w:sz w:val="22"/>
          <w:szCs w:val="22"/>
        </w:rPr>
        <w:t xml:space="preserve">Agency:  </w:t>
      </w:r>
      <w:r w:rsidR="009D03D4" w:rsidRPr="005462F3">
        <w:rPr>
          <w:rFonts w:ascii="Times" w:hAnsi="Times" w:cs="Times"/>
          <w:sz w:val="22"/>
          <w:szCs w:val="22"/>
        </w:rPr>
        <w:tab/>
      </w:r>
      <w:r w:rsidRPr="005462F3">
        <w:rPr>
          <w:rFonts w:ascii="Times" w:hAnsi="Times" w:cs="Times"/>
          <w:sz w:val="22"/>
          <w:szCs w:val="22"/>
        </w:rPr>
        <w:t>Gen-Probe; Hologic</w:t>
      </w:r>
      <w:r w:rsidRPr="005462F3">
        <w:rPr>
          <w:rFonts w:ascii="Times" w:hAnsi="Times" w:cs="Times"/>
          <w:bCs/>
          <w:sz w:val="22"/>
          <w:szCs w:val="22"/>
        </w:rPr>
        <w:t xml:space="preserve"> </w:t>
      </w:r>
    </w:p>
    <w:p w14:paraId="366BF93D" w14:textId="77777777" w:rsidR="00856B6C" w:rsidRPr="005462F3" w:rsidRDefault="00856B6C" w:rsidP="00F437A6">
      <w:pPr>
        <w:pStyle w:val="Default"/>
        <w:tabs>
          <w:tab w:val="left" w:pos="1080"/>
        </w:tabs>
        <w:ind w:left="180"/>
        <w:rPr>
          <w:rFonts w:ascii="Times" w:hAnsi="Times" w:cs="Times"/>
          <w:sz w:val="22"/>
          <w:szCs w:val="22"/>
        </w:rPr>
      </w:pPr>
      <w:r w:rsidRPr="005462F3">
        <w:rPr>
          <w:rFonts w:ascii="Times" w:hAnsi="Times" w:cs="Times"/>
          <w:sz w:val="22"/>
          <w:szCs w:val="22"/>
        </w:rPr>
        <w:t>I.D.# :</w:t>
      </w:r>
      <w:r w:rsidRPr="005462F3">
        <w:rPr>
          <w:rFonts w:ascii="Times" w:hAnsi="Times" w:cs="Times"/>
          <w:sz w:val="22"/>
          <w:szCs w:val="22"/>
        </w:rPr>
        <w:tab/>
      </w:r>
      <w:r w:rsidR="009D03D4" w:rsidRPr="005462F3">
        <w:rPr>
          <w:rFonts w:ascii="Times" w:hAnsi="Times" w:cs="Times"/>
          <w:sz w:val="22"/>
          <w:szCs w:val="22"/>
        </w:rPr>
        <w:tab/>
      </w:r>
      <w:r w:rsidRPr="005462F3">
        <w:rPr>
          <w:rFonts w:ascii="Times" w:hAnsi="Times" w:cs="Times"/>
          <w:sz w:val="22"/>
          <w:szCs w:val="22"/>
        </w:rPr>
        <w:t>P10433-HCVQPS-CSP-01 (HIC 1210010999)</w:t>
      </w:r>
      <w:r w:rsidRPr="005462F3">
        <w:rPr>
          <w:rFonts w:ascii="Times" w:hAnsi="Times" w:cs="Times"/>
          <w:sz w:val="22"/>
          <w:szCs w:val="22"/>
        </w:rPr>
        <w:tab/>
      </w:r>
      <w:r w:rsidRPr="005462F3">
        <w:rPr>
          <w:rFonts w:ascii="Times" w:hAnsi="Times" w:cs="Times"/>
          <w:sz w:val="22"/>
          <w:szCs w:val="22"/>
        </w:rPr>
        <w:tab/>
      </w:r>
      <w:r w:rsidRPr="005462F3">
        <w:rPr>
          <w:rFonts w:ascii="Times" w:hAnsi="Times" w:cs="Times"/>
          <w:sz w:val="22"/>
          <w:szCs w:val="22"/>
        </w:rPr>
        <w:tab/>
      </w:r>
    </w:p>
    <w:p w14:paraId="67455EC4" w14:textId="77777777" w:rsidR="00856B6C" w:rsidRPr="005462F3" w:rsidRDefault="00856B6C" w:rsidP="00F437A6">
      <w:pPr>
        <w:pStyle w:val="Default"/>
        <w:ind w:left="180"/>
        <w:rPr>
          <w:rFonts w:ascii="Times" w:hAnsi="Times" w:cs="Times"/>
          <w:sz w:val="22"/>
          <w:szCs w:val="22"/>
        </w:rPr>
      </w:pPr>
      <w:r w:rsidRPr="005462F3">
        <w:rPr>
          <w:rFonts w:ascii="Times" w:hAnsi="Times" w:cs="Times"/>
          <w:sz w:val="22"/>
          <w:szCs w:val="22"/>
        </w:rPr>
        <w:t xml:space="preserve">Title: </w:t>
      </w:r>
      <w:r w:rsidR="009D03D4" w:rsidRPr="005462F3">
        <w:rPr>
          <w:rFonts w:ascii="Times" w:hAnsi="Times" w:cs="Times"/>
          <w:sz w:val="22"/>
          <w:szCs w:val="22"/>
        </w:rPr>
        <w:tab/>
      </w:r>
      <w:r w:rsidRPr="005462F3">
        <w:rPr>
          <w:rFonts w:ascii="Times" w:hAnsi="Times" w:cs="Times"/>
          <w:sz w:val="22"/>
          <w:szCs w:val="22"/>
        </w:rPr>
        <w:t>Collection of Plasma &amp; Serum Samples from Individuals Initiating Therapy with Sofosbuvir for Chronic HCV for the Clinical Evaluation of Aptima HCV Quant Diagnostic Assay”</w:t>
      </w:r>
    </w:p>
    <w:p w14:paraId="6B517B96" w14:textId="77777777" w:rsidR="00856B6C" w:rsidRPr="005462F3" w:rsidRDefault="00856B6C" w:rsidP="00F437A6">
      <w:pPr>
        <w:pStyle w:val="Default"/>
        <w:ind w:left="180"/>
        <w:rPr>
          <w:rFonts w:ascii="Times" w:hAnsi="Times" w:cs="Times"/>
          <w:sz w:val="22"/>
          <w:szCs w:val="22"/>
        </w:rPr>
      </w:pPr>
      <w:r w:rsidRPr="005462F3">
        <w:rPr>
          <w:rFonts w:ascii="Times" w:hAnsi="Times" w:cs="Times"/>
          <w:sz w:val="22"/>
          <w:szCs w:val="22"/>
        </w:rPr>
        <w:t xml:space="preserve">Site PI: </w:t>
      </w:r>
      <w:r w:rsidR="009D03D4" w:rsidRPr="005462F3">
        <w:rPr>
          <w:rFonts w:ascii="Times" w:hAnsi="Times" w:cs="Times"/>
          <w:sz w:val="22"/>
          <w:szCs w:val="22"/>
        </w:rPr>
        <w:tab/>
      </w:r>
      <w:r w:rsidRPr="005462F3">
        <w:rPr>
          <w:rFonts w:ascii="Times" w:eastAsia="TimesNewRoman,Bold" w:hAnsi="Times" w:cs="Times"/>
          <w:bCs/>
          <w:sz w:val="22"/>
          <w:szCs w:val="22"/>
        </w:rPr>
        <w:t>Kozal MJ</w:t>
      </w:r>
      <w:r w:rsidRPr="005462F3">
        <w:rPr>
          <w:rFonts w:ascii="Times" w:hAnsi="Times" w:cs="Times"/>
          <w:sz w:val="22"/>
          <w:szCs w:val="22"/>
        </w:rPr>
        <w:t xml:space="preserve"> </w:t>
      </w:r>
    </w:p>
    <w:p w14:paraId="2FFF2965" w14:textId="77777777" w:rsidR="00856B6C" w:rsidRPr="005462F3" w:rsidRDefault="00856B6C" w:rsidP="00F437A6">
      <w:pPr>
        <w:pStyle w:val="Default"/>
        <w:ind w:left="180"/>
        <w:rPr>
          <w:rFonts w:ascii="Times" w:hAnsi="Times" w:cs="Times"/>
          <w:sz w:val="22"/>
          <w:szCs w:val="22"/>
        </w:rPr>
      </w:pPr>
      <w:r w:rsidRPr="005462F3">
        <w:rPr>
          <w:rFonts w:ascii="Times" w:hAnsi="Times" w:cs="Times"/>
          <w:sz w:val="22"/>
          <w:szCs w:val="22"/>
        </w:rPr>
        <w:t xml:space="preserve">Role: </w:t>
      </w:r>
      <w:r w:rsidR="009D03D4" w:rsidRPr="005462F3">
        <w:rPr>
          <w:rFonts w:ascii="Times" w:hAnsi="Times" w:cs="Times"/>
          <w:sz w:val="22"/>
          <w:szCs w:val="22"/>
        </w:rPr>
        <w:tab/>
      </w:r>
      <w:r w:rsidRPr="005462F3">
        <w:rPr>
          <w:rFonts w:ascii="Times" w:hAnsi="Times" w:cs="Times"/>
          <w:sz w:val="22"/>
          <w:szCs w:val="22"/>
        </w:rPr>
        <w:t>Sub-Investigator</w:t>
      </w:r>
    </w:p>
    <w:p w14:paraId="6AE3E3ED" w14:textId="77777777" w:rsidR="00856B6C" w:rsidRPr="005462F3" w:rsidRDefault="00856B6C" w:rsidP="00F437A6">
      <w:pPr>
        <w:pStyle w:val="Default"/>
        <w:ind w:left="180"/>
        <w:rPr>
          <w:rFonts w:ascii="Times" w:hAnsi="Times" w:cs="Times"/>
          <w:sz w:val="22"/>
          <w:szCs w:val="22"/>
        </w:rPr>
      </w:pPr>
      <w:r w:rsidRPr="005462F3">
        <w:rPr>
          <w:rFonts w:ascii="Times" w:hAnsi="Times" w:cs="Times"/>
          <w:sz w:val="22"/>
          <w:szCs w:val="22"/>
        </w:rPr>
        <w:t>Total funds for project period: $36,767 (including indirects)</w:t>
      </w:r>
    </w:p>
    <w:p w14:paraId="43ABEBF1" w14:textId="77777777" w:rsidR="00022075" w:rsidRPr="005462F3" w:rsidRDefault="00856B6C" w:rsidP="00F437A6">
      <w:pPr>
        <w:tabs>
          <w:tab w:val="left" w:pos="1620"/>
          <w:tab w:val="right" w:pos="9360"/>
        </w:tabs>
        <w:ind w:left="180"/>
        <w:rPr>
          <w:rFonts w:cs="Times"/>
          <w:sz w:val="22"/>
          <w:szCs w:val="22"/>
        </w:rPr>
      </w:pPr>
      <w:r w:rsidRPr="005462F3">
        <w:rPr>
          <w:rFonts w:cs="Times"/>
          <w:sz w:val="22"/>
          <w:szCs w:val="22"/>
        </w:rPr>
        <w:t xml:space="preserve">Project Period: </w:t>
      </w:r>
      <w:r w:rsidR="009D03D4" w:rsidRPr="005462F3">
        <w:rPr>
          <w:rFonts w:cs="Times"/>
          <w:sz w:val="22"/>
          <w:szCs w:val="22"/>
        </w:rPr>
        <w:tab/>
      </w:r>
      <w:r w:rsidR="00A4672F" w:rsidRPr="005462F3">
        <w:rPr>
          <w:rFonts w:cs="Times"/>
          <w:sz w:val="22"/>
          <w:szCs w:val="22"/>
        </w:rPr>
        <w:t>11/07/</w:t>
      </w:r>
      <w:r w:rsidRPr="005462F3">
        <w:rPr>
          <w:rFonts w:cs="Times"/>
          <w:sz w:val="22"/>
          <w:szCs w:val="22"/>
        </w:rPr>
        <w:t xml:space="preserve">2014 </w:t>
      </w:r>
      <w:r w:rsidR="00A4672F" w:rsidRPr="005462F3">
        <w:rPr>
          <w:rFonts w:cs="Times"/>
          <w:sz w:val="22"/>
          <w:szCs w:val="22"/>
        </w:rPr>
        <w:t>–</w:t>
      </w:r>
      <w:r w:rsidRPr="005462F3">
        <w:rPr>
          <w:rFonts w:cs="Times"/>
          <w:sz w:val="22"/>
          <w:szCs w:val="22"/>
        </w:rPr>
        <w:t xml:space="preserve"> </w:t>
      </w:r>
      <w:r w:rsidR="00A4672F" w:rsidRPr="005462F3">
        <w:rPr>
          <w:rFonts w:cs="Times"/>
          <w:sz w:val="22"/>
          <w:szCs w:val="22"/>
        </w:rPr>
        <w:t>06/10/</w:t>
      </w:r>
      <w:r w:rsidRPr="005462F3">
        <w:rPr>
          <w:rFonts w:cs="Times"/>
          <w:sz w:val="22"/>
          <w:szCs w:val="22"/>
        </w:rPr>
        <w:t>2016</w:t>
      </w:r>
    </w:p>
    <w:p w14:paraId="3587454F" w14:textId="77777777" w:rsidR="001D5FCC" w:rsidRPr="005462F3" w:rsidRDefault="001D5FCC" w:rsidP="00F437A6">
      <w:pPr>
        <w:tabs>
          <w:tab w:val="left" w:pos="1620"/>
          <w:tab w:val="right" w:pos="9360"/>
        </w:tabs>
        <w:ind w:left="180"/>
        <w:rPr>
          <w:rFonts w:cs="Times"/>
          <w:sz w:val="22"/>
          <w:szCs w:val="22"/>
        </w:rPr>
      </w:pPr>
    </w:p>
    <w:p w14:paraId="217AA97D" w14:textId="77777777" w:rsidR="00856B6C" w:rsidRPr="005462F3" w:rsidRDefault="00856B6C" w:rsidP="00F437A6">
      <w:pPr>
        <w:pStyle w:val="Default"/>
        <w:ind w:left="180"/>
        <w:rPr>
          <w:rFonts w:ascii="Times" w:hAnsi="Times" w:cs="Times"/>
          <w:sz w:val="22"/>
          <w:szCs w:val="22"/>
        </w:rPr>
      </w:pPr>
      <w:r w:rsidRPr="005462F3">
        <w:rPr>
          <w:rFonts w:ascii="Times" w:hAnsi="Times" w:cs="Times"/>
          <w:sz w:val="22"/>
          <w:szCs w:val="22"/>
        </w:rPr>
        <w:t xml:space="preserve">Agency:  </w:t>
      </w:r>
      <w:r w:rsidR="007B72B9" w:rsidRPr="005462F3">
        <w:rPr>
          <w:rFonts w:ascii="Times" w:hAnsi="Times" w:cs="Times"/>
          <w:sz w:val="22"/>
          <w:szCs w:val="22"/>
        </w:rPr>
        <w:tab/>
      </w:r>
      <w:r w:rsidRPr="005462F3">
        <w:rPr>
          <w:rFonts w:ascii="Times" w:hAnsi="Times" w:cs="Times"/>
          <w:sz w:val="22"/>
          <w:szCs w:val="22"/>
        </w:rPr>
        <w:t>Gen-Probe; Hologic</w:t>
      </w:r>
      <w:r w:rsidRPr="005462F3">
        <w:rPr>
          <w:rFonts w:ascii="Times" w:hAnsi="Times" w:cs="Times"/>
          <w:bCs/>
          <w:sz w:val="22"/>
          <w:szCs w:val="22"/>
        </w:rPr>
        <w:t xml:space="preserve"> </w:t>
      </w:r>
    </w:p>
    <w:p w14:paraId="79C4E651" w14:textId="77777777" w:rsidR="007B72B9" w:rsidRPr="005462F3" w:rsidRDefault="00856B6C" w:rsidP="00F437A6">
      <w:pPr>
        <w:pStyle w:val="Default"/>
        <w:tabs>
          <w:tab w:val="left" w:pos="1080"/>
        </w:tabs>
        <w:ind w:left="180"/>
        <w:rPr>
          <w:rFonts w:ascii="Times" w:hAnsi="Times" w:cs="Times"/>
          <w:sz w:val="22"/>
          <w:szCs w:val="22"/>
        </w:rPr>
      </w:pPr>
      <w:r w:rsidRPr="005462F3">
        <w:rPr>
          <w:rFonts w:ascii="Times" w:hAnsi="Times" w:cs="Times"/>
          <w:sz w:val="22"/>
          <w:szCs w:val="22"/>
        </w:rPr>
        <w:t>I.D.# :</w:t>
      </w:r>
      <w:r w:rsidRPr="005462F3">
        <w:rPr>
          <w:rFonts w:ascii="Times" w:hAnsi="Times" w:cs="Times"/>
          <w:sz w:val="22"/>
          <w:szCs w:val="22"/>
        </w:rPr>
        <w:tab/>
      </w:r>
      <w:r w:rsidR="007B72B9" w:rsidRPr="005462F3">
        <w:rPr>
          <w:rFonts w:ascii="Times" w:hAnsi="Times" w:cs="Times"/>
          <w:sz w:val="22"/>
          <w:szCs w:val="22"/>
        </w:rPr>
        <w:tab/>
      </w:r>
      <w:r w:rsidRPr="005462F3">
        <w:rPr>
          <w:rFonts w:ascii="Times" w:hAnsi="Times" w:cs="Times"/>
          <w:sz w:val="22"/>
          <w:szCs w:val="22"/>
        </w:rPr>
        <w:t>HIVQPS-US12-001 (HIC 1210010999)</w:t>
      </w:r>
      <w:r w:rsidRPr="005462F3">
        <w:rPr>
          <w:rFonts w:ascii="Times" w:hAnsi="Times" w:cs="Times"/>
          <w:sz w:val="22"/>
          <w:szCs w:val="22"/>
        </w:rPr>
        <w:tab/>
      </w:r>
      <w:r w:rsidRPr="005462F3">
        <w:rPr>
          <w:rFonts w:ascii="Times" w:hAnsi="Times" w:cs="Times"/>
          <w:sz w:val="22"/>
          <w:szCs w:val="22"/>
        </w:rPr>
        <w:tab/>
      </w:r>
    </w:p>
    <w:p w14:paraId="11C49D53" w14:textId="77777777" w:rsidR="00856B6C" w:rsidRPr="005462F3" w:rsidRDefault="00856B6C" w:rsidP="00F437A6">
      <w:pPr>
        <w:pStyle w:val="Default"/>
        <w:ind w:left="180"/>
        <w:rPr>
          <w:rFonts w:ascii="Times" w:hAnsi="Times" w:cs="Times"/>
          <w:sz w:val="22"/>
          <w:szCs w:val="22"/>
        </w:rPr>
      </w:pPr>
      <w:r w:rsidRPr="005462F3">
        <w:rPr>
          <w:rFonts w:ascii="Times" w:hAnsi="Times" w:cs="Times"/>
          <w:sz w:val="22"/>
          <w:szCs w:val="22"/>
        </w:rPr>
        <w:t>Title:</w:t>
      </w:r>
      <w:r w:rsidRPr="005462F3">
        <w:rPr>
          <w:rFonts w:ascii="Times" w:hAnsi="Times" w:cs="Times"/>
          <w:sz w:val="22"/>
          <w:szCs w:val="22"/>
        </w:rPr>
        <w:tab/>
        <w:t>Collection of Plasma Samples From HIV-1 Infected Individuals for the Clinical Evaluation of the Aptima HIV-1 Quant Diagnostic Assay”</w:t>
      </w:r>
    </w:p>
    <w:p w14:paraId="3ED44235" w14:textId="77777777" w:rsidR="00856B6C" w:rsidRPr="005462F3" w:rsidRDefault="00856B6C" w:rsidP="00F437A6">
      <w:pPr>
        <w:pStyle w:val="Default"/>
        <w:ind w:left="180"/>
        <w:rPr>
          <w:rFonts w:ascii="Times" w:hAnsi="Times" w:cs="Times"/>
          <w:sz w:val="22"/>
          <w:szCs w:val="22"/>
        </w:rPr>
      </w:pPr>
      <w:r w:rsidRPr="005462F3">
        <w:rPr>
          <w:rFonts w:ascii="Times" w:hAnsi="Times" w:cs="Times"/>
          <w:sz w:val="22"/>
          <w:szCs w:val="22"/>
        </w:rPr>
        <w:t xml:space="preserve">Site PI: </w:t>
      </w:r>
      <w:r w:rsidR="007B72B9" w:rsidRPr="005462F3">
        <w:rPr>
          <w:rFonts w:ascii="Times" w:hAnsi="Times" w:cs="Times"/>
          <w:sz w:val="22"/>
          <w:szCs w:val="22"/>
        </w:rPr>
        <w:tab/>
      </w:r>
      <w:r w:rsidRPr="005462F3">
        <w:rPr>
          <w:rFonts w:ascii="Times" w:eastAsia="TimesNewRoman,Bold" w:hAnsi="Times" w:cs="Times"/>
          <w:bCs/>
          <w:sz w:val="22"/>
          <w:szCs w:val="22"/>
        </w:rPr>
        <w:t>Kozal MJ</w:t>
      </w:r>
      <w:r w:rsidRPr="005462F3">
        <w:rPr>
          <w:rFonts w:ascii="Times" w:hAnsi="Times" w:cs="Times"/>
          <w:sz w:val="22"/>
          <w:szCs w:val="22"/>
        </w:rPr>
        <w:t xml:space="preserve"> </w:t>
      </w:r>
    </w:p>
    <w:p w14:paraId="6FFCC8E9" w14:textId="77777777" w:rsidR="00856B6C" w:rsidRPr="005462F3" w:rsidRDefault="00856B6C" w:rsidP="00F437A6">
      <w:pPr>
        <w:pStyle w:val="Default"/>
        <w:ind w:left="180"/>
        <w:rPr>
          <w:rFonts w:ascii="Times" w:hAnsi="Times" w:cs="Times"/>
          <w:sz w:val="22"/>
          <w:szCs w:val="22"/>
        </w:rPr>
      </w:pPr>
      <w:r w:rsidRPr="005462F3">
        <w:rPr>
          <w:rFonts w:ascii="Times" w:hAnsi="Times" w:cs="Times"/>
          <w:sz w:val="22"/>
          <w:szCs w:val="22"/>
        </w:rPr>
        <w:t xml:space="preserve">Role: </w:t>
      </w:r>
      <w:r w:rsidR="007B72B9" w:rsidRPr="005462F3">
        <w:rPr>
          <w:rFonts w:ascii="Times" w:hAnsi="Times" w:cs="Times"/>
          <w:sz w:val="22"/>
          <w:szCs w:val="22"/>
        </w:rPr>
        <w:tab/>
      </w:r>
      <w:r w:rsidRPr="005462F3">
        <w:rPr>
          <w:rFonts w:ascii="Times" w:hAnsi="Times" w:cs="Times"/>
          <w:sz w:val="22"/>
          <w:szCs w:val="22"/>
        </w:rPr>
        <w:t>Sub-Investigator</w:t>
      </w:r>
    </w:p>
    <w:p w14:paraId="4FB494CB" w14:textId="77777777" w:rsidR="00856B6C" w:rsidRPr="005462F3" w:rsidRDefault="00856B6C" w:rsidP="00F437A6">
      <w:pPr>
        <w:suppressAutoHyphens/>
        <w:ind w:left="180"/>
        <w:rPr>
          <w:rFonts w:cs="Times"/>
          <w:sz w:val="22"/>
          <w:szCs w:val="22"/>
        </w:rPr>
      </w:pPr>
      <w:r w:rsidRPr="005462F3">
        <w:rPr>
          <w:rFonts w:cs="Times"/>
          <w:sz w:val="22"/>
          <w:szCs w:val="22"/>
        </w:rPr>
        <w:t>Total funds for project period: $174,000 (including indirects)</w:t>
      </w:r>
    </w:p>
    <w:p w14:paraId="5DBD1D37" w14:textId="77777777" w:rsidR="00856B6C" w:rsidRPr="005462F3" w:rsidRDefault="00856B6C" w:rsidP="00F437A6">
      <w:pPr>
        <w:suppressAutoHyphens/>
        <w:ind w:left="180"/>
        <w:rPr>
          <w:rFonts w:cs="Times"/>
          <w:sz w:val="22"/>
          <w:szCs w:val="22"/>
        </w:rPr>
      </w:pPr>
      <w:r w:rsidRPr="005462F3">
        <w:rPr>
          <w:rFonts w:cs="Times"/>
          <w:sz w:val="22"/>
          <w:szCs w:val="22"/>
        </w:rPr>
        <w:t xml:space="preserve">Project period: </w:t>
      </w:r>
      <w:r w:rsidR="007B72B9" w:rsidRPr="005462F3">
        <w:rPr>
          <w:rFonts w:cs="Times"/>
          <w:sz w:val="22"/>
          <w:szCs w:val="22"/>
        </w:rPr>
        <w:tab/>
      </w:r>
      <w:r w:rsidR="00A4672F" w:rsidRPr="005462F3">
        <w:rPr>
          <w:rFonts w:cs="Times"/>
          <w:sz w:val="22"/>
          <w:szCs w:val="22"/>
        </w:rPr>
        <w:t>01/09/</w:t>
      </w:r>
      <w:r w:rsidRPr="005462F3">
        <w:rPr>
          <w:rFonts w:cs="Times"/>
          <w:sz w:val="22"/>
          <w:szCs w:val="22"/>
        </w:rPr>
        <w:t xml:space="preserve">2014 </w:t>
      </w:r>
      <w:r w:rsidR="00A4672F" w:rsidRPr="005462F3">
        <w:rPr>
          <w:rFonts w:cs="Times"/>
          <w:sz w:val="22"/>
          <w:szCs w:val="22"/>
        </w:rPr>
        <w:t>–</w:t>
      </w:r>
      <w:r w:rsidRPr="005462F3">
        <w:rPr>
          <w:rFonts w:cs="Times"/>
          <w:sz w:val="22"/>
          <w:szCs w:val="22"/>
        </w:rPr>
        <w:t xml:space="preserve"> </w:t>
      </w:r>
      <w:r w:rsidR="00A4672F" w:rsidRPr="005462F3">
        <w:rPr>
          <w:rFonts w:cs="Times"/>
          <w:sz w:val="22"/>
          <w:szCs w:val="22"/>
        </w:rPr>
        <w:t>04/09/2015</w:t>
      </w:r>
    </w:p>
    <w:p w14:paraId="3B16AF48" w14:textId="77777777" w:rsidR="00856B6C" w:rsidRPr="005462F3" w:rsidRDefault="00856B6C" w:rsidP="00F437A6">
      <w:pPr>
        <w:tabs>
          <w:tab w:val="left" w:pos="1620"/>
          <w:tab w:val="right" w:pos="9360"/>
        </w:tabs>
        <w:ind w:left="180"/>
        <w:rPr>
          <w:rFonts w:cs="Times"/>
          <w:sz w:val="22"/>
          <w:szCs w:val="22"/>
        </w:rPr>
      </w:pPr>
    </w:p>
    <w:p w14:paraId="704F3100" w14:textId="77777777" w:rsidR="00856B6C" w:rsidRPr="005462F3" w:rsidRDefault="00856B6C" w:rsidP="00F437A6">
      <w:pPr>
        <w:pStyle w:val="Default"/>
        <w:ind w:left="180"/>
        <w:rPr>
          <w:rFonts w:ascii="Times" w:hAnsi="Times" w:cs="Times"/>
          <w:sz w:val="22"/>
          <w:szCs w:val="22"/>
        </w:rPr>
      </w:pPr>
      <w:r w:rsidRPr="005462F3">
        <w:rPr>
          <w:rFonts w:ascii="Times" w:hAnsi="Times" w:cs="Times"/>
          <w:sz w:val="22"/>
          <w:szCs w:val="22"/>
        </w:rPr>
        <w:t xml:space="preserve">Agency: </w:t>
      </w:r>
      <w:r w:rsidR="004E4DFE" w:rsidRPr="005462F3">
        <w:rPr>
          <w:rFonts w:ascii="Times" w:hAnsi="Times" w:cs="Times"/>
          <w:sz w:val="22"/>
          <w:szCs w:val="22"/>
        </w:rPr>
        <w:tab/>
      </w:r>
      <w:r w:rsidRPr="005462F3">
        <w:rPr>
          <w:rFonts w:ascii="Times" w:hAnsi="Times" w:cs="Times"/>
          <w:sz w:val="22"/>
          <w:szCs w:val="22"/>
        </w:rPr>
        <w:t xml:space="preserve">Gilead </w:t>
      </w:r>
    </w:p>
    <w:p w14:paraId="2917B0A8" w14:textId="77777777" w:rsidR="00856B6C" w:rsidRPr="005462F3" w:rsidRDefault="00856B6C" w:rsidP="00F437A6">
      <w:pPr>
        <w:pStyle w:val="Default"/>
        <w:tabs>
          <w:tab w:val="left" w:pos="1080"/>
        </w:tabs>
        <w:ind w:left="180"/>
        <w:rPr>
          <w:rFonts w:ascii="Times" w:hAnsi="Times" w:cs="Times"/>
          <w:sz w:val="22"/>
          <w:szCs w:val="22"/>
        </w:rPr>
      </w:pPr>
      <w:r w:rsidRPr="005462F3">
        <w:rPr>
          <w:rFonts w:ascii="Times" w:hAnsi="Times" w:cs="Times"/>
          <w:sz w:val="22"/>
          <w:szCs w:val="22"/>
        </w:rPr>
        <w:t xml:space="preserve">I.D.# </w:t>
      </w:r>
      <w:r w:rsidR="004E4DFE" w:rsidRPr="005462F3">
        <w:rPr>
          <w:rFonts w:ascii="Times" w:hAnsi="Times" w:cs="Times"/>
          <w:sz w:val="22"/>
          <w:szCs w:val="22"/>
        </w:rPr>
        <w:tab/>
      </w:r>
      <w:r w:rsidR="004E4DFE" w:rsidRPr="005462F3">
        <w:rPr>
          <w:rFonts w:ascii="Times" w:hAnsi="Times" w:cs="Times"/>
          <w:sz w:val="22"/>
          <w:szCs w:val="22"/>
        </w:rPr>
        <w:tab/>
      </w:r>
      <w:r w:rsidRPr="005462F3">
        <w:rPr>
          <w:rFonts w:ascii="Times" w:hAnsi="Times" w:cs="Times"/>
          <w:sz w:val="22"/>
          <w:szCs w:val="22"/>
        </w:rPr>
        <w:t xml:space="preserve">GS-US-292-0104 (HIC </w:t>
      </w:r>
      <w:r w:rsidRPr="005462F3">
        <w:rPr>
          <w:rFonts w:ascii="Times" w:eastAsia="MS Mincho" w:hAnsi="Times" w:cs="Times"/>
          <w:sz w:val="22"/>
          <w:szCs w:val="22"/>
          <w:lang w:eastAsia="ja-JP"/>
        </w:rPr>
        <w:t>1302011480)</w:t>
      </w:r>
      <w:r w:rsidRPr="005462F3">
        <w:rPr>
          <w:rFonts w:ascii="Times" w:hAnsi="Times" w:cs="Times"/>
          <w:sz w:val="22"/>
          <w:szCs w:val="22"/>
        </w:rPr>
        <w:tab/>
      </w:r>
      <w:r w:rsidRPr="005462F3">
        <w:rPr>
          <w:rFonts w:ascii="Times" w:hAnsi="Times" w:cs="Times"/>
          <w:sz w:val="22"/>
          <w:szCs w:val="22"/>
        </w:rPr>
        <w:tab/>
      </w:r>
      <w:r w:rsidRPr="005462F3">
        <w:rPr>
          <w:rFonts w:ascii="Times" w:hAnsi="Times" w:cs="Times"/>
          <w:sz w:val="22"/>
          <w:szCs w:val="22"/>
        </w:rPr>
        <w:tab/>
        <w:t xml:space="preserve">            </w:t>
      </w:r>
    </w:p>
    <w:p w14:paraId="0CE0E6FD" w14:textId="77777777" w:rsidR="00856B6C" w:rsidRPr="005462F3" w:rsidRDefault="00856B6C" w:rsidP="00F437A6">
      <w:pPr>
        <w:pStyle w:val="Default"/>
        <w:ind w:left="180"/>
        <w:rPr>
          <w:rFonts w:ascii="Times" w:hAnsi="Times" w:cs="Times"/>
          <w:sz w:val="22"/>
          <w:szCs w:val="22"/>
        </w:rPr>
      </w:pPr>
      <w:r w:rsidRPr="005462F3">
        <w:rPr>
          <w:rFonts w:ascii="Times" w:hAnsi="Times" w:cs="Times"/>
          <w:sz w:val="22"/>
          <w:szCs w:val="22"/>
        </w:rPr>
        <w:t xml:space="preserve">Title: </w:t>
      </w:r>
      <w:r w:rsidR="004E4DFE" w:rsidRPr="005462F3">
        <w:rPr>
          <w:rFonts w:ascii="Times" w:hAnsi="Times" w:cs="Times"/>
          <w:sz w:val="22"/>
          <w:szCs w:val="22"/>
        </w:rPr>
        <w:tab/>
      </w:r>
      <w:r w:rsidRPr="005462F3">
        <w:rPr>
          <w:rFonts w:ascii="Times" w:eastAsia="MS Mincho" w:hAnsi="Times" w:cs="Times"/>
          <w:sz w:val="22"/>
          <w:szCs w:val="22"/>
          <w:lang w:eastAsia="ja-JP"/>
        </w:rPr>
        <w:t xml:space="preserve">A Phase 3, Randomized, Double-Blind Study to Evaluate the Safety and Efficacy of Elvitegravir/Cobicistat/Emtricitabine/ Tenofovir </w:t>
      </w:r>
      <w:r w:rsidRPr="005462F3">
        <w:rPr>
          <w:rFonts w:ascii="Times" w:hAnsi="Times" w:cs="Times"/>
          <w:sz w:val="22"/>
          <w:szCs w:val="22"/>
        </w:rPr>
        <w:t>Alafenamide</w:t>
      </w:r>
      <w:r w:rsidRPr="005462F3">
        <w:rPr>
          <w:rFonts w:ascii="Times" w:eastAsia="MS Mincho" w:hAnsi="Times" w:cs="Times"/>
          <w:sz w:val="22"/>
          <w:szCs w:val="22"/>
          <w:lang w:eastAsia="ja-JP"/>
        </w:rPr>
        <w:t xml:space="preserve"> Versus Elvitegravir/Cobicistat/ Emtricitabine/Tenofovir Disoproxil Fumarate in HIV-1 Positive, Antiretroviral Treatment-Naïve Adults</w:t>
      </w:r>
    </w:p>
    <w:p w14:paraId="2B0A361A" w14:textId="77777777" w:rsidR="00856B6C" w:rsidRPr="005462F3" w:rsidRDefault="00856B6C" w:rsidP="00F437A6">
      <w:pPr>
        <w:pStyle w:val="Default"/>
        <w:ind w:left="180"/>
        <w:rPr>
          <w:rFonts w:ascii="Times" w:hAnsi="Times" w:cs="Times"/>
          <w:sz w:val="22"/>
          <w:szCs w:val="22"/>
        </w:rPr>
      </w:pPr>
      <w:r w:rsidRPr="005462F3">
        <w:rPr>
          <w:rFonts w:ascii="Times" w:hAnsi="Times" w:cs="Times"/>
          <w:sz w:val="22"/>
          <w:szCs w:val="22"/>
        </w:rPr>
        <w:t xml:space="preserve">Site PI: </w:t>
      </w:r>
      <w:r w:rsidR="004E4DFE" w:rsidRPr="005462F3">
        <w:rPr>
          <w:rFonts w:ascii="Times" w:hAnsi="Times" w:cs="Times"/>
          <w:sz w:val="22"/>
          <w:szCs w:val="22"/>
        </w:rPr>
        <w:tab/>
      </w:r>
      <w:r w:rsidRPr="005462F3">
        <w:rPr>
          <w:rFonts w:ascii="Times" w:eastAsia="TimesNewRoman,Bold" w:hAnsi="Times" w:cs="Times"/>
          <w:bCs/>
          <w:sz w:val="22"/>
          <w:szCs w:val="22"/>
        </w:rPr>
        <w:t>Kozal MJ</w:t>
      </w:r>
      <w:r w:rsidRPr="005462F3">
        <w:rPr>
          <w:rFonts w:ascii="Times" w:hAnsi="Times" w:cs="Times"/>
          <w:sz w:val="22"/>
          <w:szCs w:val="22"/>
        </w:rPr>
        <w:t xml:space="preserve"> </w:t>
      </w:r>
    </w:p>
    <w:p w14:paraId="41CA5425" w14:textId="77777777" w:rsidR="00856B6C" w:rsidRPr="005462F3" w:rsidRDefault="00856B6C" w:rsidP="00F437A6">
      <w:pPr>
        <w:pStyle w:val="Default"/>
        <w:ind w:left="180"/>
        <w:rPr>
          <w:rFonts w:ascii="Times" w:hAnsi="Times" w:cs="Times"/>
          <w:sz w:val="22"/>
          <w:szCs w:val="22"/>
        </w:rPr>
      </w:pPr>
      <w:r w:rsidRPr="005462F3">
        <w:rPr>
          <w:rFonts w:ascii="Times" w:hAnsi="Times" w:cs="Times"/>
          <w:sz w:val="22"/>
          <w:szCs w:val="22"/>
        </w:rPr>
        <w:t xml:space="preserve">Role: </w:t>
      </w:r>
      <w:r w:rsidR="007927CA" w:rsidRPr="005462F3">
        <w:rPr>
          <w:rFonts w:ascii="Times" w:hAnsi="Times" w:cs="Times"/>
          <w:sz w:val="22"/>
          <w:szCs w:val="22"/>
        </w:rPr>
        <w:tab/>
      </w:r>
      <w:r w:rsidRPr="005462F3">
        <w:rPr>
          <w:rFonts w:ascii="Times" w:hAnsi="Times" w:cs="Times"/>
          <w:sz w:val="22"/>
          <w:szCs w:val="22"/>
        </w:rPr>
        <w:t>Sub-Investigator</w:t>
      </w:r>
    </w:p>
    <w:p w14:paraId="0A0ADAF9" w14:textId="77777777" w:rsidR="00856B6C" w:rsidRPr="005462F3" w:rsidRDefault="00856B6C" w:rsidP="00F437A6">
      <w:pPr>
        <w:pStyle w:val="Default"/>
        <w:ind w:left="180"/>
        <w:rPr>
          <w:rFonts w:ascii="Times" w:hAnsi="Times" w:cs="Times"/>
          <w:sz w:val="22"/>
          <w:szCs w:val="22"/>
        </w:rPr>
      </w:pPr>
      <w:r w:rsidRPr="005462F3">
        <w:rPr>
          <w:rFonts w:ascii="Times" w:hAnsi="Times" w:cs="Times"/>
          <w:sz w:val="22"/>
          <w:szCs w:val="22"/>
        </w:rPr>
        <w:t>Total funds for project period: $39,000 (including indirects)</w:t>
      </w:r>
    </w:p>
    <w:p w14:paraId="5D7F3987" w14:textId="77777777" w:rsidR="001D5FCC" w:rsidRPr="005462F3" w:rsidRDefault="00856B6C" w:rsidP="00F437A6">
      <w:pPr>
        <w:tabs>
          <w:tab w:val="left" w:pos="1620"/>
          <w:tab w:val="right" w:pos="9360"/>
        </w:tabs>
        <w:ind w:left="180"/>
        <w:rPr>
          <w:rFonts w:cs="Times"/>
          <w:sz w:val="22"/>
          <w:szCs w:val="22"/>
        </w:rPr>
      </w:pPr>
      <w:r w:rsidRPr="005462F3">
        <w:rPr>
          <w:rFonts w:cs="Times"/>
          <w:sz w:val="22"/>
          <w:szCs w:val="22"/>
        </w:rPr>
        <w:t xml:space="preserve">Project Period: </w:t>
      </w:r>
      <w:r w:rsidR="004E4DFE" w:rsidRPr="005462F3">
        <w:rPr>
          <w:rFonts w:cs="Times"/>
          <w:sz w:val="22"/>
          <w:szCs w:val="22"/>
        </w:rPr>
        <w:tab/>
      </w:r>
      <w:r w:rsidR="00A4672F" w:rsidRPr="005462F3">
        <w:rPr>
          <w:rFonts w:cs="Times"/>
          <w:sz w:val="22"/>
          <w:szCs w:val="22"/>
        </w:rPr>
        <w:t>04/04/</w:t>
      </w:r>
      <w:r w:rsidRPr="005462F3">
        <w:rPr>
          <w:rFonts w:cs="Times"/>
          <w:sz w:val="22"/>
          <w:szCs w:val="22"/>
        </w:rPr>
        <w:t xml:space="preserve">2013 – </w:t>
      </w:r>
      <w:r w:rsidR="00A4672F" w:rsidRPr="005462F3">
        <w:rPr>
          <w:rFonts w:cs="Times"/>
          <w:sz w:val="22"/>
          <w:szCs w:val="22"/>
        </w:rPr>
        <w:t>02/22/</w:t>
      </w:r>
      <w:r w:rsidRPr="005462F3">
        <w:rPr>
          <w:rFonts w:cs="Times"/>
          <w:sz w:val="22"/>
          <w:szCs w:val="22"/>
        </w:rPr>
        <w:t>201</w:t>
      </w:r>
      <w:r w:rsidR="00A4672F" w:rsidRPr="005462F3">
        <w:rPr>
          <w:rFonts w:cs="Times"/>
          <w:sz w:val="22"/>
          <w:szCs w:val="22"/>
        </w:rPr>
        <w:t>7</w:t>
      </w:r>
    </w:p>
    <w:p w14:paraId="74CEDD49" w14:textId="77777777" w:rsidR="003A42D3" w:rsidRPr="005462F3" w:rsidRDefault="00A430A1" w:rsidP="00F437A6">
      <w:pPr>
        <w:tabs>
          <w:tab w:val="left" w:pos="1620"/>
          <w:tab w:val="right" w:pos="9360"/>
        </w:tabs>
        <w:ind w:left="180"/>
        <w:rPr>
          <w:rFonts w:cs="Times"/>
          <w:sz w:val="22"/>
          <w:szCs w:val="22"/>
          <w:u w:val="single"/>
        </w:rPr>
      </w:pPr>
      <w:r w:rsidRPr="005462F3">
        <w:rPr>
          <w:rFonts w:cs="Times"/>
          <w:sz w:val="22"/>
          <w:szCs w:val="22"/>
        </w:rPr>
        <w:t xml:space="preserve">           </w:t>
      </w:r>
      <w:r w:rsidRPr="005462F3">
        <w:rPr>
          <w:rFonts w:cs="Times"/>
          <w:sz w:val="22"/>
          <w:szCs w:val="22"/>
        </w:rPr>
        <w:tab/>
      </w:r>
    </w:p>
    <w:p w14:paraId="3F0C3347" w14:textId="77777777" w:rsidR="00A430A1" w:rsidRPr="005462F3" w:rsidRDefault="00A430A1" w:rsidP="00F437A6">
      <w:pPr>
        <w:tabs>
          <w:tab w:val="left" w:pos="1620"/>
          <w:tab w:val="right" w:pos="9360"/>
        </w:tabs>
        <w:ind w:left="180"/>
        <w:rPr>
          <w:rFonts w:cs="Times"/>
          <w:sz w:val="22"/>
          <w:szCs w:val="22"/>
        </w:rPr>
      </w:pPr>
      <w:r w:rsidRPr="005462F3">
        <w:rPr>
          <w:rFonts w:cs="Times"/>
          <w:sz w:val="22"/>
          <w:szCs w:val="22"/>
        </w:rPr>
        <w:t xml:space="preserve">Agency:  </w:t>
      </w:r>
      <w:r w:rsidR="003A42D3" w:rsidRPr="005462F3">
        <w:rPr>
          <w:rFonts w:cs="Times"/>
          <w:sz w:val="22"/>
          <w:szCs w:val="22"/>
        </w:rPr>
        <w:tab/>
      </w:r>
      <w:r w:rsidRPr="005462F3">
        <w:rPr>
          <w:rFonts w:cs="Times"/>
          <w:sz w:val="22"/>
          <w:szCs w:val="22"/>
          <w:lang w:val="en-GB"/>
        </w:rPr>
        <w:t>Gilead Sciences</w:t>
      </w:r>
    </w:p>
    <w:p w14:paraId="52180B13" w14:textId="77777777" w:rsidR="00A430A1" w:rsidRPr="005462F3" w:rsidRDefault="00A430A1" w:rsidP="00F437A6">
      <w:pPr>
        <w:tabs>
          <w:tab w:val="left" w:pos="1620"/>
          <w:tab w:val="left" w:pos="6660"/>
        </w:tabs>
        <w:ind w:left="180"/>
        <w:rPr>
          <w:rFonts w:cs="Times"/>
          <w:sz w:val="22"/>
          <w:szCs w:val="22"/>
        </w:rPr>
      </w:pPr>
      <w:r w:rsidRPr="005462F3">
        <w:rPr>
          <w:rFonts w:cs="Times"/>
          <w:sz w:val="22"/>
          <w:szCs w:val="22"/>
        </w:rPr>
        <w:t xml:space="preserve">I.D.# </w:t>
      </w:r>
      <w:r w:rsidR="003A42D3" w:rsidRPr="005462F3">
        <w:rPr>
          <w:rFonts w:cs="Times"/>
          <w:sz w:val="22"/>
          <w:szCs w:val="22"/>
        </w:rPr>
        <w:tab/>
      </w:r>
      <w:r w:rsidRPr="005462F3">
        <w:rPr>
          <w:rFonts w:cs="Times"/>
          <w:sz w:val="22"/>
          <w:szCs w:val="22"/>
          <w:lang w:val="en-GB"/>
        </w:rPr>
        <w:t>GS-US-236-0102,</w:t>
      </w:r>
      <w:r w:rsidRPr="005462F3">
        <w:rPr>
          <w:rFonts w:cs="Times"/>
          <w:sz w:val="22"/>
          <w:szCs w:val="22"/>
        </w:rPr>
        <w:t xml:space="preserve"> GS-US-236-0103 &amp; GS-US-236-0118</w:t>
      </w:r>
      <w:r w:rsidRPr="005462F3">
        <w:rPr>
          <w:rFonts w:cs="Times"/>
          <w:sz w:val="22"/>
          <w:szCs w:val="22"/>
        </w:rPr>
        <w:tab/>
      </w:r>
    </w:p>
    <w:p w14:paraId="7F6DC166" w14:textId="77777777" w:rsidR="00A430A1" w:rsidRPr="005462F3" w:rsidRDefault="00A430A1" w:rsidP="00F437A6">
      <w:pPr>
        <w:ind w:left="180"/>
        <w:rPr>
          <w:rFonts w:cs="Times"/>
          <w:sz w:val="22"/>
          <w:szCs w:val="22"/>
          <w:lang w:val="en-GB"/>
        </w:rPr>
      </w:pPr>
      <w:r w:rsidRPr="005462F3">
        <w:rPr>
          <w:rFonts w:cs="Times"/>
          <w:sz w:val="22"/>
          <w:szCs w:val="22"/>
          <w:lang w:val="en-GB"/>
        </w:rPr>
        <w:t xml:space="preserve">Title: </w:t>
      </w:r>
      <w:r w:rsidR="003A42D3" w:rsidRPr="005462F3">
        <w:rPr>
          <w:rFonts w:cs="Times"/>
          <w:sz w:val="22"/>
          <w:szCs w:val="22"/>
          <w:lang w:val="en-GB"/>
        </w:rPr>
        <w:tab/>
      </w:r>
      <w:r w:rsidRPr="005462F3">
        <w:rPr>
          <w:rFonts w:cs="Times"/>
          <w:sz w:val="22"/>
          <w:szCs w:val="22"/>
          <w:lang w:val="en-GB"/>
        </w:rPr>
        <w:t xml:space="preserve">Three Separate Phase 3 antiretroviral therapy agents for HIV infected persons: </w:t>
      </w:r>
    </w:p>
    <w:p w14:paraId="30A15CAB" w14:textId="77777777" w:rsidR="00A430A1" w:rsidRPr="005462F3" w:rsidRDefault="00A430A1" w:rsidP="00F437A6">
      <w:pPr>
        <w:ind w:left="180"/>
        <w:rPr>
          <w:rFonts w:cs="Times"/>
          <w:color w:val="000000"/>
          <w:sz w:val="22"/>
          <w:szCs w:val="22"/>
          <w:shd w:val="clear" w:color="auto" w:fill="FFFFFF"/>
        </w:rPr>
      </w:pPr>
      <w:r w:rsidRPr="005462F3">
        <w:rPr>
          <w:rFonts w:cs="Times"/>
          <w:sz w:val="22"/>
          <w:szCs w:val="22"/>
          <w:lang w:val="en-GB"/>
        </w:rPr>
        <w:tab/>
        <w:t xml:space="preserve"> “Quad Pill vs. Atripla”, “Q</w:t>
      </w:r>
      <w:r w:rsidRPr="005462F3">
        <w:rPr>
          <w:rFonts w:cs="Times"/>
          <w:sz w:val="22"/>
          <w:szCs w:val="22"/>
        </w:rPr>
        <w:t xml:space="preserve">uad Pill vs. ATV/RTV and truvada” and </w:t>
      </w:r>
      <w:r w:rsidRPr="005462F3">
        <w:rPr>
          <w:rFonts w:cs="Times"/>
          <w:color w:val="000000"/>
          <w:sz w:val="22"/>
          <w:szCs w:val="22"/>
          <w:shd w:val="clear" w:color="auto" w:fill="FFFFFF"/>
        </w:rPr>
        <w:t xml:space="preserve">“an open-label safety </w:t>
      </w:r>
    </w:p>
    <w:p w14:paraId="396CD447" w14:textId="77777777" w:rsidR="00A430A1" w:rsidRPr="005462F3" w:rsidRDefault="00A430A1" w:rsidP="00F437A6">
      <w:pPr>
        <w:tabs>
          <w:tab w:val="left" w:pos="1080"/>
        </w:tabs>
        <w:ind w:left="180"/>
        <w:rPr>
          <w:rFonts w:cs="Times"/>
          <w:color w:val="000000"/>
          <w:sz w:val="22"/>
          <w:szCs w:val="22"/>
          <w:shd w:val="clear" w:color="auto" w:fill="FFFFFF"/>
        </w:rPr>
      </w:pPr>
      <w:r w:rsidRPr="005462F3">
        <w:rPr>
          <w:rFonts w:cs="Times"/>
          <w:color w:val="000000"/>
          <w:sz w:val="22"/>
          <w:szCs w:val="22"/>
          <w:shd w:val="clear" w:color="auto" w:fill="FFFFFF"/>
        </w:rPr>
        <w:tab/>
      </w:r>
      <w:r w:rsidR="003A42D3" w:rsidRPr="005462F3">
        <w:rPr>
          <w:rFonts w:cs="Times"/>
          <w:color w:val="000000"/>
          <w:sz w:val="22"/>
          <w:szCs w:val="22"/>
          <w:shd w:val="clear" w:color="auto" w:fill="FFFFFF"/>
        </w:rPr>
        <w:tab/>
      </w:r>
      <w:r w:rsidRPr="005462F3">
        <w:rPr>
          <w:rFonts w:cs="Times"/>
          <w:color w:val="000000"/>
          <w:sz w:val="22"/>
          <w:szCs w:val="22"/>
          <w:shd w:val="clear" w:color="auto" w:fill="FFFFFF"/>
        </w:rPr>
        <w:t xml:space="preserve">study of cobicistat-containing ART regimens in people with HIV and mild to moderate </w:t>
      </w:r>
    </w:p>
    <w:p w14:paraId="1F187E90" w14:textId="77777777" w:rsidR="00A430A1" w:rsidRPr="005462F3" w:rsidRDefault="003A42D3" w:rsidP="00F437A6">
      <w:pPr>
        <w:tabs>
          <w:tab w:val="left" w:pos="1080"/>
        </w:tabs>
        <w:ind w:left="180"/>
        <w:rPr>
          <w:rFonts w:cs="Times"/>
          <w:color w:val="000000"/>
          <w:sz w:val="22"/>
          <w:szCs w:val="22"/>
        </w:rPr>
      </w:pPr>
      <w:r w:rsidRPr="005462F3">
        <w:rPr>
          <w:rFonts w:cs="Times"/>
          <w:color w:val="000000"/>
          <w:sz w:val="22"/>
          <w:szCs w:val="22"/>
          <w:shd w:val="clear" w:color="auto" w:fill="FFFFFF"/>
        </w:rPr>
        <w:tab/>
      </w:r>
      <w:r w:rsidR="00A430A1" w:rsidRPr="005462F3">
        <w:rPr>
          <w:rFonts w:cs="Times"/>
          <w:color w:val="000000"/>
          <w:sz w:val="22"/>
          <w:szCs w:val="22"/>
          <w:shd w:val="clear" w:color="auto" w:fill="FFFFFF"/>
        </w:rPr>
        <w:tab/>
        <w:t>kidney impairment (eGFR 50–89)</w:t>
      </w:r>
    </w:p>
    <w:p w14:paraId="09BC1AD4" w14:textId="77777777" w:rsidR="00082FA9" w:rsidRPr="005462F3" w:rsidRDefault="00082FA9" w:rsidP="00F437A6">
      <w:pPr>
        <w:pStyle w:val="Default"/>
        <w:ind w:left="180"/>
        <w:rPr>
          <w:rFonts w:ascii="Times" w:hAnsi="Times" w:cs="Times"/>
          <w:sz w:val="22"/>
          <w:szCs w:val="22"/>
        </w:rPr>
      </w:pPr>
      <w:r w:rsidRPr="005462F3">
        <w:rPr>
          <w:rFonts w:ascii="Times" w:hAnsi="Times" w:cs="Times"/>
          <w:sz w:val="22"/>
          <w:szCs w:val="22"/>
        </w:rPr>
        <w:t xml:space="preserve">Site PI: </w:t>
      </w:r>
      <w:r w:rsidR="003A42D3" w:rsidRPr="005462F3">
        <w:rPr>
          <w:rFonts w:ascii="Times" w:hAnsi="Times" w:cs="Times"/>
          <w:sz w:val="22"/>
          <w:szCs w:val="22"/>
        </w:rPr>
        <w:tab/>
      </w:r>
      <w:r w:rsidRPr="005462F3">
        <w:rPr>
          <w:rFonts w:ascii="Times" w:hAnsi="Times" w:cs="Times"/>
          <w:sz w:val="22"/>
          <w:szCs w:val="22"/>
          <w:lang w:val="en-GB"/>
        </w:rPr>
        <w:t>Kozal MJ</w:t>
      </w:r>
      <w:r w:rsidRPr="005462F3">
        <w:rPr>
          <w:rFonts w:ascii="Times" w:hAnsi="Times" w:cs="Times"/>
          <w:sz w:val="22"/>
          <w:szCs w:val="22"/>
        </w:rPr>
        <w:t xml:space="preserve"> </w:t>
      </w:r>
    </w:p>
    <w:p w14:paraId="105DF98E" w14:textId="77777777" w:rsidR="00A430A1" w:rsidRPr="005462F3" w:rsidRDefault="00A430A1" w:rsidP="00F437A6">
      <w:pPr>
        <w:pStyle w:val="Default"/>
        <w:ind w:left="180"/>
        <w:rPr>
          <w:rFonts w:ascii="Times New Roman" w:hAnsi="Times New Roman" w:cs="Times New Roman"/>
          <w:sz w:val="22"/>
          <w:szCs w:val="22"/>
        </w:rPr>
      </w:pPr>
      <w:r w:rsidRPr="005462F3">
        <w:rPr>
          <w:rFonts w:ascii="Times" w:hAnsi="Times" w:cs="Times"/>
          <w:sz w:val="22"/>
          <w:szCs w:val="22"/>
        </w:rPr>
        <w:t>Role:</w:t>
      </w:r>
      <w:r w:rsidR="00900569" w:rsidRPr="005462F3">
        <w:rPr>
          <w:rFonts w:ascii="Times" w:hAnsi="Times" w:cs="Times"/>
          <w:sz w:val="22"/>
          <w:szCs w:val="22"/>
        </w:rPr>
        <w:t xml:space="preserve"> </w:t>
      </w:r>
      <w:r w:rsidR="003A42D3" w:rsidRPr="005462F3">
        <w:rPr>
          <w:rFonts w:ascii="Times" w:hAnsi="Times" w:cs="Times"/>
          <w:sz w:val="22"/>
          <w:szCs w:val="22"/>
        </w:rPr>
        <w:tab/>
      </w:r>
      <w:r w:rsidR="00900569" w:rsidRPr="005462F3">
        <w:rPr>
          <w:rFonts w:ascii="Times" w:hAnsi="Times" w:cs="Times"/>
          <w:sz w:val="22"/>
          <w:szCs w:val="22"/>
        </w:rPr>
        <w:t>Sub-</w:t>
      </w:r>
      <w:r w:rsidRPr="005462F3">
        <w:rPr>
          <w:rFonts w:ascii="Times" w:hAnsi="Times" w:cs="Times"/>
          <w:sz w:val="22"/>
          <w:szCs w:val="22"/>
        </w:rPr>
        <w:t>Investigator</w:t>
      </w:r>
      <w:r w:rsidR="003A42D3" w:rsidRPr="005462F3">
        <w:rPr>
          <w:rFonts w:ascii="Times" w:hAnsi="Times" w:cs="Times"/>
          <w:sz w:val="22"/>
          <w:szCs w:val="22"/>
        </w:rPr>
        <w:br/>
      </w:r>
      <w:r w:rsidRPr="005462F3">
        <w:rPr>
          <w:rFonts w:ascii="Times New Roman" w:hAnsi="Times New Roman" w:cs="Times New Roman"/>
          <w:sz w:val="22"/>
          <w:szCs w:val="22"/>
          <w:lang w:val="en-GB"/>
        </w:rPr>
        <w:t>Total funds for projected period: $206,128 budget (</w:t>
      </w:r>
      <w:r w:rsidR="00900569" w:rsidRPr="005462F3">
        <w:rPr>
          <w:rFonts w:ascii="Times New Roman" w:hAnsi="Times New Roman" w:cs="Times New Roman"/>
          <w:sz w:val="22"/>
          <w:szCs w:val="22"/>
          <w:lang w:val="en-GB"/>
        </w:rPr>
        <w:t>including indirects)</w:t>
      </w:r>
    </w:p>
    <w:p w14:paraId="003B7B74" w14:textId="77777777" w:rsidR="00A430A1" w:rsidRPr="005462F3" w:rsidRDefault="00A430A1" w:rsidP="00F437A6">
      <w:pPr>
        <w:ind w:left="180"/>
        <w:rPr>
          <w:rFonts w:cs="Times"/>
          <w:sz w:val="22"/>
          <w:szCs w:val="22"/>
        </w:rPr>
      </w:pPr>
      <w:r w:rsidRPr="005462F3">
        <w:rPr>
          <w:rFonts w:cs="Times"/>
          <w:sz w:val="22"/>
          <w:szCs w:val="22"/>
          <w:lang w:val="en-GB"/>
        </w:rPr>
        <w:t xml:space="preserve">Project Period: </w:t>
      </w:r>
      <w:r w:rsidR="003A42D3" w:rsidRPr="005462F3">
        <w:rPr>
          <w:rFonts w:cs="Times"/>
          <w:sz w:val="22"/>
          <w:szCs w:val="22"/>
          <w:lang w:val="en-GB"/>
        </w:rPr>
        <w:tab/>
      </w:r>
      <w:r w:rsidR="001E1CD7" w:rsidRPr="005462F3">
        <w:rPr>
          <w:rFonts w:cs="Times"/>
          <w:sz w:val="22"/>
          <w:szCs w:val="22"/>
          <w:lang w:val="en-GB"/>
        </w:rPr>
        <w:t>05/14/</w:t>
      </w:r>
      <w:r w:rsidRPr="005462F3">
        <w:rPr>
          <w:rFonts w:cs="Times"/>
          <w:sz w:val="22"/>
          <w:szCs w:val="22"/>
          <w:lang w:val="en-GB"/>
        </w:rPr>
        <w:t xml:space="preserve">2010 – </w:t>
      </w:r>
      <w:r w:rsidR="001E1CD7" w:rsidRPr="005462F3">
        <w:rPr>
          <w:rFonts w:cs="Times"/>
          <w:sz w:val="22"/>
          <w:szCs w:val="22"/>
          <w:lang w:val="en-GB"/>
        </w:rPr>
        <w:t>05/07/</w:t>
      </w:r>
      <w:r w:rsidRPr="005462F3">
        <w:rPr>
          <w:rFonts w:cs="Times"/>
          <w:sz w:val="22"/>
          <w:szCs w:val="22"/>
          <w:lang w:val="en-GB"/>
        </w:rPr>
        <w:t>2014</w:t>
      </w:r>
      <w:r w:rsidRPr="005462F3">
        <w:rPr>
          <w:rFonts w:cs="Times"/>
          <w:sz w:val="22"/>
          <w:szCs w:val="22"/>
        </w:rPr>
        <w:t xml:space="preserve"> </w:t>
      </w:r>
    </w:p>
    <w:p w14:paraId="04FBD3D5" w14:textId="77777777" w:rsidR="00A430A1" w:rsidRPr="005462F3" w:rsidRDefault="00A430A1" w:rsidP="00F437A6">
      <w:pPr>
        <w:ind w:left="180"/>
        <w:rPr>
          <w:rFonts w:cs="Times"/>
          <w:bCs/>
          <w:sz w:val="22"/>
          <w:szCs w:val="22"/>
        </w:rPr>
      </w:pPr>
      <w:r w:rsidRPr="005462F3">
        <w:rPr>
          <w:rFonts w:cs="Times"/>
          <w:sz w:val="22"/>
          <w:szCs w:val="22"/>
        </w:rPr>
        <w:br/>
      </w:r>
      <w:r w:rsidRPr="005462F3">
        <w:rPr>
          <w:rFonts w:cs="Times"/>
          <w:bCs/>
          <w:sz w:val="22"/>
          <w:szCs w:val="22"/>
        </w:rPr>
        <w:t xml:space="preserve">Agency: </w:t>
      </w:r>
      <w:r w:rsidR="00401922" w:rsidRPr="005462F3">
        <w:rPr>
          <w:rFonts w:cs="Times"/>
          <w:bCs/>
          <w:sz w:val="22"/>
          <w:szCs w:val="22"/>
        </w:rPr>
        <w:tab/>
      </w:r>
      <w:r w:rsidRPr="005462F3">
        <w:rPr>
          <w:rFonts w:cs="Times"/>
          <w:bCs/>
          <w:sz w:val="22"/>
          <w:szCs w:val="22"/>
        </w:rPr>
        <w:t xml:space="preserve">GSK </w:t>
      </w:r>
    </w:p>
    <w:p w14:paraId="4BFA38D1" w14:textId="77777777" w:rsidR="00A430A1" w:rsidRPr="005462F3" w:rsidRDefault="00A430A1" w:rsidP="00F437A6">
      <w:pPr>
        <w:tabs>
          <w:tab w:val="left" w:pos="1620"/>
          <w:tab w:val="left" w:pos="1710"/>
          <w:tab w:val="left" w:pos="6840"/>
        </w:tabs>
        <w:ind w:left="180" w:right="288"/>
        <w:jc w:val="both"/>
        <w:rPr>
          <w:rFonts w:cs="Times"/>
          <w:bCs/>
          <w:sz w:val="22"/>
          <w:szCs w:val="22"/>
        </w:rPr>
      </w:pPr>
      <w:r w:rsidRPr="005462F3">
        <w:rPr>
          <w:rFonts w:cs="Times"/>
          <w:bCs/>
          <w:sz w:val="22"/>
          <w:szCs w:val="22"/>
        </w:rPr>
        <w:t xml:space="preserve">I.D.#     </w:t>
      </w:r>
      <w:r w:rsidR="00401922" w:rsidRPr="005462F3">
        <w:rPr>
          <w:rFonts w:cs="Times"/>
          <w:bCs/>
          <w:sz w:val="22"/>
          <w:szCs w:val="22"/>
        </w:rPr>
        <w:tab/>
      </w:r>
      <w:r w:rsidR="005D7EDD" w:rsidRPr="005462F3">
        <w:rPr>
          <w:rFonts w:cs="Times"/>
          <w:bCs/>
          <w:sz w:val="22"/>
          <w:szCs w:val="22"/>
        </w:rPr>
        <w:t>ING111762</w:t>
      </w:r>
      <w:r w:rsidRPr="005462F3">
        <w:rPr>
          <w:rFonts w:cs="Times"/>
          <w:bCs/>
          <w:sz w:val="22"/>
          <w:szCs w:val="22"/>
        </w:rPr>
        <w:t xml:space="preserve">  </w:t>
      </w:r>
      <w:r w:rsidR="005D7EDD" w:rsidRPr="005462F3">
        <w:rPr>
          <w:rFonts w:cs="Times"/>
          <w:bCs/>
          <w:sz w:val="22"/>
          <w:szCs w:val="22"/>
        </w:rPr>
        <w:t>(HIC</w:t>
      </w:r>
      <w:r w:rsidRPr="005462F3">
        <w:rPr>
          <w:rFonts w:cs="Times"/>
          <w:bCs/>
          <w:sz w:val="22"/>
          <w:szCs w:val="22"/>
        </w:rPr>
        <w:t xml:space="preserve"> </w:t>
      </w:r>
      <w:r w:rsidR="005D7EDD" w:rsidRPr="005462F3">
        <w:rPr>
          <w:rFonts w:cs="Times"/>
          <w:bCs/>
          <w:sz w:val="22"/>
          <w:szCs w:val="22"/>
        </w:rPr>
        <w:t>1011007692)</w:t>
      </w:r>
      <w:r w:rsidRPr="005462F3">
        <w:rPr>
          <w:rFonts w:cs="Times"/>
          <w:bCs/>
          <w:sz w:val="22"/>
          <w:szCs w:val="22"/>
        </w:rPr>
        <w:t xml:space="preserve">                                                          </w:t>
      </w:r>
    </w:p>
    <w:p w14:paraId="5962991B" w14:textId="77777777" w:rsidR="00A430A1" w:rsidRPr="005462F3" w:rsidRDefault="00A430A1" w:rsidP="00F437A6">
      <w:pPr>
        <w:ind w:left="180" w:right="288"/>
        <w:jc w:val="both"/>
        <w:rPr>
          <w:rFonts w:cs="Times"/>
          <w:color w:val="000000"/>
          <w:sz w:val="22"/>
          <w:szCs w:val="22"/>
        </w:rPr>
      </w:pPr>
      <w:r w:rsidRPr="005462F3">
        <w:rPr>
          <w:rFonts w:cs="Times"/>
          <w:bCs/>
          <w:sz w:val="22"/>
          <w:szCs w:val="22"/>
        </w:rPr>
        <w:t>Title:</w:t>
      </w:r>
      <w:r w:rsidRPr="005462F3">
        <w:rPr>
          <w:rFonts w:cs="Times"/>
          <w:sz w:val="22"/>
          <w:szCs w:val="22"/>
        </w:rPr>
        <w:t xml:space="preserve"> </w:t>
      </w:r>
      <w:r w:rsidR="00401922" w:rsidRPr="005462F3">
        <w:rPr>
          <w:rFonts w:cs="Times"/>
          <w:sz w:val="22"/>
          <w:szCs w:val="22"/>
        </w:rPr>
        <w:tab/>
      </w:r>
      <w:r w:rsidR="00FF59DB" w:rsidRPr="005462F3">
        <w:rPr>
          <w:rFonts w:cs="Times"/>
          <w:sz w:val="22"/>
          <w:szCs w:val="22"/>
        </w:rPr>
        <w:t>A Phase III Randomized, Double-blind Study of the Safety and Efficacy of GSK1349572 50mg Once Daily Versus Raltegravir 400 mg Twice Daily, Both Administered with an Investigator-selected Background Regimen Over 48 Weeks in HIV-1 Infected, Integrase Inhibitor-Naïve, Antiretroviral Therapy-Experienced Adults)</w:t>
      </w:r>
      <w:r w:rsidR="005D7EDD" w:rsidRPr="005462F3">
        <w:rPr>
          <w:rFonts w:cs="Times"/>
          <w:sz w:val="22"/>
          <w:szCs w:val="22"/>
        </w:rPr>
        <w:t xml:space="preserve"> (SAILING)</w:t>
      </w:r>
    </w:p>
    <w:p w14:paraId="36987913" w14:textId="77777777" w:rsidR="00082FA9" w:rsidRPr="005462F3" w:rsidRDefault="00082FA9" w:rsidP="00F437A6">
      <w:pPr>
        <w:tabs>
          <w:tab w:val="left" w:pos="540"/>
          <w:tab w:val="left" w:pos="1620"/>
          <w:tab w:val="left" w:pos="6840"/>
        </w:tabs>
        <w:ind w:left="180" w:right="288"/>
        <w:jc w:val="both"/>
        <w:rPr>
          <w:rFonts w:cs="Times"/>
          <w:color w:val="000000"/>
          <w:sz w:val="22"/>
          <w:szCs w:val="22"/>
        </w:rPr>
      </w:pPr>
      <w:r w:rsidRPr="005462F3">
        <w:rPr>
          <w:rFonts w:cs="Times"/>
          <w:bCs/>
          <w:sz w:val="22"/>
          <w:szCs w:val="22"/>
        </w:rPr>
        <w:t xml:space="preserve">Site PI: </w:t>
      </w:r>
      <w:r w:rsidR="00401922" w:rsidRPr="005462F3">
        <w:rPr>
          <w:rFonts w:cs="Times"/>
          <w:bCs/>
          <w:sz w:val="22"/>
          <w:szCs w:val="22"/>
        </w:rPr>
        <w:tab/>
      </w:r>
      <w:r w:rsidRPr="005462F3">
        <w:rPr>
          <w:rFonts w:cs="Times"/>
          <w:bCs/>
          <w:sz w:val="22"/>
          <w:szCs w:val="22"/>
        </w:rPr>
        <w:t>Kozal MJ</w:t>
      </w:r>
      <w:r w:rsidRPr="005462F3">
        <w:rPr>
          <w:rFonts w:cs="Times"/>
          <w:color w:val="000000"/>
          <w:sz w:val="22"/>
          <w:szCs w:val="22"/>
        </w:rPr>
        <w:t xml:space="preserve"> </w:t>
      </w:r>
    </w:p>
    <w:p w14:paraId="1269A6B2" w14:textId="77777777" w:rsidR="00A430A1" w:rsidRPr="005462F3" w:rsidRDefault="00A430A1" w:rsidP="00F437A6">
      <w:pPr>
        <w:tabs>
          <w:tab w:val="left" w:pos="1620"/>
          <w:tab w:val="left" w:pos="6840"/>
        </w:tabs>
        <w:ind w:left="180" w:right="288"/>
        <w:jc w:val="both"/>
        <w:rPr>
          <w:rFonts w:cs="Times"/>
          <w:color w:val="000000"/>
          <w:sz w:val="22"/>
          <w:szCs w:val="22"/>
        </w:rPr>
      </w:pPr>
      <w:r w:rsidRPr="005462F3">
        <w:rPr>
          <w:rFonts w:cs="Times"/>
          <w:color w:val="000000"/>
          <w:sz w:val="22"/>
          <w:szCs w:val="22"/>
        </w:rPr>
        <w:lastRenderedPageBreak/>
        <w:t xml:space="preserve">Role: </w:t>
      </w:r>
      <w:r w:rsidR="00401922" w:rsidRPr="005462F3">
        <w:rPr>
          <w:rFonts w:cs="Times"/>
          <w:color w:val="000000"/>
          <w:sz w:val="22"/>
          <w:szCs w:val="22"/>
        </w:rPr>
        <w:tab/>
      </w:r>
      <w:r w:rsidR="001C1798" w:rsidRPr="005462F3">
        <w:rPr>
          <w:rFonts w:cs="Times"/>
          <w:color w:val="000000"/>
          <w:sz w:val="22"/>
          <w:szCs w:val="22"/>
        </w:rPr>
        <w:t>Sub-</w:t>
      </w:r>
      <w:r w:rsidRPr="005462F3">
        <w:rPr>
          <w:rFonts w:cs="Times"/>
          <w:color w:val="000000"/>
          <w:sz w:val="22"/>
          <w:szCs w:val="22"/>
        </w:rPr>
        <w:t>Investigator</w:t>
      </w:r>
      <w:r w:rsidR="001C1798" w:rsidRPr="005462F3">
        <w:rPr>
          <w:rFonts w:cs="Times"/>
          <w:color w:val="000000"/>
          <w:sz w:val="22"/>
          <w:szCs w:val="22"/>
        </w:rPr>
        <w:t xml:space="preserve"> </w:t>
      </w:r>
    </w:p>
    <w:p w14:paraId="7A2CB781" w14:textId="77777777" w:rsidR="00A430A1" w:rsidRPr="005462F3" w:rsidRDefault="00A430A1" w:rsidP="00F437A6">
      <w:pPr>
        <w:ind w:left="180"/>
        <w:rPr>
          <w:rFonts w:cs="Times"/>
          <w:sz w:val="22"/>
          <w:szCs w:val="22"/>
        </w:rPr>
      </w:pPr>
      <w:r w:rsidRPr="005462F3">
        <w:rPr>
          <w:rFonts w:cs="Times"/>
          <w:sz w:val="22"/>
          <w:szCs w:val="22"/>
          <w:lang w:val="en-GB"/>
        </w:rPr>
        <w:t xml:space="preserve">Total funds: </w:t>
      </w:r>
      <w:r w:rsidR="00401922" w:rsidRPr="005462F3">
        <w:rPr>
          <w:rFonts w:cs="Times"/>
          <w:sz w:val="22"/>
          <w:szCs w:val="22"/>
          <w:lang w:val="en-GB"/>
        </w:rPr>
        <w:tab/>
      </w:r>
      <w:r w:rsidRPr="005462F3">
        <w:rPr>
          <w:rFonts w:cs="Times"/>
          <w:sz w:val="22"/>
          <w:szCs w:val="22"/>
          <w:lang w:val="en-GB"/>
        </w:rPr>
        <w:t>$</w:t>
      </w:r>
      <w:r w:rsidR="00BC77D4" w:rsidRPr="005462F3">
        <w:rPr>
          <w:rFonts w:cs="Times"/>
          <w:sz w:val="22"/>
          <w:szCs w:val="22"/>
        </w:rPr>
        <w:t xml:space="preserve">16,000 </w:t>
      </w:r>
      <w:r w:rsidR="001C1798" w:rsidRPr="005462F3">
        <w:rPr>
          <w:rFonts w:cs="Times"/>
          <w:sz w:val="22"/>
          <w:szCs w:val="22"/>
        </w:rPr>
        <w:t xml:space="preserve"> </w:t>
      </w:r>
      <w:r w:rsidR="001C1798" w:rsidRPr="005462F3">
        <w:rPr>
          <w:rFonts w:cs="Times"/>
          <w:color w:val="000000"/>
          <w:sz w:val="22"/>
          <w:szCs w:val="22"/>
        </w:rPr>
        <w:t>(including indirects)</w:t>
      </w:r>
    </w:p>
    <w:p w14:paraId="2088BC96" w14:textId="77777777" w:rsidR="00A430A1" w:rsidRPr="005462F3" w:rsidRDefault="00A430A1" w:rsidP="00F437A6">
      <w:pPr>
        <w:ind w:left="180"/>
        <w:rPr>
          <w:rFonts w:cs="Times"/>
          <w:sz w:val="22"/>
          <w:szCs w:val="22"/>
        </w:rPr>
      </w:pPr>
      <w:r w:rsidRPr="005462F3">
        <w:rPr>
          <w:rFonts w:cs="Times"/>
          <w:sz w:val="22"/>
          <w:szCs w:val="22"/>
        </w:rPr>
        <w:t xml:space="preserve">Project Period: </w:t>
      </w:r>
      <w:r w:rsidR="00401922" w:rsidRPr="005462F3">
        <w:rPr>
          <w:rFonts w:cs="Times"/>
          <w:sz w:val="22"/>
          <w:szCs w:val="22"/>
        </w:rPr>
        <w:tab/>
      </w:r>
      <w:r w:rsidR="001E1CD7" w:rsidRPr="005462F3">
        <w:rPr>
          <w:rFonts w:cs="Times"/>
          <w:sz w:val="22"/>
          <w:szCs w:val="22"/>
        </w:rPr>
        <w:t>02/04/</w:t>
      </w:r>
      <w:r w:rsidRPr="005462F3">
        <w:rPr>
          <w:rFonts w:cs="Times"/>
          <w:sz w:val="22"/>
          <w:szCs w:val="22"/>
        </w:rPr>
        <w:t>2011</w:t>
      </w:r>
      <w:r w:rsidR="00425DF6" w:rsidRPr="005462F3">
        <w:rPr>
          <w:rFonts w:cs="Times"/>
          <w:sz w:val="22"/>
          <w:szCs w:val="22"/>
        </w:rPr>
        <w:t xml:space="preserve"> </w:t>
      </w:r>
      <w:r w:rsidRPr="005462F3">
        <w:rPr>
          <w:rFonts w:cs="Times"/>
          <w:sz w:val="22"/>
          <w:szCs w:val="22"/>
        </w:rPr>
        <w:t>-</w:t>
      </w:r>
      <w:r w:rsidR="00425DF6" w:rsidRPr="005462F3">
        <w:rPr>
          <w:rFonts w:cs="Times"/>
          <w:sz w:val="22"/>
          <w:szCs w:val="22"/>
        </w:rPr>
        <w:t xml:space="preserve"> </w:t>
      </w:r>
      <w:r w:rsidR="001E1CD7" w:rsidRPr="005462F3">
        <w:rPr>
          <w:rFonts w:cs="Times"/>
          <w:sz w:val="22"/>
          <w:szCs w:val="22"/>
        </w:rPr>
        <w:t>01/21/</w:t>
      </w:r>
      <w:r w:rsidRPr="005462F3">
        <w:rPr>
          <w:rFonts w:cs="Times"/>
          <w:sz w:val="22"/>
          <w:szCs w:val="22"/>
        </w:rPr>
        <w:t>201</w:t>
      </w:r>
      <w:r w:rsidR="001E1CD7" w:rsidRPr="005462F3">
        <w:rPr>
          <w:rFonts w:cs="Times"/>
          <w:sz w:val="22"/>
          <w:szCs w:val="22"/>
        </w:rPr>
        <w:t>5</w:t>
      </w:r>
    </w:p>
    <w:p w14:paraId="38B78F8C" w14:textId="77777777" w:rsidR="00CC093F" w:rsidRPr="005462F3" w:rsidRDefault="00CC093F" w:rsidP="00F437A6">
      <w:pPr>
        <w:autoSpaceDE w:val="0"/>
        <w:autoSpaceDN w:val="0"/>
        <w:adjustRightInd w:val="0"/>
        <w:ind w:left="180"/>
        <w:rPr>
          <w:rFonts w:cs="Times"/>
          <w:sz w:val="22"/>
          <w:szCs w:val="22"/>
        </w:rPr>
      </w:pPr>
    </w:p>
    <w:p w14:paraId="750ACB84" w14:textId="77777777" w:rsidR="00CC093F" w:rsidRPr="005462F3" w:rsidRDefault="00CC093F" w:rsidP="00F437A6">
      <w:pPr>
        <w:autoSpaceDE w:val="0"/>
        <w:autoSpaceDN w:val="0"/>
        <w:adjustRightInd w:val="0"/>
        <w:ind w:left="180"/>
        <w:rPr>
          <w:rFonts w:cs="Times"/>
          <w:sz w:val="22"/>
          <w:szCs w:val="22"/>
        </w:rPr>
      </w:pPr>
      <w:r w:rsidRPr="005462F3">
        <w:rPr>
          <w:rFonts w:cs="Times"/>
          <w:sz w:val="22"/>
          <w:szCs w:val="22"/>
        </w:rPr>
        <w:t xml:space="preserve">Agency: </w:t>
      </w:r>
      <w:r w:rsidR="00B964ED" w:rsidRPr="005462F3">
        <w:rPr>
          <w:rFonts w:cs="Times"/>
          <w:sz w:val="22"/>
          <w:szCs w:val="22"/>
        </w:rPr>
        <w:tab/>
      </w:r>
      <w:r w:rsidRPr="005462F3">
        <w:rPr>
          <w:rFonts w:cs="Times"/>
          <w:sz w:val="22"/>
          <w:szCs w:val="22"/>
        </w:rPr>
        <w:t>GSK</w:t>
      </w:r>
    </w:p>
    <w:p w14:paraId="3A2E891B" w14:textId="77777777" w:rsidR="00CC093F" w:rsidRPr="005462F3" w:rsidRDefault="00CC093F" w:rsidP="00F437A6">
      <w:pPr>
        <w:autoSpaceDE w:val="0"/>
        <w:autoSpaceDN w:val="0"/>
        <w:adjustRightInd w:val="0"/>
        <w:ind w:left="180"/>
        <w:rPr>
          <w:rFonts w:cs="Times"/>
          <w:sz w:val="22"/>
          <w:szCs w:val="22"/>
        </w:rPr>
      </w:pPr>
      <w:r w:rsidRPr="005462F3">
        <w:rPr>
          <w:rFonts w:cs="Times"/>
          <w:sz w:val="22"/>
          <w:szCs w:val="22"/>
        </w:rPr>
        <w:t xml:space="preserve">ID: </w:t>
      </w:r>
      <w:r w:rsidR="00B964ED" w:rsidRPr="005462F3">
        <w:rPr>
          <w:rFonts w:cs="Times"/>
          <w:sz w:val="22"/>
          <w:szCs w:val="22"/>
        </w:rPr>
        <w:tab/>
      </w:r>
      <w:r w:rsidR="00FF59DB" w:rsidRPr="005462F3">
        <w:rPr>
          <w:rFonts w:cs="Times"/>
          <w:sz w:val="22"/>
          <w:szCs w:val="22"/>
        </w:rPr>
        <w:t>ING112574 (HIC 1106008652)</w:t>
      </w:r>
    </w:p>
    <w:p w14:paraId="264E97EB" w14:textId="77777777" w:rsidR="00CC093F" w:rsidRPr="005462F3" w:rsidRDefault="00B964ED" w:rsidP="00F437A6">
      <w:pPr>
        <w:autoSpaceDE w:val="0"/>
        <w:autoSpaceDN w:val="0"/>
        <w:adjustRightInd w:val="0"/>
        <w:ind w:left="180"/>
        <w:rPr>
          <w:rFonts w:cs="Times"/>
          <w:sz w:val="22"/>
          <w:szCs w:val="22"/>
        </w:rPr>
      </w:pPr>
      <w:r w:rsidRPr="005462F3">
        <w:rPr>
          <w:rFonts w:cs="Times"/>
          <w:sz w:val="22"/>
          <w:szCs w:val="22"/>
        </w:rPr>
        <w:t xml:space="preserve">Title: </w:t>
      </w:r>
      <w:r w:rsidRPr="005462F3">
        <w:rPr>
          <w:rFonts w:cs="Times"/>
          <w:sz w:val="22"/>
          <w:szCs w:val="22"/>
        </w:rPr>
        <w:tab/>
      </w:r>
      <w:r w:rsidR="00CC093F" w:rsidRPr="005462F3">
        <w:rPr>
          <w:rFonts w:cs="Times"/>
          <w:sz w:val="22"/>
          <w:szCs w:val="22"/>
        </w:rPr>
        <w:t>A Phase III study to demonstrate the antiviral activity and safety of dolutegravir in HIV-1-infected adult subjects with treatment failure on an integrase inhibitor containing regimen.</w:t>
      </w:r>
      <w:r w:rsidR="00FF59DB" w:rsidRPr="005462F3">
        <w:rPr>
          <w:rFonts w:cs="Times"/>
          <w:sz w:val="22"/>
          <w:szCs w:val="22"/>
        </w:rPr>
        <w:t xml:space="preserve"> (VIKING)</w:t>
      </w:r>
    </w:p>
    <w:p w14:paraId="3026D44F" w14:textId="77777777" w:rsidR="00CC093F" w:rsidRPr="005462F3" w:rsidRDefault="00FF59DB" w:rsidP="00F437A6">
      <w:pPr>
        <w:autoSpaceDE w:val="0"/>
        <w:autoSpaceDN w:val="0"/>
        <w:adjustRightInd w:val="0"/>
        <w:ind w:left="180"/>
        <w:rPr>
          <w:rFonts w:cs="Times"/>
          <w:sz w:val="22"/>
          <w:szCs w:val="22"/>
        </w:rPr>
      </w:pPr>
      <w:r w:rsidRPr="005462F3">
        <w:rPr>
          <w:rFonts w:cs="Times"/>
          <w:sz w:val="22"/>
          <w:szCs w:val="22"/>
        </w:rPr>
        <w:t xml:space="preserve">PI: </w:t>
      </w:r>
      <w:r w:rsidR="00B964ED" w:rsidRPr="005462F3">
        <w:rPr>
          <w:rFonts w:cs="Times"/>
          <w:sz w:val="22"/>
          <w:szCs w:val="22"/>
        </w:rPr>
        <w:tab/>
      </w:r>
      <w:r w:rsidRPr="005462F3">
        <w:rPr>
          <w:rFonts w:cs="Times"/>
          <w:sz w:val="22"/>
          <w:szCs w:val="22"/>
        </w:rPr>
        <w:t>Kozal, MJ</w:t>
      </w:r>
    </w:p>
    <w:p w14:paraId="5CABAE8B" w14:textId="77777777" w:rsidR="00FF59DB" w:rsidRPr="005462F3" w:rsidRDefault="00FF59DB" w:rsidP="00F437A6">
      <w:pPr>
        <w:autoSpaceDE w:val="0"/>
        <w:autoSpaceDN w:val="0"/>
        <w:adjustRightInd w:val="0"/>
        <w:ind w:left="180"/>
        <w:rPr>
          <w:rFonts w:cs="Times"/>
          <w:sz w:val="22"/>
          <w:szCs w:val="22"/>
        </w:rPr>
      </w:pPr>
      <w:r w:rsidRPr="005462F3">
        <w:rPr>
          <w:rFonts w:cs="Times"/>
          <w:sz w:val="22"/>
          <w:szCs w:val="22"/>
        </w:rPr>
        <w:t xml:space="preserve">Role: </w:t>
      </w:r>
      <w:r w:rsidR="007927CA" w:rsidRPr="005462F3">
        <w:rPr>
          <w:rFonts w:cs="Times"/>
          <w:sz w:val="22"/>
          <w:szCs w:val="22"/>
        </w:rPr>
        <w:tab/>
      </w:r>
      <w:r w:rsidRPr="005462F3">
        <w:rPr>
          <w:rFonts w:cs="Times"/>
          <w:sz w:val="22"/>
          <w:szCs w:val="22"/>
        </w:rPr>
        <w:t>Yale Sub-Investigator</w:t>
      </w:r>
    </w:p>
    <w:p w14:paraId="4153EE27" w14:textId="77777777" w:rsidR="00BC77D4" w:rsidRPr="005462F3" w:rsidRDefault="00BC77D4" w:rsidP="00F437A6">
      <w:pPr>
        <w:autoSpaceDE w:val="0"/>
        <w:autoSpaceDN w:val="0"/>
        <w:adjustRightInd w:val="0"/>
        <w:ind w:left="180"/>
        <w:rPr>
          <w:rFonts w:cs="Times"/>
          <w:sz w:val="22"/>
          <w:szCs w:val="22"/>
        </w:rPr>
      </w:pPr>
      <w:r w:rsidRPr="005462F3">
        <w:rPr>
          <w:rFonts w:cs="Times"/>
          <w:sz w:val="22"/>
          <w:szCs w:val="22"/>
        </w:rPr>
        <w:t xml:space="preserve">Total Funds: </w:t>
      </w:r>
      <w:r w:rsidR="00B964ED" w:rsidRPr="005462F3">
        <w:rPr>
          <w:rFonts w:cs="Times"/>
          <w:sz w:val="22"/>
          <w:szCs w:val="22"/>
        </w:rPr>
        <w:tab/>
      </w:r>
      <w:r w:rsidRPr="005462F3">
        <w:rPr>
          <w:rFonts w:cs="Times"/>
          <w:sz w:val="22"/>
          <w:szCs w:val="22"/>
        </w:rPr>
        <w:t>$38,000 (including indirects)</w:t>
      </w:r>
    </w:p>
    <w:p w14:paraId="4BE417F9" w14:textId="77777777" w:rsidR="001E1CD7" w:rsidRPr="005462F3" w:rsidRDefault="00FF59DB" w:rsidP="00F437A6">
      <w:pPr>
        <w:autoSpaceDE w:val="0"/>
        <w:autoSpaceDN w:val="0"/>
        <w:adjustRightInd w:val="0"/>
        <w:ind w:left="180"/>
        <w:rPr>
          <w:rFonts w:cs="Times"/>
          <w:sz w:val="22"/>
          <w:szCs w:val="22"/>
        </w:rPr>
      </w:pPr>
      <w:r w:rsidRPr="005462F3">
        <w:rPr>
          <w:rFonts w:cs="Times"/>
          <w:sz w:val="22"/>
          <w:szCs w:val="22"/>
        </w:rPr>
        <w:t xml:space="preserve">Project Period:  </w:t>
      </w:r>
      <w:r w:rsidR="00B964ED" w:rsidRPr="005462F3">
        <w:rPr>
          <w:rFonts w:cs="Times"/>
          <w:sz w:val="22"/>
          <w:szCs w:val="22"/>
        </w:rPr>
        <w:tab/>
      </w:r>
      <w:r w:rsidR="00BD53D6" w:rsidRPr="005462F3">
        <w:rPr>
          <w:rFonts w:cs="Times"/>
          <w:sz w:val="22"/>
          <w:szCs w:val="22"/>
        </w:rPr>
        <w:t>08/22/</w:t>
      </w:r>
      <w:r w:rsidRPr="005462F3">
        <w:rPr>
          <w:rFonts w:cs="Times"/>
          <w:sz w:val="22"/>
          <w:szCs w:val="22"/>
        </w:rPr>
        <w:t>2011</w:t>
      </w:r>
      <w:r w:rsidR="00425DF6" w:rsidRPr="005462F3">
        <w:rPr>
          <w:rFonts w:cs="Times"/>
          <w:sz w:val="22"/>
          <w:szCs w:val="22"/>
        </w:rPr>
        <w:t xml:space="preserve"> </w:t>
      </w:r>
      <w:r w:rsidRPr="005462F3">
        <w:rPr>
          <w:rFonts w:cs="Times"/>
          <w:sz w:val="22"/>
          <w:szCs w:val="22"/>
        </w:rPr>
        <w:t>-</w:t>
      </w:r>
      <w:r w:rsidR="00425DF6" w:rsidRPr="005462F3">
        <w:rPr>
          <w:rFonts w:cs="Times"/>
          <w:sz w:val="22"/>
          <w:szCs w:val="22"/>
        </w:rPr>
        <w:t xml:space="preserve"> </w:t>
      </w:r>
      <w:r w:rsidR="001E1CD7" w:rsidRPr="005462F3">
        <w:rPr>
          <w:rFonts w:cs="Times"/>
          <w:sz w:val="22"/>
          <w:szCs w:val="22"/>
        </w:rPr>
        <w:t>09/04/2013</w:t>
      </w:r>
    </w:p>
    <w:p w14:paraId="08788214" w14:textId="77777777" w:rsidR="001E1CD7" w:rsidRPr="005462F3" w:rsidRDefault="001E1CD7" w:rsidP="00F437A6">
      <w:pPr>
        <w:autoSpaceDE w:val="0"/>
        <w:autoSpaceDN w:val="0"/>
        <w:adjustRightInd w:val="0"/>
        <w:ind w:left="180"/>
        <w:rPr>
          <w:rFonts w:cs="Times"/>
          <w:sz w:val="22"/>
          <w:szCs w:val="22"/>
        </w:rPr>
      </w:pPr>
    </w:p>
    <w:p w14:paraId="1222EBD8" w14:textId="77777777" w:rsidR="00690438" w:rsidRPr="005462F3" w:rsidRDefault="00690438" w:rsidP="00F437A6">
      <w:pPr>
        <w:autoSpaceDE w:val="0"/>
        <w:autoSpaceDN w:val="0"/>
        <w:adjustRightInd w:val="0"/>
        <w:ind w:left="180"/>
        <w:rPr>
          <w:rFonts w:cs="Times"/>
          <w:sz w:val="22"/>
          <w:szCs w:val="22"/>
        </w:rPr>
      </w:pPr>
      <w:r w:rsidRPr="005462F3">
        <w:rPr>
          <w:rFonts w:cs="Times"/>
          <w:sz w:val="22"/>
          <w:szCs w:val="22"/>
        </w:rPr>
        <w:t xml:space="preserve">Agency:  </w:t>
      </w:r>
      <w:r w:rsidR="007F7313" w:rsidRPr="005462F3">
        <w:rPr>
          <w:rFonts w:cs="Times"/>
          <w:sz w:val="22"/>
          <w:szCs w:val="22"/>
        </w:rPr>
        <w:tab/>
      </w:r>
      <w:r w:rsidRPr="005462F3">
        <w:rPr>
          <w:rFonts w:cs="Times"/>
          <w:sz w:val="22"/>
          <w:szCs w:val="22"/>
        </w:rPr>
        <w:t>TaiMed Biologics</w:t>
      </w:r>
    </w:p>
    <w:p w14:paraId="60BE883F" w14:textId="77777777" w:rsidR="00690438" w:rsidRPr="005462F3" w:rsidRDefault="00690438" w:rsidP="00F437A6">
      <w:pPr>
        <w:pStyle w:val="Default"/>
        <w:ind w:left="180"/>
        <w:rPr>
          <w:rFonts w:ascii="Times" w:eastAsia="Times New Roman" w:hAnsi="Times" w:cs="Times"/>
          <w:sz w:val="22"/>
          <w:szCs w:val="22"/>
        </w:rPr>
      </w:pPr>
      <w:r w:rsidRPr="005462F3">
        <w:rPr>
          <w:rFonts w:ascii="Times" w:hAnsi="Times" w:cs="Times"/>
          <w:sz w:val="22"/>
          <w:szCs w:val="22"/>
        </w:rPr>
        <w:t xml:space="preserve">ID #: </w:t>
      </w:r>
      <w:r w:rsidR="007F7313" w:rsidRPr="005462F3">
        <w:rPr>
          <w:rFonts w:ascii="Times" w:hAnsi="Times" w:cs="Times"/>
          <w:sz w:val="22"/>
          <w:szCs w:val="22"/>
        </w:rPr>
        <w:tab/>
      </w:r>
      <w:r w:rsidRPr="005462F3">
        <w:rPr>
          <w:rFonts w:ascii="Times" w:hAnsi="Times" w:cs="Times"/>
          <w:sz w:val="22"/>
          <w:szCs w:val="22"/>
        </w:rPr>
        <w:t>TMB-301 (HIC  1511016791)</w:t>
      </w:r>
    </w:p>
    <w:p w14:paraId="087DBD5F" w14:textId="77777777" w:rsidR="00690438" w:rsidRPr="005462F3" w:rsidRDefault="00690438" w:rsidP="00F437A6">
      <w:pPr>
        <w:autoSpaceDE w:val="0"/>
        <w:autoSpaceDN w:val="0"/>
        <w:adjustRightInd w:val="0"/>
        <w:ind w:left="180"/>
        <w:rPr>
          <w:rFonts w:cs="Times"/>
          <w:sz w:val="22"/>
          <w:szCs w:val="22"/>
        </w:rPr>
      </w:pPr>
      <w:r w:rsidRPr="005462F3">
        <w:rPr>
          <w:rFonts w:cs="Times"/>
          <w:sz w:val="22"/>
          <w:szCs w:val="22"/>
        </w:rPr>
        <w:t xml:space="preserve">Title:  </w:t>
      </w:r>
      <w:r w:rsidR="007F7313" w:rsidRPr="005462F3">
        <w:rPr>
          <w:rFonts w:cs="Times"/>
          <w:sz w:val="22"/>
          <w:szCs w:val="22"/>
        </w:rPr>
        <w:tab/>
      </w:r>
      <w:r w:rsidRPr="005462F3">
        <w:rPr>
          <w:rFonts w:cs="Times"/>
          <w:sz w:val="22"/>
          <w:szCs w:val="22"/>
        </w:rPr>
        <w:t>A Phase 3, Single Arm, 24-Week, Multicenter Study of Ibalizumab Plus an Optimized</w:t>
      </w:r>
    </w:p>
    <w:p w14:paraId="5AD688E0" w14:textId="77777777" w:rsidR="00690438" w:rsidRPr="005462F3" w:rsidRDefault="00690438" w:rsidP="00F437A6">
      <w:pPr>
        <w:autoSpaceDE w:val="0"/>
        <w:autoSpaceDN w:val="0"/>
        <w:adjustRightInd w:val="0"/>
        <w:ind w:left="180"/>
        <w:rPr>
          <w:rFonts w:cs="Times"/>
          <w:sz w:val="22"/>
          <w:szCs w:val="22"/>
        </w:rPr>
      </w:pPr>
      <w:r w:rsidRPr="005462F3">
        <w:rPr>
          <w:rFonts w:cs="Times"/>
          <w:sz w:val="22"/>
          <w:szCs w:val="22"/>
        </w:rPr>
        <w:t>Background Regimen (OBR) in Treatment-Experienced Patients Infected with Multi-Drug</w:t>
      </w:r>
    </w:p>
    <w:p w14:paraId="734DEF62" w14:textId="77777777" w:rsidR="00690438" w:rsidRPr="005462F3" w:rsidRDefault="00690438" w:rsidP="00F437A6">
      <w:pPr>
        <w:autoSpaceDE w:val="0"/>
        <w:autoSpaceDN w:val="0"/>
        <w:adjustRightInd w:val="0"/>
        <w:ind w:left="180"/>
        <w:rPr>
          <w:rFonts w:cs="Times"/>
          <w:sz w:val="22"/>
          <w:szCs w:val="22"/>
          <w:lang w:val="it-IT"/>
        </w:rPr>
      </w:pPr>
      <w:r w:rsidRPr="005462F3">
        <w:rPr>
          <w:rFonts w:cs="Times"/>
          <w:sz w:val="22"/>
          <w:szCs w:val="22"/>
          <w:lang w:val="it-IT"/>
        </w:rPr>
        <w:t>Resistant HIV-1</w:t>
      </w:r>
    </w:p>
    <w:p w14:paraId="0FE58607" w14:textId="77777777" w:rsidR="00690438" w:rsidRPr="005462F3" w:rsidRDefault="00690438" w:rsidP="00F437A6">
      <w:pPr>
        <w:ind w:left="180" w:right="-720"/>
        <w:rPr>
          <w:rFonts w:cs="Times"/>
          <w:sz w:val="22"/>
          <w:szCs w:val="22"/>
          <w:lang w:val="it-IT"/>
        </w:rPr>
      </w:pPr>
      <w:r w:rsidRPr="005462F3">
        <w:rPr>
          <w:rFonts w:cs="Times"/>
          <w:sz w:val="22"/>
          <w:szCs w:val="22"/>
          <w:lang w:val="it-IT"/>
        </w:rPr>
        <w:t xml:space="preserve">PI: </w:t>
      </w:r>
      <w:r w:rsidR="007F7313" w:rsidRPr="005462F3">
        <w:rPr>
          <w:rFonts w:cs="Times"/>
          <w:sz w:val="22"/>
          <w:szCs w:val="22"/>
          <w:lang w:val="it-IT"/>
        </w:rPr>
        <w:tab/>
      </w:r>
      <w:r w:rsidRPr="005462F3">
        <w:rPr>
          <w:rFonts w:cs="Times"/>
          <w:sz w:val="22"/>
          <w:szCs w:val="22"/>
          <w:lang w:val="it-IT"/>
        </w:rPr>
        <w:t>Brinda Emu, MD</w:t>
      </w:r>
    </w:p>
    <w:p w14:paraId="73538518" w14:textId="77777777" w:rsidR="00690438" w:rsidRPr="005462F3" w:rsidRDefault="00690438" w:rsidP="00F437A6">
      <w:pPr>
        <w:ind w:left="180" w:right="-720"/>
        <w:rPr>
          <w:rFonts w:cs="Times"/>
          <w:sz w:val="22"/>
          <w:szCs w:val="22"/>
        </w:rPr>
      </w:pPr>
      <w:r w:rsidRPr="005462F3">
        <w:rPr>
          <w:rFonts w:cs="Times"/>
          <w:sz w:val="22"/>
          <w:szCs w:val="22"/>
        </w:rPr>
        <w:t xml:space="preserve">Role: </w:t>
      </w:r>
      <w:r w:rsidR="007927CA" w:rsidRPr="005462F3">
        <w:rPr>
          <w:rFonts w:cs="Times"/>
          <w:sz w:val="22"/>
          <w:szCs w:val="22"/>
        </w:rPr>
        <w:tab/>
      </w:r>
      <w:r w:rsidRPr="005462F3">
        <w:rPr>
          <w:rFonts w:cs="Times"/>
          <w:sz w:val="22"/>
          <w:szCs w:val="22"/>
        </w:rPr>
        <w:t>Yale Sub-Investigator</w:t>
      </w:r>
    </w:p>
    <w:p w14:paraId="6625DFA7" w14:textId="77777777" w:rsidR="00690438" w:rsidRPr="005462F3" w:rsidRDefault="00690438" w:rsidP="00F437A6">
      <w:pPr>
        <w:ind w:left="180" w:right="-720"/>
        <w:rPr>
          <w:rFonts w:cs="Times"/>
          <w:sz w:val="22"/>
          <w:szCs w:val="22"/>
        </w:rPr>
      </w:pPr>
      <w:r w:rsidRPr="005462F3">
        <w:rPr>
          <w:rFonts w:cs="Times"/>
          <w:sz w:val="22"/>
          <w:szCs w:val="22"/>
        </w:rPr>
        <w:t xml:space="preserve">Total Funds: </w:t>
      </w:r>
      <w:r w:rsidR="007F7313" w:rsidRPr="005462F3">
        <w:rPr>
          <w:rFonts w:cs="Times"/>
          <w:sz w:val="22"/>
          <w:szCs w:val="22"/>
        </w:rPr>
        <w:tab/>
      </w:r>
      <w:r w:rsidR="00BC77D4" w:rsidRPr="005462F3">
        <w:rPr>
          <w:rFonts w:cs="Times"/>
          <w:sz w:val="22"/>
          <w:szCs w:val="22"/>
        </w:rPr>
        <w:t>$</w:t>
      </w:r>
      <w:r w:rsidR="00F833BB" w:rsidRPr="005462F3">
        <w:rPr>
          <w:rFonts w:cs="Times"/>
          <w:sz w:val="22"/>
          <w:szCs w:val="22"/>
        </w:rPr>
        <w:t>35,907 (including indirects)</w:t>
      </w:r>
    </w:p>
    <w:p w14:paraId="56020646" w14:textId="77777777" w:rsidR="00C64ADA" w:rsidRPr="005462F3" w:rsidRDefault="00C64ADA" w:rsidP="00F437A6">
      <w:pPr>
        <w:ind w:left="180" w:right="-720"/>
        <w:rPr>
          <w:rFonts w:cs="Times"/>
          <w:sz w:val="22"/>
          <w:szCs w:val="22"/>
        </w:rPr>
      </w:pPr>
      <w:r w:rsidRPr="005462F3">
        <w:rPr>
          <w:rFonts w:cs="Times"/>
          <w:sz w:val="22"/>
          <w:szCs w:val="22"/>
        </w:rPr>
        <w:t xml:space="preserve">Project Period:  </w:t>
      </w:r>
      <w:r w:rsidR="007F7313" w:rsidRPr="005462F3">
        <w:rPr>
          <w:rFonts w:cs="Times"/>
          <w:sz w:val="22"/>
          <w:szCs w:val="22"/>
        </w:rPr>
        <w:tab/>
      </w:r>
      <w:r w:rsidR="00BD53D6" w:rsidRPr="005462F3">
        <w:rPr>
          <w:rFonts w:cs="Times"/>
          <w:sz w:val="22"/>
          <w:szCs w:val="22"/>
        </w:rPr>
        <w:t>01/05/</w:t>
      </w:r>
      <w:r w:rsidRPr="005462F3">
        <w:rPr>
          <w:rFonts w:cs="Times"/>
          <w:sz w:val="22"/>
          <w:szCs w:val="22"/>
        </w:rPr>
        <w:t>201</w:t>
      </w:r>
      <w:r w:rsidR="00BD53D6" w:rsidRPr="005462F3">
        <w:rPr>
          <w:rFonts w:cs="Times"/>
          <w:sz w:val="22"/>
          <w:szCs w:val="22"/>
        </w:rPr>
        <w:t>6</w:t>
      </w:r>
      <w:r w:rsidR="00425DF6" w:rsidRPr="005462F3">
        <w:rPr>
          <w:rFonts w:cs="Times"/>
          <w:sz w:val="22"/>
          <w:szCs w:val="22"/>
        </w:rPr>
        <w:t xml:space="preserve"> </w:t>
      </w:r>
      <w:r w:rsidRPr="005462F3">
        <w:rPr>
          <w:rFonts w:cs="Times"/>
          <w:sz w:val="22"/>
          <w:szCs w:val="22"/>
        </w:rPr>
        <w:t>-</w:t>
      </w:r>
      <w:r w:rsidR="00425DF6" w:rsidRPr="005462F3">
        <w:rPr>
          <w:rFonts w:cs="Times"/>
          <w:sz w:val="22"/>
          <w:szCs w:val="22"/>
        </w:rPr>
        <w:t xml:space="preserve"> </w:t>
      </w:r>
      <w:r w:rsidR="00BD53D6" w:rsidRPr="005462F3">
        <w:rPr>
          <w:rFonts w:cs="Times"/>
          <w:sz w:val="22"/>
          <w:szCs w:val="22"/>
        </w:rPr>
        <w:t>05/17/</w:t>
      </w:r>
      <w:r w:rsidRPr="005462F3">
        <w:rPr>
          <w:rFonts w:cs="Times"/>
          <w:sz w:val="22"/>
          <w:szCs w:val="22"/>
        </w:rPr>
        <w:t>2017</w:t>
      </w:r>
    </w:p>
    <w:p w14:paraId="26B787E5" w14:textId="77777777" w:rsidR="00690438" w:rsidRPr="005462F3" w:rsidRDefault="00690438" w:rsidP="00F437A6">
      <w:pPr>
        <w:tabs>
          <w:tab w:val="right" w:pos="9360"/>
        </w:tabs>
        <w:ind w:left="180"/>
        <w:rPr>
          <w:rFonts w:cs="Times"/>
          <w:sz w:val="22"/>
          <w:szCs w:val="22"/>
          <w:lang w:val="en-GB"/>
        </w:rPr>
      </w:pPr>
    </w:p>
    <w:p w14:paraId="69E51536" w14:textId="77777777" w:rsidR="00A430A1" w:rsidRPr="005462F3" w:rsidRDefault="00690438" w:rsidP="00F437A6">
      <w:pPr>
        <w:tabs>
          <w:tab w:val="left" w:pos="1620"/>
          <w:tab w:val="right" w:pos="9360"/>
        </w:tabs>
        <w:ind w:left="180"/>
        <w:rPr>
          <w:rFonts w:cs="Times"/>
          <w:sz w:val="22"/>
          <w:szCs w:val="22"/>
        </w:rPr>
      </w:pPr>
      <w:r w:rsidRPr="005462F3">
        <w:rPr>
          <w:rFonts w:cs="Times"/>
          <w:sz w:val="22"/>
          <w:szCs w:val="22"/>
        </w:rPr>
        <w:t xml:space="preserve">Agency: </w:t>
      </w:r>
      <w:r w:rsidR="00F86564" w:rsidRPr="005462F3">
        <w:rPr>
          <w:rFonts w:cs="Times"/>
          <w:sz w:val="22"/>
          <w:szCs w:val="22"/>
        </w:rPr>
        <w:tab/>
      </w:r>
      <w:r w:rsidRPr="005462F3">
        <w:rPr>
          <w:rFonts w:cs="Times"/>
          <w:sz w:val="22"/>
          <w:szCs w:val="22"/>
        </w:rPr>
        <w:t>TaiMed Biologics</w:t>
      </w:r>
    </w:p>
    <w:p w14:paraId="146B9B3A" w14:textId="77777777" w:rsidR="00690438" w:rsidRPr="005462F3" w:rsidRDefault="00690438" w:rsidP="00F437A6">
      <w:pPr>
        <w:tabs>
          <w:tab w:val="left" w:pos="1620"/>
          <w:tab w:val="right" w:pos="9360"/>
        </w:tabs>
        <w:ind w:left="180"/>
        <w:rPr>
          <w:rFonts w:cs="Times"/>
          <w:sz w:val="22"/>
          <w:szCs w:val="22"/>
        </w:rPr>
      </w:pPr>
      <w:r w:rsidRPr="005462F3">
        <w:rPr>
          <w:rFonts w:cs="Times"/>
          <w:sz w:val="22"/>
          <w:szCs w:val="22"/>
        </w:rPr>
        <w:t xml:space="preserve">ID#:  </w:t>
      </w:r>
      <w:r w:rsidR="00F86564" w:rsidRPr="005462F3">
        <w:rPr>
          <w:rFonts w:cs="Times"/>
          <w:sz w:val="22"/>
          <w:szCs w:val="22"/>
        </w:rPr>
        <w:tab/>
      </w:r>
      <w:r w:rsidRPr="005462F3">
        <w:rPr>
          <w:rFonts w:cs="Times"/>
          <w:sz w:val="22"/>
          <w:szCs w:val="22"/>
        </w:rPr>
        <w:t>TMB 311</w:t>
      </w:r>
      <w:r w:rsidR="00C64ADA" w:rsidRPr="005462F3">
        <w:rPr>
          <w:rFonts w:cs="Times"/>
          <w:sz w:val="22"/>
          <w:szCs w:val="22"/>
        </w:rPr>
        <w:t xml:space="preserve"> (HIC 1608018251)</w:t>
      </w:r>
    </w:p>
    <w:p w14:paraId="7F2EB50B" w14:textId="77777777" w:rsidR="00690438" w:rsidRPr="005462F3" w:rsidRDefault="00690438" w:rsidP="00F437A6">
      <w:pPr>
        <w:autoSpaceDE w:val="0"/>
        <w:autoSpaceDN w:val="0"/>
        <w:adjustRightInd w:val="0"/>
        <w:ind w:left="180"/>
        <w:rPr>
          <w:rFonts w:cs="Times"/>
          <w:sz w:val="22"/>
          <w:szCs w:val="22"/>
        </w:rPr>
      </w:pPr>
      <w:r w:rsidRPr="005462F3">
        <w:rPr>
          <w:rFonts w:cs="Times"/>
          <w:sz w:val="22"/>
          <w:szCs w:val="22"/>
        </w:rPr>
        <w:t xml:space="preserve">Title: </w:t>
      </w:r>
      <w:r w:rsidR="00F86564" w:rsidRPr="005462F3">
        <w:rPr>
          <w:rFonts w:cs="Times"/>
          <w:sz w:val="22"/>
          <w:szCs w:val="22"/>
        </w:rPr>
        <w:tab/>
      </w:r>
      <w:r w:rsidRPr="005462F3">
        <w:rPr>
          <w:rFonts w:cs="Times"/>
          <w:sz w:val="22"/>
          <w:szCs w:val="22"/>
        </w:rPr>
        <w:t>A Phase 3, Multicenter, Expanded Access Study of Ibalizumab Plus an Optimized Background     Regimen (OBR) in Treatment-Experienced Patients Infected with Multi-Drug Resistant (MDR)</w:t>
      </w:r>
    </w:p>
    <w:p w14:paraId="3DE450F2" w14:textId="77777777" w:rsidR="00690438" w:rsidRPr="005462F3" w:rsidRDefault="00690438" w:rsidP="00F437A6">
      <w:pPr>
        <w:tabs>
          <w:tab w:val="right" w:pos="9360"/>
        </w:tabs>
        <w:ind w:left="180"/>
        <w:rPr>
          <w:sz w:val="22"/>
          <w:lang w:val="it-IT"/>
        </w:rPr>
      </w:pPr>
      <w:r w:rsidRPr="005462F3">
        <w:rPr>
          <w:sz w:val="22"/>
          <w:lang w:val="it-IT"/>
        </w:rPr>
        <w:t>HIV-1</w:t>
      </w:r>
    </w:p>
    <w:p w14:paraId="7B0227C1" w14:textId="77777777" w:rsidR="00C64ADA" w:rsidRPr="005462F3" w:rsidRDefault="00C64ADA" w:rsidP="00F437A6">
      <w:pPr>
        <w:ind w:left="180" w:right="-720"/>
        <w:rPr>
          <w:sz w:val="22"/>
          <w:lang w:val="it-IT"/>
        </w:rPr>
      </w:pPr>
      <w:r w:rsidRPr="005462F3">
        <w:rPr>
          <w:sz w:val="22"/>
          <w:lang w:val="it-IT"/>
        </w:rPr>
        <w:t xml:space="preserve">PI: </w:t>
      </w:r>
      <w:r w:rsidR="00F86564" w:rsidRPr="005462F3">
        <w:rPr>
          <w:sz w:val="22"/>
          <w:lang w:val="it-IT"/>
        </w:rPr>
        <w:tab/>
      </w:r>
      <w:r w:rsidRPr="005462F3">
        <w:rPr>
          <w:sz w:val="22"/>
          <w:lang w:val="it-IT"/>
        </w:rPr>
        <w:t>Brinda Emu, MD</w:t>
      </w:r>
    </w:p>
    <w:p w14:paraId="1CBC2122" w14:textId="77777777" w:rsidR="00C64ADA" w:rsidRPr="005462F3" w:rsidRDefault="00C64ADA" w:rsidP="00F437A6">
      <w:pPr>
        <w:ind w:left="180" w:right="-720"/>
        <w:rPr>
          <w:sz w:val="22"/>
          <w:lang w:val="it-IT"/>
        </w:rPr>
      </w:pPr>
      <w:r w:rsidRPr="005462F3">
        <w:rPr>
          <w:sz w:val="22"/>
          <w:lang w:val="it-IT"/>
        </w:rPr>
        <w:t xml:space="preserve">Role: </w:t>
      </w:r>
      <w:r w:rsidR="007927CA" w:rsidRPr="005462F3">
        <w:rPr>
          <w:sz w:val="22"/>
          <w:lang w:val="it-IT"/>
        </w:rPr>
        <w:tab/>
      </w:r>
      <w:r w:rsidRPr="005462F3">
        <w:rPr>
          <w:sz w:val="22"/>
          <w:lang w:val="it-IT"/>
        </w:rPr>
        <w:t>Yale Sub-Investigator</w:t>
      </w:r>
    </w:p>
    <w:p w14:paraId="784FDF4D" w14:textId="77777777" w:rsidR="00C64ADA" w:rsidRPr="005462F3" w:rsidRDefault="00C64ADA" w:rsidP="00F437A6">
      <w:pPr>
        <w:ind w:left="180" w:right="-720"/>
        <w:rPr>
          <w:rFonts w:cs="Times"/>
          <w:sz w:val="22"/>
          <w:szCs w:val="22"/>
        </w:rPr>
      </w:pPr>
      <w:r w:rsidRPr="005462F3">
        <w:rPr>
          <w:rFonts w:cs="Times"/>
          <w:sz w:val="22"/>
          <w:szCs w:val="22"/>
        </w:rPr>
        <w:t xml:space="preserve">Total Funds: </w:t>
      </w:r>
      <w:r w:rsidR="00F86564" w:rsidRPr="005462F3">
        <w:rPr>
          <w:rFonts w:cs="Times"/>
          <w:sz w:val="22"/>
          <w:szCs w:val="22"/>
        </w:rPr>
        <w:tab/>
      </w:r>
      <w:r w:rsidR="0077155C" w:rsidRPr="005462F3">
        <w:rPr>
          <w:rFonts w:cs="Times"/>
          <w:sz w:val="22"/>
          <w:szCs w:val="22"/>
        </w:rPr>
        <w:t xml:space="preserve">$110,000 (including </w:t>
      </w:r>
      <w:r w:rsidR="00BC77D4" w:rsidRPr="005462F3">
        <w:rPr>
          <w:rFonts w:cs="Times"/>
          <w:sz w:val="22"/>
          <w:szCs w:val="22"/>
        </w:rPr>
        <w:t>indirects</w:t>
      </w:r>
      <w:r w:rsidR="0077155C" w:rsidRPr="005462F3">
        <w:rPr>
          <w:rFonts w:cs="Times"/>
          <w:sz w:val="22"/>
          <w:szCs w:val="22"/>
        </w:rPr>
        <w:t>)</w:t>
      </w:r>
    </w:p>
    <w:p w14:paraId="2B3697E4" w14:textId="77777777" w:rsidR="00C64ADA" w:rsidRPr="005462F3" w:rsidRDefault="00C64ADA" w:rsidP="00F437A6">
      <w:pPr>
        <w:ind w:left="180" w:right="-720"/>
        <w:rPr>
          <w:rFonts w:cs="Times"/>
          <w:sz w:val="22"/>
          <w:szCs w:val="22"/>
        </w:rPr>
      </w:pPr>
      <w:r w:rsidRPr="005462F3">
        <w:rPr>
          <w:rFonts w:cs="Times"/>
          <w:sz w:val="22"/>
          <w:szCs w:val="22"/>
        </w:rPr>
        <w:t xml:space="preserve">Project Period:  </w:t>
      </w:r>
      <w:r w:rsidR="00F86564" w:rsidRPr="005462F3">
        <w:rPr>
          <w:rFonts w:cs="Times"/>
          <w:sz w:val="22"/>
          <w:szCs w:val="22"/>
        </w:rPr>
        <w:tab/>
      </w:r>
      <w:r w:rsidR="00BD53D6" w:rsidRPr="005462F3">
        <w:rPr>
          <w:rFonts w:cs="Times"/>
          <w:sz w:val="22"/>
          <w:szCs w:val="22"/>
        </w:rPr>
        <w:t>09/21/2016</w:t>
      </w:r>
      <w:r w:rsidR="00425DF6" w:rsidRPr="005462F3">
        <w:rPr>
          <w:rFonts w:cs="Times"/>
          <w:sz w:val="22"/>
          <w:szCs w:val="22"/>
        </w:rPr>
        <w:t xml:space="preserve"> - 1</w:t>
      </w:r>
      <w:r w:rsidR="00BD53D6" w:rsidRPr="005462F3">
        <w:rPr>
          <w:rFonts w:cs="Times"/>
          <w:sz w:val="22"/>
          <w:szCs w:val="22"/>
        </w:rPr>
        <w:t>2/10/</w:t>
      </w:r>
      <w:r w:rsidRPr="005462F3">
        <w:rPr>
          <w:rFonts w:cs="Times"/>
          <w:sz w:val="22"/>
          <w:szCs w:val="22"/>
        </w:rPr>
        <w:t>2018</w:t>
      </w:r>
    </w:p>
    <w:p w14:paraId="686DD6AC" w14:textId="77777777" w:rsidR="00690438" w:rsidRPr="005462F3" w:rsidRDefault="00690438" w:rsidP="00F437A6">
      <w:pPr>
        <w:tabs>
          <w:tab w:val="left" w:pos="6840"/>
        </w:tabs>
        <w:ind w:left="180" w:right="288"/>
        <w:jc w:val="both"/>
        <w:rPr>
          <w:rFonts w:cs="Times"/>
          <w:bCs/>
          <w:sz w:val="22"/>
          <w:szCs w:val="22"/>
        </w:rPr>
      </w:pPr>
    </w:p>
    <w:p w14:paraId="58D18450" w14:textId="77777777" w:rsidR="00A430A1" w:rsidRPr="005462F3" w:rsidRDefault="00A430A1" w:rsidP="00F437A6">
      <w:pPr>
        <w:tabs>
          <w:tab w:val="left" w:pos="1620"/>
          <w:tab w:val="left" w:pos="6840"/>
        </w:tabs>
        <w:ind w:left="180" w:right="288"/>
        <w:jc w:val="both"/>
        <w:rPr>
          <w:rFonts w:cs="Times"/>
          <w:bCs/>
          <w:sz w:val="22"/>
          <w:szCs w:val="22"/>
        </w:rPr>
      </w:pPr>
      <w:r w:rsidRPr="005462F3">
        <w:rPr>
          <w:rFonts w:cs="Times"/>
          <w:bCs/>
          <w:sz w:val="22"/>
          <w:szCs w:val="22"/>
        </w:rPr>
        <w:t xml:space="preserve">Agency: </w:t>
      </w:r>
      <w:r w:rsidR="00B15967" w:rsidRPr="005462F3">
        <w:rPr>
          <w:rFonts w:cs="Times"/>
          <w:bCs/>
          <w:sz w:val="22"/>
          <w:szCs w:val="22"/>
        </w:rPr>
        <w:tab/>
      </w:r>
      <w:r w:rsidRPr="005462F3">
        <w:rPr>
          <w:rFonts w:cs="Times"/>
          <w:bCs/>
          <w:sz w:val="22"/>
          <w:szCs w:val="22"/>
        </w:rPr>
        <w:t xml:space="preserve">Vertex;                                                                                 </w:t>
      </w:r>
    </w:p>
    <w:p w14:paraId="78CDC641" w14:textId="77777777" w:rsidR="00A430A1" w:rsidRPr="005462F3" w:rsidRDefault="00A430A1" w:rsidP="00F437A6">
      <w:pPr>
        <w:tabs>
          <w:tab w:val="left" w:pos="450"/>
          <w:tab w:val="left" w:pos="1620"/>
          <w:tab w:val="left" w:pos="6840"/>
        </w:tabs>
        <w:ind w:left="180" w:right="288"/>
        <w:jc w:val="both"/>
        <w:rPr>
          <w:rFonts w:cs="Times"/>
          <w:bCs/>
          <w:sz w:val="22"/>
          <w:szCs w:val="22"/>
        </w:rPr>
      </w:pPr>
      <w:r w:rsidRPr="005462F3">
        <w:rPr>
          <w:rFonts w:cs="Times"/>
          <w:bCs/>
          <w:sz w:val="22"/>
          <w:szCs w:val="22"/>
        </w:rPr>
        <w:t xml:space="preserve">ID#: </w:t>
      </w:r>
      <w:r w:rsidR="00B15967" w:rsidRPr="005462F3">
        <w:rPr>
          <w:rFonts w:cs="Times"/>
          <w:bCs/>
          <w:sz w:val="22"/>
          <w:szCs w:val="22"/>
        </w:rPr>
        <w:tab/>
      </w:r>
      <w:r w:rsidRPr="005462F3">
        <w:rPr>
          <w:rFonts w:cs="Times"/>
          <w:sz w:val="22"/>
          <w:szCs w:val="22"/>
        </w:rPr>
        <w:t>VX11-950-115</w:t>
      </w:r>
    </w:p>
    <w:p w14:paraId="093B999D" w14:textId="77777777" w:rsidR="00A430A1" w:rsidRPr="005462F3" w:rsidRDefault="00A430A1" w:rsidP="00F437A6">
      <w:pPr>
        <w:tabs>
          <w:tab w:val="left" w:pos="1080"/>
        </w:tabs>
        <w:ind w:left="180" w:right="288"/>
        <w:jc w:val="both"/>
        <w:rPr>
          <w:rFonts w:cs="Times"/>
          <w:color w:val="000000"/>
          <w:sz w:val="22"/>
          <w:szCs w:val="22"/>
        </w:rPr>
      </w:pPr>
      <w:r w:rsidRPr="005462F3">
        <w:rPr>
          <w:rFonts w:cs="Times"/>
          <w:bCs/>
          <w:sz w:val="22"/>
          <w:szCs w:val="22"/>
        </w:rPr>
        <w:t xml:space="preserve">Title: </w:t>
      </w:r>
      <w:r w:rsidR="00B15967" w:rsidRPr="005462F3">
        <w:rPr>
          <w:rFonts w:cs="Times"/>
          <w:bCs/>
          <w:sz w:val="22"/>
          <w:szCs w:val="22"/>
        </w:rPr>
        <w:tab/>
      </w:r>
      <w:r w:rsidR="00B15967" w:rsidRPr="005462F3">
        <w:rPr>
          <w:rFonts w:cs="Times"/>
          <w:bCs/>
          <w:sz w:val="22"/>
          <w:szCs w:val="22"/>
        </w:rPr>
        <w:tab/>
      </w:r>
      <w:r w:rsidRPr="005462F3">
        <w:rPr>
          <w:rFonts w:cs="Times"/>
          <w:color w:val="000000"/>
          <w:sz w:val="22"/>
          <w:szCs w:val="22"/>
        </w:rPr>
        <w:t>A Study to Treat Subjects With Telaprevir, Ribavirin, and Peginterferon Who Are Co-</w:t>
      </w:r>
    </w:p>
    <w:p w14:paraId="4E80C206" w14:textId="77777777" w:rsidR="00A430A1" w:rsidRPr="005462F3" w:rsidRDefault="00B15967" w:rsidP="00F437A6">
      <w:pPr>
        <w:tabs>
          <w:tab w:val="left" w:pos="1080"/>
        </w:tabs>
        <w:ind w:left="180" w:right="288"/>
        <w:jc w:val="both"/>
        <w:rPr>
          <w:rFonts w:cs="Times"/>
          <w:bCs/>
          <w:sz w:val="22"/>
          <w:szCs w:val="22"/>
        </w:rPr>
      </w:pPr>
      <w:r w:rsidRPr="005462F3">
        <w:rPr>
          <w:rFonts w:cs="Times"/>
          <w:color w:val="000000"/>
          <w:sz w:val="22"/>
          <w:szCs w:val="22"/>
        </w:rPr>
        <w:tab/>
      </w:r>
      <w:r w:rsidRPr="005462F3">
        <w:rPr>
          <w:rFonts w:cs="Times"/>
          <w:color w:val="000000"/>
          <w:sz w:val="22"/>
          <w:szCs w:val="22"/>
        </w:rPr>
        <w:tab/>
      </w:r>
      <w:r w:rsidR="00A430A1" w:rsidRPr="005462F3">
        <w:rPr>
          <w:rFonts w:cs="Times"/>
          <w:color w:val="000000"/>
          <w:sz w:val="22"/>
          <w:szCs w:val="22"/>
        </w:rPr>
        <w:t>infected With HIV and Hepatitis C Virus (HCV)”</w:t>
      </w:r>
    </w:p>
    <w:p w14:paraId="3CA03D8A" w14:textId="77777777" w:rsidR="00082FA9" w:rsidRPr="005462F3" w:rsidRDefault="00082FA9" w:rsidP="00F437A6">
      <w:pPr>
        <w:tabs>
          <w:tab w:val="left" w:pos="1620"/>
          <w:tab w:val="left" w:pos="6840"/>
        </w:tabs>
        <w:ind w:left="180" w:right="288"/>
        <w:jc w:val="both"/>
        <w:rPr>
          <w:color w:val="000000"/>
          <w:sz w:val="22"/>
          <w:lang w:val="it-IT"/>
        </w:rPr>
      </w:pPr>
      <w:r w:rsidRPr="005462F3">
        <w:rPr>
          <w:sz w:val="22"/>
          <w:lang w:val="it-IT"/>
        </w:rPr>
        <w:t xml:space="preserve">PI: </w:t>
      </w:r>
      <w:r w:rsidR="00B15967" w:rsidRPr="005462F3">
        <w:rPr>
          <w:sz w:val="22"/>
          <w:lang w:val="it-IT"/>
        </w:rPr>
        <w:tab/>
      </w:r>
      <w:r w:rsidRPr="005462F3">
        <w:rPr>
          <w:sz w:val="22"/>
          <w:lang w:val="it-IT"/>
        </w:rPr>
        <w:t>Kozal MJ</w:t>
      </w:r>
      <w:r w:rsidRPr="005462F3">
        <w:rPr>
          <w:color w:val="000000"/>
          <w:sz w:val="22"/>
          <w:lang w:val="it-IT"/>
        </w:rPr>
        <w:t xml:space="preserve"> </w:t>
      </w:r>
    </w:p>
    <w:p w14:paraId="6A65BD68" w14:textId="77777777" w:rsidR="00A430A1" w:rsidRPr="005462F3" w:rsidRDefault="00A430A1" w:rsidP="00F437A6">
      <w:pPr>
        <w:tabs>
          <w:tab w:val="left" w:pos="1620"/>
          <w:tab w:val="left" w:pos="6840"/>
        </w:tabs>
        <w:ind w:left="180" w:right="288"/>
        <w:jc w:val="both"/>
        <w:rPr>
          <w:sz w:val="22"/>
          <w:lang w:val="it-IT"/>
        </w:rPr>
      </w:pPr>
      <w:r w:rsidRPr="005462F3">
        <w:rPr>
          <w:color w:val="000000"/>
          <w:sz w:val="22"/>
          <w:lang w:val="it-IT"/>
        </w:rPr>
        <w:t>Role</w:t>
      </w:r>
      <w:r w:rsidR="007927CA" w:rsidRPr="005462F3">
        <w:rPr>
          <w:color w:val="000000"/>
          <w:sz w:val="22"/>
          <w:lang w:val="it-IT"/>
        </w:rPr>
        <w:t xml:space="preserve">: </w:t>
      </w:r>
      <w:r w:rsidR="007927CA" w:rsidRPr="005462F3">
        <w:rPr>
          <w:color w:val="000000"/>
          <w:sz w:val="22"/>
          <w:lang w:val="it-IT"/>
        </w:rPr>
        <w:tab/>
      </w:r>
      <w:r w:rsidR="001C1798" w:rsidRPr="005462F3">
        <w:rPr>
          <w:color w:val="000000"/>
          <w:sz w:val="22"/>
          <w:lang w:val="it-IT"/>
        </w:rPr>
        <w:t>Sub-</w:t>
      </w:r>
      <w:r w:rsidRPr="005462F3">
        <w:rPr>
          <w:color w:val="000000"/>
          <w:sz w:val="22"/>
          <w:lang w:val="it-IT"/>
        </w:rPr>
        <w:t>Investigator</w:t>
      </w:r>
    </w:p>
    <w:p w14:paraId="5C203CA9" w14:textId="77777777" w:rsidR="00A430A1" w:rsidRPr="005462F3" w:rsidRDefault="00A430A1" w:rsidP="00F437A6">
      <w:pPr>
        <w:tabs>
          <w:tab w:val="left" w:pos="1080"/>
          <w:tab w:val="left" w:pos="1620"/>
          <w:tab w:val="left" w:pos="6840"/>
        </w:tabs>
        <w:ind w:left="180" w:right="288"/>
        <w:jc w:val="both"/>
        <w:rPr>
          <w:rFonts w:cs="Times"/>
          <w:bCs/>
          <w:sz w:val="22"/>
          <w:szCs w:val="22"/>
        </w:rPr>
      </w:pPr>
      <w:r w:rsidRPr="005462F3">
        <w:rPr>
          <w:rFonts w:cs="Times"/>
          <w:bCs/>
          <w:sz w:val="22"/>
          <w:szCs w:val="22"/>
        </w:rPr>
        <w:t xml:space="preserve">Total funds: </w:t>
      </w:r>
      <w:r w:rsidR="00B15967" w:rsidRPr="005462F3">
        <w:rPr>
          <w:rFonts w:cs="Times"/>
          <w:bCs/>
          <w:sz w:val="22"/>
          <w:szCs w:val="22"/>
        </w:rPr>
        <w:tab/>
      </w:r>
      <w:r w:rsidRPr="005462F3">
        <w:rPr>
          <w:rFonts w:cs="Times"/>
          <w:bCs/>
          <w:sz w:val="22"/>
          <w:szCs w:val="22"/>
        </w:rPr>
        <w:t xml:space="preserve">$15,269 </w:t>
      </w:r>
      <w:r w:rsidR="001C1798" w:rsidRPr="005462F3">
        <w:rPr>
          <w:rFonts w:cs="Times"/>
          <w:bCs/>
          <w:sz w:val="22"/>
          <w:szCs w:val="22"/>
        </w:rPr>
        <w:t>(including indirects)</w:t>
      </w:r>
    </w:p>
    <w:p w14:paraId="5BC3FF3A" w14:textId="77777777" w:rsidR="00A430A1" w:rsidRPr="005462F3" w:rsidRDefault="00A430A1" w:rsidP="00F437A6">
      <w:pPr>
        <w:tabs>
          <w:tab w:val="left" w:pos="1620"/>
          <w:tab w:val="left" w:pos="6840"/>
        </w:tabs>
        <w:ind w:left="180" w:right="288"/>
        <w:jc w:val="both"/>
        <w:rPr>
          <w:rFonts w:cs="Times"/>
          <w:bCs/>
          <w:sz w:val="22"/>
          <w:szCs w:val="22"/>
        </w:rPr>
      </w:pPr>
      <w:r w:rsidRPr="005462F3">
        <w:rPr>
          <w:rFonts w:cs="Times"/>
          <w:sz w:val="22"/>
          <w:szCs w:val="22"/>
        </w:rPr>
        <w:t xml:space="preserve">Project period: </w:t>
      </w:r>
      <w:r w:rsidR="00B15967" w:rsidRPr="005462F3">
        <w:rPr>
          <w:rFonts w:cs="Times"/>
          <w:sz w:val="22"/>
          <w:szCs w:val="22"/>
        </w:rPr>
        <w:tab/>
      </w:r>
      <w:r w:rsidR="00511869" w:rsidRPr="005462F3">
        <w:rPr>
          <w:rFonts w:cs="Times"/>
          <w:sz w:val="22"/>
          <w:szCs w:val="22"/>
        </w:rPr>
        <w:t>05/29/</w:t>
      </w:r>
      <w:r w:rsidRPr="005462F3">
        <w:rPr>
          <w:rFonts w:cs="Times"/>
          <w:sz w:val="22"/>
          <w:szCs w:val="22"/>
        </w:rPr>
        <w:t>201</w:t>
      </w:r>
      <w:r w:rsidR="00511869" w:rsidRPr="005462F3">
        <w:rPr>
          <w:rFonts w:cs="Times"/>
          <w:sz w:val="22"/>
          <w:szCs w:val="22"/>
        </w:rPr>
        <w:t>2</w:t>
      </w:r>
      <w:r w:rsidR="00425DF6" w:rsidRPr="005462F3">
        <w:rPr>
          <w:rFonts w:cs="Times"/>
          <w:sz w:val="22"/>
          <w:szCs w:val="22"/>
        </w:rPr>
        <w:t xml:space="preserve"> </w:t>
      </w:r>
      <w:r w:rsidRPr="005462F3">
        <w:rPr>
          <w:rFonts w:cs="Times"/>
          <w:sz w:val="22"/>
          <w:szCs w:val="22"/>
        </w:rPr>
        <w:t>-</w:t>
      </w:r>
      <w:r w:rsidR="00425DF6" w:rsidRPr="005462F3">
        <w:rPr>
          <w:rFonts w:cs="Times"/>
          <w:sz w:val="22"/>
          <w:szCs w:val="22"/>
        </w:rPr>
        <w:t xml:space="preserve"> </w:t>
      </w:r>
      <w:r w:rsidR="00511869" w:rsidRPr="005462F3">
        <w:rPr>
          <w:rFonts w:cs="Times"/>
          <w:sz w:val="22"/>
          <w:szCs w:val="22"/>
        </w:rPr>
        <w:t>10/29/</w:t>
      </w:r>
      <w:r w:rsidRPr="005462F3">
        <w:rPr>
          <w:rFonts w:cs="Times"/>
          <w:sz w:val="22"/>
          <w:szCs w:val="22"/>
        </w:rPr>
        <w:t>201</w:t>
      </w:r>
      <w:r w:rsidR="00511869" w:rsidRPr="005462F3">
        <w:rPr>
          <w:rFonts w:cs="Times"/>
          <w:sz w:val="22"/>
          <w:szCs w:val="22"/>
        </w:rPr>
        <w:t>3</w:t>
      </w:r>
    </w:p>
    <w:p w14:paraId="09233A20" w14:textId="77777777" w:rsidR="005527D2" w:rsidRPr="005462F3" w:rsidRDefault="005527D2" w:rsidP="000E3AEA">
      <w:pPr>
        <w:tabs>
          <w:tab w:val="left" w:pos="1440"/>
        </w:tabs>
        <w:ind w:firstLine="180"/>
        <w:rPr>
          <w:rFonts w:cs="Times"/>
          <w:sz w:val="22"/>
          <w:szCs w:val="22"/>
        </w:rPr>
      </w:pPr>
      <w:r w:rsidRPr="005462F3">
        <w:rPr>
          <w:rFonts w:cs="Times"/>
          <w:sz w:val="22"/>
          <w:szCs w:val="22"/>
        </w:rPr>
        <w:br/>
      </w:r>
    </w:p>
    <w:p w14:paraId="2779A03D" w14:textId="77777777" w:rsidR="005527D2" w:rsidRPr="005462F3" w:rsidRDefault="005527D2" w:rsidP="000B5E43">
      <w:pPr>
        <w:pStyle w:val="Heading1"/>
        <w:rPr>
          <w:rFonts w:ascii="Times" w:hAnsi="Times" w:cs="Times"/>
          <w:szCs w:val="22"/>
        </w:rPr>
      </w:pPr>
      <w:r w:rsidRPr="005462F3">
        <w:rPr>
          <w:rFonts w:ascii="Times" w:hAnsi="Times" w:cs="Times"/>
          <w:szCs w:val="22"/>
        </w:rPr>
        <w:t xml:space="preserve">Invited Speaking Engagements, Presentations, Symposia &amp; Workshops Not Affiliated </w:t>
      </w:r>
      <w:r w:rsidR="00D348A7" w:rsidRPr="005462F3">
        <w:rPr>
          <w:rFonts w:ascii="Times" w:hAnsi="Times" w:cs="Times"/>
          <w:szCs w:val="22"/>
        </w:rPr>
        <w:t>w</w:t>
      </w:r>
      <w:r w:rsidRPr="005462F3">
        <w:rPr>
          <w:rFonts w:ascii="Times" w:hAnsi="Times" w:cs="Times"/>
          <w:szCs w:val="22"/>
        </w:rPr>
        <w:t xml:space="preserve">ith Yale:  </w:t>
      </w:r>
    </w:p>
    <w:p w14:paraId="000509FF" w14:textId="77777777" w:rsidR="005527D2" w:rsidRPr="005462F3" w:rsidRDefault="005527D2" w:rsidP="004913A2">
      <w:pPr>
        <w:pStyle w:val="Header"/>
        <w:tabs>
          <w:tab w:val="clear" w:pos="4320"/>
          <w:tab w:val="clear" w:pos="8640"/>
        </w:tabs>
        <w:ind w:left="180" w:hanging="180"/>
        <w:rPr>
          <w:rFonts w:cs="Times"/>
          <w:sz w:val="22"/>
          <w:szCs w:val="22"/>
        </w:rPr>
      </w:pPr>
    </w:p>
    <w:p w14:paraId="5C5D3A33" w14:textId="77777777" w:rsidR="005527D2" w:rsidRPr="005462F3" w:rsidRDefault="005527D2" w:rsidP="007D1CE0">
      <w:pPr>
        <w:tabs>
          <w:tab w:val="left" w:pos="1260"/>
        </w:tabs>
        <w:rPr>
          <w:rFonts w:cs="Times"/>
          <w:b/>
          <w:i/>
          <w:iCs/>
          <w:sz w:val="22"/>
          <w:szCs w:val="22"/>
        </w:rPr>
      </w:pPr>
      <w:r w:rsidRPr="005462F3">
        <w:rPr>
          <w:rFonts w:cs="Times"/>
          <w:b/>
          <w:i/>
          <w:iCs/>
          <w:sz w:val="22"/>
          <w:szCs w:val="22"/>
        </w:rPr>
        <w:t>International/National</w:t>
      </w:r>
    </w:p>
    <w:p w14:paraId="7F8EAA11" w14:textId="77777777" w:rsidR="00D120A6" w:rsidRPr="005462F3" w:rsidRDefault="00D120A6" w:rsidP="007D1CE0">
      <w:pPr>
        <w:tabs>
          <w:tab w:val="left" w:pos="1260"/>
        </w:tabs>
        <w:rPr>
          <w:rFonts w:cs="Times"/>
          <w:b/>
          <w:i/>
          <w:iCs/>
          <w:sz w:val="22"/>
          <w:szCs w:val="22"/>
        </w:rPr>
      </w:pPr>
    </w:p>
    <w:p w14:paraId="1F1F3953"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sz w:val="22"/>
          <w:szCs w:val="22"/>
        </w:rPr>
        <w:t>“Opportunistic infections in HIV infected patients: opportunities for Prevention and improved treatment outcomes” Rwandan Medical Council, Continuing Medical Education Lecture, Hospital Croix de Sud, Kigali, Rwanda, 2013</w:t>
      </w:r>
    </w:p>
    <w:p w14:paraId="0BE6F567"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sz w:val="22"/>
          <w:szCs w:val="22"/>
        </w:rPr>
        <w:t>“Ebola virus Disease: What the clinician should know.” University Teaching Hospital of Kigali, Ebola Virus Preparedness Training for Healthcare Workers Workshop, Kigali, Rwanda, 2014.</w:t>
      </w:r>
    </w:p>
    <w:p w14:paraId="36613880"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sz w:val="22"/>
          <w:szCs w:val="22"/>
        </w:rPr>
        <w:lastRenderedPageBreak/>
        <w:t>“</w:t>
      </w:r>
      <w:r w:rsidRPr="005462F3">
        <w:rPr>
          <w:rFonts w:cs="Times"/>
          <w:bCs/>
          <w:sz w:val="22"/>
          <w:szCs w:val="22"/>
        </w:rPr>
        <w:t>Antimicrobial stewardship and more as a solution to antimicrobial resistance: All hands on deck!”</w:t>
      </w:r>
      <w:r w:rsidRPr="005462F3">
        <w:rPr>
          <w:rFonts w:cs="Times"/>
          <w:sz w:val="22"/>
          <w:szCs w:val="22"/>
        </w:rPr>
        <w:t xml:space="preserve"> Rwandan Medical Council, Continuing Medical Education Lecture, Hospital Croix de Sud, Kigali, Rwanda 2015</w:t>
      </w:r>
    </w:p>
    <w:p w14:paraId="4AC1564C" w14:textId="77777777" w:rsidR="002775CE" w:rsidRPr="005462F3" w:rsidRDefault="002775CE" w:rsidP="002775CE">
      <w:pPr>
        <w:numPr>
          <w:ilvl w:val="0"/>
          <w:numId w:val="43"/>
        </w:numPr>
        <w:tabs>
          <w:tab w:val="left" w:pos="1530"/>
          <w:tab w:val="left" w:pos="1620"/>
        </w:tabs>
        <w:ind w:left="1620" w:hanging="1620"/>
        <w:rPr>
          <w:rFonts w:cs="Times"/>
          <w:sz w:val="22"/>
          <w:szCs w:val="22"/>
        </w:rPr>
      </w:pPr>
      <w:r w:rsidRPr="005462F3">
        <w:rPr>
          <w:rFonts w:cs="Times"/>
          <w:sz w:val="22"/>
          <w:szCs w:val="22"/>
        </w:rPr>
        <w:t xml:space="preserve"> “Infectious diseases and Acute Kidney Injury.” Rwanda Renal Society, Continuing Professional Development Lecture, Hotel Lemigo, Kigali, Rwanda, 2017.</w:t>
      </w:r>
    </w:p>
    <w:p w14:paraId="76188C9B"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spacing w:val="8"/>
          <w:sz w:val="22"/>
          <w:szCs w:val="22"/>
        </w:rPr>
        <w:t>“</w:t>
      </w:r>
      <w:r w:rsidRPr="005462F3">
        <w:rPr>
          <w:rFonts w:cs="Times"/>
          <w:sz w:val="22"/>
          <w:szCs w:val="22"/>
        </w:rPr>
        <w:t xml:space="preserve">HIV PrEP- challenges and opportunities.” </w:t>
      </w:r>
      <w:r w:rsidRPr="005462F3">
        <w:rPr>
          <w:rFonts w:cs="Times"/>
          <w:spacing w:val="8"/>
          <w:sz w:val="22"/>
          <w:szCs w:val="22"/>
        </w:rPr>
        <w:t xml:space="preserve">Improving the Management of HIV Disease: </w:t>
      </w:r>
      <w:r w:rsidRPr="005462F3">
        <w:rPr>
          <w:rFonts w:cs="Times"/>
          <w:sz w:val="22"/>
          <w:szCs w:val="22"/>
        </w:rPr>
        <w:t>An Advanced CME Live Course in HIV Pathogenesis, Antiretrovirals, and Other Selected Issues in HIV Disease Management. International AIDS Society (IAS), New York, New York, 2018</w:t>
      </w:r>
    </w:p>
    <w:p w14:paraId="26D6FED6"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sz w:val="22"/>
          <w:szCs w:val="22"/>
        </w:rPr>
        <w:t>Multiple topics: “Immune response to HIV infection,” “Dolutegavir-based ART,” “Cryptococcal meningitis,” “HIV Prevention and pre-exposure prophylaxis” and “HIV associated tuberculosis.” Liberia National AIDS Control Program 3-day training program (funded by HRSA). Monrovia, Liberia, 2019</w:t>
      </w:r>
    </w:p>
    <w:p w14:paraId="20FB1A35"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sz w:val="22"/>
          <w:szCs w:val="22"/>
        </w:rPr>
        <w:t>“</w:t>
      </w:r>
      <w:r w:rsidRPr="005462F3">
        <w:rPr>
          <w:rFonts w:cs="Times"/>
          <w:bCs/>
          <w:sz w:val="22"/>
          <w:szCs w:val="22"/>
        </w:rPr>
        <w:t xml:space="preserve">COVID-19 and Vulnerable Populations: Expert Perspectives and Practical Considerations from the US.” </w:t>
      </w:r>
      <w:r w:rsidRPr="005462F3">
        <w:rPr>
          <w:rFonts w:cs="Times"/>
          <w:sz w:val="22"/>
          <w:szCs w:val="22"/>
        </w:rPr>
        <w:t>Medscape by WedMD, Virtual, 2020</w:t>
      </w:r>
    </w:p>
    <w:p w14:paraId="5C291B26"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sz w:val="22"/>
          <w:szCs w:val="22"/>
        </w:rPr>
        <w:t>“New Advances in HIV – Hope for an HIV free world?” Rwanda College of Physicians Annual Scientific and General meeting, Marriott Hotel, Kigali, Rwanda, 2020</w:t>
      </w:r>
    </w:p>
    <w:p w14:paraId="30036DFA"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sz w:val="22"/>
          <w:szCs w:val="22"/>
        </w:rPr>
        <w:t>“COVID- experimental therapies and vaccine- hope for a cure.” Rwanda Medical Association, Continuing Professional Development program, Virtual, 2020</w:t>
      </w:r>
    </w:p>
    <w:p w14:paraId="0E9EDC40"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sz w:val="22"/>
          <w:szCs w:val="22"/>
        </w:rPr>
        <w:t>“Clinical Clips: spotlighting hot topics in HIV- Glasgow 2020 and IDWeek 2020.” Practice Point CME, Virtual, 2020</w:t>
      </w:r>
    </w:p>
    <w:p w14:paraId="7F744136"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sz w:val="22"/>
          <w:szCs w:val="22"/>
        </w:rPr>
        <w:t>“Clinical Clips: spotlighting hot topics in HIV- IDWeek 2020.” Practice Point CME, Virtual, 2020</w:t>
      </w:r>
    </w:p>
    <w:p w14:paraId="29F6BD23"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sz w:val="22"/>
          <w:szCs w:val="22"/>
        </w:rPr>
        <w:t>“</w:t>
      </w:r>
      <w:r w:rsidRPr="005462F3">
        <w:rPr>
          <w:rFonts w:cs="Times"/>
          <w:bCs/>
          <w:sz w:val="22"/>
          <w:szCs w:val="22"/>
        </w:rPr>
        <w:t>COVID-19 and HIV: Antiretroviral studies and treatment considerations.”</w:t>
      </w:r>
      <w:r w:rsidRPr="005462F3">
        <w:rPr>
          <w:rFonts w:cs="Times"/>
          <w:sz w:val="22"/>
          <w:szCs w:val="22"/>
        </w:rPr>
        <w:t xml:space="preserve"> Liberia National AIDS Control Program: COVID-19 and HIV virtual workshop, Virtual, 2020</w:t>
      </w:r>
    </w:p>
    <w:p w14:paraId="79C2BFC1"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sz w:val="22"/>
          <w:szCs w:val="22"/>
        </w:rPr>
        <w:t>“</w:t>
      </w:r>
      <w:r w:rsidRPr="005462F3">
        <w:rPr>
          <w:rFonts w:cs="Times"/>
          <w:bCs/>
          <w:iCs/>
          <w:sz w:val="22"/>
          <w:szCs w:val="22"/>
        </w:rPr>
        <w:t>Vaccine Study Updates and Roll out in Africa.”</w:t>
      </w:r>
      <w:r w:rsidRPr="005462F3">
        <w:rPr>
          <w:rFonts w:cs="Times"/>
          <w:sz w:val="22"/>
          <w:szCs w:val="22"/>
        </w:rPr>
        <w:t xml:space="preserve"> 6</w:t>
      </w:r>
      <w:r w:rsidRPr="005462F3">
        <w:rPr>
          <w:rFonts w:cs="Times"/>
          <w:sz w:val="22"/>
          <w:szCs w:val="22"/>
          <w:vertAlign w:val="superscript"/>
        </w:rPr>
        <w:t>th</w:t>
      </w:r>
      <w:r w:rsidRPr="005462F3">
        <w:rPr>
          <w:rFonts w:cs="Times"/>
          <w:sz w:val="22"/>
          <w:szCs w:val="22"/>
        </w:rPr>
        <w:t xml:space="preserve"> African conference on One Health and Biosecurity: Strengthening Africa’s Resilience in Tackling Emerging Biosecurity Threats: Lessons Learned from COVID-19 Pandemic. Virtual (hosted in Lagos, Nigeria), 2020</w:t>
      </w:r>
    </w:p>
    <w:p w14:paraId="3F43395D"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sz w:val="22"/>
          <w:szCs w:val="22"/>
        </w:rPr>
        <w:t xml:space="preserve">“Update on Current Vaccine Situation - An Overview.” </w:t>
      </w:r>
      <w:r w:rsidRPr="005462F3">
        <w:rPr>
          <w:rFonts w:cs="Times"/>
          <w:bCs/>
          <w:sz w:val="22"/>
          <w:szCs w:val="22"/>
        </w:rPr>
        <w:t>COVID-19 Vaccine Development &amp; Implementation Workshop 2021</w:t>
      </w:r>
      <w:r w:rsidRPr="005462F3">
        <w:rPr>
          <w:rFonts w:cs="Times"/>
          <w:sz w:val="22"/>
          <w:szCs w:val="22"/>
        </w:rPr>
        <w:t>, Virology Education, Virtual, 2021</w:t>
      </w:r>
    </w:p>
    <w:p w14:paraId="10FC6E25"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bCs/>
          <w:sz w:val="22"/>
          <w:szCs w:val="22"/>
        </w:rPr>
        <w:t xml:space="preserve">“COVID-19 Vaccine Studies: What we have learned so far.” Rwanda College of Physicians RCP), Virtual, </w:t>
      </w:r>
      <w:r w:rsidRPr="005462F3">
        <w:rPr>
          <w:rFonts w:cs="Times"/>
          <w:sz w:val="22"/>
          <w:szCs w:val="22"/>
        </w:rPr>
        <w:t>2021</w:t>
      </w:r>
    </w:p>
    <w:p w14:paraId="3F1A2E40"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sz w:val="22"/>
          <w:szCs w:val="22"/>
        </w:rPr>
        <w:t>“</w:t>
      </w:r>
      <w:r w:rsidRPr="005462F3">
        <w:rPr>
          <w:rFonts w:cs="Times"/>
          <w:bCs/>
          <w:sz w:val="22"/>
          <w:szCs w:val="22"/>
        </w:rPr>
        <w:t>BNT162b2 mRNA vaccine: safety in Liver disease patients.”</w:t>
      </w:r>
      <w:r w:rsidRPr="005462F3">
        <w:rPr>
          <w:rFonts w:cs="Times"/>
          <w:sz w:val="22"/>
          <w:szCs w:val="22"/>
        </w:rPr>
        <w:t xml:space="preserve"> American Association for the Study of Liver Diseases (AASLD), Virtual, 2021</w:t>
      </w:r>
    </w:p>
    <w:p w14:paraId="6A6D188D"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sz w:val="22"/>
          <w:szCs w:val="22"/>
        </w:rPr>
        <w:t>“</w:t>
      </w:r>
      <w:r w:rsidRPr="005462F3">
        <w:rPr>
          <w:rFonts w:cs="Times"/>
          <w:bCs/>
          <w:sz w:val="22"/>
          <w:szCs w:val="22"/>
        </w:rPr>
        <w:t>COVID-19 Safety and efficacy of mRNA and Viral Vector Vaccines.”</w:t>
      </w:r>
      <w:r w:rsidRPr="005462F3">
        <w:rPr>
          <w:rFonts w:cs="Times"/>
          <w:sz w:val="22"/>
          <w:szCs w:val="22"/>
        </w:rPr>
        <w:t xml:space="preserve"> American Association for the Study of Liver Diseases (AASLD), Virtual,</w:t>
      </w:r>
      <w:r w:rsidRPr="005462F3">
        <w:rPr>
          <w:rFonts w:cs="Times"/>
          <w:bCs/>
          <w:sz w:val="22"/>
          <w:szCs w:val="22"/>
        </w:rPr>
        <w:t xml:space="preserve"> </w:t>
      </w:r>
      <w:r w:rsidRPr="005462F3">
        <w:rPr>
          <w:rFonts w:cs="Times"/>
          <w:sz w:val="22"/>
          <w:szCs w:val="22"/>
        </w:rPr>
        <w:t>2021</w:t>
      </w:r>
    </w:p>
    <w:p w14:paraId="7653C81D"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bCs/>
          <w:sz w:val="22"/>
          <w:szCs w:val="22"/>
        </w:rPr>
        <w:t>“Current Status of COVID-19 Treatment Options for Mild, Moderate, and Severe Disease (CROI 2021 update.)” International AIDS Society (IAS), Virtual, 2021</w:t>
      </w:r>
    </w:p>
    <w:p w14:paraId="0730FA26" w14:textId="77777777" w:rsidR="002775CE" w:rsidRPr="005462F3" w:rsidRDefault="002775CE" w:rsidP="002775CE">
      <w:pPr>
        <w:numPr>
          <w:ilvl w:val="0"/>
          <w:numId w:val="43"/>
        </w:numPr>
        <w:tabs>
          <w:tab w:val="left" w:pos="1620"/>
        </w:tabs>
        <w:ind w:left="1620" w:hanging="1620"/>
        <w:rPr>
          <w:rFonts w:cs="Times"/>
          <w:bCs/>
          <w:sz w:val="22"/>
          <w:szCs w:val="22"/>
        </w:rPr>
      </w:pPr>
      <w:r w:rsidRPr="005462F3">
        <w:rPr>
          <w:rFonts w:cs="Times"/>
          <w:bCs/>
          <w:sz w:val="22"/>
          <w:szCs w:val="22"/>
        </w:rPr>
        <w:t>“Addressing Vaccine Hesitancy in Communities of Color.” American Academy of Allergy, Asthma and Immunology (AAAAI), Phoenix, AZ, 2022</w:t>
      </w:r>
    </w:p>
    <w:p w14:paraId="7CF92FC9" w14:textId="4F51463E" w:rsidR="002775CE" w:rsidRPr="005462F3" w:rsidRDefault="002775CE" w:rsidP="002775CE">
      <w:pPr>
        <w:numPr>
          <w:ilvl w:val="0"/>
          <w:numId w:val="43"/>
        </w:numPr>
        <w:tabs>
          <w:tab w:val="left" w:pos="1620"/>
        </w:tabs>
        <w:ind w:left="1620" w:hanging="1620"/>
        <w:rPr>
          <w:sz w:val="22"/>
        </w:rPr>
      </w:pPr>
      <w:r w:rsidRPr="005462F3">
        <w:rPr>
          <w:sz w:val="22"/>
        </w:rPr>
        <w:t xml:space="preserve">“Heavily treatment experienced PWH: Addressing an unmet need.” </w:t>
      </w:r>
      <w:r w:rsidR="00C259AC" w:rsidRPr="005462F3">
        <w:rPr>
          <w:sz w:val="22"/>
        </w:rPr>
        <w:t>8</w:t>
      </w:r>
      <w:r w:rsidR="00C259AC" w:rsidRPr="005462F3">
        <w:rPr>
          <w:sz w:val="22"/>
          <w:vertAlign w:val="superscript"/>
        </w:rPr>
        <w:t>th</w:t>
      </w:r>
      <w:r w:rsidR="00C259AC" w:rsidRPr="005462F3">
        <w:rPr>
          <w:sz w:val="22"/>
        </w:rPr>
        <w:t xml:space="preserve"> </w:t>
      </w:r>
      <w:r w:rsidRPr="005462F3">
        <w:rPr>
          <w:sz w:val="22"/>
        </w:rPr>
        <w:t>Middle East HIV Summit, Dubai, UAE, 2024</w:t>
      </w:r>
    </w:p>
    <w:p w14:paraId="7CF9583C" w14:textId="15D8AE3A" w:rsidR="00BE2302" w:rsidRPr="005462F3" w:rsidRDefault="002775CE" w:rsidP="00BE2302">
      <w:pPr>
        <w:numPr>
          <w:ilvl w:val="0"/>
          <w:numId w:val="43"/>
        </w:numPr>
        <w:tabs>
          <w:tab w:val="left" w:pos="1620"/>
        </w:tabs>
        <w:ind w:left="1620" w:hanging="1620"/>
        <w:rPr>
          <w:sz w:val="22"/>
        </w:rPr>
      </w:pPr>
      <w:r w:rsidRPr="005462F3">
        <w:rPr>
          <w:sz w:val="22"/>
        </w:rPr>
        <w:t xml:space="preserve">“Hopeful horizons: HIV cure- Where do we stand.” </w:t>
      </w:r>
      <w:r w:rsidR="00C259AC" w:rsidRPr="005462F3">
        <w:rPr>
          <w:sz w:val="22"/>
        </w:rPr>
        <w:t>8</w:t>
      </w:r>
      <w:r w:rsidR="00C259AC" w:rsidRPr="005462F3">
        <w:rPr>
          <w:sz w:val="22"/>
          <w:vertAlign w:val="superscript"/>
        </w:rPr>
        <w:t>th</w:t>
      </w:r>
      <w:r w:rsidR="00C259AC" w:rsidRPr="005462F3">
        <w:rPr>
          <w:sz w:val="22"/>
        </w:rPr>
        <w:t xml:space="preserve"> </w:t>
      </w:r>
      <w:r w:rsidRPr="005462F3">
        <w:rPr>
          <w:sz w:val="22"/>
        </w:rPr>
        <w:t>Middle East HIV Summit, Dubai, UAE, 2024</w:t>
      </w:r>
    </w:p>
    <w:p w14:paraId="50C2D927" w14:textId="19574B6A" w:rsidR="00BE2302" w:rsidRPr="005462F3" w:rsidRDefault="00F90E5C" w:rsidP="00B830C4">
      <w:pPr>
        <w:numPr>
          <w:ilvl w:val="0"/>
          <w:numId w:val="43"/>
        </w:numPr>
        <w:tabs>
          <w:tab w:val="left" w:pos="1620"/>
        </w:tabs>
        <w:ind w:left="1620" w:hanging="1620"/>
        <w:rPr>
          <w:sz w:val="22"/>
        </w:rPr>
      </w:pPr>
      <w:r w:rsidRPr="005462F3">
        <w:t>“HIV prevention update</w:t>
      </w:r>
      <w:r w:rsidR="00736DFB" w:rsidRPr="005462F3">
        <w:t xml:space="preserve">.” </w:t>
      </w:r>
      <w:r w:rsidR="00BE2302" w:rsidRPr="005462F3">
        <w:t xml:space="preserve">Northeast/Caribbean AIDS Education &amp; Training Center, </w:t>
      </w:r>
      <w:r w:rsidR="00857D80" w:rsidRPr="005462F3">
        <w:t xml:space="preserve">HIV/HCV Symposium, </w:t>
      </w:r>
      <w:r w:rsidR="00BE2302" w:rsidRPr="005462F3">
        <w:t>Troy, New York</w:t>
      </w:r>
      <w:r w:rsidR="00B37698" w:rsidRPr="005462F3">
        <w:t>, 2025</w:t>
      </w:r>
    </w:p>
    <w:p w14:paraId="7D982C0C" w14:textId="3C4F4144" w:rsidR="00C65A00" w:rsidRPr="005462F3" w:rsidRDefault="00C65A00" w:rsidP="00C65A00">
      <w:pPr>
        <w:numPr>
          <w:ilvl w:val="0"/>
          <w:numId w:val="43"/>
        </w:numPr>
        <w:tabs>
          <w:tab w:val="left" w:pos="1620"/>
        </w:tabs>
        <w:ind w:left="1620" w:hanging="1620"/>
        <w:rPr>
          <w:sz w:val="22"/>
          <w:lang w:val="en-AE"/>
        </w:rPr>
      </w:pPr>
      <w:r w:rsidRPr="005462F3">
        <w:rPr>
          <w:sz w:val="22"/>
        </w:rPr>
        <w:t>“</w:t>
      </w:r>
      <w:r w:rsidRPr="005462F3">
        <w:rPr>
          <w:sz w:val="22"/>
          <w:u w:val="single"/>
          <w:lang w:val="en-AE"/>
        </w:rPr>
        <w:t>Pre-Meeting Workshop: Treating Challenging HIV Cases</w:t>
      </w:r>
      <w:r w:rsidR="002A43F6" w:rsidRPr="005462F3">
        <w:rPr>
          <w:sz w:val="22"/>
          <w:u w:val="single"/>
          <w:lang w:val="en-AE"/>
        </w:rPr>
        <w:t>.” 9</w:t>
      </w:r>
      <w:r w:rsidR="002A43F6" w:rsidRPr="005462F3">
        <w:rPr>
          <w:sz w:val="22"/>
          <w:u w:val="single"/>
          <w:vertAlign w:val="superscript"/>
          <w:lang w:val="en-AE"/>
        </w:rPr>
        <w:t>th</w:t>
      </w:r>
      <w:r w:rsidR="002A43F6" w:rsidRPr="005462F3">
        <w:rPr>
          <w:sz w:val="22"/>
          <w:u w:val="single"/>
          <w:lang w:val="en-AE"/>
        </w:rPr>
        <w:t xml:space="preserve"> Middle East HIV Summit, Dub</w:t>
      </w:r>
      <w:r w:rsidR="0089731B" w:rsidRPr="005462F3">
        <w:rPr>
          <w:sz w:val="22"/>
          <w:u w:val="single"/>
          <w:lang w:val="en-AE"/>
        </w:rPr>
        <w:t>ai, UAE, 2025</w:t>
      </w:r>
    </w:p>
    <w:p w14:paraId="22562A52" w14:textId="77777777" w:rsidR="00D96BD6" w:rsidRPr="005462F3" w:rsidRDefault="00D96BD6" w:rsidP="00D96BD6">
      <w:pPr>
        <w:numPr>
          <w:ilvl w:val="0"/>
          <w:numId w:val="43"/>
        </w:numPr>
        <w:tabs>
          <w:tab w:val="left" w:pos="1620"/>
        </w:tabs>
        <w:ind w:left="1620" w:hanging="1620"/>
        <w:rPr>
          <w:sz w:val="22"/>
          <w:lang w:val="en-AE"/>
        </w:rPr>
      </w:pPr>
      <w:r w:rsidRPr="005462F3">
        <w:rPr>
          <w:sz w:val="22"/>
          <w:u w:val="single"/>
          <w:lang w:val="en-AE"/>
        </w:rPr>
        <w:t>“Long-Term Safety – Do We Still Have Unmet Needs?​” 9</w:t>
      </w:r>
      <w:r w:rsidRPr="005462F3">
        <w:rPr>
          <w:sz w:val="22"/>
          <w:u w:val="single"/>
          <w:vertAlign w:val="superscript"/>
          <w:lang w:val="en-AE"/>
        </w:rPr>
        <w:t>th</w:t>
      </w:r>
      <w:r w:rsidRPr="005462F3">
        <w:rPr>
          <w:sz w:val="22"/>
          <w:u w:val="single"/>
          <w:lang w:val="en-AE"/>
        </w:rPr>
        <w:t xml:space="preserve"> Middle East HIV Summit, Dubai, UAE, 2025</w:t>
      </w:r>
    </w:p>
    <w:p w14:paraId="0EA1AE96" w14:textId="4B3AB980" w:rsidR="00D96BD6" w:rsidRPr="005462F3" w:rsidRDefault="009568F0" w:rsidP="009568F0">
      <w:pPr>
        <w:numPr>
          <w:ilvl w:val="0"/>
          <w:numId w:val="43"/>
        </w:numPr>
        <w:tabs>
          <w:tab w:val="left" w:pos="1620"/>
        </w:tabs>
        <w:ind w:left="1620" w:hanging="1620"/>
        <w:rPr>
          <w:sz w:val="22"/>
          <w:lang w:val="en-AE"/>
        </w:rPr>
      </w:pPr>
      <w:r w:rsidRPr="005462F3">
        <w:rPr>
          <w:sz w:val="22"/>
          <w:lang w:val="en-AE"/>
        </w:rPr>
        <w:t xml:space="preserve">“Heavily Treatment Experienced PWH: Solving the Unmet Need.” </w:t>
      </w:r>
      <w:r w:rsidRPr="005462F3">
        <w:rPr>
          <w:sz w:val="22"/>
          <w:u w:val="single"/>
          <w:lang w:val="en-AE"/>
        </w:rPr>
        <w:t>9</w:t>
      </w:r>
      <w:r w:rsidRPr="005462F3">
        <w:rPr>
          <w:sz w:val="22"/>
          <w:u w:val="single"/>
          <w:vertAlign w:val="superscript"/>
          <w:lang w:val="en-AE"/>
        </w:rPr>
        <w:t>th</w:t>
      </w:r>
      <w:r w:rsidRPr="005462F3">
        <w:rPr>
          <w:sz w:val="22"/>
          <w:u w:val="single"/>
          <w:lang w:val="en-AE"/>
        </w:rPr>
        <w:t xml:space="preserve"> Middle East HIV Summit, Dubai, UAE, 2025</w:t>
      </w:r>
    </w:p>
    <w:p w14:paraId="3F67487F" w14:textId="3CA72F53" w:rsidR="00F900E3" w:rsidRPr="005462F3" w:rsidRDefault="00285F56" w:rsidP="00285F56">
      <w:pPr>
        <w:numPr>
          <w:ilvl w:val="0"/>
          <w:numId w:val="43"/>
        </w:numPr>
        <w:tabs>
          <w:tab w:val="left" w:pos="1620"/>
        </w:tabs>
        <w:ind w:left="1620" w:hanging="1620"/>
        <w:rPr>
          <w:sz w:val="22"/>
        </w:rPr>
      </w:pPr>
      <w:r w:rsidRPr="005462F3">
        <w:rPr>
          <w:sz w:val="22"/>
        </w:rPr>
        <w:lastRenderedPageBreak/>
        <w:t xml:space="preserve">“Optimizing HIV Management With Long-Acting and Once-Daily ART.” </w:t>
      </w:r>
      <w:r w:rsidR="004763A7" w:rsidRPr="005462F3">
        <w:rPr>
          <w:sz w:val="22"/>
        </w:rPr>
        <w:t>Simply Speaking® HIV: An Expert Educator's CME Lecture Series</w:t>
      </w:r>
      <w:r w:rsidR="003D711A" w:rsidRPr="005462F3">
        <w:rPr>
          <w:sz w:val="22"/>
        </w:rPr>
        <w:t xml:space="preserve">, </w:t>
      </w:r>
      <w:r w:rsidR="00D3147C" w:rsidRPr="005462F3">
        <w:rPr>
          <w:sz w:val="22"/>
        </w:rPr>
        <w:t xml:space="preserve">HIV Treaters Medical Association, </w:t>
      </w:r>
      <w:r w:rsidR="003D711A" w:rsidRPr="005462F3">
        <w:rPr>
          <w:sz w:val="22"/>
        </w:rPr>
        <w:t xml:space="preserve">San Juan, </w:t>
      </w:r>
      <w:r w:rsidR="00F900E3" w:rsidRPr="005462F3">
        <w:rPr>
          <w:sz w:val="22"/>
        </w:rPr>
        <w:t>Puerto Rico</w:t>
      </w:r>
      <w:r w:rsidR="003D711A" w:rsidRPr="005462F3">
        <w:rPr>
          <w:sz w:val="22"/>
        </w:rPr>
        <w:t>, 2025</w:t>
      </w:r>
    </w:p>
    <w:p w14:paraId="7B815999" w14:textId="2DC041BB" w:rsidR="005E1B13" w:rsidRDefault="003977C2" w:rsidP="00285F56">
      <w:pPr>
        <w:numPr>
          <w:ilvl w:val="0"/>
          <w:numId w:val="43"/>
        </w:numPr>
        <w:tabs>
          <w:tab w:val="left" w:pos="1620"/>
        </w:tabs>
        <w:ind w:left="1620" w:hanging="1620"/>
        <w:rPr>
          <w:sz w:val="22"/>
        </w:rPr>
      </w:pPr>
      <w:r w:rsidRPr="005462F3">
        <w:rPr>
          <w:sz w:val="22"/>
        </w:rPr>
        <w:t xml:space="preserve">“Clinical Research in a Globalized World: </w:t>
      </w:r>
      <w:r w:rsidR="00A27A68" w:rsidRPr="005462F3">
        <w:rPr>
          <w:sz w:val="22"/>
        </w:rPr>
        <w:t xml:space="preserve">Opportunities for LMIC.” </w:t>
      </w:r>
      <w:r w:rsidR="00A4204D" w:rsidRPr="005462F3">
        <w:rPr>
          <w:sz w:val="22"/>
        </w:rPr>
        <w:t>Medical and Dental Consultants</w:t>
      </w:r>
      <w:r w:rsidR="00AC5CC8" w:rsidRPr="005462F3">
        <w:rPr>
          <w:sz w:val="22"/>
        </w:rPr>
        <w:t xml:space="preserve"> Association of Nigeria, University of Port-Harcourt Branch, Port-Harcourt, Nigeria, </w:t>
      </w:r>
      <w:r w:rsidR="00F865CB" w:rsidRPr="005462F3">
        <w:rPr>
          <w:sz w:val="22"/>
        </w:rPr>
        <w:t xml:space="preserve">Virtual, </w:t>
      </w:r>
      <w:r w:rsidR="00AC5CC8" w:rsidRPr="005462F3">
        <w:rPr>
          <w:sz w:val="22"/>
        </w:rPr>
        <w:t>2025</w:t>
      </w:r>
    </w:p>
    <w:p w14:paraId="7BDD8C11" w14:textId="27630039" w:rsidR="00756304" w:rsidRDefault="00756304" w:rsidP="00285F56">
      <w:pPr>
        <w:numPr>
          <w:ilvl w:val="0"/>
          <w:numId w:val="43"/>
        </w:numPr>
        <w:tabs>
          <w:tab w:val="left" w:pos="1620"/>
        </w:tabs>
        <w:ind w:left="1620" w:hanging="1620"/>
        <w:rPr>
          <w:sz w:val="22"/>
        </w:rPr>
      </w:pPr>
      <w:r>
        <w:rPr>
          <w:sz w:val="22"/>
        </w:rPr>
        <w:t>Include Hong-Kong/ Malaysia talks</w:t>
      </w:r>
    </w:p>
    <w:p w14:paraId="1E07D3BF" w14:textId="65394CF0" w:rsidR="00756304" w:rsidRDefault="00756304" w:rsidP="00285F56">
      <w:pPr>
        <w:numPr>
          <w:ilvl w:val="0"/>
          <w:numId w:val="43"/>
        </w:numPr>
        <w:tabs>
          <w:tab w:val="left" w:pos="1620"/>
        </w:tabs>
        <w:ind w:left="1620" w:hanging="1620"/>
        <w:rPr>
          <w:sz w:val="22"/>
        </w:rPr>
      </w:pPr>
      <w:r>
        <w:rPr>
          <w:sz w:val="22"/>
        </w:rPr>
        <w:t>Include FMX conference</w:t>
      </w:r>
    </w:p>
    <w:p w14:paraId="364D12B0" w14:textId="6299ECBD" w:rsidR="00756304" w:rsidRPr="005462F3" w:rsidRDefault="00756304" w:rsidP="00285F56">
      <w:pPr>
        <w:numPr>
          <w:ilvl w:val="0"/>
          <w:numId w:val="43"/>
        </w:numPr>
        <w:tabs>
          <w:tab w:val="left" w:pos="1620"/>
        </w:tabs>
        <w:ind w:left="1620" w:hanging="1620"/>
        <w:rPr>
          <w:sz w:val="22"/>
        </w:rPr>
      </w:pPr>
      <w:r>
        <w:rPr>
          <w:sz w:val="22"/>
        </w:rPr>
        <w:t>Include IDWeek conference</w:t>
      </w:r>
    </w:p>
    <w:p w14:paraId="0687BF7E" w14:textId="77777777" w:rsidR="002034AF" w:rsidRPr="005462F3" w:rsidRDefault="002034AF" w:rsidP="002775CE">
      <w:pPr>
        <w:tabs>
          <w:tab w:val="left" w:pos="1620"/>
        </w:tabs>
        <w:ind w:left="1620"/>
        <w:rPr>
          <w:rFonts w:cs="Times"/>
          <w:sz w:val="22"/>
          <w:szCs w:val="22"/>
        </w:rPr>
      </w:pPr>
    </w:p>
    <w:p w14:paraId="20C9FB8C" w14:textId="77777777" w:rsidR="00416139" w:rsidRPr="005462F3" w:rsidRDefault="00416139" w:rsidP="00416139">
      <w:pPr>
        <w:tabs>
          <w:tab w:val="left" w:pos="720"/>
          <w:tab w:val="left" w:pos="900"/>
        </w:tabs>
        <w:rPr>
          <w:rFonts w:cs="Times"/>
          <w:sz w:val="22"/>
          <w:szCs w:val="22"/>
        </w:rPr>
      </w:pPr>
    </w:p>
    <w:p w14:paraId="7FC3FB3A" w14:textId="77777777" w:rsidR="00C03D46" w:rsidRPr="005462F3" w:rsidRDefault="005527D2" w:rsidP="002A6F1B">
      <w:pPr>
        <w:tabs>
          <w:tab w:val="left" w:pos="720"/>
          <w:tab w:val="left" w:pos="1980"/>
          <w:tab w:val="left" w:pos="2790"/>
        </w:tabs>
        <w:ind w:left="180" w:hanging="180"/>
        <w:rPr>
          <w:rFonts w:cs="Times"/>
          <w:b/>
          <w:i/>
          <w:iCs/>
          <w:sz w:val="22"/>
          <w:szCs w:val="22"/>
        </w:rPr>
      </w:pPr>
      <w:r w:rsidRPr="005462F3">
        <w:rPr>
          <w:rFonts w:cs="Times"/>
          <w:b/>
          <w:i/>
          <w:iCs/>
          <w:sz w:val="22"/>
          <w:szCs w:val="22"/>
        </w:rPr>
        <w:t>Regional</w:t>
      </w:r>
    </w:p>
    <w:p w14:paraId="1C89EA51" w14:textId="77777777" w:rsidR="004556A0" w:rsidRPr="005462F3" w:rsidRDefault="004556A0" w:rsidP="001800BF">
      <w:pPr>
        <w:tabs>
          <w:tab w:val="left" w:pos="720"/>
          <w:tab w:val="left" w:pos="1980"/>
          <w:tab w:val="left" w:pos="2790"/>
        </w:tabs>
        <w:ind w:left="180" w:hanging="540"/>
        <w:rPr>
          <w:rFonts w:cs="Times"/>
          <w:b/>
          <w:sz w:val="22"/>
          <w:szCs w:val="22"/>
        </w:rPr>
      </w:pPr>
    </w:p>
    <w:p w14:paraId="71EEDDD8" w14:textId="77777777" w:rsidR="00C93DB4" w:rsidRPr="005462F3" w:rsidRDefault="00C93DB4" w:rsidP="007B32F6">
      <w:pPr>
        <w:numPr>
          <w:ilvl w:val="0"/>
          <w:numId w:val="44"/>
        </w:numPr>
        <w:tabs>
          <w:tab w:val="left" w:pos="1620"/>
          <w:tab w:val="left" w:pos="1980"/>
          <w:tab w:val="left" w:pos="2790"/>
        </w:tabs>
        <w:ind w:hanging="1620"/>
        <w:rPr>
          <w:rFonts w:cs="Times"/>
          <w:sz w:val="22"/>
          <w:szCs w:val="22"/>
        </w:rPr>
      </w:pPr>
      <w:r w:rsidRPr="005462F3">
        <w:rPr>
          <w:rFonts w:cs="Times"/>
          <w:sz w:val="22"/>
          <w:szCs w:val="22"/>
        </w:rPr>
        <w:t>“PrEP: Real-life challenges and opportunities.” Panelist and Presenter, State of Connecticut Department of Public Health, HIV Prevention Program “PrEP Summit”, Meriden, Connecticut, 2014</w:t>
      </w:r>
    </w:p>
    <w:p w14:paraId="73C19F0D" w14:textId="77777777" w:rsidR="00C93DB4" w:rsidRPr="005462F3" w:rsidRDefault="00C93DB4" w:rsidP="007B32F6">
      <w:pPr>
        <w:numPr>
          <w:ilvl w:val="0"/>
          <w:numId w:val="44"/>
        </w:numPr>
        <w:tabs>
          <w:tab w:val="left" w:pos="1620"/>
          <w:tab w:val="left" w:pos="1980"/>
          <w:tab w:val="left" w:pos="2790"/>
        </w:tabs>
        <w:ind w:hanging="1620"/>
        <w:rPr>
          <w:rFonts w:cs="Times"/>
          <w:sz w:val="22"/>
          <w:szCs w:val="22"/>
        </w:rPr>
      </w:pPr>
      <w:r w:rsidRPr="005462F3">
        <w:rPr>
          <w:rFonts w:cs="Times"/>
          <w:sz w:val="22"/>
          <w:szCs w:val="22"/>
        </w:rPr>
        <w:t>“History of HIV/AIDS epidemic and Treatment Consideration.” AIDS Project New Haven (APNH), Monthly Consumer Advisory Board, New Haven, Connecticut, 2014</w:t>
      </w:r>
    </w:p>
    <w:p w14:paraId="65FFB207" w14:textId="77777777" w:rsidR="00C93DB4" w:rsidRPr="005462F3" w:rsidRDefault="00C93DB4" w:rsidP="007B32F6">
      <w:pPr>
        <w:numPr>
          <w:ilvl w:val="0"/>
          <w:numId w:val="44"/>
        </w:numPr>
        <w:tabs>
          <w:tab w:val="left" w:pos="1620"/>
          <w:tab w:val="left" w:pos="1980"/>
          <w:tab w:val="left" w:pos="2790"/>
        </w:tabs>
        <w:ind w:hanging="1620"/>
        <w:rPr>
          <w:rFonts w:cs="Times"/>
          <w:sz w:val="22"/>
          <w:szCs w:val="22"/>
        </w:rPr>
      </w:pPr>
      <w:r w:rsidRPr="005462F3">
        <w:rPr>
          <w:rFonts w:cs="Times"/>
          <w:sz w:val="22"/>
          <w:szCs w:val="22"/>
        </w:rPr>
        <w:t>“HIV life cycle” AIDS Project New Haven (APNH), Monthly Consumer Advisory Board, New Haven, Connecticut, 2014</w:t>
      </w:r>
    </w:p>
    <w:p w14:paraId="1D5D9D92"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“Infectious Disease-HIV/AIDS Update.” State of Connecticut Continuing Medical Education Re-licensure Conference, Bristol Hospital, Bristol, CT, 2014</w:t>
      </w:r>
    </w:p>
    <w:p w14:paraId="2B72BA83"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“HIV Update” State of Connecticut Continuing Medical Education (CME) Lecture, Central Valley Hospital Middletown, CT, 2014</w:t>
      </w:r>
    </w:p>
    <w:p w14:paraId="6B6A1093"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“PrEP: A new HIV prevention tool.” Connecticut LPS-NEAETC, Alliance for Living, Inc., New London, Connecticut, 2015</w:t>
      </w:r>
    </w:p>
    <w:p w14:paraId="5F0AC133"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“HIV Update.” State of Connecticut Continuing Medical Education Program, Geer Nursing and Rehabilitation Center, Canaan, Connecticut, 2015</w:t>
      </w:r>
    </w:p>
    <w:p w14:paraId="3AA2ADA6"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“HIV PrEP Town hall meeting.” Speakers’ panel. AIDS-Project New Haven at Southern Connecticut State University, New Haven, Connecticut, 2015</w:t>
      </w:r>
    </w:p>
    <w:p w14:paraId="0DEC9745"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“Implementation of HIV Pre-Exposure Prophylaxis for Substance Using Men who have Sex with Men in Providence, Rhode Island and New Haven, Connecticut.” Co-presenter, CIRA + CFAR/LTB Regional PrEP Implementation Conference, Sturbridge, Massachusetts, 2015</w:t>
      </w:r>
    </w:p>
    <w:p w14:paraId="4873DD00"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“PrEP: A new HIV prevention tool: What’s known, what’s hot, and what’s not.” Grand Rounds, Department of Medicine, Hill Health Center, New Haven, Connecticut, 2015</w:t>
      </w:r>
    </w:p>
    <w:p w14:paraId="1FF225EA"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“PrEP: A new HIV prevention strategy.” State of Connecticut Continuing Medical Education program, Connecticut Valley Hospital, Middletown, Connecticut, 2016</w:t>
      </w:r>
    </w:p>
    <w:p w14:paraId="27A53E7A"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Multiple talks. “Ending AIDS is every clinician’s opportunity” and “HIV Pre-Exposure prophylaxis: what you should know and what you can do.” 5th Annual Clinical Intersection of HIV/AIDS: A Practical Discussion of Connecticut's Course Mandates, State of Connecticut Continuing Medical Education Program, Yale University, New Haven Connecticut, 2016</w:t>
      </w:r>
    </w:p>
    <w:p w14:paraId="095A9834"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“The Latest Information on HIV/HCV and PrEP.” New London County Dental Society General meeting, New London, Connecticut, 2016</w:t>
      </w:r>
    </w:p>
    <w:p w14:paraId="738DBA1C"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Multiple talks “HIV PrEP for the Internist” and “Cultural competence.” State of Connecticut Continuing Medical Education conference/ NE-AETC, Geer Nursing and Rehabilitation Center, Canaan, CT, 2016</w:t>
      </w:r>
    </w:p>
    <w:p w14:paraId="1F29BF5B"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“HIV PrEP for MSM with and without substance use disorders in Providence and New Haven”  The New England HIV Implementation Science Network, 3rd Annual Symposium, Center for Interdisciplinary research on AIDS (CIRA)/ Lifespan-Tufts Center for AIDS Research (LTB CFAR), Plenary speaker and facilitator, Mystic, Connecticut, 2016</w:t>
      </w:r>
    </w:p>
    <w:p w14:paraId="1F9ED137"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“HIV Pre-exposure prophylaxis for women.” 4th annual Janice Spurlock Women of African descent Health Conference (Connecticut department of Public Health), Gateway Community College, New Haven, Connecticut, 2016</w:t>
      </w:r>
    </w:p>
    <w:p w14:paraId="2ACCE593"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lastRenderedPageBreak/>
        <w:t>“HCV Update.” New England Home Care (Total Care) Continuing Medical Education series, New Haven, Connecticut, 2016</w:t>
      </w:r>
    </w:p>
    <w:p w14:paraId="119013E5"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“HIV and PrEP.” Clinical Intersection of HIV/AIDS: A Practical Discussion of Connecticut's Course Mandate, Lawrence and Memorial Hospital, Groton, Connecticut, 2017</w:t>
      </w:r>
    </w:p>
    <w:p w14:paraId="5F57E359"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“HIV and PrEP.” Clinical Intersection of HIV/AIDS: A Practical Discussion of Connecticut's Course Mandate, UCONN Health Center, Farmington, Connecticut, 2017</w:t>
      </w:r>
    </w:p>
    <w:p w14:paraId="49B9BF26"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“HIV and PrEP.” 6th Annual Clinical Intersection of HIV/AIDS statewide conference: A Practical Discussion of Connecticut's Course Mandate. Yale University, New Haven, Connecticut, 2017</w:t>
      </w:r>
    </w:p>
    <w:p w14:paraId="75E6EB45"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“HIV and PrEP.” Clinical Intersection of HIV/AIDS: A Practical Discussion of Connecticut's Course Mandate, Hartford Hospital, Hartford, Connecticut, 2017</w:t>
      </w:r>
    </w:p>
    <w:p w14:paraId="36DCA76F"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“HIV PrEP and PEP- an update” Department of Medicine Grand Rounds. Nassau University Medical Center, East Meadow, New York, 2018</w:t>
      </w:r>
    </w:p>
    <w:p w14:paraId="4A10206B"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“Updates on HCV care.” 36th Annual Conference of the Connecticut Infectious Diseases Society, Yale West Campus, Orange, Connecticut, 2018</w:t>
      </w:r>
    </w:p>
    <w:p w14:paraId="67B89391"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“HIV clinical trials: Clinical Trials Selective Course.” Frank Netter School of Medicine, Quinnipiac University, North Haven Connecticut. 2019</w:t>
      </w:r>
    </w:p>
    <w:p w14:paraId="2F0214B1"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“HIV clinical trials: Clinical Trials Selective Course.” Frank Netter School of Medicine, Quinnipiac University, North Haven Connecticut. 2020</w:t>
      </w:r>
    </w:p>
    <w:p w14:paraId="7DE09D2B" w14:textId="77777777" w:rsidR="00C93DB4" w:rsidRPr="005462F3" w:rsidRDefault="00C93DB4" w:rsidP="004201FF">
      <w:pPr>
        <w:numPr>
          <w:ilvl w:val="0"/>
          <w:numId w:val="44"/>
        </w:numPr>
        <w:tabs>
          <w:tab w:val="left" w:pos="1620"/>
          <w:tab w:val="left" w:pos="1980"/>
          <w:tab w:val="left" w:pos="2790"/>
        </w:tabs>
        <w:ind w:hanging="1620"/>
        <w:rPr>
          <w:rFonts w:cs="Times"/>
          <w:sz w:val="22"/>
          <w:szCs w:val="22"/>
        </w:rPr>
      </w:pPr>
      <w:r w:rsidRPr="005462F3">
        <w:rPr>
          <w:rFonts w:cs="Times"/>
          <w:sz w:val="22"/>
          <w:szCs w:val="22"/>
        </w:rPr>
        <w:t>Multiple (3) talks on “COVID-19 and HIV Pre-Exposure prophylaxis.” New England AIDS Education and Training Center, Virtual, 2020</w:t>
      </w:r>
    </w:p>
    <w:p w14:paraId="2CFA76C7" w14:textId="77777777" w:rsidR="00C93DB4" w:rsidRPr="005462F3" w:rsidRDefault="00C93DB4" w:rsidP="009E1797">
      <w:pPr>
        <w:numPr>
          <w:ilvl w:val="0"/>
          <w:numId w:val="44"/>
        </w:numPr>
        <w:tabs>
          <w:tab w:val="left" w:pos="1620"/>
          <w:tab w:val="left" w:pos="1980"/>
          <w:tab w:val="left" w:pos="2790"/>
        </w:tabs>
        <w:ind w:hanging="1620"/>
        <w:rPr>
          <w:rFonts w:cs="Times"/>
          <w:sz w:val="22"/>
          <w:szCs w:val="22"/>
        </w:rPr>
      </w:pPr>
      <w:r w:rsidRPr="005462F3">
        <w:rPr>
          <w:rFonts w:cs="Times"/>
          <w:sz w:val="22"/>
          <w:szCs w:val="22"/>
        </w:rPr>
        <w:t>“COVID-19 and HIV.” Connecticut HIV Prevention Committee, Presenter and Panelist, Virtual, 2020</w:t>
      </w:r>
    </w:p>
    <w:p w14:paraId="1FAB8963" w14:textId="77777777" w:rsidR="00C93DB4" w:rsidRPr="005462F3" w:rsidRDefault="00C93DB4" w:rsidP="009E1797">
      <w:pPr>
        <w:numPr>
          <w:ilvl w:val="0"/>
          <w:numId w:val="44"/>
        </w:numPr>
        <w:tabs>
          <w:tab w:val="left" w:pos="1620"/>
          <w:tab w:val="left" w:pos="1980"/>
          <w:tab w:val="left" w:pos="2790"/>
        </w:tabs>
        <w:ind w:hanging="1620"/>
        <w:rPr>
          <w:rFonts w:cs="Times"/>
          <w:sz w:val="22"/>
          <w:szCs w:val="22"/>
        </w:rPr>
      </w:pPr>
      <w:r w:rsidRPr="005462F3">
        <w:rPr>
          <w:rFonts w:cs="Times"/>
          <w:sz w:val="22"/>
          <w:szCs w:val="22"/>
        </w:rPr>
        <w:t>“COVID-19 Vaccine Studies: an update.” Connecticut Medical Society, Annual meeting, Virtual, 2020</w:t>
      </w:r>
    </w:p>
    <w:p w14:paraId="12C24D52" w14:textId="77777777" w:rsidR="00951D97" w:rsidRPr="005462F3" w:rsidRDefault="00951D97" w:rsidP="009E1797">
      <w:pPr>
        <w:numPr>
          <w:ilvl w:val="0"/>
          <w:numId w:val="44"/>
        </w:numPr>
        <w:tabs>
          <w:tab w:val="left" w:pos="1620"/>
          <w:tab w:val="left" w:pos="1980"/>
          <w:tab w:val="left" w:pos="2790"/>
        </w:tabs>
        <w:ind w:hanging="1620"/>
        <w:rPr>
          <w:rFonts w:cs="Times"/>
          <w:sz w:val="22"/>
          <w:szCs w:val="22"/>
        </w:rPr>
      </w:pPr>
      <w:r w:rsidRPr="005462F3">
        <w:rPr>
          <w:rFonts w:cs="Times"/>
          <w:sz w:val="22"/>
          <w:szCs w:val="22"/>
        </w:rPr>
        <w:t>“Pandemic Vaccine Roll Out in the African American Community.” Panelist, Virtual program convened by Huston-Tillotson University, Austin, Texas, Virtual, 2021</w:t>
      </w:r>
    </w:p>
    <w:p w14:paraId="431CF8AA" w14:textId="77777777" w:rsidR="00C93DB4" w:rsidRPr="005462F3" w:rsidRDefault="00C93DB4" w:rsidP="009E1797">
      <w:pPr>
        <w:numPr>
          <w:ilvl w:val="0"/>
          <w:numId w:val="44"/>
        </w:numPr>
        <w:tabs>
          <w:tab w:val="left" w:pos="1620"/>
          <w:tab w:val="left" w:pos="1980"/>
          <w:tab w:val="left" w:pos="2790"/>
        </w:tabs>
        <w:ind w:hanging="1620"/>
        <w:rPr>
          <w:rFonts w:cs="Times"/>
          <w:sz w:val="22"/>
          <w:szCs w:val="22"/>
        </w:rPr>
      </w:pPr>
      <w:r w:rsidRPr="005462F3">
        <w:rPr>
          <w:rFonts w:cs="Times"/>
          <w:sz w:val="22"/>
          <w:szCs w:val="22"/>
        </w:rPr>
        <w:t>“HIV PrEP- CROI 2021 updates.” New England AIDS Education and Training Center, Virtual, 2021</w:t>
      </w:r>
    </w:p>
    <w:p w14:paraId="497C5C3C" w14:textId="77777777" w:rsidR="00C93DB4" w:rsidRPr="005462F3" w:rsidRDefault="00C93DB4" w:rsidP="009E1797">
      <w:pPr>
        <w:numPr>
          <w:ilvl w:val="0"/>
          <w:numId w:val="44"/>
        </w:numPr>
        <w:tabs>
          <w:tab w:val="left" w:pos="1620"/>
          <w:tab w:val="left" w:pos="1980"/>
          <w:tab w:val="left" w:pos="2790"/>
        </w:tabs>
        <w:ind w:hanging="1620"/>
        <w:rPr>
          <w:rFonts w:cs="Times"/>
          <w:sz w:val="22"/>
          <w:szCs w:val="22"/>
        </w:rPr>
      </w:pPr>
      <w:r w:rsidRPr="005462F3">
        <w:rPr>
          <w:rFonts w:cs="Times"/>
          <w:sz w:val="22"/>
          <w:szCs w:val="22"/>
        </w:rPr>
        <w:t>“COVID-19 Vaccine Updates.” Connecticut Infectious Diseases Society Annual Conference/ University of Connecticut, Virtual, 2021</w:t>
      </w:r>
    </w:p>
    <w:p w14:paraId="42EB58C4" w14:textId="77777777" w:rsidR="00C93DB4" w:rsidRPr="005462F3" w:rsidRDefault="00C93DB4" w:rsidP="009E1797">
      <w:pPr>
        <w:numPr>
          <w:ilvl w:val="0"/>
          <w:numId w:val="44"/>
        </w:numPr>
        <w:tabs>
          <w:tab w:val="left" w:pos="1620"/>
          <w:tab w:val="left" w:pos="1980"/>
          <w:tab w:val="left" w:pos="2790"/>
        </w:tabs>
        <w:ind w:hanging="1620"/>
        <w:rPr>
          <w:rFonts w:cs="Times"/>
          <w:sz w:val="22"/>
          <w:szCs w:val="22"/>
        </w:rPr>
      </w:pPr>
      <w:r w:rsidRPr="005462F3">
        <w:rPr>
          <w:rFonts w:cs="Times"/>
          <w:sz w:val="22"/>
          <w:szCs w:val="22"/>
        </w:rPr>
        <w:t>“Ending the HIV Epidemic: Through a Syndemic Lens.” New England AIDS Education and Training Center (NEAETC), Virtual, 2022</w:t>
      </w:r>
    </w:p>
    <w:p w14:paraId="59B9316A" w14:textId="77777777" w:rsidR="00C93DB4" w:rsidRPr="005462F3" w:rsidRDefault="00C93DB4" w:rsidP="009E1797">
      <w:pPr>
        <w:numPr>
          <w:ilvl w:val="0"/>
          <w:numId w:val="44"/>
        </w:numPr>
        <w:tabs>
          <w:tab w:val="left" w:pos="1620"/>
          <w:tab w:val="left" w:pos="1980"/>
          <w:tab w:val="left" w:pos="2790"/>
        </w:tabs>
        <w:ind w:hanging="1620"/>
        <w:rPr>
          <w:rFonts w:cs="Times"/>
          <w:sz w:val="22"/>
          <w:szCs w:val="22"/>
        </w:rPr>
      </w:pPr>
      <w:r w:rsidRPr="005462F3">
        <w:rPr>
          <w:rFonts w:cs="Times"/>
          <w:sz w:val="22"/>
          <w:szCs w:val="22"/>
        </w:rPr>
        <w:t>“CROI 2023 Update: new ARVs &amp; ARV combinations”. New England AIDS Education and Training Center (NEAETC), Virtual, 2023</w:t>
      </w:r>
    </w:p>
    <w:p w14:paraId="30A9A406" w14:textId="77777777" w:rsidR="00C93DB4" w:rsidRPr="005462F3" w:rsidRDefault="00C93DB4" w:rsidP="009E1797">
      <w:pPr>
        <w:numPr>
          <w:ilvl w:val="0"/>
          <w:numId w:val="44"/>
        </w:numPr>
        <w:tabs>
          <w:tab w:val="left" w:pos="1620"/>
          <w:tab w:val="left" w:pos="1980"/>
          <w:tab w:val="left" w:pos="2790"/>
        </w:tabs>
        <w:ind w:hanging="1620"/>
        <w:rPr>
          <w:sz w:val="22"/>
        </w:rPr>
      </w:pPr>
      <w:r w:rsidRPr="005462F3">
        <w:rPr>
          <w:sz w:val="22"/>
        </w:rPr>
        <w:t>“ARV Update: Focus on long-acting antiretroviral agents’. New England AIDS Education and Training Center (NEAETC), Virtual, 2024</w:t>
      </w:r>
    </w:p>
    <w:p w14:paraId="77063EF6" w14:textId="77777777" w:rsidR="00C93DB4" w:rsidRPr="005462F3" w:rsidRDefault="00C93DB4" w:rsidP="009E1797">
      <w:pPr>
        <w:numPr>
          <w:ilvl w:val="0"/>
          <w:numId w:val="44"/>
        </w:numPr>
        <w:tabs>
          <w:tab w:val="left" w:pos="1620"/>
          <w:tab w:val="left" w:pos="1980"/>
          <w:tab w:val="left" w:pos="2790"/>
        </w:tabs>
        <w:ind w:hanging="1620"/>
        <w:rPr>
          <w:sz w:val="22"/>
        </w:rPr>
      </w:pPr>
      <w:r w:rsidRPr="005462F3">
        <w:rPr>
          <w:sz w:val="22"/>
        </w:rPr>
        <w:t>“CROI 2024 Update: HIV and preventative medicine: modulating metabolic syndrome, inflammatory biomarkers and vaccine responses”. New England AIDS Education and Training Center (NEAETC), Virtual, 2024</w:t>
      </w:r>
    </w:p>
    <w:p w14:paraId="45AA59D4" w14:textId="77777777" w:rsidR="00C93DB4" w:rsidRPr="005462F3" w:rsidRDefault="00C93DB4" w:rsidP="009E1797">
      <w:pPr>
        <w:numPr>
          <w:ilvl w:val="0"/>
          <w:numId w:val="44"/>
        </w:numPr>
        <w:tabs>
          <w:tab w:val="left" w:pos="1620"/>
          <w:tab w:val="left" w:pos="1980"/>
          <w:tab w:val="left" w:pos="2790"/>
        </w:tabs>
        <w:ind w:hanging="1620"/>
        <w:rPr>
          <w:sz w:val="22"/>
        </w:rPr>
      </w:pPr>
      <w:r w:rsidRPr="005462F3">
        <w:rPr>
          <w:sz w:val="22"/>
        </w:rPr>
        <w:t>“Infectious Diseases update: HIV and STIs.” State of Connecticut 9th CME mandate symposium, New Haven, Connecticut, 2024</w:t>
      </w:r>
    </w:p>
    <w:p w14:paraId="3344FA99" w14:textId="77777777" w:rsidR="00C93DB4" w:rsidRPr="005462F3" w:rsidRDefault="00C93DB4" w:rsidP="009E1797">
      <w:pPr>
        <w:numPr>
          <w:ilvl w:val="0"/>
          <w:numId w:val="44"/>
        </w:numPr>
        <w:tabs>
          <w:tab w:val="left" w:pos="1620"/>
          <w:tab w:val="left" w:pos="1980"/>
          <w:tab w:val="left" w:pos="2790"/>
        </w:tabs>
        <w:ind w:hanging="1620"/>
        <w:rPr>
          <w:sz w:val="22"/>
        </w:rPr>
      </w:pPr>
      <w:r w:rsidRPr="005462F3">
        <w:rPr>
          <w:sz w:val="22"/>
        </w:rPr>
        <w:t>“HCV Treatment in Children.” Iowa Primary care Association, Virtual, 2024</w:t>
      </w:r>
    </w:p>
    <w:p w14:paraId="784E9E97" w14:textId="77777777" w:rsidR="00C93DB4" w:rsidRDefault="00C93DB4" w:rsidP="009E1797">
      <w:pPr>
        <w:numPr>
          <w:ilvl w:val="0"/>
          <w:numId w:val="44"/>
        </w:numPr>
        <w:tabs>
          <w:tab w:val="left" w:pos="1620"/>
          <w:tab w:val="left" w:pos="1980"/>
          <w:tab w:val="left" w:pos="2790"/>
        </w:tabs>
        <w:ind w:hanging="1620"/>
        <w:rPr>
          <w:sz w:val="22"/>
        </w:rPr>
      </w:pPr>
      <w:r w:rsidRPr="005462F3">
        <w:rPr>
          <w:sz w:val="22"/>
        </w:rPr>
        <w:t>“Managing Drug Interactions Between HCV Treatments and Antiretroviral Therapy.” Iowa Primary care Association, Virtual, 2024</w:t>
      </w:r>
    </w:p>
    <w:p w14:paraId="3B597E24" w14:textId="60633BDC" w:rsidR="00756304" w:rsidRDefault="00756304" w:rsidP="009E1797">
      <w:pPr>
        <w:numPr>
          <w:ilvl w:val="0"/>
          <w:numId w:val="44"/>
        </w:numPr>
        <w:tabs>
          <w:tab w:val="left" w:pos="1620"/>
          <w:tab w:val="left" w:pos="1980"/>
          <w:tab w:val="left" w:pos="2790"/>
        </w:tabs>
        <w:ind w:hanging="1620"/>
        <w:rPr>
          <w:sz w:val="22"/>
        </w:rPr>
      </w:pPr>
      <w:r>
        <w:rPr>
          <w:sz w:val="22"/>
        </w:rPr>
        <w:t>Include NE-AETC Mass</w:t>
      </w:r>
    </w:p>
    <w:p w14:paraId="40D9A1A5" w14:textId="072A2E3B" w:rsidR="00756304" w:rsidRPr="005462F3" w:rsidRDefault="00063BA8" w:rsidP="009E1797">
      <w:pPr>
        <w:numPr>
          <w:ilvl w:val="0"/>
          <w:numId w:val="44"/>
        </w:numPr>
        <w:tabs>
          <w:tab w:val="left" w:pos="1620"/>
          <w:tab w:val="left" w:pos="1980"/>
          <w:tab w:val="left" w:pos="2790"/>
        </w:tabs>
        <w:ind w:hanging="1620"/>
        <w:rPr>
          <w:sz w:val="22"/>
        </w:rPr>
      </w:pPr>
      <w:r>
        <w:rPr>
          <w:sz w:val="22"/>
        </w:rPr>
        <w:t>Include Albany AETC</w:t>
      </w:r>
    </w:p>
    <w:p w14:paraId="7B26ECFB" w14:textId="77777777" w:rsidR="00452C31" w:rsidRPr="005462F3" w:rsidRDefault="00452C31" w:rsidP="00C93DB4">
      <w:pPr>
        <w:tabs>
          <w:tab w:val="left" w:pos="1620"/>
          <w:tab w:val="left" w:pos="1980"/>
          <w:tab w:val="left" w:pos="2790"/>
        </w:tabs>
        <w:ind w:left="1620"/>
        <w:rPr>
          <w:rFonts w:cs="Times"/>
          <w:sz w:val="22"/>
          <w:szCs w:val="22"/>
        </w:rPr>
      </w:pPr>
    </w:p>
    <w:p w14:paraId="1F5E4934" w14:textId="77777777" w:rsidR="00A2258A" w:rsidRPr="005462F3" w:rsidRDefault="00A2258A" w:rsidP="00A2258A">
      <w:pPr>
        <w:tabs>
          <w:tab w:val="left" w:pos="1980"/>
          <w:tab w:val="left" w:pos="2790"/>
        </w:tabs>
        <w:ind w:left="900" w:hanging="720"/>
        <w:rPr>
          <w:rFonts w:cs="Times"/>
          <w:sz w:val="22"/>
          <w:szCs w:val="22"/>
        </w:rPr>
      </w:pPr>
    </w:p>
    <w:p w14:paraId="7F2B18A4" w14:textId="77777777" w:rsidR="005527D2" w:rsidRPr="005462F3" w:rsidRDefault="005527D2" w:rsidP="004913A2">
      <w:pPr>
        <w:tabs>
          <w:tab w:val="left" w:pos="1260"/>
          <w:tab w:val="left" w:pos="1440"/>
          <w:tab w:val="left" w:pos="1980"/>
          <w:tab w:val="left" w:pos="2790"/>
        </w:tabs>
        <w:ind w:left="180" w:hanging="180"/>
        <w:rPr>
          <w:rFonts w:cs="Times"/>
          <w:sz w:val="22"/>
          <w:szCs w:val="22"/>
        </w:rPr>
      </w:pPr>
    </w:p>
    <w:p w14:paraId="335D5A18" w14:textId="77777777" w:rsidR="005527D2" w:rsidRPr="005462F3" w:rsidRDefault="005527D2" w:rsidP="004913A2">
      <w:pPr>
        <w:tabs>
          <w:tab w:val="left" w:pos="1260"/>
          <w:tab w:val="left" w:pos="1440"/>
          <w:tab w:val="left" w:pos="1980"/>
          <w:tab w:val="left" w:pos="2790"/>
        </w:tabs>
        <w:rPr>
          <w:rFonts w:cs="Times"/>
          <w:b/>
          <w:color w:val="FF0000"/>
          <w:sz w:val="22"/>
          <w:szCs w:val="22"/>
        </w:rPr>
      </w:pPr>
      <w:r w:rsidRPr="005462F3">
        <w:rPr>
          <w:rFonts w:cs="Times"/>
          <w:b/>
          <w:sz w:val="22"/>
          <w:szCs w:val="22"/>
        </w:rPr>
        <w:t xml:space="preserve">Peer-Reviewed Presentations &amp; Symposia Given at Meetings Not Affiliated </w:t>
      </w:r>
      <w:r w:rsidR="001959E1" w:rsidRPr="005462F3">
        <w:rPr>
          <w:rFonts w:cs="Times"/>
          <w:b/>
          <w:sz w:val="22"/>
          <w:szCs w:val="22"/>
        </w:rPr>
        <w:t>with</w:t>
      </w:r>
      <w:r w:rsidRPr="005462F3">
        <w:rPr>
          <w:rFonts w:cs="Times"/>
          <w:b/>
          <w:sz w:val="22"/>
          <w:szCs w:val="22"/>
        </w:rPr>
        <w:t xml:space="preserve"> Yale: </w:t>
      </w:r>
    </w:p>
    <w:p w14:paraId="1F5610C7" w14:textId="77777777" w:rsidR="005527D2" w:rsidRPr="005462F3" w:rsidRDefault="005527D2" w:rsidP="004913A2">
      <w:pPr>
        <w:tabs>
          <w:tab w:val="left" w:pos="1260"/>
          <w:tab w:val="left" w:pos="1440"/>
          <w:tab w:val="left" w:pos="1980"/>
          <w:tab w:val="left" w:pos="2790"/>
        </w:tabs>
        <w:ind w:left="180" w:hanging="180"/>
        <w:rPr>
          <w:rFonts w:cs="Times"/>
          <w:b/>
          <w:color w:val="FF0000"/>
          <w:sz w:val="22"/>
          <w:szCs w:val="22"/>
        </w:rPr>
      </w:pPr>
    </w:p>
    <w:p w14:paraId="43CE75C3" w14:textId="77777777" w:rsidR="00B871B8" w:rsidRPr="005462F3" w:rsidRDefault="005527D2" w:rsidP="00CF5FF2">
      <w:pPr>
        <w:tabs>
          <w:tab w:val="left" w:pos="1260"/>
          <w:tab w:val="left" w:pos="1440"/>
          <w:tab w:val="left" w:pos="1980"/>
          <w:tab w:val="left" w:pos="2790"/>
        </w:tabs>
        <w:ind w:left="180" w:hanging="180"/>
        <w:rPr>
          <w:rFonts w:cs="Times"/>
          <w:b/>
          <w:i/>
          <w:iCs/>
          <w:sz w:val="22"/>
          <w:szCs w:val="22"/>
        </w:rPr>
      </w:pPr>
      <w:r w:rsidRPr="005462F3">
        <w:rPr>
          <w:rFonts w:cs="Times"/>
          <w:b/>
          <w:i/>
          <w:iCs/>
          <w:sz w:val="22"/>
          <w:szCs w:val="22"/>
        </w:rPr>
        <w:t>International/National</w:t>
      </w:r>
    </w:p>
    <w:p w14:paraId="6288A104" w14:textId="77777777" w:rsidR="00AE2C7D" w:rsidRPr="005462F3" w:rsidRDefault="00AE2C7D" w:rsidP="001669B7">
      <w:pPr>
        <w:spacing w:line="360" w:lineRule="auto"/>
        <w:rPr>
          <w:rFonts w:ascii="Times New Roman" w:hAnsi="Times New Roman"/>
          <w:b/>
          <w:sz w:val="22"/>
          <w:szCs w:val="22"/>
          <w:u w:val="single"/>
        </w:rPr>
      </w:pPr>
    </w:p>
    <w:p w14:paraId="2E95F4DD" w14:textId="77777777" w:rsidR="00951B6F" w:rsidRPr="005462F3" w:rsidRDefault="00951B6F" w:rsidP="00951B6F">
      <w:pPr>
        <w:pStyle w:val="ListParagraph"/>
        <w:numPr>
          <w:ilvl w:val="0"/>
          <w:numId w:val="49"/>
        </w:numPr>
        <w:tabs>
          <w:tab w:val="left" w:pos="1620"/>
        </w:tabs>
        <w:spacing w:line="240" w:lineRule="auto"/>
        <w:ind w:left="1620" w:hanging="1620"/>
        <w:rPr>
          <w:rFonts w:ascii="Times New Roman" w:hAnsi="Times New Roman"/>
          <w:color w:val="000000"/>
          <w:shd w:val="clear" w:color="auto" w:fill="FFFFFF"/>
        </w:rPr>
      </w:pPr>
      <w:r w:rsidRPr="005462F3">
        <w:rPr>
          <w:rFonts w:ascii="Times New Roman" w:hAnsi="Times New Roman"/>
          <w:b/>
        </w:rPr>
        <w:lastRenderedPageBreak/>
        <w:t xml:space="preserve">Ogbuagu O </w:t>
      </w:r>
      <w:r w:rsidRPr="005462F3">
        <w:rPr>
          <w:rFonts w:ascii="Times New Roman" w:hAnsi="Times New Roman"/>
          <w:bCs/>
        </w:rPr>
        <w:t xml:space="preserve">&amp; </w:t>
      </w:r>
      <w:r w:rsidRPr="005462F3">
        <w:rPr>
          <w:rFonts w:ascii="Times New Roman" w:hAnsi="Times New Roman"/>
        </w:rPr>
        <w:t>Policar M.</w:t>
      </w:r>
      <w:r w:rsidRPr="005462F3">
        <w:rPr>
          <w:rFonts w:ascii="Times New Roman" w:hAnsi="Times New Roman"/>
          <w:b/>
          <w:color w:val="000000"/>
        </w:rPr>
        <w:t xml:space="preserve"> </w:t>
      </w:r>
      <w:r w:rsidRPr="005462F3">
        <w:rPr>
          <w:rFonts w:ascii="Times New Roman" w:hAnsi="Times New Roman"/>
          <w:color w:val="000000"/>
        </w:rPr>
        <w:t xml:space="preserve">A Pilot Study to Evaluate Patterns of Adherence to Antiretroviral Therapy (ARVT) and Physician Visits (PV) by previously ARVT naïve patients in a busy New York City Infectious Diseases (ID) Clinic. </w:t>
      </w:r>
      <w:r w:rsidRPr="005462F3">
        <w:rPr>
          <w:rFonts w:ascii="Times New Roman" w:hAnsi="Times New Roman"/>
          <w:color w:val="000000"/>
          <w:shd w:val="clear" w:color="auto" w:fill="FFFFFF"/>
        </w:rPr>
        <w:t xml:space="preserve">XVIII International AIDS Society conference. Vienna Austria July 2010 (Poster). </w:t>
      </w:r>
    </w:p>
    <w:p w14:paraId="49DF9707" w14:textId="77777777" w:rsidR="00951B6F" w:rsidRPr="005462F3" w:rsidRDefault="00951B6F" w:rsidP="00BC6338">
      <w:pPr>
        <w:pStyle w:val="ListParagraph"/>
        <w:numPr>
          <w:ilvl w:val="0"/>
          <w:numId w:val="49"/>
        </w:numPr>
        <w:tabs>
          <w:tab w:val="left" w:pos="1620"/>
        </w:tabs>
        <w:spacing w:line="240" w:lineRule="auto"/>
        <w:ind w:left="1620" w:hanging="1620"/>
        <w:rPr>
          <w:rFonts w:ascii="Times New Roman" w:hAnsi="Times New Roman"/>
          <w:bCs/>
        </w:rPr>
      </w:pPr>
      <w:r w:rsidRPr="005462F3">
        <w:rPr>
          <w:rFonts w:ascii="Times New Roman" w:hAnsi="Times New Roman"/>
          <w:b/>
          <w:bCs/>
        </w:rPr>
        <w:t xml:space="preserve">Ogbuagu O </w:t>
      </w:r>
      <w:r w:rsidRPr="005462F3">
        <w:rPr>
          <w:rFonts w:ascii="Times New Roman" w:hAnsi="Times New Roman"/>
        </w:rPr>
        <w:t>&amp;</w:t>
      </w:r>
      <w:r w:rsidRPr="005462F3">
        <w:rPr>
          <w:rFonts w:ascii="Times New Roman" w:hAnsi="Times New Roman"/>
          <w:bCs/>
        </w:rPr>
        <w:t xml:space="preserve"> Manzi O. Serial low-cost interventions double hand hygiene rates among medical teams in a resource limited setting. Results of a hand hygiene quality improvement project conducted at University Teaching Hospital of Kigali (CHUK), Rwanda. </w:t>
      </w:r>
      <w:r w:rsidRPr="005462F3">
        <w:rPr>
          <w:rFonts w:ascii="Times New Roman" w:hAnsi="Times New Roman"/>
          <w:color w:val="000000"/>
          <w:shd w:val="clear" w:color="auto" w:fill="FFFFFF"/>
        </w:rPr>
        <w:t xml:space="preserve">Infectious Diseases Society of America. San Francisco CA, October 2013 (Poster). </w:t>
      </w:r>
    </w:p>
    <w:p w14:paraId="21B1D218" w14:textId="77777777" w:rsidR="00951B6F" w:rsidRPr="005462F3" w:rsidRDefault="00951B6F" w:rsidP="00BC6338">
      <w:pPr>
        <w:pStyle w:val="ListParagraph"/>
        <w:numPr>
          <w:ilvl w:val="0"/>
          <w:numId w:val="49"/>
        </w:numPr>
        <w:tabs>
          <w:tab w:val="left" w:pos="1620"/>
        </w:tabs>
        <w:spacing w:line="240" w:lineRule="auto"/>
        <w:ind w:left="1620" w:hanging="1620"/>
        <w:rPr>
          <w:rFonts w:ascii="Times New Roman" w:hAnsi="Times New Roman"/>
          <w:color w:val="000000"/>
          <w:shd w:val="clear" w:color="auto" w:fill="FFFFFF"/>
        </w:rPr>
      </w:pPr>
      <w:r w:rsidRPr="005462F3">
        <w:rPr>
          <w:rFonts w:ascii="Times New Roman" w:hAnsi="Times New Roman"/>
          <w:color w:val="000000"/>
          <w:shd w:val="clear" w:color="auto" w:fill="FFFFFF"/>
        </w:rPr>
        <w:t xml:space="preserve">Langs-Barlow A, Selvaraj S, </w:t>
      </w:r>
      <w:r w:rsidRPr="005462F3">
        <w:rPr>
          <w:rFonts w:ascii="Times New Roman" w:hAnsi="Times New Roman"/>
          <w:b/>
          <w:color w:val="000000"/>
          <w:shd w:val="clear" w:color="auto" w:fill="FFFFFF"/>
        </w:rPr>
        <w:t>Ogbuagu O,</w:t>
      </w:r>
      <w:r w:rsidRPr="005462F3">
        <w:rPr>
          <w:rFonts w:ascii="Times New Roman" w:hAnsi="Times New Roman"/>
          <w:color w:val="000000"/>
          <w:shd w:val="clear" w:color="auto" w:fill="FFFFFF"/>
        </w:rPr>
        <w:t xml:space="preserve"> Shapiro E &amp; Paintsil, E. “A Novel Biomarker for Antiretroviral Toxicity Found in Plasma. Pediatric Academic Societies and Asian Society for Pediatric Research. Vancouver Canada, May 2014 (Poster). </w:t>
      </w:r>
    </w:p>
    <w:p w14:paraId="3DD5A16F" w14:textId="77777777" w:rsidR="00951B6F" w:rsidRPr="005462F3" w:rsidRDefault="00BC6338" w:rsidP="00BC6338">
      <w:pPr>
        <w:pStyle w:val="ListParagraph"/>
        <w:numPr>
          <w:ilvl w:val="0"/>
          <w:numId w:val="49"/>
        </w:numPr>
        <w:tabs>
          <w:tab w:val="left" w:pos="180"/>
          <w:tab w:val="left" w:pos="1620"/>
        </w:tabs>
        <w:spacing w:line="240" w:lineRule="auto"/>
        <w:ind w:left="1620" w:hanging="1620"/>
        <w:rPr>
          <w:rFonts w:ascii="Times New Roman" w:hAnsi="Times New Roman"/>
          <w:color w:val="000000"/>
          <w:shd w:val="clear" w:color="auto" w:fill="FFFFFF"/>
        </w:rPr>
      </w:pPr>
      <w:r w:rsidRPr="005462F3">
        <w:rPr>
          <w:rFonts w:ascii="Times New Roman" w:hAnsi="Times New Roman"/>
          <w:color w:val="000000"/>
          <w:shd w:val="clear" w:color="auto" w:fill="FFFFFF"/>
        </w:rPr>
        <w:t xml:space="preserve"> </w:t>
      </w:r>
      <w:r w:rsidRPr="005462F3">
        <w:rPr>
          <w:rFonts w:ascii="Times New Roman" w:hAnsi="Times New Roman"/>
          <w:color w:val="000000"/>
          <w:shd w:val="clear" w:color="auto" w:fill="FFFFFF"/>
        </w:rPr>
        <w:tab/>
      </w:r>
      <w:r w:rsidR="00951B6F" w:rsidRPr="005462F3">
        <w:rPr>
          <w:rFonts w:ascii="Times New Roman" w:hAnsi="Times New Roman"/>
          <w:color w:val="000000"/>
          <w:shd w:val="clear" w:color="auto" w:fill="FFFFFF"/>
        </w:rPr>
        <w:t xml:space="preserve">Rubagumya F, Nshogoza G, Nkurikiyimfura JL, Manzi O &amp; </w:t>
      </w:r>
      <w:r w:rsidR="00951B6F" w:rsidRPr="005462F3">
        <w:rPr>
          <w:rFonts w:ascii="Times New Roman" w:hAnsi="Times New Roman"/>
          <w:b/>
          <w:color w:val="000000"/>
          <w:shd w:val="clear" w:color="auto" w:fill="FFFFFF"/>
        </w:rPr>
        <w:t>Ogbuagu, O</w:t>
      </w:r>
      <w:r w:rsidR="00951B6F" w:rsidRPr="005462F3">
        <w:rPr>
          <w:rFonts w:ascii="Times New Roman" w:hAnsi="Times New Roman"/>
          <w:color w:val="000000"/>
          <w:shd w:val="clear" w:color="auto" w:fill="FFFFFF"/>
        </w:rPr>
        <w:t>. Clinico-demographic Profile and Treatment Outcomes of Pediatric Participants of a Large Outpatient HIV Clinic in Kigali, Rwanda.</w:t>
      </w:r>
      <w:r w:rsidR="00951B6F" w:rsidRPr="005462F3">
        <w:rPr>
          <w:rFonts w:ascii="Times New Roman" w:hAnsi="Times New Roman"/>
        </w:rPr>
        <w:t xml:space="preserve"> Infectious Diseases Society of America. Philadelphia PA, October 2014 (Poster).</w:t>
      </w:r>
    </w:p>
    <w:p w14:paraId="479EFA70" w14:textId="77777777" w:rsidR="00951B6F" w:rsidRPr="005462F3" w:rsidRDefault="00951B6F" w:rsidP="00C06EAF">
      <w:pPr>
        <w:pStyle w:val="ListParagraph"/>
        <w:numPr>
          <w:ilvl w:val="0"/>
          <w:numId w:val="49"/>
        </w:numPr>
        <w:tabs>
          <w:tab w:val="left" w:pos="1620"/>
        </w:tabs>
        <w:spacing w:line="240" w:lineRule="auto"/>
        <w:ind w:left="1620" w:hanging="1620"/>
        <w:rPr>
          <w:rFonts w:ascii="Times New Roman" w:hAnsi="Times New Roman"/>
          <w:color w:val="000000"/>
          <w:shd w:val="clear" w:color="auto" w:fill="FFFFFF"/>
        </w:rPr>
      </w:pPr>
      <w:r w:rsidRPr="005462F3">
        <w:rPr>
          <w:rFonts w:ascii="Times New Roman" w:hAnsi="Times New Roman"/>
          <w:noProof/>
        </w:rPr>
        <w:t xml:space="preserve">Sugira V, Simpao M, </w:t>
      </w:r>
      <w:r w:rsidRPr="005462F3">
        <w:rPr>
          <w:rFonts w:ascii="Times New Roman" w:hAnsi="Times New Roman"/>
          <w:b/>
          <w:noProof/>
        </w:rPr>
        <w:t>Ogbuagu O,</w:t>
      </w:r>
      <w:r w:rsidRPr="005462F3">
        <w:rPr>
          <w:rFonts w:ascii="Times New Roman" w:hAnsi="Times New Roman"/>
          <w:noProof/>
        </w:rPr>
        <w:t xml:space="preserve"> W</w:t>
      </w:r>
      <w:r w:rsidRPr="005462F3">
        <w:rPr>
          <w:rFonts w:ascii="Times New Roman" w:hAnsi="Times New Roman"/>
        </w:rPr>
        <w:t xml:space="preserve">alker </w:t>
      </w:r>
      <w:r w:rsidRPr="005462F3">
        <w:rPr>
          <w:rFonts w:ascii="Times New Roman" w:hAnsi="Times New Roman"/>
          <w:noProof/>
        </w:rPr>
        <w:t xml:space="preserve">T. </w:t>
      </w:r>
      <w:r w:rsidRPr="005462F3">
        <w:rPr>
          <w:rFonts w:ascii="Times New Roman" w:hAnsi="Times New Roman"/>
        </w:rPr>
        <w:t>Predictors of mortality from sepsis among an African patient cohort: a prospective study from two tertiary healthcare facilities in Kigali, Rwanda.</w:t>
      </w:r>
      <w:r w:rsidRPr="005462F3">
        <w:rPr>
          <w:rFonts w:ascii="Times New Roman" w:hAnsi="Times New Roman"/>
          <w:noProof/>
        </w:rPr>
        <w:t xml:space="preserve"> Infectious Dseases Society of America. San Francisco CA, October 2015 (Poster).</w:t>
      </w:r>
    </w:p>
    <w:p w14:paraId="38FA6FBB" w14:textId="77777777" w:rsidR="00951B6F" w:rsidRPr="005462F3" w:rsidRDefault="00951B6F" w:rsidP="00C06EAF">
      <w:pPr>
        <w:pStyle w:val="ListParagraph"/>
        <w:numPr>
          <w:ilvl w:val="0"/>
          <w:numId w:val="49"/>
        </w:numPr>
        <w:tabs>
          <w:tab w:val="left" w:pos="1620"/>
        </w:tabs>
        <w:spacing w:line="240" w:lineRule="auto"/>
        <w:ind w:left="1620" w:hanging="1620"/>
        <w:rPr>
          <w:rFonts w:ascii="Times New Roman" w:hAnsi="Times New Roman"/>
          <w:color w:val="000000"/>
          <w:shd w:val="clear" w:color="auto" w:fill="FFFFFF"/>
        </w:rPr>
      </w:pPr>
      <w:r w:rsidRPr="005462F3">
        <w:rPr>
          <w:rFonts w:ascii="Times New Roman" w:hAnsi="Times New Roman"/>
        </w:rPr>
        <w:t xml:space="preserve">Angulo-Diaz V, Sadigh K, Do A, </w:t>
      </w:r>
      <w:r w:rsidRPr="005462F3">
        <w:rPr>
          <w:rFonts w:ascii="Times New Roman" w:hAnsi="Times New Roman"/>
          <w:b/>
        </w:rPr>
        <w:t>Ogbuagu O,</w:t>
      </w:r>
      <w:r w:rsidRPr="005462F3">
        <w:rPr>
          <w:rFonts w:ascii="Times New Roman" w:hAnsi="Times New Roman"/>
        </w:rPr>
        <w:t xml:space="preserve"> Sarkar, S, Villanueva M, Lim J, Chau H, Sapir D &amp; Bertuccio C.  </w:t>
      </w:r>
      <w:r w:rsidRPr="005462F3">
        <w:rPr>
          <w:rFonts w:ascii="Times New Roman" w:hAnsi="Times New Roman"/>
          <w:bCs/>
        </w:rPr>
        <w:t>Eligibility of a Real-World Population for Phase 3 Clinical Trials for Chronic Hepatitis C Infection.</w:t>
      </w:r>
      <w:r w:rsidRPr="005462F3">
        <w:rPr>
          <w:rFonts w:ascii="Times New Roman" w:hAnsi="Times New Roman"/>
          <w:b/>
          <w:bCs/>
        </w:rPr>
        <w:t xml:space="preserve"> </w:t>
      </w:r>
      <w:r w:rsidRPr="005462F3">
        <w:rPr>
          <w:rFonts w:ascii="Times New Roman" w:hAnsi="Times New Roman"/>
        </w:rPr>
        <w:t>Digestive Diseases Week. Washington DC, May 2015 (Poster).</w:t>
      </w:r>
    </w:p>
    <w:p w14:paraId="7A9D38FD" w14:textId="77777777" w:rsidR="00951B6F" w:rsidRPr="005462F3" w:rsidRDefault="00951B6F" w:rsidP="00193ECE">
      <w:pPr>
        <w:pStyle w:val="ListParagraph"/>
        <w:numPr>
          <w:ilvl w:val="0"/>
          <w:numId w:val="49"/>
        </w:numPr>
        <w:tabs>
          <w:tab w:val="left" w:pos="1620"/>
        </w:tabs>
        <w:spacing w:line="240" w:lineRule="auto"/>
        <w:ind w:left="1620" w:hanging="1620"/>
        <w:rPr>
          <w:rFonts w:ascii="Times New Roman" w:hAnsi="Times New Roman"/>
          <w:b/>
        </w:rPr>
      </w:pPr>
      <w:r w:rsidRPr="005462F3">
        <w:rPr>
          <w:rFonts w:ascii="Times New Roman" w:hAnsi="Times New Roman"/>
          <w:color w:val="000000"/>
        </w:rPr>
        <w:t xml:space="preserve">Yuh T, </w:t>
      </w:r>
      <w:r w:rsidRPr="005462F3">
        <w:rPr>
          <w:rFonts w:ascii="Times New Roman" w:hAnsi="Times New Roman"/>
          <w:b/>
          <w:color w:val="000000"/>
        </w:rPr>
        <w:t>Ogbuagu O,</w:t>
      </w:r>
      <w:r w:rsidRPr="005462F3">
        <w:rPr>
          <w:rFonts w:ascii="Times New Roman" w:hAnsi="Times New Roman"/>
          <w:color w:val="000000"/>
        </w:rPr>
        <w:t xml:space="preserve"> Villanueva M &amp; Shenoi S. Trends in Tuberculosis Cases at a Connecticut Hospital, 2005 – 2014. </w:t>
      </w:r>
      <w:r w:rsidRPr="005462F3">
        <w:rPr>
          <w:rFonts w:ascii="Times New Roman" w:hAnsi="Times New Roman"/>
          <w:noProof/>
        </w:rPr>
        <w:t xml:space="preserve">Infectious Diseases Society of America, San Francisco CA, October 2015. </w:t>
      </w:r>
    </w:p>
    <w:p w14:paraId="7CA03CDD" w14:textId="77777777" w:rsidR="00951B6F" w:rsidRPr="005462F3" w:rsidRDefault="00951B6F" w:rsidP="00193ECE">
      <w:pPr>
        <w:pStyle w:val="ListParagraph"/>
        <w:numPr>
          <w:ilvl w:val="0"/>
          <w:numId w:val="49"/>
        </w:numPr>
        <w:tabs>
          <w:tab w:val="left" w:pos="1620"/>
        </w:tabs>
        <w:spacing w:line="240" w:lineRule="auto"/>
        <w:ind w:left="1620" w:hanging="1620"/>
        <w:rPr>
          <w:rFonts w:ascii="Times New Roman" w:hAnsi="Times New Roman"/>
          <w:b/>
        </w:rPr>
      </w:pPr>
      <w:r w:rsidRPr="005462F3">
        <w:rPr>
          <w:rFonts w:ascii="Times New Roman" w:hAnsi="Times New Roman"/>
        </w:rPr>
        <w:t xml:space="preserve">Williams K, Holmes J, Stewart W, Barakat L, </w:t>
      </w:r>
      <w:r w:rsidRPr="005462F3">
        <w:rPr>
          <w:rFonts w:ascii="Times New Roman" w:hAnsi="Times New Roman"/>
          <w:b/>
        </w:rPr>
        <w:t xml:space="preserve">Ogbuagu O </w:t>
      </w:r>
      <w:r w:rsidRPr="005462F3">
        <w:rPr>
          <w:rFonts w:ascii="Times New Roman" w:hAnsi="Times New Roman"/>
          <w:bCs/>
        </w:rPr>
        <w:t>&amp;</w:t>
      </w:r>
      <w:r w:rsidRPr="005462F3">
        <w:rPr>
          <w:rFonts w:ascii="Times New Roman" w:hAnsi="Times New Roman"/>
        </w:rPr>
        <w:t xml:space="preserve"> Virata M. Early successful implementation of an HIV PrEP program in an urban academic ambulatory HIV clinic setting. CDC- National HIV Prevention Conference. Atlanta Georgia, December 2015 (Poster).  </w:t>
      </w:r>
    </w:p>
    <w:p w14:paraId="2A4BED56" w14:textId="77777777" w:rsidR="00951B6F" w:rsidRPr="005462F3" w:rsidRDefault="00951B6F" w:rsidP="00193ECE">
      <w:pPr>
        <w:pStyle w:val="ListParagraph"/>
        <w:numPr>
          <w:ilvl w:val="0"/>
          <w:numId w:val="49"/>
        </w:numPr>
        <w:tabs>
          <w:tab w:val="left" w:pos="1620"/>
          <w:tab w:val="left" w:pos="1710"/>
        </w:tabs>
        <w:spacing w:line="240" w:lineRule="auto"/>
        <w:ind w:left="1620" w:hanging="1620"/>
        <w:rPr>
          <w:rFonts w:ascii="Times New Roman" w:hAnsi="Times New Roman"/>
        </w:rPr>
      </w:pPr>
      <w:r w:rsidRPr="005462F3">
        <w:rPr>
          <w:rFonts w:ascii="Times New Roman" w:hAnsi="Times New Roman"/>
        </w:rPr>
        <w:t xml:space="preserve">Tiberio P, Williams K, Barakat L, Edelman EJ, Virata M &amp; </w:t>
      </w:r>
      <w:r w:rsidRPr="005462F3">
        <w:rPr>
          <w:rFonts w:ascii="Times New Roman" w:hAnsi="Times New Roman"/>
          <w:b/>
        </w:rPr>
        <w:t>Ogbuagu O</w:t>
      </w:r>
      <w:r w:rsidRPr="005462F3">
        <w:rPr>
          <w:rFonts w:ascii="Times New Roman" w:hAnsi="Times New Roman"/>
        </w:rPr>
        <w:t>. PrEPared: Implementation of a HIV Pre-exposure prophylaxis program in a hospital-based HIV clinic. Society of General Internal medicine (SGIM) national conference. Hollywood Florida, May 2016 (Poster)</w:t>
      </w:r>
    </w:p>
    <w:p w14:paraId="3DDCCA3E" w14:textId="77777777" w:rsidR="00951B6F" w:rsidRPr="005462F3" w:rsidRDefault="00951B6F" w:rsidP="00414307">
      <w:pPr>
        <w:pStyle w:val="ListParagraph"/>
        <w:numPr>
          <w:ilvl w:val="0"/>
          <w:numId w:val="49"/>
        </w:numPr>
        <w:tabs>
          <w:tab w:val="left" w:pos="1620"/>
        </w:tabs>
        <w:spacing w:line="240" w:lineRule="auto"/>
        <w:ind w:left="1620" w:hanging="1620"/>
        <w:rPr>
          <w:rFonts w:ascii="Times New Roman" w:hAnsi="Times New Roman"/>
        </w:rPr>
      </w:pPr>
      <w:r w:rsidRPr="005462F3">
        <w:rPr>
          <w:rFonts w:ascii="Times New Roman" w:hAnsi="Times New Roman"/>
          <w:bCs/>
        </w:rPr>
        <w:t xml:space="preserve">Tiberio P, Williams K, Holmes J, Edelman EJ, Barakat L, Hao R, Virata M &amp; </w:t>
      </w:r>
      <w:r w:rsidRPr="005462F3">
        <w:rPr>
          <w:rFonts w:ascii="Times New Roman" w:hAnsi="Times New Roman"/>
          <w:b/>
          <w:bCs/>
        </w:rPr>
        <w:t>Ogbuagu O.</w:t>
      </w:r>
      <w:r w:rsidRPr="005462F3">
        <w:rPr>
          <w:rFonts w:ascii="Times New Roman" w:hAnsi="Times New Roman"/>
          <w:bCs/>
        </w:rPr>
        <w:t> PrEP implementation in an urban HIV clinic: 1</w:t>
      </w:r>
      <w:r w:rsidRPr="005462F3">
        <w:rPr>
          <w:rFonts w:ascii="Times New Roman" w:hAnsi="Times New Roman"/>
          <w:bCs/>
          <w:vertAlign w:val="superscript"/>
        </w:rPr>
        <w:t>st</w:t>
      </w:r>
      <w:r w:rsidRPr="005462F3">
        <w:rPr>
          <w:rFonts w:ascii="Times New Roman" w:hAnsi="Times New Roman"/>
          <w:bCs/>
        </w:rPr>
        <w:t xml:space="preserve"> year real world observations. </w:t>
      </w:r>
      <w:r w:rsidRPr="005462F3">
        <w:rPr>
          <w:rFonts w:ascii="Times New Roman" w:hAnsi="Times New Roman"/>
        </w:rPr>
        <w:t xml:space="preserve">International AIDS Society Conference. Durban South Africa, July 2016 (Poster). </w:t>
      </w:r>
    </w:p>
    <w:p w14:paraId="5A4789BC" w14:textId="77777777" w:rsidR="00951B6F" w:rsidRPr="005462F3" w:rsidRDefault="00951B6F" w:rsidP="00414307">
      <w:pPr>
        <w:pStyle w:val="ListParagraph"/>
        <w:numPr>
          <w:ilvl w:val="0"/>
          <w:numId w:val="49"/>
        </w:numPr>
        <w:tabs>
          <w:tab w:val="left" w:pos="1620"/>
        </w:tabs>
        <w:spacing w:line="240" w:lineRule="auto"/>
        <w:ind w:left="1620" w:hanging="1620"/>
        <w:rPr>
          <w:rFonts w:ascii="Times New Roman" w:hAnsi="Times New Roman"/>
        </w:rPr>
      </w:pPr>
      <w:r w:rsidRPr="005462F3">
        <w:rPr>
          <w:rFonts w:ascii="Times New Roman" w:hAnsi="Times New Roman"/>
        </w:rPr>
        <w:t xml:space="preserve">Yuh B, </w:t>
      </w:r>
      <w:r w:rsidRPr="005462F3">
        <w:rPr>
          <w:rFonts w:ascii="Times New Roman" w:hAnsi="Times New Roman"/>
          <w:b/>
          <w:bCs/>
        </w:rPr>
        <w:t>Ogbuagu O</w:t>
      </w:r>
      <w:r w:rsidRPr="005462F3">
        <w:rPr>
          <w:rFonts w:ascii="Times New Roman" w:hAnsi="Times New Roman"/>
        </w:rPr>
        <w:t xml:space="preserve"> &amp; Villanueva M. The Natural History of FIB-4 Score Progression among HIV/HCV co-infected Adults in an Outpatient Clinic. Infectious Diseases Society of America.  New Orleans LA, October 2016 (Poster).  </w:t>
      </w:r>
    </w:p>
    <w:p w14:paraId="057BC9A4" w14:textId="77777777" w:rsidR="00951B6F" w:rsidRPr="005462F3" w:rsidRDefault="00951B6F" w:rsidP="00F17D45">
      <w:pPr>
        <w:pStyle w:val="ListParagraph"/>
        <w:numPr>
          <w:ilvl w:val="0"/>
          <w:numId w:val="49"/>
        </w:numPr>
        <w:tabs>
          <w:tab w:val="left" w:pos="1620"/>
          <w:tab w:val="left" w:pos="1710"/>
        </w:tabs>
        <w:spacing w:line="240" w:lineRule="auto"/>
        <w:ind w:left="1620" w:hanging="1620"/>
        <w:rPr>
          <w:rFonts w:ascii="Times New Roman" w:hAnsi="Times New Roman"/>
        </w:rPr>
      </w:pPr>
      <w:r w:rsidRPr="005462F3">
        <w:rPr>
          <w:rFonts w:ascii="Times New Roman" w:hAnsi="Times New Roman"/>
        </w:rPr>
        <w:t xml:space="preserve">Sack J, Malinis M &amp; </w:t>
      </w:r>
      <w:r w:rsidRPr="005462F3">
        <w:rPr>
          <w:rFonts w:ascii="Times New Roman" w:hAnsi="Times New Roman"/>
          <w:b/>
          <w:bCs/>
        </w:rPr>
        <w:t>Ogbuagu O.</w:t>
      </w:r>
      <w:r w:rsidRPr="005462F3">
        <w:rPr>
          <w:rFonts w:ascii="Times New Roman" w:hAnsi="Times New Roman"/>
        </w:rPr>
        <w:t xml:space="preserve"> A Matched Case-Control Study of Clinical Outcomes of Patients with Daptomycin Non-Susceptible and Daptomycin Susceptible Vancomycin-Resistant Enterococcal Bacteremia. Infectious Diseases Society of America. New Orleans LA, October 2016 (Poster).</w:t>
      </w:r>
      <w:r w:rsidRPr="005462F3">
        <w:rPr>
          <w:rFonts w:ascii="Times New Roman" w:hAnsi="Times New Roman"/>
          <w:b/>
        </w:rPr>
        <w:t xml:space="preserve"> </w:t>
      </w:r>
    </w:p>
    <w:p w14:paraId="78F351F8" w14:textId="77777777" w:rsidR="00951B6F" w:rsidRPr="005462F3" w:rsidRDefault="00951B6F" w:rsidP="00F17D45">
      <w:pPr>
        <w:pStyle w:val="ListParagraph"/>
        <w:numPr>
          <w:ilvl w:val="0"/>
          <w:numId w:val="49"/>
        </w:numPr>
        <w:tabs>
          <w:tab w:val="left" w:pos="1620"/>
        </w:tabs>
        <w:spacing w:line="240" w:lineRule="auto"/>
        <w:ind w:left="1620" w:hanging="1620"/>
        <w:rPr>
          <w:rFonts w:ascii="Times New Roman" w:hAnsi="Times New Roman"/>
        </w:rPr>
      </w:pPr>
      <w:r w:rsidRPr="005462F3">
        <w:rPr>
          <w:rFonts w:ascii="Times New Roman" w:hAnsi="Times New Roman"/>
          <w:bCs/>
        </w:rPr>
        <w:t xml:space="preserve">Azar M, Assi R, </w:t>
      </w:r>
      <w:r w:rsidRPr="005462F3">
        <w:rPr>
          <w:rFonts w:ascii="Times New Roman" w:hAnsi="Times New Roman"/>
          <w:b/>
        </w:rPr>
        <w:t>Ogbuagu O</w:t>
      </w:r>
      <w:r w:rsidRPr="005462F3">
        <w:rPr>
          <w:rFonts w:ascii="Times New Roman" w:hAnsi="Times New Roman"/>
          <w:bCs/>
        </w:rPr>
        <w:t>, Peaper D, Zhang X, Hage C, Wheat LJ &amp; Malinis M</w:t>
      </w:r>
      <w:r w:rsidRPr="005462F3">
        <w:rPr>
          <w:rFonts w:ascii="Times New Roman" w:hAnsi="Times New Roman"/>
          <w:b/>
        </w:rPr>
        <w:t xml:space="preserve">. </w:t>
      </w:r>
      <w:r w:rsidRPr="005462F3">
        <w:rPr>
          <w:rFonts w:ascii="Times New Roman" w:hAnsi="Times New Roman"/>
          <w:bCs/>
        </w:rPr>
        <w:t>H</w:t>
      </w:r>
      <w:r w:rsidRPr="005462F3">
        <w:rPr>
          <w:rFonts w:ascii="Times New Roman" w:hAnsi="Times New Roman"/>
        </w:rPr>
        <w:t>istoplasmosis in a Non-Endemic Area: An Often Unrecognized Disease. Infectious Diseases Society of America. New Orleans LA, October 2016 (Poster).</w:t>
      </w:r>
      <w:r w:rsidRPr="005462F3">
        <w:rPr>
          <w:rFonts w:ascii="Times New Roman" w:hAnsi="Times New Roman"/>
          <w:b/>
        </w:rPr>
        <w:t xml:space="preserve"> </w:t>
      </w:r>
    </w:p>
    <w:p w14:paraId="299C9C8B" w14:textId="77777777" w:rsidR="00951B6F" w:rsidRPr="005462F3" w:rsidRDefault="00951B6F" w:rsidP="00F17D45">
      <w:pPr>
        <w:pStyle w:val="ListParagraph"/>
        <w:numPr>
          <w:ilvl w:val="0"/>
          <w:numId w:val="49"/>
        </w:numPr>
        <w:tabs>
          <w:tab w:val="left" w:pos="1620"/>
        </w:tabs>
        <w:spacing w:line="240" w:lineRule="auto"/>
        <w:ind w:left="1620" w:hanging="1620"/>
        <w:rPr>
          <w:rFonts w:ascii="Times New Roman" w:hAnsi="Times New Roman"/>
        </w:rPr>
      </w:pPr>
      <w:r w:rsidRPr="005462F3">
        <w:rPr>
          <w:rFonts w:ascii="Times New Roman" w:hAnsi="Times New Roman"/>
          <w:bCs/>
        </w:rPr>
        <w:t>Jacobson K &amp;</w:t>
      </w:r>
      <w:r w:rsidRPr="005462F3">
        <w:rPr>
          <w:rFonts w:ascii="Times New Roman" w:hAnsi="Times New Roman"/>
          <w:b/>
        </w:rPr>
        <w:t xml:space="preserve"> Ogbuagu O. </w:t>
      </w:r>
      <w:r w:rsidRPr="005462F3">
        <w:rPr>
          <w:rFonts w:ascii="Times New Roman" w:hAnsi="Times New Roman"/>
          <w:bCs/>
          <w:shd w:val="clear" w:color="auto" w:fill="FFFFFF"/>
        </w:rPr>
        <w:t xml:space="preserve">Comparison of Time to Viral Suppression Among Treatment-Naïve HIV-Infected Adults Initiating Combination Antiretroviral Therapy by Antiretroviral Regimen Class. </w:t>
      </w:r>
      <w:r w:rsidRPr="005462F3">
        <w:rPr>
          <w:rFonts w:ascii="Times New Roman" w:hAnsi="Times New Roman"/>
        </w:rPr>
        <w:t>Infectious Diseases Society of America. San Diego CA, October 2017 (Poster).</w:t>
      </w:r>
    </w:p>
    <w:p w14:paraId="782E474D" w14:textId="77777777" w:rsidR="00951B6F" w:rsidRPr="005462F3" w:rsidRDefault="00951B6F" w:rsidP="00F17D45">
      <w:pPr>
        <w:pStyle w:val="ListParagraph"/>
        <w:numPr>
          <w:ilvl w:val="0"/>
          <w:numId w:val="49"/>
        </w:numPr>
        <w:tabs>
          <w:tab w:val="left" w:pos="1620"/>
        </w:tabs>
        <w:spacing w:line="240" w:lineRule="auto"/>
        <w:ind w:left="1620" w:hanging="1620"/>
        <w:rPr>
          <w:rFonts w:ascii="Times New Roman" w:hAnsi="Times New Roman"/>
          <w:b/>
        </w:rPr>
      </w:pPr>
      <w:r w:rsidRPr="005462F3">
        <w:rPr>
          <w:rFonts w:ascii="Times New Roman" w:hAnsi="Times New Roman"/>
          <w:color w:val="000000"/>
        </w:rPr>
        <w:t xml:space="preserve">Villanueva M, Rizk C, Shiferaw B, </w:t>
      </w:r>
      <w:r w:rsidRPr="005462F3">
        <w:rPr>
          <w:rFonts w:ascii="Times New Roman" w:hAnsi="Times New Roman"/>
          <w:b/>
          <w:bCs/>
          <w:color w:val="000000"/>
        </w:rPr>
        <w:t>Ogbuagu O</w:t>
      </w:r>
      <w:r w:rsidRPr="005462F3">
        <w:rPr>
          <w:rFonts w:ascii="Times New Roman" w:hAnsi="Times New Roman"/>
          <w:color w:val="000000"/>
        </w:rPr>
        <w:t xml:space="preserve"> &amp; Miceli J. Implementing a Co-located HCV Clinic within an HIV Clinic: Four Year Experience. </w:t>
      </w:r>
      <w:r w:rsidRPr="005462F3">
        <w:rPr>
          <w:rFonts w:ascii="Times New Roman" w:hAnsi="Times New Roman"/>
        </w:rPr>
        <w:t xml:space="preserve">Infectious Diseases Society of America.  San Francisco CA, October 2018 (Poster). </w:t>
      </w:r>
    </w:p>
    <w:p w14:paraId="227247C4" w14:textId="77777777" w:rsidR="00951B6F" w:rsidRPr="005462F3" w:rsidRDefault="00951B6F" w:rsidP="00F17D45">
      <w:pPr>
        <w:pStyle w:val="ListParagraph"/>
        <w:numPr>
          <w:ilvl w:val="0"/>
          <w:numId w:val="49"/>
        </w:numPr>
        <w:tabs>
          <w:tab w:val="left" w:pos="1620"/>
        </w:tabs>
        <w:spacing w:line="240" w:lineRule="auto"/>
        <w:ind w:left="1620" w:hanging="1620"/>
        <w:rPr>
          <w:rFonts w:ascii="Times New Roman" w:hAnsi="Times New Roman"/>
          <w:color w:val="000000"/>
        </w:rPr>
      </w:pPr>
      <w:r w:rsidRPr="005462F3">
        <w:rPr>
          <w:rFonts w:ascii="Times New Roman" w:hAnsi="Times New Roman"/>
        </w:rPr>
        <w:t xml:space="preserve">Barakat LA, Dunne D, </w:t>
      </w:r>
      <w:r w:rsidRPr="005462F3">
        <w:rPr>
          <w:rFonts w:ascii="Times New Roman" w:hAnsi="Times New Roman"/>
          <w:b/>
          <w:bCs/>
        </w:rPr>
        <w:t>Ogbuagu O</w:t>
      </w:r>
      <w:r w:rsidRPr="005462F3">
        <w:rPr>
          <w:rFonts w:ascii="Times New Roman" w:hAnsi="Times New Roman"/>
        </w:rPr>
        <w:t xml:space="preserve"> &amp; Green M. </w:t>
      </w:r>
      <w:r w:rsidRPr="005462F3">
        <w:rPr>
          <w:rFonts w:ascii="Times New Roman" w:hAnsi="Times New Roman"/>
          <w:color w:val="000000"/>
        </w:rPr>
        <w:t xml:space="preserve">Expanding HIV Training in Internal Medicine Residency Program: A Prospect to Meet the HIV Workforce Demand. </w:t>
      </w:r>
      <w:r w:rsidRPr="005462F3">
        <w:rPr>
          <w:rFonts w:ascii="Times New Roman" w:hAnsi="Times New Roman"/>
        </w:rPr>
        <w:t>Infectious Diseases Society of America. San Francisco CA, October 2018 (Poster)</w:t>
      </w:r>
      <w:r w:rsidRPr="005462F3">
        <w:rPr>
          <w:rFonts w:ascii="Times New Roman" w:hAnsi="Times New Roman"/>
          <w:color w:val="000000"/>
        </w:rPr>
        <w:t xml:space="preserve">. </w:t>
      </w:r>
    </w:p>
    <w:p w14:paraId="1537E82C" w14:textId="77777777" w:rsidR="00951B6F" w:rsidRPr="005462F3" w:rsidRDefault="00951B6F" w:rsidP="00F17D45">
      <w:pPr>
        <w:pStyle w:val="ListParagraph"/>
        <w:numPr>
          <w:ilvl w:val="0"/>
          <w:numId w:val="49"/>
        </w:numPr>
        <w:tabs>
          <w:tab w:val="left" w:pos="1620"/>
        </w:tabs>
        <w:spacing w:line="240" w:lineRule="auto"/>
        <w:ind w:left="1620" w:hanging="1620"/>
        <w:rPr>
          <w:rFonts w:ascii="Times New Roman" w:hAnsi="Times New Roman"/>
        </w:rPr>
      </w:pPr>
      <w:r w:rsidRPr="005462F3">
        <w:rPr>
          <w:rFonts w:ascii="Times New Roman" w:hAnsi="Times New Roman"/>
          <w:b/>
          <w:bCs/>
        </w:rPr>
        <w:lastRenderedPageBreak/>
        <w:t>Ogbuagu O,</w:t>
      </w:r>
      <w:r w:rsidRPr="005462F3">
        <w:rPr>
          <w:rFonts w:ascii="Times New Roman" w:hAnsi="Times New Roman"/>
        </w:rPr>
        <w:t xml:space="preserve"> Crawford L, Chinenye S &amp; Rastegar A. A Novel Regional Model for Faculty Recruitment for Post Graduate Residency Training Program. Annual General Scientific Meeting, West Africa College of Physicians. Freetown, Sierra Leone, </w:t>
      </w:r>
      <w:r w:rsidRPr="005462F3">
        <w:rPr>
          <w:rFonts w:ascii="Times New Roman" w:hAnsi="Times New Roman"/>
          <w:bCs/>
        </w:rPr>
        <w:t>November 2018 (Oral presentation).</w:t>
      </w:r>
    </w:p>
    <w:p w14:paraId="1CD29BC8" w14:textId="77777777" w:rsidR="00951B6F" w:rsidRPr="005462F3" w:rsidRDefault="00951B6F" w:rsidP="00F17D45">
      <w:pPr>
        <w:pStyle w:val="ListParagraph"/>
        <w:numPr>
          <w:ilvl w:val="0"/>
          <w:numId w:val="49"/>
        </w:numPr>
        <w:tabs>
          <w:tab w:val="left" w:pos="1620"/>
        </w:tabs>
        <w:spacing w:line="240" w:lineRule="auto"/>
        <w:ind w:left="1620" w:hanging="1620"/>
        <w:rPr>
          <w:rFonts w:ascii="Times New Roman" w:hAnsi="Times New Roman"/>
        </w:rPr>
      </w:pPr>
      <w:r w:rsidRPr="005462F3">
        <w:rPr>
          <w:rFonts w:ascii="Times New Roman" w:hAnsi="Times New Roman"/>
        </w:rPr>
        <w:t xml:space="preserve">Mills A, Workowski K, Campbell T, Benson P, Crofoot G, Salazar L, </w:t>
      </w:r>
      <w:r w:rsidRPr="005462F3">
        <w:rPr>
          <w:rFonts w:ascii="Times New Roman" w:hAnsi="Times New Roman"/>
          <w:b/>
        </w:rPr>
        <w:t>Ogbuagu O,</w:t>
      </w:r>
      <w:r w:rsidRPr="005462F3">
        <w:rPr>
          <w:rFonts w:ascii="Times New Roman" w:hAnsi="Times New Roman"/>
        </w:rPr>
        <w:t xml:space="preserve"> Shallt P, Trottler B, Carter C, Wong P, Brainard D, McCallister S, Das M &amp; Doblecki-Lewis, S. Renal Outcomes for participants taking F/TAF vs F/TDF for HIV PrEP in the Discover trial. Infectious Diseases Society of America. Washington DC</w:t>
      </w:r>
      <w:r w:rsidRPr="005462F3">
        <w:rPr>
          <w:rFonts w:ascii="Times New Roman" w:hAnsi="Times New Roman"/>
          <w:bCs/>
        </w:rPr>
        <w:t>,</w:t>
      </w:r>
      <w:r w:rsidRPr="005462F3">
        <w:rPr>
          <w:rFonts w:ascii="Times New Roman" w:hAnsi="Times New Roman"/>
          <w:b/>
        </w:rPr>
        <w:t xml:space="preserve"> </w:t>
      </w:r>
      <w:r w:rsidRPr="005462F3">
        <w:rPr>
          <w:rFonts w:ascii="Times New Roman" w:hAnsi="Times New Roman"/>
          <w:bCs/>
        </w:rPr>
        <w:t>October 2019 (Oral presentation).</w:t>
      </w:r>
    </w:p>
    <w:p w14:paraId="56AEF92F" w14:textId="77777777" w:rsidR="00951B6F" w:rsidRPr="005462F3" w:rsidRDefault="00951B6F" w:rsidP="00F17D45">
      <w:pPr>
        <w:pStyle w:val="ListParagraph"/>
        <w:numPr>
          <w:ilvl w:val="0"/>
          <w:numId w:val="49"/>
        </w:numPr>
        <w:tabs>
          <w:tab w:val="left" w:pos="1620"/>
        </w:tabs>
        <w:spacing w:line="240" w:lineRule="auto"/>
        <w:ind w:left="1620" w:hanging="1620"/>
        <w:rPr>
          <w:rFonts w:ascii="Times New Roman" w:hAnsi="Times New Roman"/>
        </w:rPr>
      </w:pPr>
      <w:r w:rsidRPr="005462F3">
        <w:rPr>
          <w:rFonts w:ascii="Times New Roman" w:hAnsi="Times New Roman"/>
          <w:b/>
          <w:bCs/>
          <w:color w:val="222222"/>
          <w:shd w:val="clear" w:color="auto" w:fill="FFFFFF"/>
          <w:lang w:val="it-IT"/>
        </w:rPr>
        <w:t>Ogbuagu O,</w:t>
      </w:r>
      <w:r w:rsidRPr="005462F3">
        <w:rPr>
          <w:rFonts w:ascii="Times New Roman" w:hAnsi="Times New Roman"/>
          <w:color w:val="222222"/>
          <w:shd w:val="clear" w:color="auto" w:fill="FFFFFF"/>
          <w:lang w:val="it-IT"/>
        </w:rPr>
        <w:t xml:space="preserve"> Watchekwa I, Donato S, Nuta C &amp; Barakat LA. </w:t>
      </w:r>
      <w:r w:rsidRPr="005462F3">
        <w:rPr>
          <w:rFonts w:ascii="Times New Roman" w:hAnsi="Times New Roman"/>
          <w:color w:val="222222"/>
          <w:shd w:val="clear" w:color="auto" w:fill="FFFFFF"/>
        </w:rPr>
        <w:t>Alarming High Rate of HIV Detected by Testing and Prevention Opportunities: Observations from the Largest HIV Program in Liberia.</w:t>
      </w:r>
      <w:r w:rsidRPr="005462F3">
        <w:rPr>
          <w:rFonts w:ascii="Times New Roman" w:hAnsi="Times New Roman"/>
        </w:rPr>
        <w:t xml:space="preserve"> Infectious Diseases Society of America. Washington DC, October 2019 (Poster)</w:t>
      </w:r>
    </w:p>
    <w:p w14:paraId="119A5C64" w14:textId="77777777" w:rsidR="00951B6F" w:rsidRPr="005462F3" w:rsidRDefault="00951B6F" w:rsidP="00F17D45">
      <w:pPr>
        <w:pStyle w:val="ListParagraph"/>
        <w:numPr>
          <w:ilvl w:val="0"/>
          <w:numId w:val="49"/>
        </w:numPr>
        <w:tabs>
          <w:tab w:val="left" w:pos="1620"/>
        </w:tabs>
        <w:spacing w:line="240" w:lineRule="auto"/>
        <w:ind w:left="1620" w:hanging="1620"/>
        <w:rPr>
          <w:rFonts w:ascii="Times New Roman" w:hAnsi="Times New Roman"/>
          <w:b/>
        </w:rPr>
      </w:pPr>
      <w:r w:rsidRPr="005462F3">
        <w:rPr>
          <w:rFonts w:ascii="Times New Roman" w:hAnsi="Times New Roman"/>
          <w:color w:val="222222"/>
          <w:shd w:val="clear" w:color="auto" w:fill="FFFFFF"/>
          <w:lang w:val="it-IT"/>
        </w:rPr>
        <w:t xml:space="preserve">Watchekwa I, </w:t>
      </w:r>
      <w:r w:rsidRPr="005462F3">
        <w:rPr>
          <w:rFonts w:ascii="Times New Roman" w:hAnsi="Times New Roman"/>
          <w:b/>
          <w:bCs/>
          <w:color w:val="222222"/>
          <w:shd w:val="clear" w:color="auto" w:fill="FFFFFF"/>
          <w:lang w:val="it-IT"/>
        </w:rPr>
        <w:t>Ogbuagu O,</w:t>
      </w:r>
      <w:r w:rsidRPr="005462F3">
        <w:rPr>
          <w:rFonts w:ascii="Times New Roman" w:hAnsi="Times New Roman"/>
          <w:color w:val="222222"/>
          <w:shd w:val="clear" w:color="auto" w:fill="FFFFFF"/>
          <w:lang w:val="it-IT"/>
        </w:rPr>
        <w:t xml:space="preserve"> Donato S, Nuta C &amp; Barakat LA. </w:t>
      </w:r>
      <w:r w:rsidRPr="005462F3">
        <w:rPr>
          <w:rFonts w:ascii="Times New Roman" w:hAnsi="Times New Roman"/>
          <w:color w:val="222222"/>
          <w:shd w:val="clear" w:color="auto" w:fill="FFFFFF"/>
        </w:rPr>
        <w:t xml:space="preserve">Post-War and Post-Ebola HIV Care Continuum in a Liberian Academic Center: Fresh Insights and Trends Over 5-Year Period. </w:t>
      </w:r>
      <w:r w:rsidRPr="005462F3">
        <w:rPr>
          <w:rFonts w:ascii="Times New Roman" w:hAnsi="Times New Roman"/>
        </w:rPr>
        <w:t>Infectious Diseases Society of America. Washington DC, October 2019 (Poster).</w:t>
      </w:r>
      <w:r w:rsidRPr="005462F3">
        <w:rPr>
          <w:rFonts w:ascii="Times New Roman" w:hAnsi="Times New Roman"/>
          <w:b/>
        </w:rPr>
        <w:t xml:space="preserve"> </w:t>
      </w:r>
    </w:p>
    <w:p w14:paraId="69D71369" w14:textId="77777777" w:rsidR="00951B6F" w:rsidRPr="005462F3" w:rsidRDefault="00951B6F" w:rsidP="00F17D45">
      <w:pPr>
        <w:pStyle w:val="ListParagraph"/>
        <w:numPr>
          <w:ilvl w:val="0"/>
          <w:numId w:val="49"/>
        </w:numPr>
        <w:tabs>
          <w:tab w:val="left" w:pos="1620"/>
        </w:tabs>
        <w:spacing w:line="240" w:lineRule="auto"/>
        <w:ind w:left="1620" w:hanging="1620"/>
        <w:rPr>
          <w:rFonts w:ascii="Times New Roman" w:hAnsi="Times New Roman"/>
        </w:rPr>
      </w:pPr>
      <w:r w:rsidRPr="005462F3">
        <w:rPr>
          <w:rFonts w:ascii="Times New Roman" w:hAnsi="Times New Roman"/>
          <w:color w:val="333333"/>
          <w:shd w:val="clear" w:color="auto" w:fill="FFFFFF"/>
        </w:rPr>
        <w:t xml:space="preserve">Marks K, Hojat L, Huhn G, Degnan K, Subramanian A, Ahn MY, Galli M, Bruno R, Viladomiu AS, Hyland R, Wei X, Blair C, Cao H, SenGupta D, Osinusi AO, Brainard D, </w:t>
      </w:r>
      <w:r w:rsidRPr="005462F3">
        <w:rPr>
          <w:rFonts w:ascii="Times New Roman" w:hAnsi="Times New Roman"/>
          <w:b/>
          <w:bCs/>
          <w:color w:val="333333"/>
          <w:shd w:val="clear" w:color="auto" w:fill="FFFFFF"/>
        </w:rPr>
        <w:t>Ogbuagu O</w:t>
      </w:r>
      <w:r w:rsidRPr="005462F3">
        <w:rPr>
          <w:rFonts w:ascii="Times New Roman" w:hAnsi="Times New Roman"/>
          <w:color w:val="333333"/>
          <w:shd w:val="clear" w:color="auto" w:fill="FFFFFF"/>
        </w:rPr>
        <w:t xml:space="preserve"> &amp; Robinson P. </w:t>
      </w:r>
      <w:r w:rsidRPr="005462F3">
        <w:rPr>
          <w:rFonts w:ascii="Times New Roman" w:hAnsi="Times New Roman"/>
        </w:rPr>
        <w:t>Baseline characteristics associated with clinical improvement and mortality in hospitalized patients with severe COVID-19 treated with remdesivir.</w:t>
      </w:r>
      <w:r w:rsidRPr="005462F3">
        <w:rPr>
          <w:rFonts w:ascii="Times New Roman" w:hAnsi="Times New Roman"/>
          <w:color w:val="333333"/>
          <w:shd w:val="clear" w:color="auto" w:fill="FFFFFF"/>
        </w:rPr>
        <w:t xml:space="preserve"> (2020 Supplement). </w:t>
      </w:r>
      <w:r w:rsidRPr="005462F3">
        <w:rPr>
          <w:rFonts w:ascii="Times New Roman" w:hAnsi="Times New Roman"/>
        </w:rPr>
        <w:t>International AIDS Society (IAS) conference. Virtual conference, July 2020 (Oral presentation).</w:t>
      </w:r>
    </w:p>
    <w:p w14:paraId="7B108DFD" w14:textId="77777777" w:rsidR="00951B6F" w:rsidRPr="005462F3" w:rsidRDefault="00951B6F" w:rsidP="00F46669">
      <w:pPr>
        <w:pStyle w:val="ListParagraph"/>
        <w:numPr>
          <w:ilvl w:val="0"/>
          <w:numId w:val="49"/>
        </w:numPr>
        <w:tabs>
          <w:tab w:val="left" w:pos="1620"/>
        </w:tabs>
        <w:spacing w:line="240" w:lineRule="auto"/>
        <w:ind w:left="1620" w:hanging="1620"/>
        <w:rPr>
          <w:rFonts w:ascii="Times New Roman" w:hAnsi="Times New Roman"/>
        </w:rPr>
      </w:pPr>
      <w:r w:rsidRPr="005462F3">
        <w:rPr>
          <w:rFonts w:ascii="Times New Roman" w:hAnsi="Times New Roman"/>
          <w:b/>
          <w:bCs/>
          <w:color w:val="222222"/>
          <w:shd w:val="clear" w:color="auto" w:fill="FFFFFF"/>
        </w:rPr>
        <w:t>Ogbuagu O</w:t>
      </w:r>
      <w:r w:rsidRPr="005462F3">
        <w:rPr>
          <w:rFonts w:ascii="Times New Roman" w:hAnsi="Times New Roman"/>
          <w:color w:val="222222"/>
          <w:shd w:val="clear" w:color="auto" w:fill="FFFFFF"/>
        </w:rPr>
        <w:t xml:space="preserve">, Podzamczer D, Salazar LC, Henry K, Asmuth DM, Wohl D, Gilson R, Shao Y, Ebrahimi R, Carter C, Das M, McCallister S, Brunetta JM, Kronborg G &amp; Spinner C (DISCOVER study team). </w:t>
      </w:r>
      <w:r w:rsidRPr="005462F3">
        <w:rPr>
          <w:rFonts w:ascii="Times New Roman" w:hAnsi="Times New Roman"/>
          <w:bCs/>
        </w:rPr>
        <w:t xml:space="preserve">Longer Term Efficacy and Safety of TAF/FTC and TDF/FTC For HIV PrEP: DISCOVER Trial Week 96 Results. </w:t>
      </w:r>
      <w:r w:rsidRPr="005462F3">
        <w:rPr>
          <w:rFonts w:ascii="Times New Roman" w:hAnsi="Times New Roman"/>
        </w:rPr>
        <w:t xml:space="preserve">Conference on Retroviruses and Opportunistic infections (CROI). Virtual conference, March 2020 (Oral presentation). </w:t>
      </w:r>
    </w:p>
    <w:p w14:paraId="452423DD" w14:textId="411B164D" w:rsidR="00951B6F" w:rsidRPr="005462F3" w:rsidRDefault="00951B6F" w:rsidP="00F46669">
      <w:pPr>
        <w:pStyle w:val="ListParagraph"/>
        <w:numPr>
          <w:ilvl w:val="0"/>
          <w:numId w:val="49"/>
        </w:numPr>
        <w:tabs>
          <w:tab w:val="left" w:pos="1620"/>
        </w:tabs>
        <w:spacing w:line="240" w:lineRule="auto"/>
        <w:ind w:left="1620" w:hanging="1620"/>
        <w:rPr>
          <w:rFonts w:ascii="Times New Roman" w:hAnsi="Times New Roman"/>
        </w:rPr>
      </w:pPr>
      <w:r w:rsidRPr="005462F3">
        <w:rPr>
          <w:rFonts w:ascii="Times New Roman" w:hAnsi="Times New Roman"/>
          <w:b/>
          <w:bCs/>
        </w:rPr>
        <w:t>Ogbuagu, O</w:t>
      </w:r>
      <w:r w:rsidRPr="005462F3">
        <w:rPr>
          <w:rFonts w:ascii="Times New Roman" w:hAnsi="Times New Roman"/>
        </w:rPr>
        <w:t xml:space="preserve">. Vulnerable populations and COVID-19, Expert perspectives from the US. Medscape Global COVID-19 educational series. July 2020 (Video Presentation available at </w:t>
      </w:r>
      <w:hyperlink r:id="rId14" w:history="1">
        <w:r w:rsidRPr="005462F3">
          <w:rPr>
            <w:rStyle w:val="Hyperlink"/>
            <w:rFonts w:ascii="Times New Roman" w:hAnsi="Times New Roman"/>
          </w:rPr>
          <w:t>https://www.medscape.org/viewarticle/933929</w:t>
        </w:r>
      </w:hyperlink>
      <w:r w:rsidRPr="005462F3">
        <w:rPr>
          <w:rFonts w:ascii="Times New Roman" w:hAnsi="Times New Roman"/>
        </w:rPr>
        <w:t>)</w:t>
      </w:r>
    </w:p>
    <w:p w14:paraId="16809FFE" w14:textId="77777777" w:rsidR="00951B6F" w:rsidRPr="005462F3" w:rsidRDefault="00951B6F" w:rsidP="00F46669">
      <w:pPr>
        <w:pStyle w:val="ListParagraph"/>
        <w:numPr>
          <w:ilvl w:val="0"/>
          <w:numId w:val="49"/>
        </w:numPr>
        <w:tabs>
          <w:tab w:val="left" w:pos="1620"/>
        </w:tabs>
        <w:spacing w:line="240" w:lineRule="auto"/>
        <w:ind w:left="1620" w:hanging="1620"/>
        <w:rPr>
          <w:rFonts w:ascii="Times New Roman" w:hAnsi="Times New Roman"/>
          <w:bCs/>
        </w:rPr>
      </w:pPr>
      <w:r w:rsidRPr="005462F3">
        <w:rPr>
          <w:rFonts w:ascii="Times New Roman" w:hAnsi="Times New Roman"/>
          <w:b/>
          <w:bCs/>
          <w:color w:val="222222"/>
          <w:shd w:val="clear" w:color="auto" w:fill="FFFFFF"/>
        </w:rPr>
        <w:t>Ogbuagu O,</w:t>
      </w:r>
      <w:r w:rsidRPr="005462F3">
        <w:rPr>
          <w:rFonts w:ascii="Times New Roman" w:hAnsi="Times New Roman"/>
          <w:color w:val="222222"/>
          <w:shd w:val="clear" w:color="auto" w:fill="FFFFFF"/>
        </w:rPr>
        <w:t xml:space="preserve"> Tashima KT, Günthard HF, McPhail M, Sanyal AJ, Elboudwarej E, Tian YH, Telep LH, Tan SK, Chokkalingam AP, Osinusi AO, Brainard D, Gottlieb RL, Castagna A &amp; Aberg J. </w:t>
      </w:r>
      <w:r w:rsidRPr="005462F3">
        <w:rPr>
          <w:rFonts w:ascii="Times New Roman" w:hAnsi="Times New Roman"/>
          <w:bCs/>
        </w:rPr>
        <w:t xml:space="preserve">Acute Kidney Injury in Participants with Moderate COVID-19 Treated with RDV vs SOC. </w:t>
      </w:r>
      <w:r w:rsidRPr="005462F3">
        <w:rPr>
          <w:rFonts w:ascii="Times New Roman" w:hAnsi="Times New Roman"/>
        </w:rPr>
        <w:t xml:space="preserve">Conference on retroviruses and opportunistic infections (CROI). </w:t>
      </w:r>
      <w:r w:rsidRPr="005462F3">
        <w:rPr>
          <w:rFonts w:ascii="Times New Roman" w:hAnsi="Times New Roman"/>
          <w:bCs/>
        </w:rPr>
        <w:t>Virtual conference, July 2021 (Science Spotlight Video).</w:t>
      </w:r>
    </w:p>
    <w:p w14:paraId="5F868A6B" w14:textId="77777777" w:rsidR="00951B6F" w:rsidRPr="005462F3" w:rsidRDefault="00951B6F" w:rsidP="00F46669">
      <w:pPr>
        <w:pStyle w:val="ListParagraph"/>
        <w:numPr>
          <w:ilvl w:val="0"/>
          <w:numId w:val="49"/>
        </w:numPr>
        <w:tabs>
          <w:tab w:val="left" w:pos="1620"/>
        </w:tabs>
        <w:spacing w:line="240" w:lineRule="auto"/>
        <w:ind w:left="1620" w:hanging="1620"/>
        <w:rPr>
          <w:rFonts w:ascii="Times New Roman" w:hAnsi="Times New Roman"/>
          <w:bCs/>
        </w:rPr>
      </w:pPr>
      <w:r w:rsidRPr="005462F3">
        <w:rPr>
          <w:rFonts w:ascii="Times New Roman" w:hAnsi="Times New Roman"/>
          <w:b/>
          <w:bCs/>
          <w:color w:val="222222"/>
          <w:shd w:val="clear" w:color="auto" w:fill="FFFFFF"/>
        </w:rPr>
        <w:t>Ogbuagu O,</w:t>
      </w:r>
      <w:r w:rsidRPr="005462F3">
        <w:rPr>
          <w:rFonts w:ascii="Times New Roman" w:hAnsi="Times New Roman"/>
          <w:color w:val="222222"/>
          <w:shd w:val="clear" w:color="auto" w:fill="FFFFFF"/>
        </w:rPr>
        <w:t xml:space="preserve"> Tashima KT, Günthard HF, McPhail M, Sanyal AJ, Elboudwarej E, Tian YH, Telep LH, Tan SK, Chokkalingam AP, Osinusi AO, Brainard D, Gottlieb RL, Castagna A &amp; Aberg J. </w:t>
      </w:r>
      <w:r w:rsidRPr="005462F3">
        <w:rPr>
          <w:rFonts w:ascii="Times New Roman" w:hAnsi="Times New Roman"/>
          <w:bCs/>
        </w:rPr>
        <w:t>Acute Kidney Injury in Participants with Moderate COVID-19 Treated with RDV vs SOC. European Congress of Clinical Microbiology and Infectious Diseases (ECCMID). Virtual conference, July 2021 (Oral presentation)</w:t>
      </w:r>
    </w:p>
    <w:p w14:paraId="47791F16" w14:textId="77777777" w:rsidR="00951B6F" w:rsidRPr="005462F3" w:rsidRDefault="00951B6F" w:rsidP="00F46669">
      <w:pPr>
        <w:pStyle w:val="ListParagraph"/>
        <w:numPr>
          <w:ilvl w:val="0"/>
          <w:numId w:val="49"/>
        </w:numPr>
        <w:tabs>
          <w:tab w:val="left" w:pos="1620"/>
        </w:tabs>
        <w:autoSpaceDE w:val="0"/>
        <w:autoSpaceDN w:val="0"/>
        <w:adjustRightInd w:val="0"/>
        <w:spacing w:line="240" w:lineRule="auto"/>
        <w:ind w:left="1620" w:hanging="1620"/>
        <w:rPr>
          <w:rFonts w:ascii="Times New Roman" w:hAnsi="Times New Roman"/>
        </w:rPr>
      </w:pPr>
      <w:r w:rsidRPr="005462F3">
        <w:rPr>
          <w:rStyle w:val="bumpedfont15"/>
          <w:rFonts w:ascii="Times New Roman" w:eastAsia="MS Gothic" w:hAnsi="Times New Roman"/>
        </w:rPr>
        <w:t xml:space="preserve">Tuan J, Kayani J, Kim YW, Barclay-Korboi Y, Adeiza M, Meyer J &amp; </w:t>
      </w:r>
      <w:r w:rsidRPr="005462F3">
        <w:rPr>
          <w:rStyle w:val="bumpedfont15"/>
          <w:rFonts w:ascii="Times New Roman" w:eastAsia="MS Gothic" w:hAnsi="Times New Roman"/>
          <w:b/>
          <w:bCs/>
        </w:rPr>
        <w:t>Ogbuagu O.</w:t>
      </w:r>
      <w:r w:rsidRPr="005462F3">
        <w:rPr>
          <w:rStyle w:val="bumpedfont15"/>
          <w:rFonts w:ascii="Times New Roman" w:eastAsia="MS Gothic" w:hAnsi="Times New Roman"/>
        </w:rPr>
        <w:t xml:space="preserve"> Alcohol use and PrEP perception among women in Liberia. International Women’s &amp; Children’s Health &amp; Gender Group conference. Minneapolis MN, June 2022 (Poster).</w:t>
      </w:r>
    </w:p>
    <w:p w14:paraId="0CAA5E45" w14:textId="77777777" w:rsidR="00951B6F" w:rsidRPr="005462F3" w:rsidRDefault="00951B6F" w:rsidP="00FD094C">
      <w:pPr>
        <w:pStyle w:val="ListParagraph"/>
        <w:numPr>
          <w:ilvl w:val="0"/>
          <w:numId w:val="49"/>
        </w:numPr>
        <w:tabs>
          <w:tab w:val="left" w:pos="1620"/>
          <w:tab w:val="left" w:pos="1800"/>
        </w:tabs>
        <w:autoSpaceDE w:val="0"/>
        <w:autoSpaceDN w:val="0"/>
        <w:adjustRightInd w:val="0"/>
        <w:spacing w:line="240" w:lineRule="auto"/>
        <w:ind w:left="1620" w:hanging="1620"/>
        <w:rPr>
          <w:rFonts w:ascii="Times New Roman" w:hAnsi="Times New Roman"/>
        </w:rPr>
      </w:pPr>
      <w:r w:rsidRPr="005462F3">
        <w:rPr>
          <w:rFonts w:ascii="Times New Roman" w:hAnsi="Times New Roman"/>
          <w:b/>
          <w:bCs/>
          <w:color w:val="222222"/>
          <w:shd w:val="clear" w:color="auto" w:fill="FFFFFF"/>
        </w:rPr>
        <w:t>Ogbuagu O,</w:t>
      </w:r>
      <w:r w:rsidRPr="005462F3">
        <w:rPr>
          <w:rFonts w:ascii="Times New Roman" w:hAnsi="Times New Roman"/>
          <w:color w:val="222222"/>
          <w:shd w:val="clear" w:color="auto" w:fill="FFFFFF"/>
        </w:rPr>
        <w:t xml:space="preserve"> Segal-Maurer S, Brinson C, Chetchotisakd P, Lichtenstein K, McGowan J, Wiznia AA, Workowski K, Wang H, Margot N, Dvory-Sobol H, Rhee M, Baeten J &amp; Molina JM. </w:t>
      </w:r>
      <w:r w:rsidRPr="005462F3">
        <w:rPr>
          <w:rFonts w:ascii="Times New Roman" w:hAnsi="Times New Roman"/>
        </w:rPr>
        <w:t>Long-Acting Lenacapavir in People with Multidrug-Resistant HIV-1: Week 52 Results. Conference on retroviruses and opportunistic infections (CROI). Virtual conference, February 2022 (Oral presentation).</w:t>
      </w:r>
    </w:p>
    <w:p w14:paraId="7EEF3748" w14:textId="77777777" w:rsidR="00951B6F" w:rsidRPr="005462F3" w:rsidRDefault="00951B6F" w:rsidP="00FD094C">
      <w:pPr>
        <w:pStyle w:val="ListParagraph"/>
        <w:numPr>
          <w:ilvl w:val="0"/>
          <w:numId w:val="49"/>
        </w:numPr>
        <w:tabs>
          <w:tab w:val="left" w:pos="1620"/>
          <w:tab w:val="left" w:pos="1800"/>
        </w:tabs>
        <w:spacing w:line="240" w:lineRule="auto"/>
        <w:ind w:left="1620" w:hanging="1620"/>
        <w:rPr>
          <w:rFonts w:ascii="Times New Roman" w:hAnsi="Times New Roman"/>
          <w:bCs/>
        </w:rPr>
      </w:pPr>
      <w:r w:rsidRPr="005462F3">
        <w:rPr>
          <w:rFonts w:ascii="Times New Roman" w:hAnsi="Times New Roman"/>
          <w:bCs/>
        </w:rPr>
        <w:t xml:space="preserve">Kumar P, Gupta S, Segal-Maurer S, </w:t>
      </w:r>
      <w:r w:rsidRPr="005462F3">
        <w:rPr>
          <w:rFonts w:ascii="Times New Roman" w:hAnsi="Times New Roman"/>
          <w:b/>
        </w:rPr>
        <w:t>Ogbuagu O,</w:t>
      </w:r>
      <w:r w:rsidRPr="005462F3">
        <w:rPr>
          <w:rFonts w:ascii="Times New Roman" w:hAnsi="Times New Roman"/>
          <w:bCs/>
        </w:rPr>
        <w:t xml:space="preserve"> McDonald C, Benson C, Chester A, Wang H, Dvory-Sobol H, Rhee M, Baeten J &amp; Molina JM. Injection Site Reaction Experience in Clinical Studies of People Using Lenacapavir for HIV Treatment.  International AIDS Society (IAS) conference. Montreal, Canada, July 2022 (e-Poster).</w:t>
      </w:r>
    </w:p>
    <w:p w14:paraId="3A28CA87" w14:textId="77777777" w:rsidR="00951B6F" w:rsidRPr="005462F3" w:rsidRDefault="00951B6F" w:rsidP="00FD094C">
      <w:pPr>
        <w:pStyle w:val="ListParagraph"/>
        <w:numPr>
          <w:ilvl w:val="0"/>
          <w:numId w:val="49"/>
        </w:numPr>
        <w:tabs>
          <w:tab w:val="left" w:pos="1620"/>
          <w:tab w:val="left" w:pos="1800"/>
        </w:tabs>
        <w:spacing w:line="240" w:lineRule="auto"/>
        <w:ind w:left="1620" w:hanging="1620"/>
        <w:rPr>
          <w:rFonts w:ascii="Times New Roman" w:hAnsi="Times New Roman"/>
          <w:b/>
        </w:rPr>
      </w:pPr>
      <w:r w:rsidRPr="005462F3">
        <w:rPr>
          <w:rStyle w:val="Strong"/>
          <w:rFonts w:ascii="Times New Roman" w:eastAsia="MS Gothic" w:hAnsi="Times New Roman"/>
        </w:rPr>
        <w:t>Ogbuagu O,</w:t>
      </w:r>
      <w:r w:rsidRPr="005462F3">
        <w:rPr>
          <w:rStyle w:val="Strong"/>
          <w:rFonts w:ascii="Times New Roman" w:eastAsia="MS Gothic" w:hAnsi="Times New Roman"/>
          <w:b w:val="0"/>
          <w:bCs w:val="0"/>
        </w:rPr>
        <w:t xml:space="preserve"> Segal-Maurer S, Ratanasuwan W, Troitter B, Brunetta J, Shirasaka T, Yokomaku Y, Koenig E, Wang H, Margot N, Dvory-Sobol H, Rhee M, Baeten J &amp; Molina JM. Efficacy and safety of long-acting subcutaneous lenacapavir in heavily treatment-experienced people </w:t>
      </w:r>
      <w:r w:rsidRPr="005462F3">
        <w:rPr>
          <w:rStyle w:val="Strong"/>
          <w:rFonts w:ascii="Times New Roman" w:eastAsia="MS Gothic" w:hAnsi="Times New Roman"/>
          <w:b w:val="0"/>
          <w:bCs w:val="0"/>
        </w:rPr>
        <w:lastRenderedPageBreak/>
        <w:t xml:space="preserve">with multi-drug resistant HIV: Week 52 results. </w:t>
      </w:r>
      <w:r w:rsidRPr="005462F3">
        <w:rPr>
          <w:rFonts w:ascii="Times New Roman" w:hAnsi="Times New Roman"/>
        </w:rPr>
        <w:t>Infectious Diseases Society of America. Washington DC, October 2022 (</w:t>
      </w:r>
      <w:r w:rsidRPr="005462F3">
        <w:rPr>
          <w:rStyle w:val="Strong"/>
          <w:rFonts w:ascii="Times New Roman" w:eastAsia="MS Gothic" w:hAnsi="Times New Roman"/>
          <w:b w:val="0"/>
          <w:bCs w:val="0"/>
        </w:rPr>
        <w:t>Oral presentation).</w:t>
      </w:r>
    </w:p>
    <w:p w14:paraId="49EE832C" w14:textId="77777777" w:rsidR="00951B6F" w:rsidRPr="005462F3" w:rsidRDefault="00951B6F" w:rsidP="00FD094C">
      <w:pPr>
        <w:pStyle w:val="ListParagraph"/>
        <w:numPr>
          <w:ilvl w:val="0"/>
          <w:numId w:val="49"/>
        </w:numPr>
        <w:tabs>
          <w:tab w:val="left" w:pos="1620"/>
        </w:tabs>
        <w:spacing w:line="240" w:lineRule="auto"/>
        <w:ind w:left="1620" w:hanging="1620"/>
        <w:rPr>
          <w:rFonts w:ascii="Times New Roman" w:hAnsi="Times New Roman"/>
        </w:rPr>
      </w:pPr>
      <w:r w:rsidRPr="005462F3">
        <w:rPr>
          <w:rFonts w:ascii="Times New Roman" w:hAnsi="Times New Roman"/>
        </w:rPr>
        <w:t xml:space="preserve">Tuan J, </w:t>
      </w:r>
      <w:r w:rsidRPr="005462F3">
        <w:rPr>
          <w:rFonts w:ascii="Times New Roman" w:hAnsi="Times New Roman"/>
          <w:color w:val="000000"/>
        </w:rPr>
        <w:t xml:space="preserve">Sharma M, Kayani J, Davis M, McManus D, Topal J &amp; </w:t>
      </w:r>
      <w:r w:rsidRPr="005462F3">
        <w:rPr>
          <w:rFonts w:ascii="Times New Roman" w:hAnsi="Times New Roman"/>
          <w:b/>
          <w:bCs/>
          <w:color w:val="000000"/>
        </w:rPr>
        <w:t>Ogbuagu O</w:t>
      </w:r>
      <w:r w:rsidRPr="005462F3">
        <w:rPr>
          <w:rFonts w:ascii="Times New Roman" w:hAnsi="Times New Roman"/>
          <w:color w:val="000000"/>
        </w:rPr>
        <w:t xml:space="preserve">. </w:t>
      </w:r>
      <w:r w:rsidRPr="005462F3">
        <w:rPr>
          <w:rFonts w:ascii="Times New Roman" w:hAnsi="Times New Roman"/>
          <w:bdr w:val="none" w:sz="0" w:space="0" w:color="auto" w:frame="1"/>
          <w:shd w:val="clear" w:color="auto" w:fill="FFFFFF"/>
        </w:rPr>
        <w:t>Outcomes of Pregnant Women Exposed to Sotrovimab for the Treatment of COVID-19 in the Omicron Predominant Era (PRESTO).</w:t>
      </w:r>
      <w:r w:rsidRPr="005462F3">
        <w:rPr>
          <w:rFonts w:ascii="Times New Roman" w:hAnsi="Times New Roman"/>
        </w:rPr>
        <w:t xml:space="preserve"> Infectious Diseases Society of America. Washington DC, October 2022 (Late Breaker Oral abstract presentation).</w:t>
      </w:r>
    </w:p>
    <w:p w14:paraId="5E2AF890" w14:textId="77777777" w:rsidR="00951B6F" w:rsidRPr="005462F3" w:rsidRDefault="00951B6F" w:rsidP="00FD094C">
      <w:pPr>
        <w:pStyle w:val="ListParagraph"/>
        <w:numPr>
          <w:ilvl w:val="0"/>
          <w:numId w:val="49"/>
        </w:numPr>
        <w:tabs>
          <w:tab w:val="left" w:pos="1620"/>
          <w:tab w:val="left" w:pos="1800"/>
        </w:tabs>
        <w:spacing w:line="240" w:lineRule="auto"/>
        <w:ind w:left="1620" w:hanging="1620"/>
        <w:rPr>
          <w:rFonts w:ascii="Times New Roman" w:hAnsi="Times New Roman"/>
          <w:color w:val="333333"/>
          <w:shd w:val="clear" w:color="auto" w:fill="FFFFFF"/>
        </w:rPr>
      </w:pPr>
      <w:r w:rsidRPr="005462F3">
        <w:rPr>
          <w:rFonts w:ascii="Times New Roman" w:hAnsi="Times New Roman"/>
          <w:b/>
          <w:bCs/>
          <w:color w:val="333333"/>
          <w:shd w:val="clear" w:color="auto" w:fill="FFFFFF"/>
        </w:rPr>
        <w:t>Ogbuagu O</w:t>
      </w:r>
      <w:r w:rsidR="00A16251" w:rsidRPr="005462F3">
        <w:rPr>
          <w:rFonts w:ascii="Times New Roman" w:hAnsi="Times New Roman"/>
          <w:b/>
          <w:bCs/>
          <w:color w:val="333333"/>
          <w:shd w:val="clear" w:color="auto" w:fill="FFFFFF"/>
        </w:rPr>
        <w:t xml:space="preserve">, </w:t>
      </w:r>
      <w:r w:rsidR="00A16251" w:rsidRPr="005462F3">
        <w:rPr>
          <w:rFonts w:ascii="Times New Roman" w:hAnsi="Times New Roman"/>
          <w:color w:val="333333"/>
          <w:shd w:val="clear" w:color="auto" w:fill="FFFFFF"/>
        </w:rPr>
        <w:t>Sorana Segal-Maurer, Antonella Castagna, Edwin Dejesus, Anchalee Avihingsanon, Christine Zurawski, Olayemi Osiyemi, Theo Hodge, Gordon Crofoot, Hui Wang, Hadas Dvory-Sobol, Martin S. Rhee, Jared M. Baeten &amp; Jean-Michel Molina.</w:t>
      </w:r>
      <w:r w:rsidRPr="005462F3">
        <w:rPr>
          <w:rFonts w:ascii="Times New Roman" w:hAnsi="Times New Roman"/>
          <w:color w:val="333333"/>
          <w:shd w:val="clear" w:color="auto" w:fill="FFFFFF"/>
        </w:rPr>
        <w:t> Week 52 Subgroup Efficacy of Lenacapavir in Heavily Treatment-Experienced PWH. CROI 2023, Seattle, March 2023 (Oral presentation)</w:t>
      </w:r>
    </w:p>
    <w:p w14:paraId="318E9464" w14:textId="77777777" w:rsidR="00951B6F" w:rsidRPr="005462F3" w:rsidRDefault="00951B6F" w:rsidP="00FD094C">
      <w:pPr>
        <w:pStyle w:val="ListParagraph"/>
        <w:numPr>
          <w:ilvl w:val="0"/>
          <w:numId w:val="49"/>
        </w:numPr>
        <w:tabs>
          <w:tab w:val="left" w:pos="1620"/>
          <w:tab w:val="left" w:pos="1800"/>
        </w:tabs>
        <w:spacing w:line="240" w:lineRule="auto"/>
        <w:ind w:left="1620" w:hanging="1620"/>
        <w:rPr>
          <w:rFonts w:ascii="Times New Roman" w:hAnsi="Times New Roman"/>
        </w:rPr>
      </w:pPr>
      <w:r w:rsidRPr="005462F3">
        <w:rPr>
          <w:rFonts w:ascii="Times New Roman" w:hAnsi="Times New Roman"/>
        </w:rPr>
        <w:t xml:space="preserve">Onyema </w:t>
      </w:r>
      <w:r w:rsidRPr="005462F3">
        <w:rPr>
          <w:rFonts w:ascii="Times New Roman" w:hAnsi="Times New Roman"/>
          <w:b/>
          <w:bCs/>
        </w:rPr>
        <w:t>Ogbuagu</w:t>
      </w:r>
      <w:r w:rsidRPr="005462F3">
        <w:rPr>
          <w:rFonts w:ascii="Times New Roman" w:hAnsi="Times New Roman"/>
        </w:rPr>
        <w:t xml:space="preserve">, Anchalee Avihingsanon, Sorana Segal-Maurer, Hui Wang, Martin S Rhee, Hadas Dvory-Sobol, Peter Sklar, Jean-Michel Molina. </w:t>
      </w:r>
      <w:r w:rsidRPr="005462F3">
        <w:rPr>
          <w:rFonts w:ascii="Times New Roman" w:hAnsi="Times New Roman"/>
          <w:lang w:val="en-GB"/>
        </w:rPr>
        <w:t>Lenacapavir Oral Bridging (300 mg QW) Maintains Efficacy with a Similar Safety Profile When SC LEN Cannot Be Administered</w:t>
      </w:r>
      <w:r w:rsidRPr="005462F3">
        <w:rPr>
          <w:rFonts w:ascii="Times New Roman" w:hAnsi="Times New Roman"/>
        </w:rPr>
        <w:t>. IAS 2023. Australia. (Oral presentation)</w:t>
      </w:r>
    </w:p>
    <w:p w14:paraId="45DF7F45" w14:textId="77777777" w:rsidR="00F32634" w:rsidRPr="005462F3" w:rsidRDefault="00951B6F" w:rsidP="00F32634">
      <w:pPr>
        <w:pStyle w:val="ListParagraph"/>
        <w:numPr>
          <w:ilvl w:val="0"/>
          <w:numId w:val="49"/>
        </w:numPr>
        <w:tabs>
          <w:tab w:val="left" w:pos="1620"/>
          <w:tab w:val="left" w:pos="1800"/>
        </w:tabs>
        <w:spacing w:line="240" w:lineRule="auto"/>
        <w:ind w:left="1620" w:hanging="1620"/>
        <w:rPr>
          <w:rFonts w:ascii="Times New Roman" w:hAnsi="Times New Roman"/>
          <w:bCs/>
        </w:rPr>
      </w:pPr>
      <w:r w:rsidRPr="005462F3">
        <w:rPr>
          <w:rFonts w:ascii="Times New Roman" w:hAnsi="Times New Roman"/>
          <w:bCs/>
        </w:rPr>
        <w:t xml:space="preserve">Onyema </w:t>
      </w:r>
      <w:r w:rsidRPr="005462F3">
        <w:rPr>
          <w:rFonts w:ascii="Times New Roman" w:hAnsi="Times New Roman"/>
          <w:b/>
        </w:rPr>
        <w:t>Ogbuagu</w:t>
      </w:r>
      <w:r w:rsidRPr="005462F3">
        <w:rPr>
          <w:rFonts w:ascii="Times New Roman" w:hAnsi="Times New Roman"/>
          <w:bCs/>
        </w:rPr>
        <w:t xml:space="preserve">; Edwin DeJesus; Mezgebe Berhe; Gary J. Richmond; Peter J. Ruane; Gary I. Sinclair; Moti N. Ramgopal; William Sanchez; Gordon E. Crofoot; Nicolas A. Margot; Hui Wang; Hadas Dvory-Sobol; Martin S Rhee; Jared Baeten; Sorana Segal-Maurer. </w:t>
      </w:r>
      <w:r w:rsidRPr="005462F3">
        <w:rPr>
          <w:rFonts w:ascii="Times New Roman" w:hAnsi="Times New Roman"/>
          <w:lang w:val="en-GB"/>
        </w:rPr>
        <w:t>Efficacy and safety of long-acting subcutaneous lenacapavir in heavily treatment-experienced people with multi-drug resistant HIV: Week 104 results.</w:t>
      </w:r>
      <w:r w:rsidRPr="005462F3">
        <w:rPr>
          <w:rFonts w:ascii="Times New Roman" w:hAnsi="Times New Roman"/>
          <w:bCs/>
        </w:rPr>
        <w:t xml:space="preserve"> ID Week 2023. Boston. (Poster)</w:t>
      </w:r>
    </w:p>
    <w:p w14:paraId="2A2243B9" w14:textId="77777777" w:rsidR="0032114D" w:rsidRPr="005462F3" w:rsidRDefault="00951B6F" w:rsidP="00352F6D">
      <w:pPr>
        <w:pStyle w:val="ListParagraph"/>
        <w:numPr>
          <w:ilvl w:val="0"/>
          <w:numId w:val="49"/>
        </w:numPr>
        <w:tabs>
          <w:tab w:val="left" w:pos="1620"/>
          <w:tab w:val="left" w:pos="1800"/>
        </w:tabs>
        <w:spacing w:line="240" w:lineRule="auto"/>
        <w:ind w:left="1620" w:hanging="1620"/>
        <w:rPr>
          <w:rFonts w:ascii="Times New Roman" w:hAnsi="Times New Roman"/>
          <w:bCs/>
        </w:rPr>
      </w:pPr>
      <w:r w:rsidRPr="005462F3">
        <w:rPr>
          <w:rFonts w:ascii="Times New Roman" w:hAnsi="Times New Roman"/>
        </w:rPr>
        <w:t xml:space="preserve">Antonella Castagna, Jose Luis Blanco Arevalo, Jean-Michel Molina, Andrea Antinori, Francesco Castelli, Yazdan Yazdanpanah, Sylvie Ronot-Bregigeon, Krittaecho Siripassorn, Edwin DeJesus, Gary Saunders, Hui Wang, Hadas Dvory-Sobol, Martin S Rhee, Onyema </w:t>
      </w:r>
      <w:r w:rsidRPr="005462F3">
        <w:rPr>
          <w:rFonts w:ascii="Times New Roman" w:hAnsi="Times New Roman"/>
          <w:b/>
          <w:bCs/>
        </w:rPr>
        <w:t>Ogbuagu</w:t>
      </w:r>
      <w:r w:rsidRPr="005462F3">
        <w:rPr>
          <w:rFonts w:ascii="Times New Roman" w:hAnsi="Times New Roman"/>
        </w:rPr>
        <w:t xml:space="preserve">. </w:t>
      </w:r>
      <w:r w:rsidRPr="005462F3">
        <w:rPr>
          <w:rFonts w:ascii="Times New Roman" w:hAnsi="Times New Roman"/>
          <w:bCs/>
        </w:rPr>
        <w:t>Follow-up of injection site reactions in clinical studies of people using lenacapavir every 6 months for HIV treatment.</w:t>
      </w:r>
      <w:r w:rsidRPr="005462F3">
        <w:rPr>
          <w:rFonts w:ascii="Times New Roman" w:hAnsi="Times New Roman"/>
          <w:b/>
        </w:rPr>
        <w:t xml:space="preserve"> </w:t>
      </w:r>
      <w:r w:rsidRPr="005462F3">
        <w:rPr>
          <w:rFonts w:ascii="Times New Roman" w:hAnsi="Times New Roman"/>
        </w:rPr>
        <w:t>19</w:t>
      </w:r>
      <w:r w:rsidRPr="005462F3">
        <w:rPr>
          <w:rFonts w:ascii="Times New Roman" w:hAnsi="Times New Roman"/>
          <w:vertAlign w:val="superscript"/>
        </w:rPr>
        <w:t>th</w:t>
      </w:r>
      <w:r w:rsidRPr="005462F3">
        <w:rPr>
          <w:rFonts w:ascii="Times New Roman" w:hAnsi="Times New Roman"/>
        </w:rPr>
        <w:t xml:space="preserve"> European AIDS Conference (EACS) 2023, Warsaw Poland.</w:t>
      </w:r>
    </w:p>
    <w:p w14:paraId="7F8CD8E2" w14:textId="77777777" w:rsidR="00951B6F" w:rsidRPr="005462F3" w:rsidRDefault="00951B6F" w:rsidP="0032114D">
      <w:pPr>
        <w:pStyle w:val="ListParagraph"/>
        <w:numPr>
          <w:ilvl w:val="0"/>
          <w:numId w:val="49"/>
        </w:numPr>
        <w:tabs>
          <w:tab w:val="left" w:pos="1620"/>
          <w:tab w:val="left" w:pos="1800"/>
        </w:tabs>
        <w:spacing w:after="0" w:line="240" w:lineRule="auto"/>
        <w:ind w:left="1620" w:hanging="1620"/>
        <w:rPr>
          <w:rFonts w:ascii="Times New Roman" w:hAnsi="Times New Roman"/>
        </w:rPr>
      </w:pPr>
      <w:r w:rsidRPr="005462F3">
        <w:rPr>
          <w:rFonts w:ascii="Times New Roman" w:hAnsi="Times New Roman"/>
        </w:rPr>
        <w:t xml:space="preserve">Onyema </w:t>
      </w:r>
      <w:r w:rsidRPr="005462F3">
        <w:rPr>
          <w:rFonts w:ascii="Times New Roman" w:hAnsi="Times New Roman"/>
          <w:b/>
        </w:rPr>
        <w:t>Ogbuagu</w:t>
      </w:r>
      <w:r w:rsidRPr="005462F3">
        <w:rPr>
          <w:rFonts w:ascii="Times New Roman" w:hAnsi="Times New Roman"/>
        </w:rPr>
        <w:t>, Winai Ratanasuwan, Anchalee Avihingsanon, Ploenchan Chetchotisakd, Andrew Wiznia, Kimberly Workowski, Chien-Ching Hung, Jason Brunetta, Benoit Trottier, Mohammed Rassool, Hui Wang, Nicolas Margot, Hadas Dvory-Sobol, Martin S. Rhee, Sorana Segal-Maurer. Lenacapavir Efficacy in CAPELLA Patients With No Fully Active Agents in Optimized Background Regimen. CROI 2024, Denver. (Poster)</w:t>
      </w:r>
    </w:p>
    <w:p w14:paraId="59695DA5" w14:textId="77777777" w:rsidR="00951B6F" w:rsidRPr="005462F3" w:rsidRDefault="00951B6F" w:rsidP="00BC3E80">
      <w:pPr>
        <w:tabs>
          <w:tab w:val="left" w:pos="1620"/>
        </w:tabs>
        <w:ind w:left="1620" w:hanging="1620"/>
        <w:rPr>
          <w:rFonts w:ascii="Times New Roman" w:hAnsi="Times New Roman"/>
          <w:sz w:val="22"/>
        </w:rPr>
      </w:pPr>
      <w:r w:rsidRPr="005462F3">
        <w:rPr>
          <w:rFonts w:ascii="Times New Roman" w:hAnsi="Times New Roman"/>
          <w:color w:val="000000"/>
          <w:sz w:val="22"/>
        </w:rPr>
        <w:t xml:space="preserve">36. </w:t>
      </w:r>
      <w:r w:rsidR="00BC3E80" w:rsidRPr="005462F3">
        <w:rPr>
          <w:rFonts w:ascii="Times New Roman" w:hAnsi="Times New Roman"/>
          <w:color w:val="000000"/>
          <w:sz w:val="22"/>
        </w:rPr>
        <w:tab/>
      </w:r>
      <w:r w:rsidRPr="005462F3">
        <w:rPr>
          <w:rFonts w:ascii="Times New Roman" w:hAnsi="Times New Roman"/>
          <w:color w:val="000000"/>
          <w:sz w:val="22"/>
        </w:rPr>
        <w:t>Jorge Gallardo-Cartagena, Nittaya Phanuphak, Nkosiphile Ndlovu, Marcelo H Losso, Meredith Clement, Valeria D Cantos Lucio, Beatriz Grinsztejn, Kenneth H Mayer, Yang Zhao, Lillian Brown, Christoph Carter, Moupali Das, Onyema</w:t>
      </w:r>
      <w:r w:rsidRPr="005462F3">
        <w:rPr>
          <w:rFonts w:ascii="Times New Roman" w:hAnsi="Times New Roman"/>
          <w:b/>
          <w:color w:val="000000"/>
          <w:sz w:val="22"/>
        </w:rPr>
        <w:t xml:space="preserve"> Ogbuagu</w:t>
      </w:r>
      <w:r w:rsidRPr="005462F3">
        <w:rPr>
          <w:rFonts w:ascii="Times New Roman" w:hAnsi="Times New Roman"/>
          <w:color w:val="000000"/>
          <w:sz w:val="22"/>
          <w:vertAlign w:val="superscript"/>
        </w:rPr>
        <w:t xml:space="preserve">. </w:t>
      </w:r>
      <w:r w:rsidRPr="005462F3">
        <w:rPr>
          <w:rFonts w:ascii="Times New Roman" w:hAnsi="Times New Roman"/>
          <w:color w:val="000000"/>
          <w:sz w:val="22"/>
        </w:rPr>
        <w:t>Global racial, ethnic, and gender diversity among participants enrolled in the PURPOSE-2 trial of lenacapavir for pre-exposure prophylaxis (PrEP).</w:t>
      </w:r>
      <w:r w:rsidRPr="005462F3">
        <w:rPr>
          <w:rFonts w:ascii="Times New Roman" w:hAnsi="Times New Roman"/>
          <w:b/>
          <w:color w:val="000000"/>
          <w:sz w:val="22"/>
        </w:rPr>
        <w:t xml:space="preserve"> </w:t>
      </w:r>
      <w:r w:rsidRPr="005462F3">
        <w:rPr>
          <w:rFonts w:ascii="Times New Roman" w:hAnsi="Times New Roman"/>
          <w:sz w:val="22"/>
        </w:rPr>
        <w:t>HIV research for prevention conference, HIV R4P 2024 conference, Lima, Peru. (Poster)</w:t>
      </w:r>
    </w:p>
    <w:p w14:paraId="3A3A7369" w14:textId="77777777" w:rsidR="00951B6F" w:rsidRPr="005462F3" w:rsidRDefault="00951B6F" w:rsidP="00BC3E80">
      <w:pPr>
        <w:pStyle w:val="NormalWeb"/>
        <w:shd w:val="clear" w:color="auto" w:fill="FFFFFF"/>
        <w:spacing w:before="0" w:beforeAutospacing="0" w:after="0" w:afterAutospacing="0"/>
        <w:ind w:left="1620" w:hanging="1620"/>
        <w:rPr>
          <w:sz w:val="22"/>
        </w:rPr>
      </w:pPr>
      <w:r w:rsidRPr="005462F3">
        <w:rPr>
          <w:sz w:val="22"/>
        </w:rPr>
        <w:t xml:space="preserve">37. </w:t>
      </w:r>
      <w:r w:rsidR="00BC3E80" w:rsidRPr="005462F3">
        <w:rPr>
          <w:sz w:val="22"/>
        </w:rPr>
        <w:tab/>
      </w:r>
      <w:r w:rsidRPr="005462F3">
        <w:rPr>
          <w:sz w:val="22"/>
        </w:rPr>
        <w:t xml:space="preserve">Sumera Ackbarali, Sheldon D. Fields, Mamta K. Jain, </w:t>
      </w:r>
      <w:r w:rsidRPr="005462F3">
        <w:rPr>
          <w:b/>
          <w:sz w:val="22"/>
        </w:rPr>
        <w:t>Onyema Ogbuagu</w:t>
      </w:r>
      <w:r w:rsidRPr="005462F3">
        <w:rPr>
          <w:sz w:val="22"/>
        </w:rPr>
        <w:t>. Clinician Willingness to Consider Long-Acting Therapies and Culturally Supportive Strategies in Caring for Heavily Treatment-Experienced Black, Indigenous, or People of Color (BIPOC) with HIV. IDWeek 2024, Los Angeles, USA. (Poster)</w:t>
      </w:r>
    </w:p>
    <w:p w14:paraId="6F6A4F45" w14:textId="77777777" w:rsidR="00951B6F" w:rsidRPr="005462F3" w:rsidRDefault="00951B6F" w:rsidP="00380A43">
      <w:pPr>
        <w:pStyle w:val="NormalWeb"/>
        <w:shd w:val="clear" w:color="auto" w:fill="FFFFFF"/>
        <w:spacing w:before="0" w:beforeAutospacing="0" w:after="0" w:afterAutospacing="0"/>
        <w:ind w:left="1620" w:hanging="1620"/>
        <w:rPr>
          <w:sz w:val="22"/>
        </w:rPr>
      </w:pPr>
      <w:r w:rsidRPr="005462F3">
        <w:rPr>
          <w:sz w:val="22"/>
        </w:rPr>
        <w:t>38</w:t>
      </w:r>
      <w:r w:rsidRPr="005462F3">
        <w:rPr>
          <w:b/>
          <w:sz w:val="22"/>
        </w:rPr>
        <w:t xml:space="preserve">. </w:t>
      </w:r>
      <w:r w:rsidR="00380A43" w:rsidRPr="005462F3">
        <w:rPr>
          <w:b/>
          <w:sz w:val="22"/>
        </w:rPr>
        <w:tab/>
      </w:r>
      <w:r w:rsidRPr="005462F3">
        <w:rPr>
          <w:b/>
          <w:sz w:val="22"/>
        </w:rPr>
        <w:t>Onyema Ogbuagu</w:t>
      </w:r>
      <w:r w:rsidRPr="005462F3">
        <w:rPr>
          <w:sz w:val="22"/>
        </w:rPr>
        <w:t>,</w:t>
      </w:r>
      <w:r w:rsidRPr="005462F3">
        <w:rPr>
          <w:sz w:val="22"/>
          <w:vertAlign w:val="superscript"/>
        </w:rPr>
        <w:t xml:space="preserve"> </w:t>
      </w:r>
      <w:r w:rsidRPr="005462F3">
        <w:rPr>
          <w:sz w:val="22"/>
        </w:rPr>
        <w:t>Jason D. Goldman, Robert L. Gottlieb, Upinder Singh, Masaharu Shinkai, Gerard Acloque, Dahlene N. Fusco, Erika Gonzalez, Princy Kumar,  Anne Luetkemeyer, Amos Lichtman, Afsaneh Mozaffarian, Yiannis Koullias, Robert H. Hyland, Joe Llewellyn,</w:t>
      </w:r>
      <w:r w:rsidRPr="005462F3">
        <w:rPr>
          <w:sz w:val="22"/>
          <w:vertAlign w:val="superscript"/>
        </w:rPr>
        <w:t xml:space="preserve"> </w:t>
      </w:r>
      <w:r w:rsidRPr="005462F3">
        <w:rPr>
          <w:sz w:val="22"/>
        </w:rPr>
        <w:t>Anu Osinusi,</w:t>
      </w:r>
      <w:r w:rsidRPr="005462F3">
        <w:rPr>
          <w:sz w:val="22"/>
          <w:vertAlign w:val="superscript"/>
        </w:rPr>
        <w:t xml:space="preserve"> </w:t>
      </w:r>
      <w:r w:rsidRPr="005462F3">
        <w:rPr>
          <w:sz w:val="22"/>
        </w:rPr>
        <w:t>Frank Duff, Rita Humeniuk,</w:t>
      </w:r>
      <w:r w:rsidRPr="005462F3">
        <w:rPr>
          <w:sz w:val="22"/>
          <w:vertAlign w:val="superscript"/>
        </w:rPr>
        <w:t xml:space="preserve"> </w:t>
      </w:r>
      <w:r w:rsidRPr="005462F3">
        <w:rPr>
          <w:sz w:val="22"/>
        </w:rPr>
        <w:t>Luzelena Caro, Santosh Davies,</w:t>
      </w:r>
      <w:r w:rsidRPr="005462F3">
        <w:rPr>
          <w:sz w:val="22"/>
          <w:vertAlign w:val="superscript"/>
        </w:rPr>
        <w:t xml:space="preserve"> </w:t>
      </w:r>
      <w:r w:rsidRPr="005462F3">
        <w:rPr>
          <w:sz w:val="22"/>
        </w:rPr>
        <w:t>Charlotte Hedskog,</w:t>
      </w:r>
      <w:r w:rsidRPr="005462F3">
        <w:rPr>
          <w:sz w:val="22"/>
          <w:vertAlign w:val="superscript"/>
        </w:rPr>
        <w:t xml:space="preserve"> </w:t>
      </w:r>
      <w:r w:rsidRPr="005462F3">
        <w:rPr>
          <w:sz w:val="22"/>
        </w:rPr>
        <w:t>Shuguang Chen, Kim Etchevers,</w:t>
      </w:r>
      <w:r w:rsidRPr="005462F3">
        <w:rPr>
          <w:sz w:val="22"/>
          <w:vertAlign w:val="superscript"/>
        </w:rPr>
        <w:t xml:space="preserve"> </w:t>
      </w:r>
      <w:r w:rsidRPr="005462F3">
        <w:rPr>
          <w:sz w:val="22"/>
        </w:rPr>
        <w:t xml:space="preserve">Priyanka Nadig, Anita Kohli, MD. </w:t>
      </w:r>
      <w:r w:rsidRPr="005462F3">
        <w:rPr>
          <w:rStyle w:val="Strong"/>
          <w:rFonts w:eastAsia="MS Gothic"/>
          <w:b w:val="0"/>
          <w:color w:val="000000"/>
          <w:sz w:val="22"/>
        </w:rPr>
        <w:t xml:space="preserve">Obeldesivir for Treatment of COVID-19 in Adults and Adolescents Without Risk Factors for Progression to Severe Disease: the OAKTREE Study. </w:t>
      </w:r>
      <w:r w:rsidRPr="005462F3">
        <w:rPr>
          <w:sz w:val="22"/>
        </w:rPr>
        <w:t>IDWeek 2024, Los Angeles, USA. (Poster)</w:t>
      </w:r>
    </w:p>
    <w:p w14:paraId="5C6FF8E2" w14:textId="77777777" w:rsidR="00951B6F" w:rsidRPr="005462F3" w:rsidRDefault="00951B6F" w:rsidP="00380A43">
      <w:pPr>
        <w:ind w:left="1620" w:hanging="1620"/>
        <w:rPr>
          <w:rFonts w:ascii="Times New Roman" w:hAnsi="Times New Roman"/>
          <w:sz w:val="22"/>
        </w:rPr>
      </w:pPr>
      <w:r w:rsidRPr="005462F3">
        <w:rPr>
          <w:rFonts w:ascii="Times New Roman" w:hAnsi="Times New Roman"/>
          <w:sz w:val="22"/>
        </w:rPr>
        <w:t>39</w:t>
      </w:r>
      <w:r w:rsidRPr="005462F3">
        <w:rPr>
          <w:rFonts w:ascii="Times New Roman" w:hAnsi="Times New Roman"/>
          <w:b/>
          <w:sz w:val="22"/>
        </w:rPr>
        <w:t xml:space="preserve">. </w:t>
      </w:r>
      <w:r w:rsidR="00380A43" w:rsidRPr="005462F3">
        <w:rPr>
          <w:rFonts w:ascii="Times New Roman" w:hAnsi="Times New Roman"/>
          <w:b/>
          <w:sz w:val="22"/>
        </w:rPr>
        <w:tab/>
      </w:r>
      <w:r w:rsidRPr="005462F3">
        <w:rPr>
          <w:rFonts w:ascii="Times New Roman" w:hAnsi="Times New Roman"/>
          <w:b/>
          <w:sz w:val="22"/>
        </w:rPr>
        <w:t>Onyema Ogbuagu,</w:t>
      </w:r>
      <w:r w:rsidRPr="005462F3">
        <w:rPr>
          <w:rFonts w:ascii="Times New Roman" w:hAnsi="Times New Roman"/>
          <w:sz w:val="22"/>
        </w:rPr>
        <w:t xml:space="preserve"> Joseph P McGowan, Ann Stapleton, Andrew Wiznia, Daniel S Berger, Catherine M Creticos, Debbie Hagins,</w:t>
      </w:r>
      <w:r w:rsidRPr="005462F3">
        <w:rPr>
          <w:rFonts w:ascii="Times New Roman" w:hAnsi="Times New Roman"/>
          <w:sz w:val="22"/>
          <w:vertAlign w:val="superscript"/>
        </w:rPr>
        <w:t xml:space="preserve"> </w:t>
      </w:r>
      <w:r w:rsidRPr="005462F3">
        <w:rPr>
          <w:rFonts w:ascii="Times New Roman" w:hAnsi="Times New Roman"/>
          <w:sz w:val="22"/>
        </w:rPr>
        <w:t>Olayemi Osiyemi, James Sims, David A Wheeler, Hui Wang, Nicolas A Margot, Hadas Dvory-Sobol, Martin S Rhee, Sorana Segal-Maurer.</w:t>
      </w:r>
      <w:r w:rsidRPr="005462F3">
        <w:rPr>
          <w:rFonts w:ascii="Times New Roman" w:hAnsi="Times New Roman"/>
          <w:b/>
          <w:sz w:val="22"/>
          <w:u w:val="single"/>
        </w:rPr>
        <w:t xml:space="preserve"> </w:t>
      </w:r>
      <w:r w:rsidRPr="005462F3">
        <w:rPr>
          <w:rFonts w:ascii="Times New Roman" w:hAnsi="Times New Roman"/>
          <w:sz w:val="22"/>
        </w:rPr>
        <w:t>Long-Acting Subcutaneous Lenacapavir in People with Multi-Drug Resistant HIV-1: 3-Year Results of the CAPELLA Study. IDWeek 2024, Los Angeles, USA. (Oral Presentation)</w:t>
      </w:r>
    </w:p>
    <w:p w14:paraId="4EABE8D1" w14:textId="77777777" w:rsidR="008A3866" w:rsidRPr="005462F3" w:rsidRDefault="008A3866" w:rsidP="008A3866">
      <w:pPr>
        <w:ind w:left="1620" w:hanging="1620"/>
        <w:rPr>
          <w:rFonts w:ascii="Times New Roman" w:hAnsi="Times New Roman"/>
          <w:sz w:val="22"/>
        </w:rPr>
      </w:pPr>
      <w:r w:rsidRPr="005462F3">
        <w:rPr>
          <w:rFonts w:ascii="Times New Roman" w:hAnsi="Times New Roman"/>
          <w:sz w:val="22"/>
        </w:rPr>
        <w:lastRenderedPageBreak/>
        <w:t xml:space="preserve">40. </w:t>
      </w:r>
      <w:r w:rsidRPr="005462F3">
        <w:rPr>
          <w:rFonts w:ascii="Times New Roman" w:hAnsi="Times New Roman"/>
          <w:sz w:val="22"/>
        </w:rPr>
        <w:tab/>
        <w:t xml:space="preserve">Colleen F Kelley, Mirabel Acevedo-Quinones, Allison Agwu, Anchalee Avihingsanon, Paul Benson, Jill Blumenthal, Cynthia Brinson, Carlos Brites, Pedro Cahn, Valeria Cantos Lucio, Jesse Clark, Meredith Clement, Cathy Creticos, Gordon Crofoot, Ricardo Diaz, Susanne Doblecki-Lewis, Jorge Gallardo, Aditya Gaur, Beatriz Grinsztejn, Shawn Hassler, Juan Carlos Hinojosa, Theo Hodge, Richard Kaplan, Marcus Lacerda, Anthony LaMarca, Marcelo Losso, Jose Valdez Madruga, Ken Mayer, Anthony Mills, Karam Mounzer, Nkosi Ndlovu, Richard Novak,  Alma Perez Rios, Nittaya Phanupak, Moti Ramgopal, Peter Ruane, Breno Santos, Patric Schine, Tanya Schriebman, LaShonda Spencer, Olivia van Gerwen, Ricardo Vasconcelos, Jose Vasquez, Zwelethu Zwane, Stephanie Cox, Chris Deaton, Ramin Ebrahimi, Pamela Wong, Renu Singh, Lillian B. Brown, Christoph C. Carter, Moupali Das, Jared M. Baeten, and </w:t>
      </w:r>
      <w:r w:rsidRPr="005462F3">
        <w:rPr>
          <w:rFonts w:ascii="Times New Roman" w:hAnsi="Times New Roman"/>
          <w:b/>
          <w:sz w:val="22"/>
        </w:rPr>
        <w:t>Onyema Ogbuagu</w:t>
      </w:r>
      <w:r w:rsidRPr="005462F3">
        <w:rPr>
          <w:rFonts w:ascii="Times New Roman" w:hAnsi="Times New Roman"/>
          <w:sz w:val="22"/>
        </w:rPr>
        <w:t xml:space="preserve"> for the PURPOSE 2 Study Team. Twice-Yearly Lenacapavir PrEP in Cisgender Gay Men, Trans, and Gender-Diverse People (PURRPOSE 2). HIV Drug Therapy Congress, 2024, Glasgow, Scotland. (Oral </w:t>
      </w:r>
      <w:r w:rsidR="0096477B" w:rsidRPr="005462F3">
        <w:rPr>
          <w:rFonts w:ascii="Times New Roman" w:hAnsi="Times New Roman"/>
          <w:sz w:val="22"/>
        </w:rPr>
        <w:t>Presentation)</w:t>
      </w:r>
    </w:p>
    <w:p w14:paraId="340F774A" w14:textId="6CC30B5C" w:rsidR="008E5CE8" w:rsidRPr="005462F3" w:rsidRDefault="008E5CE8" w:rsidP="008A3866">
      <w:pPr>
        <w:ind w:left="1620" w:hanging="1620"/>
        <w:rPr>
          <w:rFonts w:ascii="Times New Roman" w:hAnsi="Times New Roman"/>
          <w:sz w:val="22"/>
          <w:szCs w:val="22"/>
        </w:rPr>
      </w:pPr>
      <w:r w:rsidRPr="005462F3">
        <w:rPr>
          <w:rFonts w:ascii="Times New Roman" w:hAnsi="Times New Roman"/>
          <w:sz w:val="22"/>
          <w:szCs w:val="22"/>
        </w:rPr>
        <w:t xml:space="preserve">41. </w:t>
      </w:r>
      <w:r w:rsidRPr="005462F3">
        <w:rPr>
          <w:rFonts w:ascii="Times New Roman" w:hAnsi="Times New Roman"/>
          <w:sz w:val="22"/>
          <w:szCs w:val="22"/>
        </w:rPr>
        <w:tab/>
      </w:r>
      <w:r w:rsidR="0023410B" w:rsidRPr="005462F3">
        <w:rPr>
          <w:rFonts w:ascii="Times New Roman" w:hAnsi="Times New Roman"/>
          <w:b/>
          <w:bCs/>
          <w:sz w:val="22"/>
          <w:szCs w:val="22"/>
        </w:rPr>
        <w:t>Onyema Ogbuagu</w:t>
      </w:r>
      <w:r w:rsidR="0023410B" w:rsidRPr="005462F3">
        <w:rPr>
          <w:rFonts w:ascii="Times New Roman" w:hAnsi="Times New Roman"/>
          <w:sz w:val="22"/>
          <w:szCs w:val="22"/>
        </w:rPr>
        <w:t xml:space="preserve">, Aditya Gaur, James H. McMahon, Linda Gorgos, Javier O. Morales-Ramirez, Kimberly Workowski, Jason Brunetta, Kwad Mponponsuo, Sean E. Collins, Laurie A. VanderVeen, Hailin Huang, Jared Baeten, Joseph Eron. </w:t>
      </w:r>
      <w:r w:rsidRPr="005462F3">
        <w:rPr>
          <w:rFonts w:ascii="Times New Roman" w:hAnsi="Times New Roman"/>
          <w:sz w:val="22"/>
          <w:szCs w:val="22"/>
        </w:rPr>
        <w:t>Efficacy and Safety of Lenacapavir, Teropavimab, and Zinlirvimab: Phase II Week 26 Primary Outcome. CROI</w:t>
      </w:r>
      <w:r w:rsidR="00E0517C" w:rsidRPr="005462F3">
        <w:rPr>
          <w:rFonts w:ascii="Times New Roman" w:hAnsi="Times New Roman"/>
          <w:sz w:val="22"/>
          <w:szCs w:val="22"/>
        </w:rPr>
        <w:t>,</w:t>
      </w:r>
      <w:r w:rsidRPr="005462F3">
        <w:rPr>
          <w:rFonts w:ascii="Times New Roman" w:hAnsi="Times New Roman"/>
          <w:sz w:val="22"/>
          <w:szCs w:val="22"/>
        </w:rPr>
        <w:t xml:space="preserve"> 2025, San Francisco</w:t>
      </w:r>
      <w:r w:rsidR="0023410B" w:rsidRPr="005462F3">
        <w:rPr>
          <w:rFonts w:ascii="Times New Roman" w:hAnsi="Times New Roman"/>
          <w:sz w:val="22"/>
          <w:szCs w:val="22"/>
        </w:rPr>
        <w:t>, USA</w:t>
      </w:r>
      <w:r w:rsidRPr="005462F3">
        <w:rPr>
          <w:rFonts w:ascii="Times New Roman" w:hAnsi="Times New Roman"/>
          <w:sz w:val="22"/>
          <w:szCs w:val="22"/>
        </w:rPr>
        <w:t>. (Oral Presentation)</w:t>
      </w:r>
    </w:p>
    <w:p w14:paraId="78D2CE2C" w14:textId="326AE006" w:rsidR="001A3B14" w:rsidRPr="005462F3" w:rsidRDefault="00CA50CE" w:rsidP="008A3866">
      <w:pPr>
        <w:ind w:left="1620" w:hanging="1620"/>
        <w:rPr>
          <w:rFonts w:ascii="Times New Roman" w:hAnsi="Times New Roman"/>
          <w:sz w:val="22"/>
          <w:szCs w:val="22"/>
          <w:lang w:val="en-GB"/>
        </w:rPr>
      </w:pPr>
      <w:r w:rsidRPr="005462F3">
        <w:rPr>
          <w:rFonts w:ascii="Times New Roman" w:hAnsi="Times New Roman"/>
          <w:sz w:val="22"/>
          <w:szCs w:val="22"/>
        </w:rPr>
        <w:t>42.</w:t>
      </w:r>
      <w:r w:rsidRPr="005462F3">
        <w:rPr>
          <w:rFonts w:ascii="Times New Roman" w:hAnsi="Times New Roman"/>
          <w:sz w:val="22"/>
          <w:szCs w:val="22"/>
        </w:rPr>
        <w:tab/>
      </w:r>
      <w:r w:rsidR="007A5CB1" w:rsidRPr="005462F3">
        <w:rPr>
          <w:rFonts w:ascii="Times New Roman" w:hAnsi="Times New Roman"/>
          <w:sz w:val="22"/>
          <w:szCs w:val="22"/>
        </w:rPr>
        <w:t xml:space="preserve">Aditya Gaur, Joseph Eron, </w:t>
      </w:r>
      <w:r w:rsidR="007A5CB1" w:rsidRPr="005462F3">
        <w:rPr>
          <w:rFonts w:ascii="Times New Roman" w:hAnsi="Times New Roman"/>
          <w:b/>
          <w:bCs/>
          <w:sz w:val="22"/>
          <w:szCs w:val="22"/>
        </w:rPr>
        <w:t>Onyema Ogbuagu</w:t>
      </w:r>
      <w:r w:rsidR="007A5CB1" w:rsidRPr="005462F3">
        <w:rPr>
          <w:rFonts w:ascii="Times New Roman" w:hAnsi="Times New Roman"/>
          <w:sz w:val="22"/>
          <w:szCs w:val="22"/>
        </w:rPr>
        <w:t xml:space="preserve">, Kwanza Price, Hui Liu, Kwad Mponponsuo, James Jarrett, and Saeid Shahraz. </w:t>
      </w:r>
      <w:r w:rsidR="00EB17D3" w:rsidRPr="005462F3">
        <w:rPr>
          <w:rFonts w:ascii="Times New Roman" w:hAnsi="Times New Roman"/>
          <w:sz w:val="22"/>
          <w:szCs w:val="22"/>
          <w:lang w:val="en-GB"/>
        </w:rPr>
        <w:t>Satisfaction, Preference, and Health-Related Quality of Life Changes Using HIV-Specific Patient-Reported Outcome Measures with a Novel, Twice-Yearly Administered HIV-1 Treatment Regimen</w:t>
      </w:r>
      <w:r w:rsidR="00686876" w:rsidRPr="005462F3">
        <w:rPr>
          <w:rFonts w:ascii="Times New Roman" w:hAnsi="Times New Roman"/>
          <w:sz w:val="22"/>
          <w:szCs w:val="22"/>
          <w:lang w:val="en-GB"/>
        </w:rPr>
        <w:t>. IAS</w:t>
      </w:r>
      <w:r w:rsidR="00E0517C" w:rsidRPr="005462F3">
        <w:rPr>
          <w:rFonts w:ascii="Times New Roman" w:hAnsi="Times New Roman"/>
          <w:sz w:val="22"/>
          <w:szCs w:val="22"/>
          <w:lang w:val="en-GB"/>
        </w:rPr>
        <w:t>, 2025, Kigali, Rwanda (Poster).</w:t>
      </w:r>
    </w:p>
    <w:p w14:paraId="2A542B25" w14:textId="471212CC" w:rsidR="003B191F" w:rsidRDefault="003B191F" w:rsidP="00A678C1">
      <w:pPr>
        <w:ind w:left="1620" w:hanging="1620"/>
        <w:rPr>
          <w:rFonts w:ascii="Times New Roman" w:hAnsi="Times New Roman"/>
          <w:sz w:val="22"/>
          <w:szCs w:val="22"/>
        </w:rPr>
      </w:pPr>
      <w:r w:rsidRPr="005462F3">
        <w:rPr>
          <w:rFonts w:ascii="Times New Roman" w:hAnsi="Times New Roman"/>
          <w:sz w:val="22"/>
          <w:szCs w:val="22"/>
          <w:lang w:val="en-GB"/>
        </w:rPr>
        <w:t>43.</w:t>
      </w:r>
      <w:r w:rsidRPr="005462F3">
        <w:rPr>
          <w:rFonts w:ascii="Times New Roman" w:hAnsi="Times New Roman"/>
          <w:sz w:val="22"/>
          <w:szCs w:val="22"/>
          <w:lang w:val="en-GB"/>
        </w:rPr>
        <w:tab/>
      </w:r>
      <w:r w:rsidR="00244C3E" w:rsidRPr="005462F3">
        <w:rPr>
          <w:rFonts w:ascii="Times New Roman" w:hAnsi="Times New Roman"/>
          <w:sz w:val="22"/>
          <w:szCs w:val="22"/>
        </w:rPr>
        <w:t xml:space="preserve">Colleen Kelley, Flavia Matovu Kiweewa, </w:t>
      </w:r>
      <w:r w:rsidR="00244C3E" w:rsidRPr="005462F3">
        <w:rPr>
          <w:rFonts w:ascii="Times New Roman" w:hAnsi="Times New Roman"/>
          <w:b/>
          <w:bCs/>
          <w:sz w:val="22"/>
          <w:szCs w:val="22"/>
        </w:rPr>
        <w:t>Onyema Ogbuagu,</w:t>
      </w:r>
      <w:r w:rsidR="00244C3E" w:rsidRPr="005462F3">
        <w:rPr>
          <w:rFonts w:ascii="Times New Roman" w:hAnsi="Times New Roman"/>
          <w:sz w:val="22"/>
          <w:szCs w:val="22"/>
        </w:rPr>
        <w:t xml:space="preserve"> Shelley Facente, Eduard Grebe, David V Glidden, Yongwu Shao, Yang Zhao, Stephanie Cox, Alexander Kintu, Lillian B Brown, Christoph C Carter, Moupali Da</w:t>
      </w:r>
      <w:r w:rsidR="00DA528C" w:rsidRPr="005462F3">
        <w:rPr>
          <w:rFonts w:ascii="Times New Roman" w:hAnsi="Times New Roman"/>
          <w:sz w:val="22"/>
          <w:szCs w:val="22"/>
        </w:rPr>
        <w:t>s</w:t>
      </w:r>
      <w:r w:rsidR="00244C3E" w:rsidRPr="005462F3">
        <w:rPr>
          <w:rFonts w:ascii="Times New Roman" w:hAnsi="Times New Roman"/>
          <w:sz w:val="22"/>
          <w:szCs w:val="22"/>
        </w:rPr>
        <w:t>, Linda-Gail Bekker</w:t>
      </w:r>
      <w:r w:rsidR="00DA528C" w:rsidRPr="005462F3">
        <w:rPr>
          <w:rFonts w:ascii="Times New Roman" w:hAnsi="Times New Roman"/>
          <w:sz w:val="22"/>
          <w:szCs w:val="22"/>
        </w:rPr>
        <w:t xml:space="preserve">. </w:t>
      </w:r>
      <w:r w:rsidR="00A678C1" w:rsidRPr="005462F3">
        <w:rPr>
          <w:rFonts w:ascii="Times New Roman" w:hAnsi="Times New Roman"/>
          <w:sz w:val="22"/>
          <w:szCs w:val="22"/>
        </w:rPr>
        <w:t>Estimation of the Counterfactual HIV Incidence in the PURPOSE Trials. IAS, 2025, Kigali, Rwanda</w:t>
      </w:r>
      <w:r w:rsidR="004F5A20" w:rsidRPr="005462F3">
        <w:rPr>
          <w:rFonts w:ascii="Times New Roman" w:hAnsi="Times New Roman"/>
          <w:sz w:val="22"/>
          <w:szCs w:val="22"/>
        </w:rPr>
        <w:t xml:space="preserve"> (Oral Presentation)</w:t>
      </w:r>
    </w:p>
    <w:p w14:paraId="5DCE5428" w14:textId="5D7856AE" w:rsidR="00900F22" w:rsidRDefault="00900F22" w:rsidP="00A678C1">
      <w:pPr>
        <w:ind w:left="1620" w:hanging="1620"/>
        <w:rPr>
          <w:rFonts w:ascii="Times New Roman" w:hAnsi="Times New Roman"/>
          <w:sz w:val="22"/>
          <w:szCs w:val="22"/>
        </w:rPr>
      </w:pPr>
      <w:r>
        <w:rPr>
          <w:rFonts w:ascii="Times New Roman" w:hAnsi="Times New Roman"/>
          <w:sz w:val="22"/>
          <w:szCs w:val="22"/>
        </w:rPr>
        <w:t xml:space="preserve">44. </w:t>
      </w:r>
      <w:r>
        <w:rPr>
          <w:rFonts w:ascii="Times New Roman" w:hAnsi="Times New Roman"/>
          <w:sz w:val="22"/>
          <w:szCs w:val="22"/>
        </w:rPr>
        <w:tab/>
        <w:t>Include ID Week 2025 presentations</w:t>
      </w:r>
    </w:p>
    <w:p w14:paraId="2842B664" w14:textId="647E9363" w:rsidR="00900F22" w:rsidRPr="005462F3" w:rsidRDefault="00900F22" w:rsidP="00A678C1">
      <w:pPr>
        <w:ind w:left="1620" w:hanging="1620"/>
        <w:rPr>
          <w:rFonts w:ascii="Times New Roman" w:hAnsi="Times New Roman"/>
          <w:sz w:val="22"/>
          <w:szCs w:val="22"/>
          <w:lang w:val="en-GB"/>
        </w:rPr>
      </w:pPr>
      <w:r>
        <w:rPr>
          <w:rFonts w:ascii="Times New Roman" w:hAnsi="Times New Roman"/>
          <w:sz w:val="22"/>
          <w:szCs w:val="22"/>
        </w:rPr>
        <w:t xml:space="preserve">45. </w:t>
      </w:r>
      <w:r>
        <w:rPr>
          <w:rFonts w:ascii="Times New Roman" w:hAnsi="Times New Roman"/>
          <w:sz w:val="22"/>
          <w:szCs w:val="22"/>
        </w:rPr>
        <w:tab/>
        <w:t>Include EACS 2025 presentations</w:t>
      </w:r>
    </w:p>
    <w:p w14:paraId="506011CC" w14:textId="77777777" w:rsidR="008A3866" w:rsidRPr="005462F3" w:rsidRDefault="008A3866" w:rsidP="00380A43">
      <w:pPr>
        <w:ind w:left="1620" w:hanging="1620"/>
        <w:rPr>
          <w:rFonts w:ascii="Times New Roman" w:hAnsi="Times New Roman"/>
          <w:bCs/>
          <w:sz w:val="22"/>
          <w:szCs w:val="22"/>
        </w:rPr>
      </w:pPr>
    </w:p>
    <w:p w14:paraId="109796A1" w14:textId="77777777" w:rsidR="00EE2638" w:rsidRPr="005462F3" w:rsidRDefault="00EE2638" w:rsidP="004913A2">
      <w:pPr>
        <w:rPr>
          <w:rFonts w:cs="Times"/>
          <w:sz w:val="22"/>
          <w:szCs w:val="22"/>
          <w:u w:val="single"/>
        </w:rPr>
      </w:pPr>
    </w:p>
    <w:p w14:paraId="227A57F6" w14:textId="77777777" w:rsidR="00200FA4" w:rsidRPr="005462F3" w:rsidRDefault="005527D2" w:rsidP="002A6F1B">
      <w:pPr>
        <w:tabs>
          <w:tab w:val="left" w:pos="1980"/>
          <w:tab w:val="left" w:pos="2790"/>
        </w:tabs>
        <w:rPr>
          <w:rFonts w:cs="Times"/>
          <w:b/>
          <w:i/>
          <w:iCs/>
          <w:sz w:val="22"/>
          <w:szCs w:val="22"/>
        </w:rPr>
      </w:pPr>
      <w:r w:rsidRPr="005462F3">
        <w:rPr>
          <w:rFonts w:cs="Times"/>
          <w:b/>
          <w:i/>
          <w:iCs/>
          <w:sz w:val="22"/>
          <w:szCs w:val="22"/>
        </w:rPr>
        <w:t xml:space="preserve">Regional </w:t>
      </w:r>
    </w:p>
    <w:p w14:paraId="4A8D380E" w14:textId="77777777" w:rsidR="00896ADB" w:rsidRPr="005462F3" w:rsidRDefault="00896ADB" w:rsidP="00896ADB">
      <w:pPr>
        <w:numPr>
          <w:ilvl w:val="0"/>
          <w:numId w:val="47"/>
        </w:numPr>
        <w:tabs>
          <w:tab w:val="left" w:pos="1620"/>
        </w:tabs>
        <w:ind w:left="1620" w:hanging="1620"/>
        <w:rPr>
          <w:rFonts w:cs="Times"/>
          <w:sz w:val="22"/>
          <w:szCs w:val="22"/>
        </w:rPr>
      </w:pPr>
      <w:r w:rsidRPr="005462F3">
        <w:rPr>
          <w:rFonts w:cs="Times"/>
          <w:b/>
          <w:sz w:val="22"/>
          <w:szCs w:val="22"/>
          <w:lang w:val="it-IT"/>
        </w:rPr>
        <w:t xml:space="preserve">Ogbuagu O </w:t>
      </w:r>
      <w:r w:rsidRPr="005462F3">
        <w:rPr>
          <w:rFonts w:cs="Times"/>
          <w:bCs/>
          <w:sz w:val="22"/>
          <w:szCs w:val="22"/>
          <w:lang w:val="it-IT"/>
        </w:rPr>
        <w:t>&amp;</w:t>
      </w:r>
      <w:r w:rsidRPr="005462F3">
        <w:rPr>
          <w:rFonts w:cs="Times"/>
          <w:b/>
          <w:sz w:val="22"/>
          <w:szCs w:val="22"/>
          <w:lang w:val="it-IT"/>
        </w:rPr>
        <w:t xml:space="preserve"> </w:t>
      </w:r>
      <w:r w:rsidRPr="005462F3">
        <w:rPr>
          <w:rFonts w:cs="Times"/>
          <w:sz w:val="22"/>
          <w:szCs w:val="22"/>
          <w:lang w:val="it-IT"/>
        </w:rPr>
        <w:t xml:space="preserve">Gupta, G. Silicone induced granulomas and hypercalcemia. </w:t>
      </w:r>
      <w:r w:rsidRPr="005462F3">
        <w:rPr>
          <w:rFonts w:cs="Times"/>
          <w:sz w:val="22"/>
          <w:szCs w:val="22"/>
        </w:rPr>
        <w:t xml:space="preserve">New York Chapter of the American College of Physicians. Rye NY, March 2008 (Poster). </w:t>
      </w:r>
    </w:p>
    <w:p w14:paraId="26AC5A10" w14:textId="77777777" w:rsidR="00896ADB" w:rsidRPr="005462F3" w:rsidRDefault="00896ADB" w:rsidP="00896ADB">
      <w:pPr>
        <w:numPr>
          <w:ilvl w:val="0"/>
          <w:numId w:val="47"/>
        </w:numPr>
        <w:tabs>
          <w:tab w:val="left" w:pos="1620"/>
          <w:tab w:val="left" w:pos="1710"/>
        </w:tabs>
        <w:ind w:left="1620" w:hanging="1620"/>
        <w:rPr>
          <w:rFonts w:cs="Times"/>
          <w:sz w:val="22"/>
          <w:szCs w:val="22"/>
        </w:rPr>
      </w:pPr>
      <w:r w:rsidRPr="005462F3">
        <w:rPr>
          <w:rFonts w:cs="Times"/>
          <w:b/>
          <w:sz w:val="22"/>
          <w:szCs w:val="22"/>
        </w:rPr>
        <w:t>Ogbuagu O</w:t>
      </w:r>
      <w:r w:rsidRPr="005462F3">
        <w:rPr>
          <w:rFonts w:cs="Times"/>
          <w:sz w:val="22"/>
          <w:szCs w:val="22"/>
        </w:rPr>
        <w:t xml:space="preserve"> &amp; Castor T. Spontaneous tumor lysis syndrome as initial presentation of a hematologic malignancy. New York Chapter of the American College of Physicians. Rye NY, March 2008 (Poster).</w:t>
      </w:r>
    </w:p>
    <w:p w14:paraId="3D07DDA5" w14:textId="77777777" w:rsidR="00896ADB" w:rsidRPr="005462F3" w:rsidRDefault="00896ADB" w:rsidP="00896ADB">
      <w:pPr>
        <w:numPr>
          <w:ilvl w:val="0"/>
          <w:numId w:val="47"/>
        </w:numPr>
        <w:tabs>
          <w:tab w:val="left" w:pos="1620"/>
        </w:tabs>
        <w:ind w:left="1620" w:hanging="1620"/>
        <w:rPr>
          <w:rFonts w:cs="Times"/>
          <w:sz w:val="22"/>
          <w:szCs w:val="22"/>
        </w:rPr>
      </w:pPr>
      <w:r w:rsidRPr="005462F3">
        <w:rPr>
          <w:rFonts w:cs="Times"/>
          <w:b/>
          <w:sz w:val="22"/>
          <w:szCs w:val="22"/>
        </w:rPr>
        <w:t>Ogbuagu, O.</w:t>
      </w:r>
      <w:r w:rsidRPr="005462F3">
        <w:rPr>
          <w:rFonts w:cs="Times"/>
          <w:sz w:val="22"/>
          <w:szCs w:val="22"/>
        </w:rPr>
        <w:t xml:space="preserve"> Recurrent symptomatic hypoglycemia in a diabetic patient: A confounding early presentation of a malignancy.</w:t>
      </w:r>
      <w:r w:rsidRPr="005462F3">
        <w:rPr>
          <w:rFonts w:cs="Times"/>
          <w:bCs/>
          <w:sz w:val="22"/>
          <w:szCs w:val="22"/>
        </w:rPr>
        <w:t xml:space="preserve"> Annual Research Symposium, Medical Society of the State of New York.  Rye Brook NY, April 2008 (Poster). </w:t>
      </w:r>
    </w:p>
    <w:p w14:paraId="71CEE7DE" w14:textId="77777777" w:rsidR="00896ADB" w:rsidRPr="005462F3" w:rsidRDefault="00896ADB" w:rsidP="00896ADB">
      <w:pPr>
        <w:numPr>
          <w:ilvl w:val="0"/>
          <w:numId w:val="47"/>
        </w:numPr>
        <w:tabs>
          <w:tab w:val="left" w:pos="1620"/>
        </w:tabs>
        <w:ind w:left="1620" w:hanging="1620"/>
        <w:rPr>
          <w:rFonts w:cs="Times"/>
          <w:sz w:val="22"/>
          <w:szCs w:val="22"/>
        </w:rPr>
      </w:pPr>
      <w:r w:rsidRPr="005462F3">
        <w:rPr>
          <w:rFonts w:cs="Times"/>
          <w:b/>
          <w:sz w:val="22"/>
          <w:szCs w:val="22"/>
        </w:rPr>
        <w:t xml:space="preserve">Ogbuagu O </w:t>
      </w:r>
      <w:r w:rsidRPr="005462F3">
        <w:rPr>
          <w:rFonts w:cs="Times"/>
          <w:bCs/>
          <w:sz w:val="22"/>
          <w:szCs w:val="22"/>
        </w:rPr>
        <w:t>&amp;</w:t>
      </w:r>
      <w:r w:rsidRPr="005462F3">
        <w:rPr>
          <w:rFonts w:cs="Times"/>
          <w:sz w:val="22"/>
          <w:szCs w:val="22"/>
        </w:rPr>
        <w:t xml:space="preserve"> Chalhoub W. Community-Acquired primary </w:t>
      </w:r>
      <w:r w:rsidRPr="005462F3">
        <w:rPr>
          <w:rFonts w:cs="Times"/>
          <w:i/>
          <w:sz w:val="22"/>
          <w:szCs w:val="22"/>
        </w:rPr>
        <w:t>Klebsiella pneumoniae</w:t>
      </w:r>
      <w:r w:rsidRPr="005462F3">
        <w:rPr>
          <w:rFonts w:cs="Times"/>
          <w:sz w:val="22"/>
          <w:szCs w:val="22"/>
        </w:rPr>
        <w:t xml:space="preserve"> liver abscess: An emerging entity. </w:t>
      </w:r>
      <w:r w:rsidRPr="005462F3">
        <w:rPr>
          <w:rFonts w:cs="Times"/>
          <w:bCs/>
          <w:sz w:val="22"/>
          <w:szCs w:val="22"/>
        </w:rPr>
        <w:t xml:space="preserve">Annual Research Symposium, Medical Society of the State of New York. Rochester NY, May 2009 (Poster). </w:t>
      </w:r>
    </w:p>
    <w:p w14:paraId="29A22331" w14:textId="77777777" w:rsidR="00896ADB" w:rsidRPr="005462F3" w:rsidRDefault="00896ADB" w:rsidP="00896ADB">
      <w:pPr>
        <w:numPr>
          <w:ilvl w:val="0"/>
          <w:numId w:val="47"/>
        </w:numPr>
        <w:tabs>
          <w:tab w:val="left" w:pos="1620"/>
        </w:tabs>
        <w:ind w:left="1620" w:hanging="1620"/>
        <w:rPr>
          <w:rFonts w:cs="Times"/>
          <w:bCs/>
          <w:sz w:val="22"/>
          <w:szCs w:val="22"/>
        </w:rPr>
      </w:pPr>
      <w:r w:rsidRPr="005462F3">
        <w:rPr>
          <w:rFonts w:cs="Times"/>
          <w:sz w:val="22"/>
          <w:szCs w:val="22"/>
        </w:rPr>
        <w:t xml:space="preserve">Aduako C, </w:t>
      </w:r>
      <w:r w:rsidRPr="005462F3">
        <w:rPr>
          <w:rFonts w:cs="Times"/>
          <w:b/>
          <w:sz w:val="22"/>
          <w:szCs w:val="22"/>
        </w:rPr>
        <w:t>Ogbuagu O</w:t>
      </w:r>
      <w:r w:rsidRPr="005462F3">
        <w:rPr>
          <w:rFonts w:cs="Times"/>
          <w:sz w:val="22"/>
          <w:szCs w:val="22"/>
        </w:rPr>
        <w:t xml:space="preserve">, Shenoi S, Lee T &amp; Villanueva M. </w:t>
      </w:r>
      <w:r w:rsidRPr="005462F3">
        <w:rPr>
          <w:rFonts w:cs="Times"/>
          <w:bCs/>
          <w:sz w:val="22"/>
          <w:szCs w:val="22"/>
        </w:rPr>
        <w:t xml:space="preserve">Evaluating a dual screening strategy for enhanced detection of latent tuberculosis infection in HIV infected patients. A pilot study performed at the Nathan Smith Clinic of Yale-New Haven Hospital. </w:t>
      </w:r>
      <w:r w:rsidRPr="005462F3">
        <w:rPr>
          <w:rFonts w:cs="Times"/>
          <w:sz w:val="22"/>
          <w:szCs w:val="22"/>
        </w:rPr>
        <w:t>Connecticut Infectious Diseases Society (CIDS). Orange CT, May 2013 (Poster).</w:t>
      </w:r>
    </w:p>
    <w:p w14:paraId="4C2CC5DF" w14:textId="77777777" w:rsidR="00896ADB" w:rsidRPr="005462F3" w:rsidRDefault="00896ADB" w:rsidP="00896ADB">
      <w:pPr>
        <w:numPr>
          <w:ilvl w:val="0"/>
          <w:numId w:val="47"/>
        </w:numPr>
        <w:tabs>
          <w:tab w:val="left" w:pos="1620"/>
        </w:tabs>
        <w:ind w:left="1620" w:hanging="1620"/>
        <w:rPr>
          <w:rFonts w:cs="Times"/>
          <w:bCs/>
          <w:sz w:val="22"/>
          <w:szCs w:val="22"/>
        </w:rPr>
      </w:pPr>
      <w:r w:rsidRPr="005462F3">
        <w:rPr>
          <w:rFonts w:cs="Times"/>
          <w:sz w:val="22"/>
          <w:szCs w:val="22"/>
        </w:rPr>
        <w:t xml:space="preserve">Ntirenganya C, Muvunyi C, </w:t>
      </w:r>
      <w:r w:rsidRPr="005462F3">
        <w:rPr>
          <w:rFonts w:cs="Times"/>
          <w:b/>
          <w:sz w:val="22"/>
          <w:szCs w:val="22"/>
        </w:rPr>
        <w:t>Ogbuagu O</w:t>
      </w:r>
      <w:r w:rsidRPr="005462F3">
        <w:rPr>
          <w:rFonts w:cs="Times"/>
          <w:sz w:val="22"/>
          <w:szCs w:val="22"/>
        </w:rPr>
        <w:t xml:space="preserve">, &amp; Manzi O. </w:t>
      </w:r>
      <w:r w:rsidRPr="005462F3">
        <w:rPr>
          <w:rFonts w:cs="Times"/>
          <w:bCs/>
          <w:sz w:val="22"/>
          <w:szCs w:val="22"/>
        </w:rPr>
        <w:t xml:space="preserve">High prevalence of antimicrobial resistance among common bacterial isolates in a tertiary healthcare facility in Kigali, Rwanda: Some cause for alarm! </w:t>
      </w:r>
      <w:r w:rsidRPr="005462F3">
        <w:rPr>
          <w:rFonts w:cs="Times"/>
          <w:sz w:val="22"/>
          <w:szCs w:val="22"/>
        </w:rPr>
        <w:t xml:space="preserve">Connecticut Infectious Diseases Society (CIDS). Orange CT, May 2014 (Poster). </w:t>
      </w:r>
    </w:p>
    <w:p w14:paraId="6CAFE941" w14:textId="77777777" w:rsidR="00896ADB" w:rsidRPr="005462F3" w:rsidRDefault="00896ADB" w:rsidP="00896ADB">
      <w:pPr>
        <w:numPr>
          <w:ilvl w:val="0"/>
          <w:numId w:val="47"/>
        </w:numPr>
        <w:tabs>
          <w:tab w:val="left" w:pos="1620"/>
        </w:tabs>
        <w:ind w:left="1620" w:hanging="1620"/>
        <w:rPr>
          <w:rFonts w:cs="Times"/>
          <w:sz w:val="22"/>
          <w:szCs w:val="22"/>
        </w:rPr>
      </w:pPr>
      <w:r w:rsidRPr="005462F3">
        <w:rPr>
          <w:rFonts w:cs="Times"/>
          <w:sz w:val="22"/>
          <w:szCs w:val="22"/>
        </w:rPr>
        <w:t xml:space="preserve">Yamahiro A &amp; </w:t>
      </w:r>
      <w:r w:rsidRPr="005462F3">
        <w:rPr>
          <w:rFonts w:cs="Times"/>
          <w:b/>
          <w:sz w:val="22"/>
          <w:szCs w:val="22"/>
        </w:rPr>
        <w:t>Ogbuagu O</w:t>
      </w:r>
      <w:r w:rsidRPr="005462F3">
        <w:rPr>
          <w:rFonts w:cs="Times"/>
          <w:sz w:val="22"/>
          <w:szCs w:val="22"/>
        </w:rPr>
        <w:t xml:space="preserve">. </w:t>
      </w:r>
      <w:r w:rsidRPr="005462F3">
        <w:rPr>
          <w:rFonts w:cs="Times"/>
          <w:bCs/>
          <w:sz w:val="22"/>
          <w:szCs w:val="22"/>
        </w:rPr>
        <w:t xml:space="preserve">Lord of the Rings: Disseminated Nocardiosis involving the CNS in a Patient with AIDS. </w:t>
      </w:r>
      <w:r w:rsidRPr="005462F3">
        <w:rPr>
          <w:rFonts w:cs="Times"/>
          <w:sz w:val="22"/>
          <w:szCs w:val="22"/>
        </w:rPr>
        <w:t xml:space="preserve">New England Regional Meeting, Society of General Internal Medicine (SGIM). Boston MA, March 2015 (Oral presentation).  </w:t>
      </w:r>
    </w:p>
    <w:p w14:paraId="33945C5F" w14:textId="77777777" w:rsidR="00896ADB" w:rsidRPr="005462F3" w:rsidRDefault="00896ADB" w:rsidP="00896ADB">
      <w:pPr>
        <w:pStyle w:val="ListParagraph"/>
        <w:numPr>
          <w:ilvl w:val="0"/>
          <w:numId w:val="47"/>
        </w:numPr>
        <w:tabs>
          <w:tab w:val="left" w:pos="1620"/>
        </w:tabs>
        <w:autoSpaceDE w:val="0"/>
        <w:autoSpaceDN w:val="0"/>
        <w:spacing w:after="0" w:line="240" w:lineRule="auto"/>
        <w:ind w:left="1620" w:hanging="1620"/>
        <w:rPr>
          <w:rFonts w:ascii="Times" w:hAnsi="Times" w:cs="Times"/>
        </w:rPr>
      </w:pPr>
      <w:r w:rsidRPr="005462F3">
        <w:rPr>
          <w:rFonts w:ascii="Times" w:hAnsi="Times" w:cs="Times"/>
        </w:rPr>
        <w:lastRenderedPageBreak/>
        <w:t xml:space="preserve">Hysell K, </w:t>
      </w:r>
      <w:r w:rsidRPr="005462F3">
        <w:rPr>
          <w:rFonts w:ascii="Times" w:hAnsi="Times" w:cs="Times"/>
          <w:b/>
        </w:rPr>
        <w:t>Ogbuagu O</w:t>
      </w:r>
      <w:r w:rsidRPr="005462F3">
        <w:rPr>
          <w:rFonts w:ascii="Times" w:hAnsi="Times" w:cs="Times"/>
        </w:rPr>
        <w:t xml:space="preserve"> &amp; Barakat L. Is HIV still on our radar? New England Regional Meeting, Society of General Internal Medicine (SGIM). Boston MA, March 2015 (Oral presentation, plenary session).</w:t>
      </w:r>
    </w:p>
    <w:p w14:paraId="5DA888CB" w14:textId="77777777" w:rsidR="00896ADB" w:rsidRPr="005462F3" w:rsidRDefault="00896ADB" w:rsidP="00896ADB">
      <w:pPr>
        <w:pStyle w:val="ListParagraph"/>
        <w:numPr>
          <w:ilvl w:val="0"/>
          <w:numId w:val="47"/>
        </w:numPr>
        <w:tabs>
          <w:tab w:val="left" w:pos="1620"/>
        </w:tabs>
        <w:autoSpaceDE w:val="0"/>
        <w:autoSpaceDN w:val="0"/>
        <w:spacing w:after="0" w:line="240" w:lineRule="auto"/>
        <w:ind w:left="1620" w:hanging="1620"/>
        <w:rPr>
          <w:rFonts w:ascii="Times" w:hAnsi="Times" w:cs="Times"/>
        </w:rPr>
      </w:pPr>
      <w:r w:rsidRPr="005462F3">
        <w:rPr>
          <w:rFonts w:ascii="Times" w:hAnsi="Times" w:cs="Times"/>
        </w:rPr>
        <w:t xml:space="preserve">Carroll M, Rangaiahagari A, Musabeyezu E &amp; </w:t>
      </w:r>
      <w:r w:rsidRPr="005462F3">
        <w:rPr>
          <w:rFonts w:ascii="Times" w:hAnsi="Times" w:cs="Times"/>
          <w:b/>
        </w:rPr>
        <w:t>Ogbuagu O</w:t>
      </w:r>
      <w:r w:rsidRPr="005462F3">
        <w:rPr>
          <w:rFonts w:ascii="Times" w:hAnsi="Times" w:cs="Times"/>
        </w:rPr>
        <w:t xml:space="preserve">. </w:t>
      </w:r>
      <w:r w:rsidRPr="005462F3">
        <w:rPr>
          <w:rFonts w:ascii="Times" w:hAnsi="Times" w:cs="Times"/>
          <w:bCs/>
        </w:rPr>
        <w:t xml:space="preserve">Five-year Antimicrobial Resistance Trends among Bacterial Isolates from a Tertiary Healthcare Facility in Kigali, Rwanda. </w:t>
      </w:r>
      <w:r w:rsidRPr="005462F3">
        <w:rPr>
          <w:rFonts w:ascii="Times" w:hAnsi="Times" w:cs="Times"/>
        </w:rPr>
        <w:t xml:space="preserve">Connecticut Infectious Diseases Society (CIDS). Orange CT, April 2015 (Poster). </w:t>
      </w:r>
    </w:p>
    <w:p w14:paraId="2594BD3F" w14:textId="77777777" w:rsidR="00896ADB" w:rsidRPr="005462F3" w:rsidRDefault="00896ADB" w:rsidP="00896ADB">
      <w:pPr>
        <w:pStyle w:val="ListParagraph"/>
        <w:numPr>
          <w:ilvl w:val="0"/>
          <w:numId w:val="47"/>
        </w:numPr>
        <w:tabs>
          <w:tab w:val="left" w:pos="1620"/>
        </w:tabs>
        <w:autoSpaceDE w:val="0"/>
        <w:autoSpaceDN w:val="0"/>
        <w:spacing w:after="0" w:line="240" w:lineRule="auto"/>
        <w:ind w:left="1620" w:hanging="1620"/>
        <w:rPr>
          <w:rFonts w:ascii="Times" w:hAnsi="Times" w:cs="Times"/>
        </w:rPr>
      </w:pPr>
      <w:r w:rsidRPr="005462F3">
        <w:rPr>
          <w:rFonts w:ascii="Times" w:hAnsi="Times" w:cs="Times"/>
        </w:rPr>
        <w:t xml:space="preserve">Weiss A, </w:t>
      </w:r>
      <w:r w:rsidRPr="005462F3">
        <w:rPr>
          <w:rFonts w:ascii="Times" w:hAnsi="Times" w:cs="Times"/>
          <w:b/>
        </w:rPr>
        <w:t>Ogbuagu O</w:t>
      </w:r>
      <w:r w:rsidRPr="005462F3">
        <w:rPr>
          <w:rFonts w:ascii="Times" w:hAnsi="Times" w:cs="Times"/>
        </w:rPr>
        <w:t>, Shenoi S &amp; Villanueva M. The Hepatitis C Care Continuum among HIV-Infected Patients in a Large Urban Outpatient HIV Clinic: Identifying Barriers to Achieving Optimal Outcomes. Connecticut Infectious Diseases Society (CIDS). Orange CT April 2015 (Poster).</w:t>
      </w:r>
    </w:p>
    <w:p w14:paraId="562CEA22" w14:textId="77777777" w:rsidR="00896ADB" w:rsidRPr="005462F3" w:rsidRDefault="00896ADB" w:rsidP="00896ADB">
      <w:pPr>
        <w:numPr>
          <w:ilvl w:val="0"/>
          <w:numId w:val="47"/>
        </w:numPr>
        <w:tabs>
          <w:tab w:val="left" w:pos="1620"/>
        </w:tabs>
        <w:ind w:left="1620" w:hanging="1620"/>
        <w:rPr>
          <w:rFonts w:cs="Times"/>
          <w:sz w:val="22"/>
          <w:szCs w:val="22"/>
        </w:rPr>
      </w:pPr>
      <w:r w:rsidRPr="005462F3">
        <w:rPr>
          <w:rFonts w:cs="Times"/>
          <w:b/>
          <w:sz w:val="22"/>
          <w:szCs w:val="22"/>
        </w:rPr>
        <w:t>Ogbuagu O</w:t>
      </w:r>
      <w:r w:rsidRPr="005462F3">
        <w:rPr>
          <w:rFonts w:cs="Times"/>
          <w:sz w:val="22"/>
          <w:szCs w:val="22"/>
        </w:rPr>
        <w:t xml:space="preserve">, Holmes J, Stewart W, Virata M &amp; Barakat L. </w:t>
      </w:r>
      <w:r w:rsidRPr="005462F3">
        <w:rPr>
          <w:rFonts w:cs="Times"/>
          <w:bCs/>
          <w:sz w:val="22"/>
          <w:szCs w:val="22"/>
        </w:rPr>
        <w:t xml:space="preserve">Implementation of an HIV Pre-exposure prophylaxis (PrEP) program within an outpatient HIV clinic: Early observations from the first 5 months. </w:t>
      </w:r>
      <w:r w:rsidRPr="005462F3">
        <w:rPr>
          <w:rFonts w:cs="Times"/>
          <w:sz w:val="22"/>
          <w:szCs w:val="22"/>
        </w:rPr>
        <w:t xml:space="preserve">Connecticut Infectious Diseases Society (CIDS). Orange CT, April 2015 </w:t>
      </w:r>
      <w:r w:rsidRPr="005462F3">
        <w:rPr>
          <w:rFonts w:cs="Times"/>
          <w:bCs/>
          <w:sz w:val="22"/>
          <w:szCs w:val="22"/>
        </w:rPr>
        <w:t>(Oral Presentation).</w:t>
      </w:r>
      <w:r w:rsidRPr="005462F3">
        <w:rPr>
          <w:rFonts w:cs="Times"/>
          <w:sz w:val="22"/>
          <w:szCs w:val="22"/>
        </w:rPr>
        <w:t xml:space="preserve">  </w:t>
      </w:r>
    </w:p>
    <w:p w14:paraId="141F08CD" w14:textId="77777777" w:rsidR="00896ADB" w:rsidRPr="005462F3" w:rsidRDefault="00896ADB" w:rsidP="00896ADB">
      <w:pPr>
        <w:numPr>
          <w:ilvl w:val="0"/>
          <w:numId w:val="47"/>
        </w:numPr>
        <w:tabs>
          <w:tab w:val="left" w:pos="1620"/>
        </w:tabs>
        <w:ind w:left="1620" w:hanging="1620"/>
        <w:rPr>
          <w:rFonts w:cs="Times"/>
          <w:color w:val="000000"/>
          <w:sz w:val="22"/>
          <w:szCs w:val="22"/>
        </w:rPr>
      </w:pPr>
      <w:r w:rsidRPr="005462F3">
        <w:rPr>
          <w:rFonts w:cs="Times"/>
          <w:color w:val="000000"/>
          <w:sz w:val="22"/>
          <w:szCs w:val="22"/>
        </w:rPr>
        <w:t xml:space="preserve">Lukas S, Hogan U, Muhirwa V, Davis C, </w:t>
      </w:r>
      <w:r w:rsidRPr="005462F3">
        <w:rPr>
          <w:rFonts w:cs="Times"/>
          <w:b/>
          <w:color w:val="000000"/>
          <w:sz w:val="22"/>
          <w:szCs w:val="22"/>
        </w:rPr>
        <w:t>Ogbuagu O,</w:t>
      </w:r>
      <w:r w:rsidRPr="005462F3">
        <w:rPr>
          <w:rFonts w:cs="Times"/>
          <w:color w:val="000000"/>
          <w:sz w:val="22"/>
          <w:szCs w:val="22"/>
        </w:rPr>
        <w:t xml:space="preserve"> Nyiligira J &amp; Wong R. Establishment of Hospital-Acquired Infection Surveillance System in a Teaching Hospital in Rwanda. </w:t>
      </w:r>
      <w:r w:rsidRPr="005462F3">
        <w:rPr>
          <w:rFonts w:cs="Times"/>
          <w:sz w:val="22"/>
          <w:szCs w:val="22"/>
        </w:rPr>
        <w:t xml:space="preserve">Connecticut Infectious Diseases Society (CIDS). Orange CT, May 2016 (Poster). </w:t>
      </w:r>
    </w:p>
    <w:p w14:paraId="05A149E9" w14:textId="77777777" w:rsidR="00896ADB" w:rsidRPr="005462F3" w:rsidRDefault="00896ADB" w:rsidP="00896ADB">
      <w:pPr>
        <w:numPr>
          <w:ilvl w:val="0"/>
          <w:numId w:val="47"/>
        </w:numPr>
        <w:tabs>
          <w:tab w:val="left" w:pos="1620"/>
        </w:tabs>
        <w:ind w:left="1620" w:hanging="1620"/>
        <w:rPr>
          <w:rFonts w:cs="Times"/>
          <w:color w:val="000000"/>
          <w:sz w:val="22"/>
          <w:szCs w:val="22"/>
        </w:rPr>
      </w:pPr>
      <w:r w:rsidRPr="005462F3">
        <w:rPr>
          <w:rFonts w:cs="Times"/>
          <w:bCs/>
          <w:sz w:val="22"/>
          <w:szCs w:val="22"/>
        </w:rPr>
        <w:t>Yuh B,</w:t>
      </w:r>
      <w:r w:rsidRPr="005462F3">
        <w:rPr>
          <w:rFonts w:cs="Times"/>
          <w:sz w:val="22"/>
          <w:szCs w:val="22"/>
        </w:rPr>
        <w:t xml:space="preserve"> </w:t>
      </w:r>
      <w:r w:rsidRPr="005462F3">
        <w:rPr>
          <w:rFonts w:cs="Times"/>
          <w:b/>
          <w:color w:val="000000"/>
          <w:sz w:val="22"/>
          <w:szCs w:val="22"/>
        </w:rPr>
        <w:t xml:space="preserve">Ogbuagu O </w:t>
      </w:r>
      <w:r w:rsidRPr="005462F3">
        <w:rPr>
          <w:rFonts w:cs="Times"/>
          <w:bCs/>
          <w:color w:val="000000"/>
          <w:sz w:val="22"/>
          <w:szCs w:val="22"/>
        </w:rPr>
        <w:t xml:space="preserve">&amp; </w:t>
      </w:r>
      <w:r w:rsidRPr="005462F3">
        <w:rPr>
          <w:rFonts w:cs="Times"/>
          <w:color w:val="000000"/>
          <w:sz w:val="22"/>
          <w:szCs w:val="22"/>
        </w:rPr>
        <w:t xml:space="preserve">Villanueva M. The Natural History of FIB-4 Score Progression among HIV/HCV co-infected Adults in an Outpatient Clinic. </w:t>
      </w:r>
      <w:r w:rsidRPr="005462F3">
        <w:rPr>
          <w:rFonts w:cs="Times"/>
          <w:sz w:val="22"/>
          <w:szCs w:val="22"/>
        </w:rPr>
        <w:t xml:space="preserve">Connecticut Infectious Diseases Society (CIDS). Orange CT, May 2016 (Poster). </w:t>
      </w:r>
    </w:p>
    <w:p w14:paraId="179D3448" w14:textId="77777777" w:rsidR="00896ADB" w:rsidRPr="005462F3" w:rsidRDefault="00896ADB" w:rsidP="00896ADB">
      <w:pPr>
        <w:numPr>
          <w:ilvl w:val="0"/>
          <w:numId w:val="47"/>
        </w:numPr>
        <w:tabs>
          <w:tab w:val="left" w:pos="1620"/>
        </w:tabs>
        <w:ind w:left="1620" w:hanging="1620"/>
        <w:rPr>
          <w:rFonts w:cs="Times"/>
          <w:b/>
          <w:sz w:val="22"/>
          <w:szCs w:val="22"/>
        </w:rPr>
      </w:pPr>
      <w:r w:rsidRPr="005462F3">
        <w:rPr>
          <w:rFonts w:cs="Times"/>
          <w:bCs/>
          <w:sz w:val="22"/>
          <w:szCs w:val="22"/>
        </w:rPr>
        <w:t xml:space="preserve">Yuh T, </w:t>
      </w:r>
      <w:r w:rsidRPr="005462F3">
        <w:rPr>
          <w:rFonts w:cs="Times"/>
          <w:b/>
          <w:sz w:val="22"/>
          <w:szCs w:val="22"/>
        </w:rPr>
        <w:t>Ogbuagu O,</w:t>
      </w:r>
      <w:r w:rsidRPr="005462F3">
        <w:rPr>
          <w:rFonts w:cs="Times"/>
          <w:bCs/>
          <w:sz w:val="22"/>
          <w:szCs w:val="22"/>
        </w:rPr>
        <w:t xml:space="preserve"> Villanueva M &amp; Shenoi S. </w:t>
      </w:r>
      <w:r w:rsidRPr="005462F3">
        <w:rPr>
          <w:rFonts w:cs="Times"/>
          <w:sz w:val="22"/>
          <w:szCs w:val="22"/>
        </w:rPr>
        <w:t xml:space="preserve">Trends in tuberculosis cases at a Connecticut hospital, 2005-2014. Connecticut Infectious Diseases Society (CIDS). Orange CT, May 2016 (Poster). </w:t>
      </w:r>
    </w:p>
    <w:p w14:paraId="04EB7052" w14:textId="77777777" w:rsidR="00896ADB" w:rsidRPr="005462F3" w:rsidRDefault="00896ADB" w:rsidP="00896ADB">
      <w:pPr>
        <w:numPr>
          <w:ilvl w:val="0"/>
          <w:numId w:val="47"/>
        </w:numPr>
        <w:tabs>
          <w:tab w:val="left" w:pos="1620"/>
        </w:tabs>
        <w:ind w:left="1620" w:hanging="1620"/>
        <w:rPr>
          <w:rFonts w:cs="Times"/>
          <w:b/>
          <w:sz w:val="22"/>
          <w:szCs w:val="22"/>
        </w:rPr>
      </w:pPr>
      <w:r w:rsidRPr="005462F3">
        <w:rPr>
          <w:rFonts w:cs="Times"/>
          <w:bCs/>
          <w:sz w:val="22"/>
          <w:szCs w:val="22"/>
        </w:rPr>
        <w:t xml:space="preserve">Jacobson K &amp; </w:t>
      </w:r>
      <w:r w:rsidRPr="005462F3">
        <w:rPr>
          <w:rFonts w:cs="Times"/>
          <w:b/>
          <w:sz w:val="22"/>
          <w:szCs w:val="22"/>
        </w:rPr>
        <w:t>Ogbuagu O.</w:t>
      </w:r>
      <w:r w:rsidRPr="005462F3">
        <w:rPr>
          <w:rFonts w:cs="Times"/>
          <w:bCs/>
          <w:sz w:val="22"/>
          <w:szCs w:val="22"/>
        </w:rPr>
        <w:t xml:space="preserve"> </w:t>
      </w:r>
      <w:r w:rsidRPr="005462F3">
        <w:rPr>
          <w:rFonts w:cs="Times"/>
          <w:sz w:val="22"/>
          <w:szCs w:val="22"/>
        </w:rPr>
        <w:t xml:space="preserve">Time to viral suppression among treatment-naïve HIV-infected patients initiating combination antiretroviral therapy. Connecticut Infectious Diseases Society (CIDS). Orange CT, May 2017 (Poster). </w:t>
      </w:r>
    </w:p>
    <w:p w14:paraId="5740BC2D" w14:textId="77777777" w:rsidR="00896ADB" w:rsidRPr="005462F3" w:rsidRDefault="00896ADB" w:rsidP="00896ADB">
      <w:pPr>
        <w:numPr>
          <w:ilvl w:val="0"/>
          <w:numId w:val="47"/>
        </w:numPr>
        <w:tabs>
          <w:tab w:val="left" w:pos="1620"/>
        </w:tabs>
        <w:ind w:left="1620" w:hanging="1620"/>
        <w:rPr>
          <w:rFonts w:cs="Times"/>
          <w:b/>
          <w:sz w:val="22"/>
          <w:szCs w:val="22"/>
        </w:rPr>
      </w:pPr>
      <w:r w:rsidRPr="005462F3">
        <w:rPr>
          <w:rFonts w:cs="Times"/>
          <w:bCs/>
          <w:sz w:val="22"/>
          <w:szCs w:val="22"/>
        </w:rPr>
        <w:t xml:space="preserve">Shiferaw B, Rizk C, </w:t>
      </w:r>
      <w:r w:rsidRPr="005462F3">
        <w:rPr>
          <w:rFonts w:cs="Times"/>
          <w:b/>
          <w:sz w:val="22"/>
          <w:szCs w:val="22"/>
        </w:rPr>
        <w:t>Ogbuagu O,</w:t>
      </w:r>
      <w:r w:rsidRPr="005462F3">
        <w:rPr>
          <w:rFonts w:cs="Times"/>
          <w:bCs/>
          <w:sz w:val="22"/>
          <w:szCs w:val="22"/>
        </w:rPr>
        <w:t xml:space="preserve"> Malinis M, Miceli J &amp; Villanueva M.</w:t>
      </w:r>
      <w:r w:rsidRPr="005462F3">
        <w:rPr>
          <w:rFonts w:cs="Times"/>
          <w:b/>
          <w:sz w:val="22"/>
          <w:szCs w:val="22"/>
        </w:rPr>
        <w:t xml:space="preserve"> </w:t>
      </w:r>
      <w:r w:rsidRPr="005462F3">
        <w:rPr>
          <w:rFonts w:cs="Times"/>
          <w:sz w:val="22"/>
          <w:szCs w:val="22"/>
        </w:rPr>
        <w:t xml:space="preserve">Implementing a Co-located HCV Clinic within an HIV Clinic: Five Year Experience. Connecticut Infectious Diseases Society (CIDS). Orange CT, May 2018 (Poster). </w:t>
      </w:r>
    </w:p>
    <w:p w14:paraId="697FE1A3" w14:textId="77777777" w:rsidR="00896ADB" w:rsidRPr="005462F3" w:rsidRDefault="00896ADB" w:rsidP="00896ADB">
      <w:pPr>
        <w:numPr>
          <w:ilvl w:val="0"/>
          <w:numId w:val="47"/>
        </w:numPr>
        <w:tabs>
          <w:tab w:val="left" w:pos="1620"/>
        </w:tabs>
        <w:ind w:left="1620" w:hanging="1620"/>
        <w:rPr>
          <w:rFonts w:cs="Times"/>
          <w:sz w:val="22"/>
          <w:szCs w:val="22"/>
        </w:rPr>
      </w:pPr>
      <w:r w:rsidRPr="005462F3">
        <w:rPr>
          <w:rFonts w:cs="Times"/>
          <w:sz w:val="22"/>
          <w:szCs w:val="22"/>
        </w:rPr>
        <w:t xml:space="preserve">Wachekwa I, Donato S, Nuta C, </w:t>
      </w:r>
      <w:r w:rsidRPr="005462F3">
        <w:rPr>
          <w:rFonts w:cs="Times"/>
          <w:b/>
          <w:bCs/>
          <w:sz w:val="22"/>
          <w:szCs w:val="22"/>
        </w:rPr>
        <w:t>Ogbuagu O</w:t>
      </w:r>
      <w:r w:rsidRPr="005462F3">
        <w:rPr>
          <w:rFonts w:cs="Times"/>
          <w:sz w:val="22"/>
          <w:szCs w:val="22"/>
        </w:rPr>
        <w:t xml:space="preserve"> &amp; Barakat L. The HIV Continuum of Care at a Liberia Academic Center: Fresh insights and Trends Over a 5-year period. Connecticut Infectious Diseases Society (CIDS). New Haven CT, May 2019 (Poster)</w:t>
      </w:r>
      <w:r w:rsidRPr="005462F3">
        <w:rPr>
          <w:rFonts w:cs="Times"/>
          <w:b/>
          <w:sz w:val="22"/>
          <w:szCs w:val="22"/>
        </w:rPr>
        <w:t>.</w:t>
      </w:r>
    </w:p>
    <w:p w14:paraId="6A001B81" w14:textId="77777777" w:rsidR="00896ADB" w:rsidRPr="005462F3" w:rsidRDefault="00896ADB" w:rsidP="00896ADB">
      <w:pPr>
        <w:numPr>
          <w:ilvl w:val="0"/>
          <w:numId w:val="47"/>
        </w:numPr>
        <w:tabs>
          <w:tab w:val="left" w:pos="1620"/>
        </w:tabs>
        <w:ind w:left="1620" w:hanging="1620"/>
        <w:rPr>
          <w:rStyle w:val="bumpedfont15"/>
          <w:rFonts w:cs="Times"/>
          <w:sz w:val="22"/>
          <w:szCs w:val="22"/>
        </w:rPr>
      </w:pPr>
      <w:r w:rsidRPr="005462F3">
        <w:rPr>
          <w:rFonts w:cs="Times"/>
          <w:sz w:val="22"/>
          <w:szCs w:val="22"/>
        </w:rPr>
        <w:t xml:space="preserve">Wachekwa I, Nuta C, Donato S, Barakat L &amp; </w:t>
      </w:r>
      <w:r w:rsidRPr="005462F3">
        <w:rPr>
          <w:rFonts w:cs="Times"/>
          <w:b/>
          <w:bCs/>
          <w:sz w:val="22"/>
          <w:szCs w:val="22"/>
        </w:rPr>
        <w:t>Ogbuagu O.</w:t>
      </w:r>
      <w:r w:rsidRPr="005462F3">
        <w:rPr>
          <w:rFonts w:cs="Times"/>
          <w:sz w:val="22"/>
          <w:szCs w:val="22"/>
        </w:rPr>
        <w:t xml:space="preserve"> Alarming High Rate of HIV Infections Identified by Testing and Prevention Opportunities: Observations from the Largest HIV Screening Program in Liberia. Connecticut Infectious Diseases Society (CIDS). New Haven CT</w:t>
      </w:r>
      <w:r w:rsidRPr="005462F3">
        <w:rPr>
          <w:rFonts w:cs="Times"/>
          <w:b/>
          <w:sz w:val="22"/>
          <w:szCs w:val="22"/>
        </w:rPr>
        <w:t xml:space="preserve">, </w:t>
      </w:r>
      <w:r w:rsidRPr="005462F3">
        <w:rPr>
          <w:rFonts w:cs="Times"/>
          <w:bCs/>
          <w:sz w:val="22"/>
          <w:szCs w:val="22"/>
        </w:rPr>
        <w:t>May 2019 (Poster)</w:t>
      </w:r>
      <w:r w:rsidRPr="005462F3">
        <w:rPr>
          <w:rFonts w:cs="Times"/>
          <w:sz w:val="22"/>
          <w:szCs w:val="22"/>
        </w:rPr>
        <w:t>.</w:t>
      </w:r>
    </w:p>
    <w:p w14:paraId="212C1648" w14:textId="77777777" w:rsidR="00FB21CD" w:rsidRPr="005462F3" w:rsidRDefault="001A542F" w:rsidP="000F35C5">
      <w:pPr>
        <w:numPr>
          <w:ilvl w:val="0"/>
          <w:numId w:val="47"/>
        </w:numPr>
        <w:tabs>
          <w:tab w:val="left" w:pos="1620"/>
        </w:tabs>
        <w:ind w:left="1620" w:hanging="1620"/>
        <w:rPr>
          <w:rFonts w:cs="Times"/>
          <w:sz w:val="22"/>
          <w:szCs w:val="22"/>
        </w:rPr>
      </w:pPr>
      <w:r w:rsidRPr="005462F3">
        <w:rPr>
          <w:rStyle w:val="bumpedfont15"/>
          <w:rFonts w:cs="Times"/>
          <w:sz w:val="22"/>
          <w:szCs w:val="22"/>
        </w:rPr>
        <w:t xml:space="preserve">Tuan J, </w:t>
      </w:r>
      <w:r w:rsidR="001D2058" w:rsidRPr="005462F3">
        <w:rPr>
          <w:rStyle w:val="bumpedfont15"/>
          <w:rFonts w:cs="Times"/>
          <w:sz w:val="22"/>
          <w:szCs w:val="22"/>
        </w:rPr>
        <w:t>Barclay-Korboi Y, Olarinmoye O; Kim Y; Barakat L; Adeiza M; Meyer J</w:t>
      </w:r>
      <w:r w:rsidRPr="005462F3">
        <w:rPr>
          <w:rStyle w:val="bumpedfont15"/>
          <w:rFonts w:cs="Times"/>
          <w:sz w:val="22"/>
          <w:szCs w:val="22"/>
        </w:rPr>
        <w:t xml:space="preserve"> &amp; </w:t>
      </w:r>
      <w:r w:rsidR="001D2058" w:rsidRPr="005462F3">
        <w:rPr>
          <w:rStyle w:val="bumpedfont15"/>
          <w:rFonts w:cs="Times"/>
          <w:b/>
          <w:bCs/>
          <w:sz w:val="22"/>
          <w:szCs w:val="22"/>
        </w:rPr>
        <w:t>Ogbuagu O.</w:t>
      </w:r>
      <w:r w:rsidR="001D2058" w:rsidRPr="005462F3">
        <w:rPr>
          <w:rStyle w:val="bumpedfont15"/>
          <w:rFonts w:cs="Times"/>
          <w:sz w:val="22"/>
          <w:szCs w:val="22"/>
        </w:rPr>
        <w:t xml:space="preserve"> A Questionnaire Assessing Attitudes and Readiness for HIV Pre-Exposure Prophylaxis (PrEP) Therapy for Community Members At-Risk for HIV Acquisition in Liberia. </w:t>
      </w:r>
      <w:r w:rsidR="00200FA4" w:rsidRPr="005462F3">
        <w:rPr>
          <w:rFonts w:cs="Times"/>
          <w:sz w:val="22"/>
          <w:szCs w:val="22"/>
        </w:rPr>
        <w:t>Connecticut Infectious Diseases Society (CIDS)</w:t>
      </w:r>
      <w:r w:rsidR="00232D41" w:rsidRPr="005462F3">
        <w:rPr>
          <w:rFonts w:cs="Times"/>
          <w:sz w:val="22"/>
          <w:szCs w:val="22"/>
        </w:rPr>
        <w:t>. Virtual conference, October 2021 (Oral presentation)</w:t>
      </w:r>
      <w:r w:rsidR="00200FA4" w:rsidRPr="005462F3">
        <w:rPr>
          <w:rFonts w:cs="Times"/>
          <w:b/>
          <w:sz w:val="22"/>
          <w:szCs w:val="22"/>
        </w:rPr>
        <w:t>.</w:t>
      </w:r>
      <w:r w:rsidR="00956BB1" w:rsidRPr="005462F3">
        <w:rPr>
          <w:rFonts w:cs="Times"/>
          <w:b/>
          <w:sz w:val="22"/>
          <w:szCs w:val="22"/>
        </w:rPr>
        <w:t xml:space="preserve"> </w:t>
      </w:r>
    </w:p>
    <w:p w14:paraId="335F89A5" w14:textId="77777777" w:rsidR="00FD0AB7" w:rsidRPr="005462F3" w:rsidRDefault="00FD0AB7" w:rsidP="004913A2">
      <w:pPr>
        <w:tabs>
          <w:tab w:val="left" w:pos="1980"/>
          <w:tab w:val="left" w:pos="2790"/>
        </w:tabs>
        <w:ind w:left="900" w:hanging="720"/>
        <w:rPr>
          <w:rFonts w:cs="Times"/>
          <w:b/>
          <w:sz w:val="22"/>
          <w:szCs w:val="22"/>
        </w:rPr>
      </w:pPr>
      <w:r w:rsidRPr="005462F3">
        <w:rPr>
          <w:rFonts w:cs="Times"/>
          <w:b/>
          <w:sz w:val="22"/>
          <w:szCs w:val="22"/>
        </w:rPr>
        <w:br/>
      </w:r>
    </w:p>
    <w:p w14:paraId="73304F56" w14:textId="77777777" w:rsidR="005527D2" w:rsidRPr="005462F3" w:rsidRDefault="00434706" w:rsidP="00E20CE1">
      <w:pPr>
        <w:tabs>
          <w:tab w:val="left" w:pos="720"/>
          <w:tab w:val="left" w:pos="1260"/>
          <w:tab w:val="left" w:pos="1440"/>
          <w:tab w:val="left" w:pos="1980"/>
          <w:tab w:val="left" w:pos="2790"/>
        </w:tabs>
        <w:ind w:left="180" w:hanging="180"/>
        <w:rPr>
          <w:rFonts w:cs="Times"/>
          <w:b/>
          <w:sz w:val="22"/>
          <w:szCs w:val="22"/>
        </w:rPr>
      </w:pPr>
      <w:r w:rsidRPr="005462F3">
        <w:rPr>
          <w:rFonts w:cs="Times"/>
          <w:b/>
          <w:sz w:val="22"/>
          <w:szCs w:val="22"/>
        </w:rPr>
        <w:t>Professional Service</w:t>
      </w:r>
    </w:p>
    <w:p w14:paraId="1F6092A0" w14:textId="77777777" w:rsidR="00221CC0" w:rsidRPr="005462F3" w:rsidRDefault="00221CC0" w:rsidP="00E20CE1">
      <w:pPr>
        <w:tabs>
          <w:tab w:val="left" w:pos="720"/>
          <w:tab w:val="left" w:pos="1260"/>
          <w:tab w:val="left" w:pos="1440"/>
          <w:tab w:val="left" w:pos="1980"/>
          <w:tab w:val="left" w:pos="2790"/>
        </w:tabs>
        <w:ind w:left="180" w:hanging="180"/>
        <w:rPr>
          <w:rFonts w:cs="Times"/>
          <w:b/>
          <w:sz w:val="22"/>
          <w:szCs w:val="22"/>
        </w:rPr>
      </w:pPr>
    </w:p>
    <w:p w14:paraId="56E5CBAE" w14:textId="77777777" w:rsidR="00221CC0" w:rsidRPr="005462F3" w:rsidRDefault="00221CC0" w:rsidP="00E95A70">
      <w:pPr>
        <w:tabs>
          <w:tab w:val="left" w:pos="0"/>
        </w:tabs>
        <w:ind w:left="540" w:hanging="1620"/>
        <w:rPr>
          <w:rFonts w:cs="Times"/>
          <w:b/>
          <w:i/>
          <w:color w:val="FF0000"/>
          <w:sz w:val="22"/>
          <w:szCs w:val="22"/>
        </w:rPr>
      </w:pPr>
      <w:r w:rsidRPr="005462F3">
        <w:rPr>
          <w:rFonts w:cs="Times"/>
          <w:b/>
          <w:i/>
          <w:sz w:val="22"/>
          <w:szCs w:val="22"/>
        </w:rPr>
        <w:tab/>
        <w:t xml:space="preserve">Peer Review Groups/Grant Study Sections: </w:t>
      </w:r>
    </w:p>
    <w:p w14:paraId="48C3BDF5" w14:textId="77777777" w:rsidR="00E95A70" w:rsidRPr="005462F3" w:rsidRDefault="002A32E6" w:rsidP="00E95A70">
      <w:pPr>
        <w:tabs>
          <w:tab w:val="left" w:pos="1620"/>
          <w:tab w:val="left" w:pos="1980"/>
          <w:tab w:val="left" w:pos="2790"/>
        </w:tabs>
        <w:ind w:left="1620" w:hanging="1620"/>
        <w:rPr>
          <w:rFonts w:cs="Times"/>
          <w:color w:val="000000"/>
          <w:sz w:val="22"/>
          <w:szCs w:val="22"/>
        </w:rPr>
      </w:pPr>
      <w:r w:rsidRPr="005462F3">
        <w:rPr>
          <w:rFonts w:cs="Times"/>
          <w:bCs/>
          <w:sz w:val="22"/>
          <w:szCs w:val="22"/>
        </w:rPr>
        <w:t xml:space="preserve">2022    </w:t>
      </w:r>
      <w:r w:rsidR="00CF5FF2" w:rsidRPr="005462F3">
        <w:rPr>
          <w:rFonts w:cs="Times"/>
          <w:bCs/>
          <w:sz w:val="22"/>
          <w:szCs w:val="22"/>
        </w:rPr>
        <w:tab/>
      </w:r>
      <w:r w:rsidR="00486A03" w:rsidRPr="005462F3">
        <w:rPr>
          <w:rFonts w:cs="Times"/>
          <w:bCs/>
          <w:sz w:val="22"/>
          <w:szCs w:val="22"/>
        </w:rPr>
        <w:t>Ad-Hoc Member</w:t>
      </w:r>
      <w:r w:rsidR="00486A03" w:rsidRPr="005462F3">
        <w:rPr>
          <w:rFonts w:cs="Times"/>
          <w:b/>
          <w:sz w:val="22"/>
          <w:szCs w:val="22"/>
        </w:rPr>
        <w:t xml:space="preserve">, </w:t>
      </w:r>
      <w:r w:rsidR="00BD64FC" w:rsidRPr="005462F3">
        <w:rPr>
          <w:rFonts w:cs="Times"/>
          <w:bCs/>
          <w:sz w:val="22"/>
          <w:szCs w:val="22"/>
        </w:rPr>
        <w:t>Infectious Diseases,</w:t>
      </w:r>
      <w:r w:rsidR="00BD64FC" w:rsidRPr="005462F3">
        <w:rPr>
          <w:rFonts w:cs="Times"/>
          <w:b/>
          <w:sz w:val="22"/>
          <w:szCs w:val="22"/>
        </w:rPr>
        <w:t xml:space="preserve"> </w:t>
      </w:r>
      <w:r w:rsidR="00486A03" w:rsidRPr="005462F3">
        <w:rPr>
          <w:rFonts w:cs="Times"/>
          <w:bCs/>
          <w:color w:val="000000"/>
          <w:sz w:val="22"/>
          <w:szCs w:val="22"/>
          <w:lang w:eastAsia="zh-CN"/>
        </w:rPr>
        <w:t>Peer Reviewed Medical Research Program</w:t>
      </w:r>
      <w:r w:rsidR="00486A03" w:rsidRPr="005462F3">
        <w:rPr>
          <w:rFonts w:cs="Times"/>
          <w:color w:val="000000"/>
          <w:sz w:val="22"/>
          <w:szCs w:val="22"/>
        </w:rPr>
        <w:t xml:space="preserve"> of the</w:t>
      </w:r>
      <w:r w:rsidR="00BD64FC" w:rsidRPr="005462F3">
        <w:rPr>
          <w:rFonts w:cs="Times"/>
          <w:color w:val="000000"/>
          <w:sz w:val="22"/>
          <w:szCs w:val="22"/>
        </w:rPr>
        <w:t xml:space="preserve"> </w:t>
      </w:r>
      <w:r w:rsidR="00486A03" w:rsidRPr="005462F3">
        <w:rPr>
          <w:rFonts w:cs="Times"/>
          <w:color w:val="000000"/>
          <w:sz w:val="22"/>
          <w:szCs w:val="22"/>
        </w:rPr>
        <w:t>Department of Defense.</w:t>
      </w:r>
    </w:p>
    <w:p w14:paraId="185B417D" w14:textId="77777777" w:rsidR="00265004" w:rsidRPr="005462F3" w:rsidRDefault="00265004" w:rsidP="00E95A70">
      <w:pPr>
        <w:tabs>
          <w:tab w:val="left" w:pos="900"/>
          <w:tab w:val="left" w:pos="1620"/>
          <w:tab w:val="left" w:pos="1980"/>
          <w:tab w:val="left" w:pos="2790"/>
        </w:tabs>
        <w:ind w:left="1620" w:hanging="1620"/>
        <w:rPr>
          <w:rFonts w:cs="Times"/>
          <w:color w:val="000000"/>
          <w:sz w:val="22"/>
          <w:szCs w:val="22"/>
        </w:rPr>
      </w:pPr>
      <w:r w:rsidRPr="005462F3">
        <w:rPr>
          <w:rFonts w:cs="Times"/>
          <w:color w:val="000000"/>
          <w:sz w:val="22"/>
          <w:szCs w:val="22"/>
        </w:rPr>
        <w:t>2023</w:t>
      </w:r>
      <w:r w:rsidR="00E95A70" w:rsidRPr="005462F3">
        <w:rPr>
          <w:rFonts w:cs="Times"/>
          <w:color w:val="000000"/>
          <w:sz w:val="22"/>
          <w:szCs w:val="22"/>
        </w:rPr>
        <w:t xml:space="preserve"> </w:t>
      </w:r>
      <w:r w:rsidR="00E95A70" w:rsidRPr="005462F3">
        <w:rPr>
          <w:rFonts w:cs="Times"/>
          <w:color w:val="000000"/>
          <w:sz w:val="22"/>
          <w:szCs w:val="22"/>
        </w:rPr>
        <w:tab/>
      </w:r>
      <w:r w:rsidR="00E95A70" w:rsidRPr="005462F3">
        <w:rPr>
          <w:rFonts w:cs="Times"/>
          <w:color w:val="000000"/>
          <w:sz w:val="22"/>
          <w:szCs w:val="22"/>
        </w:rPr>
        <w:tab/>
      </w:r>
      <w:r w:rsidRPr="005462F3">
        <w:rPr>
          <w:rFonts w:cs="Times"/>
          <w:color w:val="000000"/>
          <w:sz w:val="22"/>
          <w:szCs w:val="22"/>
        </w:rPr>
        <w:t xml:space="preserve">Reviewer, NIH Study Section 2024/01 ZRG1 IIDA-E(02) </w:t>
      </w:r>
    </w:p>
    <w:p w14:paraId="7FEC17F2" w14:textId="77777777" w:rsidR="00C30DAA" w:rsidRPr="005462F3" w:rsidRDefault="00C30DAA" w:rsidP="00E95A70">
      <w:pPr>
        <w:tabs>
          <w:tab w:val="left" w:pos="0"/>
          <w:tab w:val="left" w:pos="1980"/>
          <w:tab w:val="left" w:pos="2790"/>
        </w:tabs>
        <w:ind w:left="1620" w:hanging="1620"/>
        <w:rPr>
          <w:rFonts w:cs="Times"/>
          <w:color w:val="000000"/>
          <w:sz w:val="22"/>
          <w:szCs w:val="22"/>
        </w:rPr>
      </w:pPr>
      <w:r w:rsidRPr="005462F3">
        <w:rPr>
          <w:rFonts w:cs="Times"/>
          <w:color w:val="000000"/>
          <w:sz w:val="22"/>
          <w:szCs w:val="22"/>
        </w:rPr>
        <w:t xml:space="preserve">2024 </w:t>
      </w:r>
      <w:r w:rsidR="00E95A70" w:rsidRPr="005462F3">
        <w:rPr>
          <w:rFonts w:cs="Times"/>
          <w:color w:val="000000"/>
          <w:sz w:val="22"/>
          <w:szCs w:val="22"/>
        </w:rPr>
        <w:tab/>
      </w:r>
      <w:r w:rsidRPr="005462F3">
        <w:rPr>
          <w:rFonts w:cs="Times"/>
          <w:color w:val="000000"/>
          <w:sz w:val="22"/>
          <w:szCs w:val="22"/>
        </w:rPr>
        <w:t xml:space="preserve">Reviewer, NIH Study Section ZRG1 HSS-H (50) </w:t>
      </w:r>
    </w:p>
    <w:p w14:paraId="1F5FA051" w14:textId="77777777" w:rsidR="005A64AC" w:rsidRPr="005462F3" w:rsidRDefault="005A64AC" w:rsidP="00E20CE1">
      <w:pPr>
        <w:tabs>
          <w:tab w:val="left" w:pos="0"/>
          <w:tab w:val="left" w:pos="1980"/>
          <w:tab w:val="left" w:pos="2790"/>
        </w:tabs>
        <w:ind w:left="1620" w:hanging="1620"/>
        <w:rPr>
          <w:color w:val="000000"/>
          <w:sz w:val="22"/>
        </w:rPr>
      </w:pPr>
    </w:p>
    <w:p w14:paraId="32961194" w14:textId="77777777" w:rsidR="005A64AC" w:rsidRPr="005462F3" w:rsidRDefault="005A64AC" w:rsidP="00E95A70">
      <w:pPr>
        <w:tabs>
          <w:tab w:val="left" w:pos="0"/>
          <w:tab w:val="left" w:pos="1980"/>
          <w:tab w:val="left" w:pos="2790"/>
        </w:tabs>
        <w:ind w:left="1620" w:hanging="1620"/>
        <w:rPr>
          <w:rFonts w:cs="Times"/>
          <w:b/>
          <w:bCs/>
          <w:i/>
          <w:iCs/>
          <w:sz w:val="22"/>
          <w:szCs w:val="22"/>
        </w:rPr>
      </w:pPr>
      <w:r w:rsidRPr="005462F3">
        <w:rPr>
          <w:rFonts w:cs="Times"/>
          <w:b/>
          <w:bCs/>
          <w:i/>
          <w:iCs/>
          <w:sz w:val="22"/>
          <w:szCs w:val="22"/>
        </w:rPr>
        <w:t>Global Clinical trial Network positions:</w:t>
      </w:r>
    </w:p>
    <w:p w14:paraId="422D1F8D" w14:textId="77777777" w:rsidR="005A64AC" w:rsidRPr="005462F3" w:rsidRDefault="005A64AC" w:rsidP="00E95A70">
      <w:pPr>
        <w:tabs>
          <w:tab w:val="left" w:pos="0"/>
          <w:tab w:val="left" w:pos="1980"/>
          <w:tab w:val="left" w:pos="2790"/>
        </w:tabs>
        <w:ind w:left="1620" w:hanging="1620"/>
        <w:rPr>
          <w:rFonts w:cs="Times"/>
          <w:sz w:val="22"/>
          <w:szCs w:val="22"/>
        </w:rPr>
      </w:pPr>
      <w:r w:rsidRPr="005462F3">
        <w:rPr>
          <w:rFonts w:cs="Times"/>
          <w:sz w:val="22"/>
          <w:szCs w:val="22"/>
        </w:rPr>
        <w:t>2024</w:t>
      </w:r>
      <w:r w:rsidR="001B7FBB" w:rsidRPr="005462F3">
        <w:rPr>
          <w:rFonts w:cs="Times"/>
          <w:sz w:val="22"/>
          <w:szCs w:val="22"/>
        </w:rPr>
        <w:t>-2026</w:t>
      </w:r>
      <w:r w:rsidRPr="005462F3">
        <w:rPr>
          <w:rFonts w:cs="Times"/>
          <w:sz w:val="22"/>
          <w:szCs w:val="22"/>
        </w:rPr>
        <w:tab/>
        <w:t xml:space="preserve">Member, Transformative Science Group, Antiretroviral treatment Strategies, Advancing Clinical </w:t>
      </w:r>
      <w:r w:rsidR="001B7FBB" w:rsidRPr="005462F3">
        <w:rPr>
          <w:rFonts w:cs="Times"/>
          <w:sz w:val="22"/>
          <w:szCs w:val="22"/>
        </w:rPr>
        <w:t>T</w:t>
      </w:r>
      <w:r w:rsidRPr="005462F3">
        <w:rPr>
          <w:rFonts w:cs="Times"/>
          <w:sz w:val="22"/>
          <w:szCs w:val="22"/>
        </w:rPr>
        <w:t>herapeutics Globally</w:t>
      </w:r>
      <w:r w:rsidR="001B7FBB" w:rsidRPr="005462F3">
        <w:rPr>
          <w:rFonts w:cs="Times"/>
          <w:sz w:val="22"/>
          <w:szCs w:val="22"/>
        </w:rPr>
        <w:t xml:space="preserve"> (ACTG)</w:t>
      </w:r>
    </w:p>
    <w:p w14:paraId="58203452" w14:textId="77777777" w:rsidR="00434706" w:rsidRPr="005462F3" w:rsidRDefault="00434706" w:rsidP="007E4184">
      <w:pPr>
        <w:tabs>
          <w:tab w:val="left" w:pos="720"/>
          <w:tab w:val="left" w:pos="1260"/>
          <w:tab w:val="left" w:pos="1440"/>
          <w:tab w:val="left" w:pos="1980"/>
          <w:tab w:val="left" w:pos="2790"/>
        </w:tabs>
        <w:rPr>
          <w:rFonts w:cs="Times"/>
          <w:b/>
          <w:sz w:val="22"/>
          <w:szCs w:val="22"/>
        </w:rPr>
      </w:pPr>
    </w:p>
    <w:p w14:paraId="66840E4B" w14:textId="77777777" w:rsidR="005527D2" w:rsidRPr="005462F3" w:rsidRDefault="005527D2" w:rsidP="005F7DF7">
      <w:pPr>
        <w:tabs>
          <w:tab w:val="left" w:pos="1980"/>
          <w:tab w:val="left" w:pos="2790"/>
        </w:tabs>
        <w:rPr>
          <w:rFonts w:cs="Times"/>
          <w:b/>
          <w:i/>
          <w:iCs/>
          <w:sz w:val="22"/>
          <w:szCs w:val="22"/>
        </w:rPr>
      </w:pPr>
      <w:r w:rsidRPr="005462F3">
        <w:rPr>
          <w:rFonts w:cs="Times"/>
          <w:b/>
          <w:i/>
          <w:iCs/>
          <w:sz w:val="22"/>
          <w:szCs w:val="22"/>
        </w:rPr>
        <w:t>Journal</w:t>
      </w:r>
      <w:r w:rsidR="001C49C8" w:rsidRPr="005462F3">
        <w:rPr>
          <w:rFonts w:cs="Times"/>
          <w:b/>
          <w:i/>
          <w:iCs/>
          <w:sz w:val="22"/>
          <w:szCs w:val="22"/>
        </w:rPr>
        <w:t>s</w:t>
      </w:r>
      <w:r w:rsidRPr="005462F3">
        <w:rPr>
          <w:rFonts w:cs="Times"/>
          <w:b/>
          <w:i/>
          <w:iCs/>
          <w:sz w:val="22"/>
          <w:szCs w:val="22"/>
        </w:rPr>
        <w:t>:</w:t>
      </w:r>
      <w:r w:rsidR="00E20136" w:rsidRPr="005462F3">
        <w:rPr>
          <w:rFonts w:cs="Times"/>
          <w:sz w:val="22"/>
          <w:szCs w:val="22"/>
          <w:u w:val="single"/>
        </w:rPr>
        <w:br/>
      </w:r>
      <w:r w:rsidRPr="005462F3">
        <w:rPr>
          <w:rFonts w:cs="Times"/>
          <w:sz w:val="22"/>
          <w:szCs w:val="22"/>
          <w:u w:val="single"/>
        </w:rPr>
        <w:t>Editor/Associate Editor</w:t>
      </w:r>
    </w:p>
    <w:p w14:paraId="732551A6" w14:textId="77777777" w:rsidR="00F817F7" w:rsidRPr="005462F3" w:rsidRDefault="00F817F7" w:rsidP="005F7DF7">
      <w:pPr>
        <w:tabs>
          <w:tab w:val="left" w:pos="1620"/>
        </w:tabs>
        <w:rPr>
          <w:rFonts w:cs="Times"/>
          <w:sz w:val="22"/>
          <w:szCs w:val="22"/>
        </w:rPr>
      </w:pPr>
      <w:r w:rsidRPr="005462F3">
        <w:rPr>
          <w:rFonts w:cs="Times"/>
          <w:sz w:val="22"/>
          <w:szCs w:val="22"/>
        </w:rPr>
        <w:t>2011-</w:t>
      </w:r>
      <w:r w:rsidR="001141D8" w:rsidRPr="005462F3">
        <w:rPr>
          <w:rFonts w:cs="Times"/>
          <w:sz w:val="22"/>
          <w:szCs w:val="22"/>
        </w:rPr>
        <w:t>2018</w:t>
      </w:r>
      <w:r w:rsidRPr="005462F3">
        <w:rPr>
          <w:rFonts w:cs="Times"/>
          <w:sz w:val="22"/>
          <w:szCs w:val="22"/>
        </w:rPr>
        <w:t xml:space="preserve"> </w:t>
      </w:r>
      <w:r w:rsidR="00E20136" w:rsidRPr="005462F3">
        <w:rPr>
          <w:rFonts w:cs="Times"/>
          <w:sz w:val="22"/>
          <w:szCs w:val="22"/>
        </w:rPr>
        <w:tab/>
      </w:r>
      <w:r w:rsidR="00BF6825" w:rsidRPr="005462F3">
        <w:rPr>
          <w:rFonts w:cs="Times"/>
          <w:sz w:val="22"/>
          <w:szCs w:val="22"/>
        </w:rPr>
        <w:t xml:space="preserve">Specialty </w:t>
      </w:r>
      <w:r w:rsidRPr="005462F3">
        <w:rPr>
          <w:rFonts w:cs="Times"/>
          <w:sz w:val="22"/>
          <w:szCs w:val="22"/>
        </w:rPr>
        <w:t xml:space="preserve">(Internal medicine) </w:t>
      </w:r>
      <w:r w:rsidR="00F22640" w:rsidRPr="005462F3">
        <w:rPr>
          <w:rFonts w:cs="Times"/>
          <w:sz w:val="22"/>
          <w:szCs w:val="22"/>
        </w:rPr>
        <w:t>and S</w:t>
      </w:r>
      <w:r w:rsidR="00BF6825" w:rsidRPr="005462F3">
        <w:rPr>
          <w:rFonts w:cs="Times"/>
          <w:sz w:val="22"/>
          <w:szCs w:val="22"/>
        </w:rPr>
        <w:t xml:space="preserve">ubspecialty Editor (Infectious diseases), </w:t>
      </w:r>
    </w:p>
    <w:p w14:paraId="79BA378D" w14:textId="77777777" w:rsidR="00432A45" w:rsidRPr="005462F3" w:rsidRDefault="00F817F7" w:rsidP="00B26291">
      <w:pPr>
        <w:tabs>
          <w:tab w:val="left" w:pos="1620"/>
        </w:tabs>
        <w:rPr>
          <w:rFonts w:cs="Times"/>
          <w:sz w:val="22"/>
          <w:szCs w:val="22"/>
        </w:rPr>
      </w:pPr>
      <w:r w:rsidRPr="005462F3">
        <w:rPr>
          <w:rFonts w:cs="Times"/>
          <w:sz w:val="22"/>
          <w:szCs w:val="22"/>
        </w:rPr>
        <w:tab/>
      </w:r>
      <w:r w:rsidRPr="005462F3">
        <w:rPr>
          <w:rFonts w:cs="Times"/>
          <w:i/>
          <w:sz w:val="22"/>
          <w:szCs w:val="22"/>
        </w:rPr>
        <w:t>C</w:t>
      </w:r>
      <w:r w:rsidR="00BF6825" w:rsidRPr="005462F3">
        <w:rPr>
          <w:rFonts w:cs="Times"/>
          <w:i/>
          <w:sz w:val="22"/>
          <w:szCs w:val="22"/>
        </w:rPr>
        <w:t>linical</w:t>
      </w:r>
      <w:r w:rsidR="004951E7" w:rsidRPr="005462F3">
        <w:rPr>
          <w:rFonts w:cs="Times"/>
          <w:i/>
          <w:sz w:val="22"/>
          <w:szCs w:val="22"/>
        </w:rPr>
        <w:t xml:space="preserve"> Access</w:t>
      </w:r>
      <w:r w:rsidR="00BF6825" w:rsidRPr="005462F3">
        <w:rPr>
          <w:rFonts w:cs="Times"/>
          <w:sz w:val="22"/>
          <w:szCs w:val="22"/>
        </w:rPr>
        <w:t xml:space="preserve">, McGraw-Hill </w:t>
      </w:r>
      <w:r w:rsidR="00977CA0" w:rsidRPr="005462F3">
        <w:rPr>
          <w:rFonts w:cs="Times"/>
          <w:sz w:val="22"/>
          <w:szCs w:val="22"/>
        </w:rPr>
        <w:t>Medical</w:t>
      </w:r>
      <w:r w:rsidR="00BF6825" w:rsidRPr="005462F3">
        <w:rPr>
          <w:rFonts w:cs="Times"/>
          <w:sz w:val="22"/>
          <w:szCs w:val="22"/>
        </w:rPr>
        <w:t xml:space="preserve">. </w:t>
      </w:r>
    </w:p>
    <w:p w14:paraId="77F20BF0" w14:textId="77777777" w:rsidR="00452F37" w:rsidRPr="005462F3" w:rsidRDefault="00452F37" w:rsidP="00B26291">
      <w:pPr>
        <w:tabs>
          <w:tab w:val="left" w:pos="1620"/>
        </w:tabs>
        <w:rPr>
          <w:rFonts w:cs="Times"/>
          <w:sz w:val="22"/>
          <w:szCs w:val="22"/>
        </w:rPr>
      </w:pPr>
      <w:r w:rsidRPr="005462F3">
        <w:rPr>
          <w:rFonts w:cs="Times"/>
          <w:sz w:val="22"/>
          <w:szCs w:val="22"/>
        </w:rPr>
        <w:t xml:space="preserve">2019 </w:t>
      </w:r>
      <w:r w:rsidR="00E20136" w:rsidRPr="005462F3">
        <w:rPr>
          <w:rFonts w:cs="Times"/>
          <w:sz w:val="22"/>
          <w:szCs w:val="22"/>
        </w:rPr>
        <w:tab/>
      </w:r>
      <w:r w:rsidR="00432A45" w:rsidRPr="005462F3">
        <w:rPr>
          <w:rFonts w:cs="Times"/>
          <w:sz w:val="22"/>
          <w:szCs w:val="22"/>
        </w:rPr>
        <w:t>McGraw Hill</w:t>
      </w:r>
      <w:r w:rsidR="00C90009" w:rsidRPr="005462F3">
        <w:rPr>
          <w:rFonts w:cs="Times"/>
          <w:sz w:val="22"/>
          <w:szCs w:val="22"/>
        </w:rPr>
        <w:t xml:space="preserve"> Medical</w:t>
      </w:r>
      <w:r w:rsidR="00432A45" w:rsidRPr="005462F3">
        <w:rPr>
          <w:rFonts w:cs="Times"/>
          <w:sz w:val="22"/>
          <w:szCs w:val="22"/>
        </w:rPr>
        <w:t xml:space="preserve">, </w:t>
      </w:r>
      <w:r w:rsidR="00C90009" w:rsidRPr="005462F3">
        <w:rPr>
          <w:rFonts w:cs="Times"/>
          <w:sz w:val="22"/>
          <w:szCs w:val="22"/>
        </w:rPr>
        <w:t xml:space="preserve">Access Medicine </w:t>
      </w:r>
      <w:r w:rsidR="00432A45" w:rsidRPr="005462F3">
        <w:rPr>
          <w:rFonts w:cs="Times"/>
          <w:sz w:val="22"/>
          <w:szCs w:val="22"/>
        </w:rPr>
        <w:t>Infectious Diseases i</w:t>
      </w:r>
      <w:r w:rsidRPr="005462F3">
        <w:rPr>
          <w:rFonts w:cs="Times"/>
          <w:sz w:val="22"/>
          <w:szCs w:val="22"/>
        </w:rPr>
        <w:t>nfographics</w:t>
      </w:r>
      <w:r w:rsidR="00C90009" w:rsidRPr="005462F3">
        <w:rPr>
          <w:rFonts w:cs="Times"/>
          <w:sz w:val="22"/>
          <w:szCs w:val="22"/>
        </w:rPr>
        <w:t xml:space="preserve"> editor</w:t>
      </w:r>
    </w:p>
    <w:p w14:paraId="1BC0EFCC" w14:textId="77777777" w:rsidR="00BF6825" w:rsidRPr="005462F3" w:rsidRDefault="00BF6825" w:rsidP="005F7DF7">
      <w:pPr>
        <w:tabs>
          <w:tab w:val="left" w:pos="1530"/>
          <w:tab w:val="left" w:pos="2790"/>
        </w:tabs>
        <w:rPr>
          <w:rFonts w:cs="Times"/>
          <w:sz w:val="22"/>
          <w:szCs w:val="22"/>
        </w:rPr>
      </w:pPr>
    </w:p>
    <w:p w14:paraId="53BC3774" w14:textId="77777777" w:rsidR="00236A2E" w:rsidRPr="005462F3" w:rsidRDefault="005527D2" w:rsidP="005F7DF7">
      <w:pPr>
        <w:tabs>
          <w:tab w:val="left" w:pos="1530"/>
          <w:tab w:val="left" w:pos="2790"/>
        </w:tabs>
        <w:rPr>
          <w:rFonts w:cs="Times"/>
          <w:sz w:val="22"/>
          <w:szCs w:val="22"/>
          <w:u w:val="single"/>
        </w:rPr>
      </w:pPr>
      <w:r w:rsidRPr="005462F3">
        <w:rPr>
          <w:rFonts w:cs="Times"/>
          <w:sz w:val="22"/>
          <w:szCs w:val="22"/>
          <w:u w:val="single"/>
        </w:rPr>
        <w:t>Reviewer</w:t>
      </w:r>
    </w:p>
    <w:p w14:paraId="76A84EE1" w14:textId="77777777" w:rsidR="00A558B5" w:rsidRPr="005462F3" w:rsidRDefault="00A558B5" w:rsidP="00A558B5">
      <w:pPr>
        <w:tabs>
          <w:tab w:val="left" w:pos="1620"/>
          <w:tab w:val="left" w:pos="2790"/>
        </w:tabs>
        <w:ind w:left="1620" w:hanging="1620"/>
        <w:rPr>
          <w:rFonts w:cs="Times"/>
          <w:sz w:val="22"/>
          <w:szCs w:val="22"/>
        </w:rPr>
      </w:pPr>
      <w:r w:rsidRPr="005462F3">
        <w:rPr>
          <w:rFonts w:cs="Times"/>
          <w:sz w:val="22"/>
          <w:szCs w:val="22"/>
        </w:rPr>
        <w:t xml:space="preserve">2014-present </w:t>
      </w:r>
      <w:r w:rsidRPr="005462F3">
        <w:rPr>
          <w:rFonts w:cs="Times"/>
          <w:sz w:val="22"/>
          <w:szCs w:val="22"/>
        </w:rPr>
        <w:tab/>
        <w:t xml:space="preserve">Reviewer for </w:t>
      </w:r>
      <w:r w:rsidRPr="005462F3">
        <w:rPr>
          <w:rFonts w:cs="Times"/>
          <w:i/>
          <w:sz w:val="22"/>
          <w:szCs w:val="22"/>
        </w:rPr>
        <w:t>International Journal of STD/AIDS and Clinical Research, Oxford Medical Case Reports, Infectious Diseases Reports</w:t>
      </w:r>
    </w:p>
    <w:p w14:paraId="31E7039A" w14:textId="77777777" w:rsidR="00A558B5" w:rsidRPr="005462F3" w:rsidRDefault="00A558B5" w:rsidP="00A558B5">
      <w:pPr>
        <w:tabs>
          <w:tab w:val="left" w:pos="1620"/>
        </w:tabs>
        <w:ind w:left="1620" w:hanging="1620"/>
        <w:rPr>
          <w:rFonts w:cs="Times"/>
          <w:i/>
          <w:sz w:val="22"/>
          <w:szCs w:val="22"/>
        </w:rPr>
      </w:pPr>
      <w:r w:rsidRPr="005462F3">
        <w:rPr>
          <w:rFonts w:cs="Times"/>
          <w:sz w:val="22"/>
          <w:szCs w:val="22"/>
        </w:rPr>
        <w:t xml:space="preserve">2015-present </w:t>
      </w:r>
      <w:r w:rsidRPr="005462F3">
        <w:rPr>
          <w:rFonts w:cs="Times"/>
          <w:sz w:val="22"/>
          <w:szCs w:val="22"/>
        </w:rPr>
        <w:tab/>
        <w:t xml:space="preserve">Reviewer for </w:t>
      </w:r>
      <w:r w:rsidRPr="005462F3">
        <w:rPr>
          <w:rFonts w:cs="Times"/>
          <w:i/>
          <w:sz w:val="22"/>
          <w:szCs w:val="22"/>
        </w:rPr>
        <w:t>World Journal of Pediatrics, BMC Infectious Diseases, Journal of Medical Case Reports</w:t>
      </w:r>
    </w:p>
    <w:p w14:paraId="0681FA26" w14:textId="77777777" w:rsidR="00A558B5" w:rsidRPr="005462F3" w:rsidRDefault="00A558B5" w:rsidP="00A558B5">
      <w:pPr>
        <w:tabs>
          <w:tab w:val="left" w:pos="1530"/>
          <w:tab w:val="left" w:pos="1620"/>
        </w:tabs>
        <w:ind w:left="1620" w:hanging="1620"/>
        <w:rPr>
          <w:rFonts w:cs="Times"/>
          <w:i/>
          <w:sz w:val="22"/>
          <w:szCs w:val="22"/>
        </w:rPr>
      </w:pPr>
      <w:r w:rsidRPr="005462F3">
        <w:rPr>
          <w:rFonts w:cs="Times"/>
          <w:sz w:val="22"/>
          <w:szCs w:val="22"/>
        </w:rPr>
        <w:t xml:space="preserve">2016-present </w:t>
      </w:r>
      <w:r w:rsidRPr="005462F3">
        <w:rPr>
          <w:rFonts w:cs="Times"/>
          <w:sz w:val="22"/>
          <w:szCs w:val="22"/>
        </w:rPr>
        <w:tab/>
      </w:r>
      <w:r w:rsidRPr="005462F3">
        <w:rPr>
          <w:rFonts w:cs="Times"/>
          <w:sz w:val="22"/>
          <w:szCs w:val="22"/>
        </w:rPr>
        <w:tab/>
        <w:t xml:space="preserve">Reviewer for </w:t>
      </w:r>
      <w:r w:rsidRPr="005462F3">
        <w:rPr>
          <w:rFonts w:cs="Times"/>
          <w:i/>
          <w:sz w:val="22"/>
          <w:szCs w:val="22"/>
        </w:rPr>
        <w:t>Drugs- Real world Outcomes, Journal of Therapeutics and Clinical Risk Management, BMJ Case Reports</w:t>
      </w:r>
    </w:p>
    <w:p w14:paraId="4366370E" w14:textId="77777777" w:rsidR="00A558B5" w:rsidRPr="005462F3" w:rsidRDefault="00A558B5" w:rsidP="00A558B5">
      <w:pPr>
        <w:tabs>
          <w:tab w:val="left" w:pos="1530"/>
          <w:tab w:val="left" w:pos="1620"/>
        </w:tabs>
        <w:rPr>
          <w:rFonts w:cs="Times"/>
          <w:sz w:val="22"/>
          <w:szCs w:val="22"/>
        </w:rPr>
      </w:pPr>
      <w:r w:rsidRPr="005462F3">
        <w:rPr>
          <w:rFonts w:cs="Times"/>
          <w:sz w:val="22"/>
          <w:szCs w:val="22"/>
        </w:rPr>
        <w:t xml:space="preserve">2017-present </w:t>
      </w:r>
      <w:r w:rsidRPr="005462F3">
        <w:rPr>
          <w:rFonts w:cs="Times"/>
          <w:sz w:val="22"/>
          <w:szCs w:val="22"/>
        </w:rPr>
        <w:tab/>
      </w:r>
      <w:r w:rsidRPr="005462F3">
        <w:rPr>
          <w:rFonts w:cs="Times"/>
          <w:sz w:val="22"/>
          <w:szCs w:val="22"/>
        </w:rPr>
        <w:tab/>
        <w:t xml:space="preserve">Reviewer for </w:t>
      </w:r>
      <w:r w:rsidRPr="005462F3">
        <w:rPr>
          <w:rFonts w:cs="Times"/>
          <w:i/>
          <w:sz w:val="22"/>
          <w:szCs w:val="22"/>
        </w:rPr>
        <w:t>Open Forum Infectious Diseases, BMC Pulmonary Medicine</w:t>
      </w:r>
    </w:p>
    <w:p w14:paraId="435AF737" w14:textId="77777777" w:rsidR="00A558B5" w:rsidRPr="005462F3" w:rsidRDefault="00A558B5" w:rsidP="00A558B5">
      <w:pPr>
        <w:tabs>
          <w:tab w:val="left" w:pos="1530"/>
          <w:tab w:val="left" w:pos="1620"/>
        </w:tabs>
        <w:ind w:left="180" w:hanging="180"/>
        <w:rPr>
          <w:rFonts w:cs="Times"/>
          <w:i/>
          <w:sz w:val="22"/>
          <w:szCs w:val="22"/>
        </w:rPr>
      </w:pPr>
      <w:r w:rsidRPr="005462F3">
        <w:rPr>
          <w:rFonts w:cs="Times"/>
          <w:sz w:val="22"/>
          <w:szCs w:val="22"/>
        </w:rPr>
        <w:t xml:space="preserve">2018-present </w:t>
      </w:r>
      <w:r w:rsidRPr="005462F3">
        <w:rPr>
          <w:rFonts w:cs="Times"/>
          <w:sz w:val="22"/>
          <w:szCs w:val="22"/>
        </w:rPr>
        <w:tab/>
      </w:r>
      <w:r w:rsidRPr="005462F3">
        <w:rPr>
          <w:rFonts w:cs="Times"/>
          <w:sz w:val="22"/>
          <w:szCs w:val="22"/>
        </w:rPr>
        <w:tab/>
        <w:t xml:space="preserve">Reviewer for </w:t>
      </w:r>
      <w:r w:rsidRPr="005462F3">
        <w:rPr>
          <w:rFonts w:cs="Times"/>
          <w:i/>
          <w:sz w:val="22"/>
          <w:szCs w:val="22"/>
        </w:rPr>
        <w:t>AIDS and Behavior</w:t>
      </w:r>
    </w:p>
    <w:p w14:paraId="13CADEBC" w14:textId="77777777" w:rsidR="00A558B5" w:rsidRPr="005462F3" w:rsidRDefault="00A558B5" w:rsidP="00A558B5">
      <w:pPr>
        <w:tabs>
          <w:tab w:val="left" w:pos="1620"/>
          <w:tab w:val="left" w:pos="2790"/>
        </w:tabs>
        <w:ind w:left="180" w:hanging="180"/>
        <w:rPr>
          <w:rFonts w:cs="Times"/>
          <w:sz w:val="22"/>
          <w:szCs w:val="22"/>
        </w:rPr>
      </w:pPr>
      <w:r w:rsidRPr="005462F3">
        <w:rPr>
          <w:rFonts w:cs="Times"/>
          <w:sz w:val="22"/>
          <w:szCs w:val="22"/>
        </w:rPr>
        <w:t xml:space="preserve">2020-present </w:t>
      </w:r>
      <w:r w:rsidRPr="005462F3">
        <w:rPr>
          <w:rFonts w:cs="Times"/>
          <w:sz w:val="22"/>
          <w:szCs w:val="22"/>
        </w:rPr>
        <w:tab/>
        <w:t xml:space="preserve">Reviewer for </w:t>
      </w:r>
      <w:r w:rsidRPr="005462F3">
        <w:rPr>
          <w:rFonts w:cs="Times"/>
          <w:i/>
          <w:sz w:val="22"/>
          <w:szCs w:val="22"/>
        </w:rPr>
        <w:t>Annals of Internal Medicine</w:t>
      </w:r>
    </w:p>
    <w:p w14:paraId="68CF9F65" w14:textId="77777777" w:rsidR="00A558B5" w:rsidRPr="005462F3" w:rsidRDefault="00A558B5" w:rsidP="00A558B5">
      <w:pPr>
        <w:tabs>
          <w:tab w:val="left" w:pos="1620"/>
          <w:tab w:val="left" w:pos="2790"/>
        </w:tabs>
        <w:ind w:left="180" w:hanging="180"/>
        <w:rPr>
          <w:rFonts w:cs="Times"/>
          <w:sz w:val="22"/>
          <w:szCs w:val="22"/>
        </w:rPr>
      </w:pPr>
      <w:r w:rsidRPr="005462F3">
        <w:rPr>
          <w:rFonts w:cs="Times"/>
          <w:sz w:val="22"/>
          <w:szCs w:val="22"/>
        </w:rPr>
        <w:t xml:space="preserve">2021-present </w:t>
      </w:r>
      <w:r w:rsidRPr="005462F3">
        <w:rPr>
          <w:rFonts w:cs="Times"/>
          <w:sz w:val="22"/>
          <w:szCs w:val="22"/>
        </w:rPr>
        <w:tab/>
        <w:t xml:space="preserve">Ad-Hoc Reviewer for </w:t>
      </w:r>
      <w:r w:rsidRPr="005462F3">
        <w:rPr>
          <w:rFonts w:cs="Times"/>
          <w:i/>
          <w:iCs/>
          <w:sz w:val="22"/>
          <w:szCs w:val="22"/>
        </w:rPr>
        <w:t>NEJM</w:t>
      </w:r>
    </w:p>
    <w:p w14:paraId="0022E260" w14:textId="77777777" w:rsidR="00A558B5" w:rsidRPr="005462F3" w:rsidRDefault="00A558B5" w:rsidP="00A558B5">
      <w:pPr>
        <w:tabs>
          <w:tab w:val="left" w:pos="1620"/>
          <w:tab w:val="left" w:pos="2790"/>
        </w:tabs>
        <w:ind w:left="2790" w:hanging="2790"/>
        <w:rPr>
          <w:rFonts w:cs="Times"/>
          <w:i/>
          <w:iCs/>
          <w:sz w:val="22"/>
          <w:szCs w:val="22"/>
        </w:rPr>
      </w:pPr>
      <w:r w:rsidRPr="005462F3">
        <w:rPr>
          <w:rFonts w:cs="Times"/>
          <w:sz w:val="22"/>
          <w:szCs w:val="22"/>
        </w:rPr>
        <w:t xml:space="preserve">2022-present </w:t>
      </w:r>
      <w:r w:rsidRPr="005462F3">
        <w:rPr>
          <w:rFonts w:cs="Times"/>
          <w:sz w:val="22"/>
          <w:szCs w:val="22"/>
        </w:rPr>
        <w:tab/>
        <w:t xml:space="preserve">Reviewer for </w:t>
      </w:r>
      <w:r w:rsidRPr="005462F3">
        <w:rPr>
          <w:rFonts w:cs="Times"/>
          <w:i/>
          <w:iCs/>
          <w:sz w:val="22"/>
          <w:szCs w:val="22"/>
        </w:rPr>
        <w:t>HIV Research and Clinical Practice, Clinical Infectious Diseases</w:t>
      </w:r>
    </w:p>
    <w:p w14:paraId="555339F1" w14:textId="77777777" w:rsidR="00A558B5" w:rsidRPr="005462F3" w:rsidRDefault="00A558B5" w:rsidP="00A558B5">
      <w:pPr>
        <w:tabs>
          <w:tab w:val="left" w:pos="1620"/>
          <w:tab w:val="left" w:pos="2790"/>
        </w:tabs>
        <w:ind w:left="180" w:hanging="180"/>
        <w:rPr>
          <w:rFonts w:cs="Times"/>
          <w:sz w:val="22"/>
          <w:szCs w:val="22"/>
        </w:rPr>
      </w:pPr>
      <w:r w:rsidRPr="005462F3">
        <w:rPr>
          <w:rFonts w:cs="Times"/>
          <w:sz w:val="22"/>
          <w:szCs w:val="22"/>
        </w:rPr>
        <w:t xml:space="preserve">2023-present </w:t>
      </w:r>
      <w:r w:rsidRPr="005462F3">
        <w:rPr>
          <w:rFonts w:cs="Times"/>
          <w:sz w:val="22"/>
          <w:szCs w:val="22"/>
        </w:rPr>
        <w:tab/>
        <w:t>Reviewer for Lancet ID, Lancet HIV</w:t>
      </w:r>
    </w:p>
    <w:p w14:paraId="74E2ADD0" w14:textId="77777777" w:rsidR="008537A4" w:rsidRPr="005462F3" w:rsidRDefault="008537A4" w:rsidP="00A558B5">
      <w:pPr>
        <w:tabs>
          <w:tab w:val="left" w:pos="1620"/>
          <w:tab w:val="left" w:pos="2790"/>
        </w:tabs>
        <w:rPr>
          <w:rFonts w:cs="Times"/>
          <w:sz w:val="22"/>
          <w:szCs w:val="22"/>
          <w:u w:val="single"/>
        </w:rPr>
      </w:pPr>
      <w:r w:rsidRPr="005462F3">
        <w:rPr>
          <w:rFonts w:cs="Times"/>
          <w:sz w:val="22"/>
          <w:szCs w:val="22"/>
        </w:rPr>
        <w:t xml:space="preserve">2024-present </w:t>
      </w:r>
      <w:r w:rsidR="00E20136" w:rsidRPr="005462F3">
        <w:rPr>
          <w:rFonts w:cs="Times"/>
          <w:sz w:val="22"/>
          <w:szCs w:val="22"/>
        </w:rPr>
        <w:tab/>
      </w:r>
      <w:r w:rsidRPr="005462F3">
        <w:rPr>
          <w:rFonts w:cs="Times"/>
          <w:sz w:val="22"/>
          <w:szCs w:val="22"/>
        </w:rPr>
        <w:t xml:space="preserve">Reviewer for </w:t>
      </w:r>
      <w:r w:rsidRPr="005462F3">
        <w:rPr>
          <w:rFonts w:cs="Times"/>
          <w:i/>
          <w:iCs/>
          <w:sz w:val="22"/>
          <w:szCs w:val="22"/>
        </w:rPr>
        <w:t>JAIDS</w:t>
      </w:r>
      <w:r w:rsidRPr="005462F3">
        <w:rPr>
          <w:rFonts w:cs="Times"/>
          <w:i/>
          <w:iCs/>
          <w:sz w:val="22"/>
          <w:szCs w:val="22"/>
          <w:u w:val="single"/>
        </w:rPr>
        <w:t xml:space="preserve"> </w:t>
      </w:r>
    </w:p>
    <w:p w14:paraId="3732F5EE" w14:textId="4086079D" w:rsidR="00BF6825" w:rsidRPr="005462F3" w:rsidRDefault="0043181B" w:rsidP="00876F14">
      <w:pPr>
        <w:tabs>
          <w:tab w:val="left" w:pos="1620"/>
        </w:tabs>
        <w:ind w:left="1620" w:hanging="1620"/>
        <w:rPr>
          <w:rFonts w:cs="Times"/>
          <w:sz w:val="22"/>
          <w:szCs w:val="22"/>
        </w:rPr>
      </w:pPr>
      <w:r>
        <w:rPr>
          <w:rFonts w:cs="Times"/>
          <w:sz w:val="22"/>
          <w:szCs w:val="22"/>
        </w:rPr>
        <w:t>2025-present</w:t>
      </w:r>
      <w:r>
        <w:rPr>
          <w:rFonts w:cs="Times"/>
          <w:sz w:val="22"/>
          <w:szCs w:val="22"/>
        </w:rPr>
        <w:tab/>
        <w:t>Reviewer for Expert series pharmacology journals</w:t>
      </w:r>
    </w:p>
    <w:p w14:paraId="39117E8F" w14:textId="77777777" w:rsidR="005527D2" w:rsidRPr="005462F3" w:rsidRDefault="005527D2" w:rsidP="004913A2">
      <w:pPr>
        <w:tabs>
          <w:tab w:val="left" w:pos="1530"/>
          <w:tab w:val="left" w:pos="2790"/>
        </w:tabs>
        <w:ind w:left="180"/>
        <w:rPr>
          <w:rFonts w:cs="Times"/>
          <w:sz w:val="22"/>
          <w:szCs w:val="22"/>
        </w:rPr>
      </w:pPr>
    </w:p>
    <w:p w14:paraId="6F30F848" w14:textId="77777777" w:rsidR="00262A57" w:rsidRPr="005462F3" w:rsidRDefault="005527D2" w:rsidP="00370240">
      <w:pPr>
        <w:tabs>
          <w:tab w:val="left" w:pos="1980"/>
          <w:tab w:val="left" w:pos="2790"/>
        </w:tabs>
        <w:rPr>
          <w:rFonts w:cs="Times"/>
          <w:b/>
          <w:i/>
          <w:iCs/>
          <w:sz w:val="22"/>
          <w:szCs w:val="22"/>
        </w:rPr>
      </w:pPr>
      <w:r w:rsidRPr="005462F3">
        <w:rPr>
          <w:rFonts w:cs="Times"/>
          <w:b/>
          <w:i/>
          <w:iCs/>
          <w:sz w:val="22"/>
          <w:szCs w:val="22"/>
        </w:rPr>
        <w:t>Professional Organizations</w:t>
      </w:r>
      <w:r w:rsidR="00BA36CC" w:rsidRPr="005462F3">
        <w:rPr>
          <w:rFonts w:cs="Times"/>
          <w:b/>
          <w:i/>
          <w:iCs/>
          <w:sz w:val="22"/>
          <w:szCs w:val="22"/>
        </w:rPr>
        <w:t xml:space="preserve">: </w:t>
      </w:r>
    </w:p>
    <w:p w14:paraId="44B1D52C" w14:textId="77777777" w:rsidR="005950EA" w:rsidRPr="005462F3" w:rsidRDefault="005950EA" w:rsidP="00370240">
      <w:pPr>
        <w:tabs>
          <w:tab w:val="left" w:pos="1980"/>
          <w:tab w:val="left" w:pos="2790"/>
        </w:tabs>
        <w:rPr>
          <w:rFonts w:cs="Times"/>
          <w:b/>
          <w:i/>
          <w:iCs/>
          <w:sz w:val="22"/>
          <w:szCs w:val="22"/>
        </w:rPr>
      </w:pPr>
    </w:p>
    <w:p w14:paraId="754BCBED" w14:textId="77777777" w:rsidR="005950EA" w:rsidRPr="005462F3" w:rsidRDefault="005950EA" w:rsidP="00370240">
      <w:pPr>
        <w:tabs>
          <w:tab w:val="left" w:pos="1980"/>
          <w:tab w:val="left" w:pos="2790"/>
        </w:tabs>
        <w:rPr>
          <w:rFonts w:cs="Times"/>
          <w:bCs/>
          <w:sz w:val="22"/>
          <w:szCs w:val="22"/>
          <w:u w:val="single"/>
        </w:rPr>
      </w:pPr>
      <w:r w:rsidRPr="005462F3">
        <w:rPr>
          <w:rFonts w:cs="Times"/>
          <w:bCs/>
          <w:sz w:val="22"/>
          <w:szCs w:val="22"/>
          <w:u w:val="single"/>
        </w:rPr>
        <w:t>New England AIDS Education and training Center (NE-AETC)</w:t>
      </w:r>
    </w:p>
    <w:p w14:paraId="77DB4638" w14:textId="77777777" w:rsidR="005950EA" w:rsidRPr="005462F3" w:rsidRDefault="005950EA" w:rsidP="00E20CE1">
      <w:pPr>
        <w:tabs>
          <w:tab w:val="left" w:pos="1620"/>
        </w:tabs>
        <w:ind w:left="1530" w:hanging="1530"/>
        <w:rPr>
          <w:rFonts w:cs="Times"/>
          <w:sz w:val="22"/>
          <w:szCs w:val="22"/>
        </w:rPr>
      </w:pPr>
      <w:r w:rsidRPr="005462F3">
        <w:rPr>
          <w:rFonts w:cs="Times"/>
          <w:sz w:val="22"/>
          <w:szCs w:val="22"/>
        </w:rPr>
        <w:t>07/2013-present</w:t>
      </w:r>
      <w:r w:rsidRPr="005462F3">
        <w:rPr>
          <w:rFonts w:cs="Times"/>
          <w:sz w:val="22"/>
          <w:szCs w:val="22"/>
        </w:rPr>
        <w:tab/>
      </w:r>
      <w:r w:rsidRPr="005462F3">
        <w:rPr>
          <w:rFonts w:cs="Times"/>
          <w:sz w:val="22"/>
          <w:szCs w:val="22"/>
        </w:rPr>
        <w:tab/>
        <w:t>Faculty, AIDS Education and Training center (AETC), New England Region.</w:t>
      </w:r>
    </w:p>
    <w:p w14:paraId="3221CDC0" w14:textId="77777777" w:rsidR="005950EA" w:rsidRPr="005462F3" w:rsidRDefault="005950EA" w:rsidP="00E20CE1">
      <w:pPr>
        <w:tabs>
          <w:tab w:val="left" w:pos="1620"/>
        </w:tabs>
        <w:ind w:left="1530" w:hanging="1530"/>
        <w:rPr>
          <w:rFonts w:cs="Times"/>
          <w:sz w:val="22"/>
          <w:szCs w:val="22"/>
        </w:rPr>
      </w:pPr>
    </w:p>
    <w:p w14:paraId="55DF1EE2" w14:textId="77777777" w:rsidR="005950EA" w:rsidRPr="005462F3" w:rsidRDefault="005950EA" w:rsidP="00E20CE1">
      <w:pPr>
        <w:tabs>
          <w:tab w:val="left" w:pos="1620"/>
        </w:tabs>
        <w:ind w:left="1530" w:hanging="1530"/>
        <w:rPr>
          <w:rFonts w:cs="Times"/>
          <w:sz w:val="22"/>
          <w:szCs w:val="22"/>
          <w:u w:val="single"/>
          <w:lang w:val="it-IT"/>
        </w:rPr>
      </w:pPr>
      <w:r w:rsidRPr="005462F3">
        <w:rPr>
          <w:rFonts w:cs="Times"/>
          <w:sz w:val="22"/>
          <w:szCs w:val="22"/>
          <w:u w:val="single"/>
          <w:lang w:val="it-IT"/>
        </w:rPr>
        <w:t xml:space="preserve">International Antiviral Society </w:t>
      </w:r>
      <w:r w:rsidR="00545EC6" w:rsidRPr="005462F3">
        <w:rPr>
          <w:rFonts w:cs="Times"/>
          <w:sz w:val="22"/>
          <w:szCs w:val="22"/>
          <w:u w:val="single"/>
          <w:lang w:val="it-IT"/>
        </w:rPr>
        <w:t>- USA (IAS-USA)</w:t>
      </w:r>
    </w:p>
    <w:p w14:paraId="6BB09FA9" w14:textId="77777777" w:rsidR="005950EA" w:rsidRPr="005462F3" w:rsidRDefault="005950EA" w:rsidP="00E20CE1">
      <w:pPr>
        <w:tabs>
          <w:tab w:val="left" w:pos="1440"/>
          <w:tab w:val="left" w:pos="1530"/>
          <w:tab w:val="left" w:pos="2160"/>
        </w:tabs>
        <w:ind w:left="1620" w:hanging="1620"/>
        <w:rPr>
          <w:rFonts w:cs="Times"/>
          <w:sz w:val="22"/>
          <w:szCs w:val="22"/>
        </w:rPr>
      </w:pPr>
      <w:r w:rsidRPr="005462F3">
        <w:rPr>
          <w:rFonts w:cs="Times"/>
          <w:sz w:val="22"/>
          <w:szCs w:val="22"/>
        </w:rPr>
        <w:t>09/2017-present</w:t>
      </w:r>
      <w:r w:rsidRPr="005462F3">
        <w:rPr>
          <w:rFonts w:cs="Times"/>
          <w:sz w:val="22"/>
          <w:szCs w:val="22"/>
        </w:rPr>
        <w:tab/>
      </w:r>
      <w:r w:rsidRPr="005462F3">
        <w:rPr>
          <w:rFonts w:cs="Times"/>
          <w:sz w:val="22"/>
          <w:szCs w:val="22"/>
        </w:rPr>
        <w:tab/>
      </w:r>
      <w:r w:rsidRPr="005462F3">
        <w:rPr>
          <w:rFonts w:cs="Times"/>
          <w:sz w:val="22"/>
          <w:szCs w:val="22"/>
        </w:rPr>
        <w:tab/>
        <w:t>Faculty, International AIDS Society, USA (IAS-USA)</w:t>
      </w:r>
    </w:p>
    <w:p w14:paraId="71EA153F" w14:textId="77777777" w:rsidR="005950EA" w:rsidRPr="005462F3" w:rsidRDefault="005950EA" w:rsidP="00370240">
      <w:pPr>
        <w:tabs>
          <w:tab w:val="left" w:pos="1980"/>
          <w:tab w:val="left" w:pos="2790"/>
        </w:tabs>
        <w:rPr>
          <w:rFonts w:cs="Times"/>
          <w:bCs/>
          <w:sz w:val="22"/>
          <w:szCs w:val="22"/>
        </w:rPr>
      </w:pPr>
    </w:p>
    <w:p w14:paraId="3C3DFFA8" w14:textId="77777777" w:rsidR="006F07B1" w:rsidRPr="005462F3" w:rsidRDefault="006F07B1" w:rsidP="00370240">
      <w:pPr>
        <w:tabs>
          <w:tab w:val="left" w:pos="1980"/>
          <w:tab w:val="left" w:pos="2790"/>
        </w:tabs>
        <w:rPr>
          <w:rFonts w:cs="Times"/>
          <w:bCs/>
          <w:iCs/>
          <w:sz w:val="22"/>
          <w:szCs w:val="22"/>
          <w:u w:val="single"/>
        </w:rPr>
      </w:pPr>
      <w:r w:rsidRPr="005462F3">
        <w:rPr>
          <w:rFonts w:cs="Times"/>
          <w:bCs/>
          <w:iCs/>
          <w:sz w:val="22"/>
          <w:szCs w:val="22"/>
          <w:u w:val="single"/>
        </w:rPr>
        <w:t xml:space="preserve">Africa Centers for Disease Control </w:t>
      </w:r>
    </w:p>
    <w:p w14:paraId="3185ADEB" w14:textId="77777777" w:rsidR="00983BDA" w:rsidRPr="005462F3" w:rsidRDefault="00370240" w:rsidP="00370240">
      <w:pPr>
        <w:tabs>
          <w:tab w:val="left" w:pos="0"/>
          <w:tab w:val="left" w:pos="1350"/>
          <w:tab w:val="left" w:pos="1620"/>
          <w:tab w:val="left" w:pos="2790"/>
        </w:tabs>
        <w:ind w:left="1620" w:hanging="2160"/>
        <w:rPr>
          <w:rFonts w:cs="Times"/>
          <w:b/>
          <w:sz w:val="22"/>
          <w:szCs w:val="22"/>
        </w:rPr>
      </w:pPr>
      <w:r w:rsidRPr="005462F3">
        <w:rPr>
          <w:rFonts w:cs="Times"/>
          <w:sz w:val="22"/>
          <w:szCs w:val="22"/>
        </w:rPr>
        <w:tab/>
      </w:r>
      <w:r w:rsidR="006F07B1" w:rsidRPr="005462F3">
        <w:rPr>
          <w:rFonts w:cs="Times"/>
          <w:sz w:val="22"/>
          <w:szCs w:val="22"/>
        </w:rPr>
        <w:t>2020</w:t>
      </w:r>
      <w:r w:rsidR="00436199" w:rsidRPr="005462F3">
        <w:rPr>
          <w:rFonts w:cs="Times"/>
          <w:sz w:val="22"/>
          <w:szCs w:val="22"/>
        </w:rPr>
        <w:t>-2022</w:t>
      </w:r>
      <w:r w:rsidRPr="005462F3">
        <w:rPr>
          <w:rFonts w:cs="Times"/>
          <w:b/>
          <w:sz w:val="22"/>
          <w:szCs w:val="22"/>
        </w:rPr>
        <w:t xml:space="preserve"> </w:t>
      </w:r>
      <w:r w:rsidRPr="005462F3">
        <w:rPr>
          <w:rFonts w:cs="Times"/>
          <w:b/>
          <w:sz w:val="22"/>
          <w:szCs w:val="22"/>
        </w:rPr>
        <w:tab/>
      </w:r>
      <w:r w:rsidRPr="005462F3">
        <w:rPr>
          <w:rFonts w:cs="Times"/>
          <w:b/>
          <w:sz w:val="22"/>
          <w:szCs w:val="22"/>
        </w:rPr>
        <w:tab/>
      </w:r>
      <w:r w:rsidR="003B74EE" w:rsidRPr="005462F3">
        <w:rPr>
          <w:rFonts w:cs="Times"/>
          <w:sz w:val="22"/>
          <w:szCs w:val="22"/>
        </w:rPr>
        <w:t xml:space="preserve">Chair, </w:t>
      </w:r>
      <w:r w:rsidR="00983BDA" w:rsidRPr="005462F3">
        <w:rPr>
          <w:rFonts w:cs="Times"/>
          <w:sz w:val="22"/>
          <w:szCs w:val="22"/>
        </w:rPr>
        <w:t xml:space="preserve">Africa CDC </w:t>
      </w:r>
      <w:r w:rsidR="00F27E5E" w:rsidRPr="005462F3">
        <w:rPr>
          <w:rFonts w:cs="Times"/>
          <w:sz w:val="22"/>
          <w:szCs w:val="22"/>
        </w:rPr>
        <w:t xml:space="preserve">Task force for Coronavirus response (AFTCOR), Infection Prevention and Control technical Working group, </w:t>
      </w:r>
      <w:r w:rsidR="003B74EE" w:rsidRPr="005462F3">
        <w:rPr>
          <w:rFonts w:cs="Times"/>
          <w:sz w:val="22"/>
          <w:szCs w:val="22"/>
        </w:rPr>
        <w:t>logistics sub-working group</w:t>
      </w:r>
      <w:r w:rsidR="00983BDA" w:rsidRPr="005462F3">
        <w:rPr>
          <w:rFonts w:cs="Times"/>
          <w:b/>
          <w:sz w:val="22"/>
          <w:szCs w:val="22"/>
        </w:rPr>
        <w:t xml:space="preserve"> </w:t>
      </w:r>
    </w:p>
    <w:p w14:paraId="706DDAB3" w14:textId="77777777" w:rsidR="0008630F" w:rsidRPr="005462F3" w:rsidRDefault="0008630F" w:rsidP="0008630F">
      <w:pPr>
        <w:tabs>
          <w:tab w:val="left" w:pos="0"/>
          <w:tab w:val="left" w:pos="1350"/>
          <w:tab w:val="left" w:pos="1620"/>
          <w:tab w:val="left" w:pos="2790"/>
        </w:tabs>
        <w:ind w:left="1620" w:hanging="2160"/>
        <w:rPr>
          <w:rFonts w:cs="Times"/>
          <w:bCs/>
          <w:sz w:val="22"/>
          <w:szCs w:val="22"/>
          <w:lang w:val="en-GB"/>
        </w:rPr>
      </w:pPr>
      <w:r w:rsidRPr="005462F3">
        <w:rPr>
          <w:rFonts w:cs="Times"/>
          <w:b/>
          <w:sz w:val="22"/>
          <w:szCs w:val="22"/>
        </w:rPr>
        <w:tab/>
      </w:r>
      <w:r w:rsidRPr="005462F3">
        <w:rPr>
          <w:rFonts w:cs="Times"/>
          <w:bCs/>
          <w:sz w:val="22"/>
          <w:szCs w:val="22"/>
        </w:rPr>
        <w:t>2023-2024</w:t>
      </w:r>
      <w:r w:rsidRPr="005462F3">
        <w:rPr>
          <w:rFonts w:cs="Times"/>
          <w:bCs/>
          <w:sz w:val="22"/>
          <w:szCs w:val="22"/>
        </w:rPr>
        <w:tab/>
      </w:r>
      <w:r w:rsidRPr="005462F3">
        <w:rPr>
          <w:rFonts w:cs="Times"/>
          <w:bCs/>
          <w:sz w:val="22"/>
          <w:szCs w:val="22"/>
        </w:rPr>
        <w:tab/>
        <w:t xml:space="preserve">Technical Advisor, </w:t>
      </w:r>
      <w:r w:rsidRPr="005462F3">
        <w:rPr>
          <w:rFonts w:cs="Times"/>
          <w:bCs/>
          <w:sz w:val="22"/>
          <w:szCs w:val="22"/>
          <w:lang w:val="en-GB"/>
        </w:rPr>
        <w:t xml:space="preserve">Voicing African Priorities on the Active Pandemic: Accelerating the Continental Response to Antimicrobial Resistance (AMR). African Union AMR Landmark Report </w:t>
      </w:r>
    </w:p>
    <w:p w14:paraId="416BE60F" w14:textId="77777777" w:rsidR="0008630F" w:rsidRPr="005462F3" w:rsidRDefault="0008630F" w:rsidP="0008630F">
      <w:pPr>
        <w:tabs>
          <w:tab w:val="left" w:pos="0"/>
          <w:tab w:val="left" w:pos="1350"/>
          <w:tab w:val="left" w:pos="1620"/>
          <w:tab w:val="left" w:pos="2790"/>
        </w:tabs>
        <w:ind w:left="1620" w:hanging="2160"/>
        <w:rPr>
          <w:rFonts w:cs="Times"/>
          <w:b/>
          <w:bCs/>
          <w:sz w:val="22"/>
          <w:szCs w:val="22"/>
          <w:lang w:val="en-GB"/>
        </w:rPr>
      </w:pPr>
    </w:p>
    <w:p w14:paraId="6365AFFA" w14:textId="77777777" w:rsidR="00024878" w:rsidRPr="005462F3" w:rsidRDefault="00262A57" w:rsidP="00EC786A">
      <w:pPr>
        <w:widowControl w:val="0"/>
        <w:autoSpaceDE w:val="0"/>
        <w:autoSpaceDN w:val="0"/>
        <w:adjustRightInd w:val="0"/>
        <w:rPr>
          <w:rFonts w:cs="Times"/>
          <w:bCs/>
          <w:iCs/>
          <w:sz w:val="22"/>
          <w:szCs w:val="22"/>
          <w:u w:val="single"/>
        </w:rPr>
      </w:pPr>
      <w:r w:rsidRPr="005462F3">
        <w:rPr>
          <w:rFonts w:cs="Times"/>
          <w:bCs/>
          <w:iCs/>
          <w:sz w:val="22"/>
          <w:szCs w:val="22"/>
          <w:u w:val="single"/>
        </w:rPr>
        <w:t>American College of Physicians</w:t>
      </w:r>
    </w:p>
    <w:p w14:paraId="4F1D048D" w14:textId="77777777" w:rsidR="00024878" w:rsidRPr="005462F3" w:rsidRDefault="00024878" w:rsidP="00EC786A">
      <w:pPr>
        <w:widowControl w:val="0"/>
        <w:autoSpaceDE w:val="0"/>
        <w:autoSpaceDN w:val="0"/>
        <w:adjustRightInd w:val="0"/>
        <w:ind w:left="1627" w:hanging="1627"/>
        <w:rPr>
          <w:rFonts w:cs="Times"/>
          <w:sz w:val="22"/>
          <w:szCs w:val="22"/>
        </w:rPr>
      </w:pPr>
      <w:r w:rsidRPr="005462F3">
        <w:rPr>
          <w:rFonts w:cs="Times"/>
          <w:sz w:val="22"/>
          <w:szCs w:val="22"/>
        </w:rPr>
        <w:t>2016</w:t>
      </w:r>
      <w:r w:rsidRPr="005462F3">
        <w:rPr>
          <w:rFonts w:cs="Times"/>
          <w:sz w:val="22"/>
          <w:szCs w:val="22"/>
        </w:rPr>
        <w:tab/>
        <w:t xml:space="preserve">Member, National Conference Abstract Review Committee, American College of Physicians (ACP). </w:t>
      </w:r>
    </w:p>
    <w:p w14:paraId="2744834B" w14:textId="77777777" w:rsidR="005527D2" w:rsidRPr="005462F3" w:rsidRDefault="005527D2" w:rsidP="004913A2">
      <w:pPr>
        <w:tabs>
          <w:tab w:val="left" w:pos="1980"/>
          <w:tab w:val="left" w:pos="2790"/>
        </w:tabs>
        <w:ind w:left="180"/>
        <w:rPr>
          <w:rFonts w:cs="Times"/>
          <w:b/>
          <w:sz w:val="22"/>
          <w:szCs w:val="22"/>
        </w:rPr>
      </w:pPr>
    </w:p>
    <w:p w14:paraId="0A6DA792" w14:textId="77777777" w:rsidR="00C23D79" w:rsidRPr="005462F3" w:rsidRDefault="00434706" w:rsidP="00F53AB0">
      <w:pPr>
        <w:tabs>
          <w:tab w:val="left" w:pos="1980"/>
          <w:tab w:val="left" w:pos="2790"/>
        </w:tabs>
        <w:rPr>
          <w:rFonts w:cs="Times"/>
          <w:bCs/>
          <w:iCs/>
          <w:sz w:val="22"/>
          <w:szCs w:val="22"/>
          <w:u w:val="single"/>
        </w:rPr>
      </w:pPr>
      <w:r w:rsidRPr="005462F3">
        <w:rPr>
          <w:rFonts w:cs="Times"/>
          <w:bCs/>
          <w:iCs/>
          <w:sz w:val="22"/>
          <w:szCs w:val="22"/>
          <w:u w:val="single"/>
        </w:rPr>
        <w:t>Meeting Planning/Participation</w:t>
      </w:r>
    </w:p>
    <w:p w14:paraId="2BC23EEB" w14:textId="77777777" w:rsidR="001A554A" w:rsidRPr="005462F3" w:rsidRDefault="001A554A" w:rsidP="001A554A">
      <w:pPr>
        <w:tabs>
          <w:tab w:val="left" w:pos="1620"/>
          <w:tab w:val="left" w:pos="1980"/>
          <w:tab w:val="left" w:pos="2790"/>
        </w:tabs>
        <w:ind w:left="1620" w:hanging="1620"/>
        <w:rPr>
          <w:rFonts w:cs="Times"/>
          <w:bCs/>
          <w:iCs/>
          <w:sz w:val="22"/>
          <w:szCs w:val="22"/>
        </w:rPr>
      </w:pPr>
      <w:r w:rsidRPr="005462F3">
        <w:rPr>
          <w:rFonts w:cs="Times"/>
          <w:sz w:val="22"/>
          <w:szCs w:val="22"/>
        </w:rPr>
        <w:t>2014</w:t>
      </w:r>
      <w:r w:rsidRPr="005462F3">
        <w:rPr>
          <w:rFonts w:cs="Times"/>
          <w:sz w:val="22"/>
          <w:szCs w:val="22"/>
        </w:rPr>
        <w:tab/>
        <w:t>Member, International Advisory Board, International Symposium on Medicines and Patient Safety, Kigali, Rwanda</w:t>
      </w:r>
    </w:p>
    <w:p w14:paraId="55F47DA9" w14:textId="77777777" w:rsidR="001A554A" w:rsidRPr="005462F3" w:rsidRDefault="001A554A" w:rsidP="001A554A">
      <w:pPr>
        <w:tabs>
          <w:tab w:val="left" w:pos="1620"/>
          <w:tab w:val="left" w:pos="1980"/>
          <w:tab w:val="left" w:pos="2790"/>
        </w:tabs>
        <w:rPr>
          <w:rFonts w:cs="Times"/>
          <w:sz w:val="22"/>
          <w:szCs w:val="22"/>
        </w:rPr>
      </w:pPr>
      <w:r w:rsidRPr="005462F3">
        <w:rPr>
          <w:rFonts w:cs="Times"/>
          <w:sz w:val="22"/>
          <w:szCs w:val="22"/>
        </w:rPr>
        <w:t>2019</w:t>
      </w:r>
      <w:r w:rsidRPr="005462F3">
        <w:rPr>
          <w:rFonts w:cs="Times"/>
          <w:sz w:val="22"/>
          <w:szCs w:val="22"/>
        </w:rPr>
        <w:tab/>
        <w:t>Liberia National AIDS Control Program, 3-day workshop on WHO guidelines updates</w:t>
      </w:r>
    </w:p>
    <w:p w14:paraId="1F859064" w14:textId="77777777" w:rsidR="001A554A" w:rsidRPr="005462F3" w:rsidRDefault="001A554A" w:rsidP="001A554A">
      <w:pPr>
        <w:tabs>
          <w:tab w:val="left" w:pos="1620"/>
        </w:tabs>
        <w:ind w:left="1620" w:hanging="1620"/>
        <w:rPr>
          <w:rFonts w:cs="Times"/>
          <w:b/>
          <w:i/>
          <w:sz w:val="22"/>
          <w:szCs w:val="22"/>
        </w:rPr>
      </w:pPr>
      <w:r w:rsidRPr="005462F3">
        <w:rPr>
          <w:rFonts w:cs="Times"/>
          <w:sz w:val="22"/>
          <w:szCs w:val="22"/>
        </w:rPr>
        <w:t>2020</w:t>
      </w:r>
      <w:r w:rsidRPr="005462F3">
        <w:rPr>
          <w:rFonts w:cs="Times"/>
          <w:b/>
          <w:i/>
          <w:sz w:val="22"/>
          <w:szCs w:val="22"/>
        </w:rPr>
        <w:t xml:space="preserve"> </w:t>
      </w:r>
      <w:r w:rsidRPr="005462F3">
        <w:rPr>
          <w:rFonts w:cs="Times"/>
          <w:b/>
          <w:i/>
          <w:sz w:val="22"/>
          <w:szCs w:val="22"/>
        </w:rPr>
        <w:tab/>
      </w:r>
      <w:r w:rsidRPr="005462F3">
        <w:rPr>
          <w:rFonts w:cs="Times"/>
          <w:sz w:val="22"/>
          <w:szCs w:val="22"/>
        </w:rPr>
        <w:t>Africa CDC / Africa Union virtual conference on “Promoting manufacturing of Personal Protective Equipment (PPE) in Africa: special workshop for manufacturers and distributors of PPE in Africa.”</w:t>
      </w:r>
    </w:p>
    <w:p w14:paraId="6201178E" w14:textId="77777777" w:rsidR="000679E0" w:rsidRPr="005462F3" w:rsidRDefault="000679E0" w:rsidP="00F53AB0">
      <w:pPr>
        <w:tabs>
          <w:tab w:val="left" w:pos="1620"/>
          <w:tab w:val="left" w:pos="1980"/>
          <w:tab w:val="left" w:pos="2790"/>
        </w:tabs>
        <w:rPr>
          <w:rFonts w:cs="Times"/>
          <w:sz w:val="22"/>
          <w:szCs w:val="22"/>
        </w:rPr>
      </w:pPr>
      <w:r w:rsidRPr="005462F3">
        <w:rPr>
          <w:rFonts w:cs="Times"/>
          <w:bCs/>
          <w:iCs/>
          <w:sz w:val="22"/>
          <w:szCs w:val="22"/>
        </w:rPr>
        <w:t>2024</w:t>
      </w:r>
      <w:r w:rsidRPr="005462F3">
        <w:rPr>
          <w:rFonts w:cs="Times"/>
          <w:bCs/>
          <w:iCs/>
          <w:sz w:val="22"/>
          <w:szCs w:val="22"/>
        </w:rPr>
        <w:tab/>
        <w:t xml:space="preserve">International AIDS Society conferences, AIDS 2024, </w:t>
      </w:r>
      <w:r w:rsidRPr="005462F3">
        <w:rPr>
          <w:rFonts w:cs="Times"/>
          <w:sz w:val="22"/>
          <w:szCs w:val="22"/>
        </w:rPr>
        <w:t xml:space="preserve">Rapporteur for Track B: Clinical </w:t>
      </w:r>
    </w:p>
    <w:p w14:paraId="5EF18A83" w14:textId="77777777" w:rsidR="000679E0" w:rsidRPr="005462F3" w:rsidRDefault="000679E0" w:rsidP="00F53AB0">
      <w:pPr>
        <w:tabs>
          <w:tab w:val="left" w:pos="1620"/>
          <w:tab w:val="left" w:pos="1980"/>
          <w:tab w:val="left" w:pos="2790"/>
        </w:tabs>
        <w:rPr>
          <w:rFonts w:cs="Times"/>
          <w:bCs/>
          <w:iCs/>
          <w:sz w:val="22"/>
          <w:szCs w:val="22"/>
        </w:rPr>
      </w:pPr>
      <w:r w:rsidRPr="005462F3">
        <w:rPr>
          <w:rFonts w:cs="Times"/>
          <w:sz w:val="22"/>
          <w:szCs w:val="22"/>
        </w:rPr>
        <w:tab/>
        <w:t>Science, Munich, Germany</w:t>
      </w:r>
    </w:p>
    <w:p w14:paraId="735B9AF4" w14:textId="77777777" w:rsidR="00B6464D" w:rsidRPr="005462F3" w:rsidRDefault="007276AB" w:rsidP="00F53AB0">
      <w:pPr>
        <w:widowControl w:val="0"/>
        <w:tabs>
          <w:tab w:val="left" w:pos="1620"/>
        </w:tabs>
        <w:autoSpaceDE w:val="0"/>
        <w:autoSpaceDN w:val="0"/>
        <w:adjustRightInd w:val="0"/>
        <w:ind w:left="1620" w:hanging="1620"/>
        <w:rPr>
          <w:rFonts w:cs="Times"/>
          <w:sz w:val="22"/>
          <w:szCs w:val="22"/>
        </w:rPr>
      </w:pPr>
      <w:r w:rsidRPr="005462F3">
        <w:rPr>
          <w:rFonts w:cs="Times"/>
          <w:sz w:val="22"/>
          <w:szCs w:val="22"/>
        </w:rPr>
        <w:tab/>
      </w:r>
    </w:p>
    <w:p w14:paraId="1C547AE7" w14:textId="77777777" w:rsidR="00B6464D" w:rsidRPr="005462F3" w:rsidRDefault="00B6464D" w:rsidP="004913A2">
      <w:pPr>
        <w:tabs>
          <w:tab w:val="left" w:pos="1980"/>
          <w:tab w:val="left" w:pos="2790"/>
        </w:tabs>
        <w:rPr>
          <w:rFonts w:cs="Times"/>
          <w:sz w:val="22"/>
          <w:szCs w:val="22"/>
        </w:rPr>
      </w:pPr>
    </w:p>
    <w:p w14:paraId="6FFBB7EC" w14:textId="77777777" w:rsidR="00267F3A" w:rsidRPr="005462F3" w:rsidRDefault="005527D2" w:rsidP="00F11C25">
      <w:pPr>
        <w:tabs>
          <w:tab w:val="left" w:pos="1980"/>
          <w:tab w:val="left" w:pos="2790"/>
        </w:tabs>
        <w:ind w:left="1440" w:hanging="1440"/>
        <w:rPr>
          <w:rFonts w:cs="Times"/>
          <w:b/>
          <w:i/>
          <w:iCs/>
          <w:sz w:val="22"/>
          <w:szCs w:val="22"/>
        </w:rPr>
      </w:pPr>
      <w:r w:rsidRPr="005462F3">
        <w:rPr>
          <w:rFonts w:cs="Times"/>
          <w:b/>
          <w:i/>
          <w:iCs/>
          <w:sz w:val="22"/>
          <w:szCs w:val="22"/>
        </w:rPr>
        <w:t>Yale University</w:t>
      </w:r>
      <w:r w:rsidR="001C49C8" w:rsidRPr="005462F3">
        <w:rPr>
          <w:rFonts w:cs="Times"/>
          <w:b/>
          <w:i/>
          <w:iCs/>
          <w:sz w:val="22"/>
          <w:szCs w:val="22"/>
        </w:rPr>
        <w:t>/Hospital System</w:t>
      </w:r>
      <w:r w:rsidRPr="005462F3">
        <w:rPr>
          <w:rFonts w:cs="Times"/>
          <w:b/>
          <w:i/>
          <w:iCs/>
          <w:sz w:val="22"/>
          <w:szCs w:val="22"/>
        </w:rPr>
        <w:t xml:space="preserve">:  </w:t>
      </w:r>
    </w:p>
    <w:p w14:paraId="26CBC7EE" w14:textId="77777777" w:rsidR="00B85233" w:rsidRPr="005462F3" w:rsidRDefault="00B85233" w:rsidP="004913A2">
      <w:pPr>
        <w:tabs>
          <w:tab w:val="left" w:pos="1980"/>
          <w:tab w:val="left" w:pos="2790"/>
        </w:tabs>
        <w:ind w:left="1440" w:hanging="1260"/>
        <w:rPr>
          <w:rFonts w:cs="Times"/>
          <w:b/>
          <w:sz w:val="22"/>
          <w:szCs w:val="22"/>
        </w:rPr>
      </w:pPr>
    </w:p>
    <w:p w14:paraId="72C1BE37" w14:textId="77777777" w:rsidR="00B85233" w:rsidRPr="005462F3" w:rsidRDefault="00B85233" w:rsidP="009C3EF8">
      <w:pPr>
        <w:tabs>
          <w:tab w:val="left" w:pos="1980"/>
          <w:tab w:val="left" w:pos="2790"/>
        </w:tabs>
        <w:ind w:left="1440" w:hanging="1440"/>
        <w:rPr>
          <w:rFonts w:cs="Times"/>
          <w:bCs/>
          <w:i/>
          <w:iCs/>
          <w:sz w:val="22"/>
          <w:szCs w:val="22"/>
        </w:rPr>
      </w:pPr>
      <w:r w:rsidRPr="005462F3">
        <w:rPr>
          <w:rFonts w:cs="Times"/>
          <w:bCs/>
          <w:sz w:val="22"/>
          <w:szCs w:val="22"/>
          <w:u w:val="single"/>
        </w:rPr>
        <w:t>University Committees</w:t>
      </w:r>
      <w:r w:rsidR="00A11F0E" w:rsidRPr="005462F3">
        <w:rPr>
          <w:rFonts w:cs="Times"/>
          <w:bCs/>
          <w:i/>
          <w:iCs/>
          <w:sz w:val="22"/>
          <w:szCs w:val="22"/>
        </w:rPr>
        <w:t xml:space="preserve"> </w:t>
      </w:r>
    </w:p>
    <w:p w14:paraId="0DAB2C22" w14:textId="77777777" w:rsidR="001A554A" w:rsidRPr="005462F3" w:rsidRDefault="001A554A" w:rsidP="001A554A">
      <w:pPr>
        <w:tabs>
          <w:tab w:val="left" w:pos="1980"/>
          <w:tab w:val="left" w:pos="2790"/>
        </w:tabs>
        <w:ind w:left="1620" w:hanging="1620"/>
        <w:rPr>
          <w:rFonts w:cs="Times"/>
          <w:bCs/>
          <w:sz w:val="22"/>
          <w:szCs w:val="22"/>
        </w:rPr>
      </w:pPr>
      <w:r w:rsidRPr="005462F3">
        <w:rPr>
          <w:rFonts w:cs="Times"/>
          <w:bCs/>
          <w:sz w:val="22"/>
          <w:szCs w:val="22"/>
        </w:rPr>
        <w:t>2021</w:t>
      </w:r>
      <w:r w:rsidRPr="005462F3">
        <w:rPr>
          <w:rFonts w:cs="Times"/>
          <w:bCs/>
          <w:sz w:val="22"/>
          <w:szCs w:val="22"/>
        </w:rPr>
        <w:tab/>
        <w:t>COVID-19 translational studies subcommittee (YCCI)</w:t>
      </w:r>
    </w:p>
    <w:p w14:paraId="7AC8DA68" w14:textId="77777777" w:rsidR="00436199" w:rsidRPr="005462F3" w:rsidRDefault="00436199" w:rsidP="004B2827">
      <w:pPr>
        <w:rPr>
          <w:rFonts w:cs="Times"/>
          <w:bCs/>
          <w:sz w:val="22"/>
          <w:szCs w:val="22"/>
        </w:rPr>
      </w:pPr>
      <w:r w:rsidRPr="005462F3">
        <w:rPr>
          <w:rFonts w:cs="Times"/>
          <w:bCs/>
          <w:sz w:val="22"/>
          <w:szCs w:val="22"/>
        </w:rPr>
        <w:t>2022</w:t>
      </w:r>
      <w:r w:rsidR="004B2827" w:rsidRPr="005462F3">
        <w:rPr>
          <w:rFonts w:cs="Times"/>
          <w:bCs/>
          <w:sz w:val="22"/>
          <w:szCs w:val="22"/>
        </w:rPr>
        <w:tab/>
      </w:r>
      <w:r w:rsidRPr="005462F3">
        <w:rPr>
          <w:rFonts w:cs="Times"/>
          <w:bCs/>
          <w:sz w:val="22"/>
          <w:szCs w:val="22"/>
        </w:rPr>
        <w:t xml:space="preserve">Yale </w:t>
      </w:r>
      <w:r w:rsidR="00E9785F" w:rsidRPr="005462F3">
        <w:rPr>
          <w:rFonts w:cs="Times"/>
          <w:bCs/>
          <w:sz w:val="22"/>
          <w:szCs w:val="22"/>
        </w:rPr>
        <w:t>P</w:t>
      </w:r>
      <w:r w:rsidRPr="005462F3">
        <w:rPr>
          <w:rFonts w:cs="Times"/>
          <w:bCs/>
          <w:sz w:val="22"/>
          <w:szCs w:val="22"/>
        </w:rPr>
        <w:t>resident’s search Committee, Dean of YSPH</w:t>
      </w:r>
    </w:p>
    <w:p w14:paraId="066FC19E" w14:textId="77777777" w:rsidR="00267F3A" w:rsidRPr="005462F3" w:rsidRDefault="00267F3A" w:rsidP="000E3B50">
      <w:pPr>
        <w:tabs>
          <w:tab w:val="left" w:pos="1980"/>
          <w:tab w:val="left" w:pos="2790"/>
        </w:tabs>
        <w:rPr>
          <w:rFonts w:cs="Times"/>
          <w:b/>
          <w:sz w:val="22"/>
          <w:szCs w:val="22"/>
        </w:rPr>
      </w:pPr>
    </w:p>
    <w:p w14:paraId="08638B5D" w14:textId="77777777" w:rsidR="00C2046B" w:rsidRPr="005462F3" w:rsidRDefault="005527D2" w:rsidP="000E3B50">
      <w:pPr>
        <w:tabs>
          <w:tab w:val="left" w:pos="1980"/>
          <w:tab w:val="left" w:pos="2790"/>
        </w:tabs>
        <w:ind w:hanging="1080"/>
        <w:rPr>
          <w:rFonts w:cs="Times"/>
          <w:bCs/>
          <w:iCs/>
          <w:sz w:val="22"/>
          <w:szCs w:val="22"/>
        </w:rPr>
      </w:pPr>
      <w:r w:rsidRPr="005462F3">
        <w:rPr>
          <w:rFonts w:cs="Times"/>
          <w:b/>
          <w:i/>
          <w:sz w:val="22"/>
          <w:szCs w:val="22"/>
        </w:rPr>
        <w:tab/>
      </w:r>
      <w:r w:rsidRPr="005462F3">
        <w:rPr>
          <w:rFonts w:cs="Times"/>
          <w:bCs/>
          <w:iCs/>
          <w:sz w:val="22"/>
          <w:szCs w:val="22"/>
          <w:u w:val="single"/>
        </w:rPr>
        <w:t>Medical School Committees</w:t>
      </w:r>
    </w:p>
    <w:p w14:paraId="6DE634C4" w14:textId="77777777" w:rsidR="00EA580A" w:rsidRPr="005462F3" w:rsidRDefault="00EA580A" w:rsidP="00EA580A">
      <w:pPr>
        <w:tabs>
          <w:tab w:val="left" w:pos="1980"/>
          <w:tab w:val="left" w:pos="2790"/>
          <w:tab w:val="left" w:pos="6300"/>
        </w:tabs>
        <w:ind w:left="1620" w:hanging="1620"/>
        <w:rPr>
          <w:rFonts w:cs="Times"/>
          <w:color w:val="000000"/>
          <w:sz w:val="22"/>
          <w:szCs w:val="22"/>
        </w:rPr>
      </w:pPr>
      <w:r w:rsidRPr="005462F3">
        <w:rPr>
          <w:rFonts w:cs="Times"/>
          <w:color w:val="000000"/>
          <w:sz w:val="22"/>
          <w:szCs w:val="22"/>
        </w:rPr>
        <w:t>2011-2016</w:t>
      </w:r>
      <w:r w:rsidRPr="005462F3">
        <w:rPr>
          <w:rFonts w:cs="Times"/>
          <w:color w:val="000000"/>
          <w:sz w:val="22"/>
          <w:szCs w:val="22"/>
        </w:rPr>
        <w:tab/>
        <w:t>Tutor, Pre-clinical clerkship program, Yale University School of Medicine</w:t>
      </w:r>
    </w:p>
    <w:p w14:paraId="33833612" w14:textId="77777777" w:rsidR="00EA580A" w:rsidRPr="005462F3" w:rsidRDefault="00EA580A" w:rsidP="00EA580A">
      <w:pPr>
        <w:tabs>
          <w:tab w:val="left" w:pos="1980"/>
          <w:tab w:val="left" w:pos="2790"/>
          <w:tab w:val="left" w:pos="6300"/>
        </w:tabs>
        <w:ind w:left="1620" w:hanging="1620"/>
        <w:rPr>
          <w:rFonts w:cs="Times"/>
          <w:color w:val="000000"/>
          <w:sz w:val="22"/>
          <w:szCs w:val="22"/>
        </w:rPr>
      </w:pPr>
      <w:r w:rsidRPr="005462F3">
        <w:rPr>
          <w:rFonts w:cs="Times"/>
          <w:sz w:val="22"/>
          <w:szCs w:val="22"/>
        </w:rPr>
        <w:t>2013</w:t>
      </w:r>
      <w:r w:rsidRPr="005462F3">
        <w:rPr>
          <w:rFonts w:cs="Times"/>
          <w:color w:val="000000"/>
          <w:sz w:val="22"/>
          <w:szCs w:val="22"/>
        </w:rPr>
        <w:t xml:space="preserve"> </w:t>
      </w:r>
      <w:r w:rsidRPr="005462F3">
        <w:rPr>
          <w:rFonts w:cs="Times"/>
          <w:color w:val="000000"/>
          <w:sz w:val="22"/>
          <w:szCs w:val="22"/>
        </w:rPr>
        <w:tab/>
        <w:t>Member, Yale University Physician Associate Thesis Readers Committee</w:t>
      </w:r>
    </w:p>
    <w:p w14:paraId="4BBE158C" w14:textId="77777777" w:rsidR="00EA580A" w:rsidRPr="005462F3" w:rsidRDefault="00EA580A" w:rsidP="00EA580A">
      <w:pPr>
        <w:tabs>
          <w:tab w:val="left" w:pos="1980"/>
          <w:tab w:val="left" w:pos="2790"/>
          <w:tab w:val="left" w:pos="6300"/>
        </w:tabs>
        <w:ind w:left="1620" w:hanging="1620"/>
        <w:rPr>
          <w:rFonts w:cs="Times"/>
          <w:color w:val="000000"/>
          <w:sz w:val="22"/>
          <w:szCs w:val="22"/>
        </w:rPr>
      </w:pPr>
      <w:r w:rsidRPr="005462F3">
        <w:rPr>
          <w:rFonts w:cs="Times"/>
          <w:sz w:val="22"/>
          <w:szCs w:val="22"/>
        </w:rPr>
        <w:t xml:space="preserve">2017-2020      </w:t>
      </w:r>
      <w:r w:rsidRPr="005462F3">
        <w:rPr>
          <w:rFonts w:cs="Times"/>
          <w:sz w:val="22"/>
          <w:szCs w:val="22"/>
        </w:rPr>
        <w:tab/>
        <w:t>Tutor, Medical Coach Experience, Yale University School of Medicine</w:t>
      </w:r>
    </w:p>
    <w:p w14:paraId="564D80DD" w14:textId="77777777" w:rsidR="00EA580A" w:rsidRPr="005462F3" w:rsidRDefault="00EA580A" w:rsidP="00EA580A">
      <w:pPr>
        <w:tabs>
          <w:tab w:val="left" w:pos="0"/>
          <w:tab w:val="left" w:pos="1620"/>
          <w:tab w:val="left" w:pos="2790"/>
        </w:tabs>
        <w:rPr>
          <w:rFonts w:cs="Times"/>
          <w:b/>
          <w:i/>
          <w:sz w:val="22"/>
          <w:szCs w:val="22"/>
        </w:rPr>
      </w:pPr>
      <w:r w:rsidRPr="005462F3">
        <w:rPr>
          <w:rFonts w:cs="Times"/>
          <w:sz w:val="22"/>
          <w:szCs w:val="22"/>
        </w:rPr>
        <w:t>2018-present</w:t>
      </w:r>
      <w:r w:rsidRPr="005462F3">
        <w:rPr>
          <w:rFonts w:cs="Times"/>
          <w:sz w:val="22"/>
          <w:szCs w:val="22"/>
        </w:rPr>
        <w:tab/>
        <w:t>Member, Medical School Admissions Committee</w:t>
      </w:r>
    </w:p>
    <w:p w14:paraId="7655726D" w14:textId="77777777" w:rsidR="00EA580A" w:rsidRPr="005462F3" w:rsidRDefault="00EA580A" w:rsidP="000E3B50">
      <w:pPr>
        <w:tabs>
          <w:tab w:val="left" w:pos="0"/>
          <w:tab w:val="left" w:pos="1620"/>
          <w:tab w:val="left" w:pos="2790"/>
        </w:tabs>
        <w:ind w:hanging="1080"/>
        <w:rPr>
          <w:rFonts w:cs="Times"/>
          <w:b/>
          <w:i/>
          <w:sz w:val="22"/>
          <w:szCs w:val="22"/>
        </w:rPr>
      </w:pPr>
      <w:r w:rsidRPr="005462F3">
        <w:rPr>
          <w:rFonts w:cs="Times"/>
          <w:b/>
          <w:i/>
          <w:sz w:val="22"/>
          <w:szCs w:val="22"/>
        </w:rPr>
        <w:tab/>
      </w:r>
      <w:r w:rsidRPr="005462F3">
        <w:rPr>
          <w:rFonts w:cs="Times"/>
          <w:sz w:val="22"/>
          <w:szCs w:val="22"/>
        </w:rPr>
        <w:t xml:space="preserve">2020 </w:t>
      </w:r>
      <w:r w:rsidRPr="005462F3">
        <w:rPr>
          <w:rFonts w:cs="Times"/>
          <w:sz w:val="22"/>
          <w:szCs w:val="22"/>
        </w:rPr>
        <w:tab/>
        <w:t>Member, Dean’s clinical trials subcommittee on COVID-19 therapeutics research</w:t>
      </w:r>
    </w:p>
    <w:p w14:paraId="4713BF20" w14:textId="77777777" w:rsidR="00A11F0E" w:rsidRPr="005462F3" w:rsidRDefault="006D226E" w:rsidP="00EA580A">
      <w:pPr>
        <w:tabs>
          <w:tab w:val="left" w:pos="0"/>
          <w:tab w:val="left" w:pos="1620"/>
          <w:tab w:val="left" w:pos="2790"/>
        </w:tabs>
        <w:rPr>
          <w:rFonts w:cs="Times"/>
          <w:sz w:val="22"/>
          <w:szCs w:val="22"/>
        </w:rPr>
      </w:pPr>
      <w:r w:rsidRPr="005462F3">
        <w:rPr>
          <w:rFonts w:cs="Times"/>
          <w:sz w:val="22"/>
          <w:szCs w:val="22"/>
        </w:rPr>
        <w:t xml:space="preserve">2020 </w:t>
      </w:r>
      <w:r w:rsidR="00822255" w:rsidRPr="005462F3">
        <w:rPr>
          <w:rFonts w:cs="Times"/>
          <w:sz w:val="22"/>
          <w:szCs w:val="22"/>
        </w:rPr>
        <w:tab/>
      </w:r>
      <w:r w:rsidR="00A11F0E" w:rsidRPr="005462F3">
        <w:rPr>
          <w:rFonts w:cs="Times"/>
          <w:sz w:val="22"/>
          <w:szCs w:val="22"/>
        </w:rPr>
        <w:t xml:space="preserve">Member, </w:t>
      </w:r>
      <w:r w:rsidRPr="005462F3">
        <w:rPr>
          <w:rFonts w:cs="Times"/>
          <w:sz w:val="22"/>
          <w:szCs w:val="22"/>
        </w:rPr>
        <w:t xml:space="preserve">Deans Next </w:t>
      </w:r>
      <w:r w:rsidR="001F0233" w:rsidRPr="005462F3">
        <w:rPr>
          <w:rFonts w:cs="Times"/>
          <w:sz w:val="22"/>
          <w:szCs w:val="22"/>
        </w:rPr>
        <w:t>G</w:t>
      </w:r>
      <w:r w:rsidRPr="005462F3">
        <w:rPr>
          <w:rFonts w:cs="Times"/>
          <w:sz w:val="22"/>
          <w:szCs w:val="22"/>
        </w:rPr>
        <w:t>eneration</w:t>
      </w:r>
      <w:r w:rsidR="00822255" w:rsidRPr="005462F3">
        <w:rPr>
          <w:rFonts w:cs="Times"/>
          <w:sz w:val="22"/>
          <w:szCs w:val="22"/>
        </w:rPr>
        <w:t xml:space="preserve"> Strategic Planning Committee- Clinical trials working </w:t>
      </w:r>
    </w:p>
    <w:p w14:paraId="5B980E75" w14:textId="77777777" w:rsidR="00154ABC" w:rsidRPr="005462F3" w:rsidRDefault="00A11F0E" w:rsidP="00822255">
      <w:pPr>
        <w:tabs>
          <w:tab w:val="left" w:pos="1620"/>
          <w:tab w:val="left" w:pos="2790"/>
        </w:tabs>
        <w:ind w:left="180" w:hanging="1260"/>
        <w:rPr>
          <w:rFonts w:cs="Times"/>
          <w:sz w:val="22"/>
          <w:szCs w:val="22"/>
        </w:rPr>
      </w:pPr>
      <w:r w:rsidRPr="005462F3">
        <w:rPr>
          <w:rFonts w:cs="Times"/>
          <w:sz w:val="22"/>
          <w:szCs w:val="22"/>
        </w:rPr>
        <w:tab/>
      </w:r>
      <w:r w:rsidRPr="005462F3">
        <w:rPr>
          <w:rFonts w:cs="Times"/>
          <w:sz w:val="22"/>
          <w:szCs w:val="22"/>
        </w:rPr>
        <w:tab/>
      </w:r>
      <w:r w:rsidR="00822255" w:rsidRPr="005462F3">
        <w:rPr>
          <w:rFonts w:cs="Times"/>
          <w:sz w:val="22"/>
          <w:szCs w:val="22"/>
        </w:rPr>
        <w:t>group</w:t>
      </w:r>
    </w:p>
    <w:p w14:paraId="736F848E" w14:textId="77777777" w:rsidR="00D444F0" w:rsidRPr="005462F3" w:rsidRDefault="00485849" w:rsidP="00307E10">
      <w:pPr>
        <w:tabs>
          <w:tab w:val="left" w:pos="1620"/>
          <w:tab w:val="left" w:pos="1980"/>
          <w:tab w:val="left" w:pos="2790"/>
        </w:tabs>
        <w:ind w:hanging="1080"/>
        <w:rPr>
          <w:rFonts w:cs="Times"/>
          <w:sz w:val="22"/>
          <w:szCs w:val="22"/>
        </w:rPr>
      </w:pPr>
      <w:r w:rsidRPr="005462F3">
        <w:rPr>
          <w:rFonts w:cs="Times"/>
          <w:b/>
          <w:i/>
          <w:sz w:val="22"/>
          <w:szCs w:val="22"/>
        </w:rPr>
        <w:tab/>
      </w:r>
    </w:p>
    <w:p w14:paraId="183D2490" w14:textId="77777777" w:rsidR="00A26953" w:rsidRPr="005462F3" w:rsidRDefault="00A26953" w:rsidP="000E3B50">
      <w:pPr>
        <w:tabs>
          <w:tab w:val="left" w:pos="1980"/>
          <w:tab w:val="left" w:pos="2790"/>
          <w:tab w:val="left" w:pos="6300"/>
        </w:tabs>
        <w:ind w:left="1620" w:hanging="1620"/>
        <w:rPr>
          <w:rFonts w:cs="Times"/>
          <w:bCs/>
          <w:iCs/>
          <w:sz w:val="22"/>
          <w:szCs w:val="22"/>
          <w:u w:val="single"/>
        </w:rPr>
      </w:pPr>
      <w:r w:rsidRPr="005462F3">
        <w:rPr>
          <w:rFonts w:cs="Times"/>
          <w:bCs/>
          <w:iCs/>
          <w:sz w:val="22"/>
          <w:szCs w:val="22"/>
          <w:u w:val="single"/>
        </w:rPr>
        <w:t>Departmental Committees</w:t>
      </w:r>
    </w:p>
    <w:p w14:paraId="7CB06E38" w14:textId="77777777" w:rsidR="00D75B0A" w:rsidRPr="005462F3" w:rsidRDefault="00D75B0A" w:rsidP="000E3B50">
      <w:pPr>
        <w:tabs>
          <w:tab w:val="left" w:pos="1980"/>
          <w:tab w:val="left" w:pos="2790"/>
          <w:tab w:val="left" w:pos="6300"/>
        </w:tabs>
        <w:ind w:left="1620" w:hanging="1620"/>
        <w:rPr>
          <w:rFonts w:cs="Times"/>
          <w:sz w:val="22"/>
          <w:szCs w:val="22"/>
        </w:rPr>
      </w:pPr>
      <w:r w:rsidRPr="005462F3">
        <w:rPr>
          <w:rFonts w:cs="Times"/>
          <w:sz w:val="22"/>
          <w:szCs w:val="22"/>
        </w:rPr>
        <w:t xml:space="preserve">2012-present </w:t>
      </w:r>
      <w:r w:rsidRPr="005462F3">
        <w:rPr>
          <w:rFonts w:cs="Times"/>
          <w:sz w:val="22"/>
          <w:szCs w:val="22"/>
        </w:rPr>
        <w:tab/>
        <w:t>Core Faculty, Donaldson (HIV) Firm, Yale AIDS Program</w:t>
      </w:r>
    </w:p>
    <w:p w14:paraId="1781463E" w14:textId="77777777" w:rsidR="00D75B0A" w:rsidRPr="005462F3" w:rsidRDefault="00D75B0A" w:rsidP="00D75B0A">
      <w:pPr>
        <w:tabs>
          <w:tab w:val="left" w:pos="1980"/>
          <w:tab w:val="left" w:pos="2790"/>
          <w:tab w:val="left" w:pos="6300"/>
        </w:tabs>
        <w:ind w:left="1620" w:hanging="1620"/>
        <w:rPr>
          <w:rFonts w:cs="Times"/>
          <w:sz w:val="22"/>
          <w:szCs w:val="22"/>
        </w:rPr>
      </w:pPr>
      <w:r w:rsidRPr="005462F3">
        <w:rPr>
          <w:rFonts w:cs="Times"/>
          <w:sz w:val="22"/>
          <w:szCs w:val="22"/>
        </w:rPr>
        <w:t>2012-present</w:t>
      </w:r>
      <w:r w:rsidRPr="005462F3">
        <w:rPr>
          <w:rFonts w:cs="Times"/>
          <w:sz w:val="22"/>
          <w:szCs w:val="22"/>
        </w:rPr>
        <w:tab/>
        <w:t xml:space="preserve">Clinic Preceptor, Nathan Smith HIV clinic, Yale AIDS Program, Section of Infectious </w:t>
      </w:r>
    </w:p>
    <w:p w14:paraId="55708194" w14:textId="77777777" w:rsidR="00D75B0A" w:rsidRPr="005462F3" w:rsidRDefault="00D75B0A" w:rsidP="00D75B0A">
      <w:pPr>
        <w:tabs>
          <w:tab w:val="left" w:pos="1980"/>
          <w:tab w:val="left" w:pos="2790"/>
          <w:tab w:val="left" w:pos="6300"/>
        </w:tabs>
        <w:ind w:left="1620" w:hanging="1440"/>
        <w:rPr>
          <w:rFonts w:cs="Times"/>
          <w:sz w:val="22"/>
          <w:szCs w:val="22"/>
        </w:rPr>
      </w:pPr>
      <w:r w:rsidRPr="005462F3">
        <w:rPr>
          <w:rFonts w:cs="Times"/>
          <w:sz w:val="22"/>
          <w:szCs w:val="22"/>
        </w:rPr>
        <w:tab/>
        <w:t>Diseases</w:t>
      </w:r>
    </w:p>
    <w:p w14:paraId="5827E86D" w14:textId="77777777" w:rsidR="00D75B0A" w:rsidRPr="005462F3" w:rsidRDefault="00D75B0A" w:rsidP="00D75B0A">
      <w:pPr>
        <w:tabs>
          <w:tab w:val="left" w:pos="1980"/>
          <w:tab w:val="left" w:pos="2790"/>
          <w:tab w:val="left" w:pos="6300"/>
        </w:tabs>
        <w:ind w:left="1620" w:hanging="1620"/>
        <w:rPr>
          <w:rFonts w:cs="Times"/>
          <w:sz w:val="22"/>
          <w:szCs w:val="22"/>
        </w:rPr>
      </w:pPr>
      <w:r w:rsidRPr="005462F3">
        <w:rPr>
          <w:rFonts w:cs="Times"/>
          <w:sz w:val="22"/>
          <w:szCs w:val="22"/>
        </w:rPr>
        <w:t>2012-present</w:t>
      </w:r>
      <w:r w:rsidRPr="005462F3">
        <w:rPr>
          <w:rFonts w:cs="Times"/>
          <w:sz w:val="22"/>
          <w:szCs w:val="22"/>
        </w:rPr>
        <w:tab/>
        <w:t xml:space="preserve">Director, Medical Student Electives, Section of Infectious Diseases, Department of </w:t>
      </w:r>
    </w:p>
    <w:p w14:paraId="0E0C7963" w14:textId="77777777" w:rsidR="00D75B0A" w:rsidRPr="005462F3" w:rsidRDefault="00D75B0A" w:rsidP="00D75B0A">
      <w:pPr>
        <w:tabs>
          <w:tab w:val="left" w:pos="1980"/>
          <w:tab w:val="left" w:pos="2790"/>
          <w:tab w:val="left" w:pos="6300"/>
        </w:tabs>
        <w:ind w:left="1620" w:hanging="1440"/>
        <w:rPr>
          <w:rFonts w:cs="Times"/>
          <w:sz w:val="22"/>
          <w:szCs w:val="22"/>
        </w:rPr>
      </w:pPr>
      <w:r w:rsidRPr="005462F3">
        <w:rPr>
          <w:rFonts w:cs="Times"/>
          <w:sz w:val="22"/>
          <w:szCs w:val="22"/>
        </w:rPr>
        <w:tab/>
        <w:t>Medicine, School of Medicine</w:t>
      </w:r>
    </w:p>
    <w:p w14:paraId="0F999200" w14:textId="77777777" w:rsidR="00D75B0A" w:rsidRPr="005462F3" w:rsidRDefault="00D75B0A" w:rsidP="00D75B0A">
      <w:pPr>
        <w:tabs>
          <w:tab w:val="left" w:pos="1980"/>
          <w:tab w:val="left" w:pos="2790"/>
          <w:tab w:val="left" w:pos="6300"/>
        </w:tabs>
        <w:ind w:left="1620" w:hanging="1620"/>
        <w:rPr>
          <w:rFonts w:cs="Times"/>
          <w:sz w:val="22"/>
          <w:szCs w:val="22"/>
        </w:rPr>
      </w:pPr>
      <w:r w:rsidRPr="005462F3">
        <w:rPr>
          <w:rFonts w:cs="Times"/>
          <w:sz w:val="22"/>
          <w:szCs w:val="22"/>
        </w:rPr>
        <w:t>2013-present</w:t>
      </w:r>
      <w:r w:rsidRPr="005462F3">
        <w:rPr>
          <w:rFonts w:cs="Times"/>
          <w:sz w:val="22"/>
          <w:szCs w:val="22"/>
        </w:rPr>
        <w:tab/>
        <w:t xml:space="preserve">Member, Traditional Residency Intern Selection Committee, Department of </w:t>
      </w:r>
    </w:p>
    <w:p w14:paraId="1182C4F9" w14:textId="77777777" w:rsidR="00D75B0A" w:rsidRPr="005462F3" w:rsidRDefault="00D75B0A" w:rsidP="00D75B0A">
      <w:pPr>
        <w:tabs>
          <w:tab w:val="left" w:pos="1980"/>
          <w:tab w:val="left" w:pos="2790"/>
          <w:tab w:val="left" w:pos="6300"/>
        </w:tabs>
        <w:ind w:left="1620" w:hanging="1440"/>
        <w:rPr>
          <w:rFonts w:cs="Times"/>
          <w:sz w:val="22"/>
          <w:szCs w:val="22"/>
        </w:rPr>
      </w:pPr>
      <w:r w:rsidRPr="005462F3">
        <w:rPr>
          <w:rFonts w:cs="Times"/>
          <w:sz w:val="22"/>
          <w:szCs w:val="22"/>
        </w:rPr>
        <w:tab/>
        <w:t>Medicine, School of Medicine</w:t>
      </w:r>
    </w:p>
    <w:p w14:paraId="60CB360F" w14:textId="77777777" w:rsidR="00D75B0A" w:rsidRPr="005462F3" w:rsidRDefault="00D75B0A" w:rsidP="00D75B0A">
      <w:pPr>
        <w:tabs>
          <w:tab w:val="left" w:pos="1980"/>
          <w:tab w:val="left" w:pos="2790"/>
          <w:tab w:val="left" w:pos="6300"/>
        </w:tabs>
        <w:ind w:left="1620" w:hanging="1620"/>
        <w:rPr>
          <w:rFonts w:cs="Times"/>
          <w:sz w:val="22"/>
          <w:szCs w:val="22"/>
        </w:rPr>
      </w:pPr>
      <w:r w:rsidRPr="005462F3">
        <w:rPr>
          <w:rFonts w:cs="Times"/>
          <w:sz w:val="22"/>
          <w:szCs w:val="22"/>
        </w:rPr>
        <w:t xml:space="preserve">2014-present </w:t>
      </w:r>
      <w:r w:rsidRPr="005462F3">
        <w:rPr>
          <w:rFonts w:cs="Times"/>
          <w:sz w:val="22"/>
          <w:szCs w:val="22"/>
        </w:rPr>
        <w:tab/>
        <w:t>Member, Primary Care Residency Interview Committee, Department of Medicine</w:t>
      </w:r>
    </w:p>
    <w:p w14:paraId="6EE5C0BA" w14:textId="77777777" w:rsidR="00D75B0A" w:rsidRPr="005462F3" w:rsidRDefault="00D75B0A" w:rsidP="00D75B0A">
      <w:pPr>
        <w:tabs>
          <w:tab w:val="left" w:pos="1980"/>
          <w:tab w:val="left" w:pos="2790"/>
          <w:tab w:val="left" w:pos="6300"/>
        </w:tabs>
        <w:ind w:left="1620" w:hanging="1620"/>
        <w:rPr>
          <w:rFonts w:cs="Times"/>
          <w:sz w:val="22"/>
          <w:szCs w:val="22"/>
        </w:rPr>
      </w:pPr>
      <w:r w:rsidRPr="005462F3">
        <w:rPr>
          <w:rFonts w:cs="Times"/>
          <w:sz w:val="22"/>
          <w:szCs w:val="22"/>
        </w:rPr>
        <w:t>2014-present</w:t>
      </w:r>
      <w:r w:rsidRPr="005462F3">
        <w:rPr>
          <w:rFonts w:cs="Times"/>
          <w:sz w:val="22"/>
          <w:szCs w:val="22"/>
        </w:rPr>
        <w:tab/>
        <w:t xml:space="preserve">Member, Internal Medicine Residency Program Evaluation Committee, Department </w:t>
      </w:r>
    </w:p>
    <w:p w14:paraId="7F1F9342" w14:textId="77777777" w:rsidR="00D75B0A" w:rsidRPr="005462F3" w:rsidRDefault="00D75B0A" w:rsidP="00D75B0A">
      <w:pPr>
        <w:tabs>
          <w:tab w:val="left" w:pos="1980"/>
          <w:tab w:val="left" w:pos="2790"/>
          <w:tab w:val="left" w:pos="6300"/>
        </w:tabs>
        <w:ind w:left="1620" w:hanging="1440"/>
        <w:rPr>
          <w:rFonts w:cs="Times"/>
          <w:sz w:val="22"/>
          <w:szCs w:val="22"/>
        </w:rPr>
      </w:pPr>
      <w:r w:rsidRPr="005462F3">
        <w:rPr>
          <w:rFonts w:cs="Times"/>
          <w:sz w:val="22"/>
          <w:szCs w:val="22"/>
        </w:rPr>
        <w:tab/>
      </w:r>
      <w:r w:rsidR="00A530AD" w:rsidRPr="005462F3">
        <w:rPr>
          <w:rFonts w:cs="Times"/>
          <w:sz w:val="22"/>
          <w:szCs w:val="22"/>
        </w:rPr>
        <w:t>o</w:t>
      </w:r>
      <w:r w:rsidRPr="005462F3">
        <w:rPr>
          <w:rFonts w:cs="Times"/>
          <w:sz w:val="22"/>
          <w:szCs w:val="22"/>
        </w:rPr>
        <w:t>f Medicine</w:t>
      </w:r>
    </w:p>
    <w:p w14:paraId="79613632" w14:textId="77777777" w:rsidR="007E4184" w:rsidRPr="005462F3" w:rsidRDefault="007E4184" w:rsidP="00A530AD">
      <w:pPr>
        <w:tabs>
          <w:tab w:val="left" w:pos="6300"/>
        </w:tabs>
        <w:rPr>
          <w:rFonts w:cs="Times"/>
          <w:sz w:val="22"/>
          <w:szCs w:val="22"/>
        </w:rPr>
      </w:pPr>
      <w:r w:rsidRPr="005462F3">
        <w:rPr>
          <w:rFonts w:cs="Times"/>
          <w:sz w:val="22"/>
          <w:szCs w:val="22"/>
        </w:rPr>
        <w:t>2015-present</w:t>
      </w:r>
      <w:r w:rsidR="00A530AD" w:rsidRPr="005462F3">
        <w:rPr>
          <w:rFonts w:cs="Times"/>
          <w:sz w:val="22"/>
          <w:szCs w:val="22"/>
        </w:rPr>
        <w:t xml:space="preserve">         </w:t>
      </w:r>
      <w:r w:rsidRPr="005462F3">
        <w:rPr>
          <w:rFonts w:cs="Times"/>
          <w:sz w:val="22"/>
          <w:szCs w:val="22"/>
        </w:rPr>
        <w:t xml:space="preserve">Member, Yale University Department of Medicine Diversity Committee </w:t>
      </w:r>
    </w:p>
    <w:p w14:paraId="216919AC" w14:textId="77777777" w:rsidR="00A26953" w:rsidRPr="005462F3" w:rsidRDefault="00A26953" w:rsidP="000E3B50">
      <w:pPr>
        <w:tabs>
          <w:tab w:val="left" w:pos="1980"/>
          <w:tab w:val="left" w:pos="2790"/>
          <w:tab w:val="left" w:pos="6300"/>
        </w:tabs>
        <w:ind w:left="1620" w:hanging="1620"/>
        <w:rPr>
          <w:rFonts w:cs="Times"/>
          <w:sz w:val="22"/>
          <w:szCs w:val="22"/>
        </w:rPr>
      </w:pPr>
    </w:p>
    <w:p w14:paraId="580A988D" w14:textId="77777777" w:rsidR="00D444F0" w:rsidRPr="005462F3" w:rsidRDefault="00D444F0" w:rsidP="00E20CE1">
      <w:pPr>
        <w:tabs>
          <w:tab w:val="left" w:pos="360"/>
          <w:tab w:val="left" w:pos="1440"/>
          <w:tab w:val="left" w:pos="2160"/>
          <w:tab w:val="left" w:pos="2790"/>
          <w:tab w:val="left" w:pos="6300"/>
        </w:tabs>
        <w:spacing w:line="276" w:lineRule="auto"/>
        <w:ind w:left="2160" w:hanging="2160"/>
        <w:rPr>
          <w:rFonts w:cs="Times"/>
          <w:color w:val="000000"/>
          <w:sz w:val="22"/>
          <w:szCs w:val="22"/>
        </w:rPr>
      </w:pPr>
      <w:r w:rsidRPr="005462F3">
        <w:rPr>
          <w:rFonts w:cs="Times"/>
          <w:color w:val="000000"/>
          <w:sz w:val="22"/>
          <w:szCs w:val="22"/>
        </w:rPr>
        <w:tab/>
      </w:r>
    </w:p>
    <w:p w14:paraId="298B347D" w14:textId="77777777" w:rsidR="00BF6825" w:rsidRPr="005462F3" w:rsidRDefault="00365346" w:rsidP="000E3B50">
      <w:pPr>
        <w:rPr>
          <w:rFonts w:cs="Times"/>
          <w:bCs/>
          <w:iCs/>
          <w:sz w:val="22"/>
          <w:szCs w:val="22"/>
          <w:u w:val="single"/>
        </w:rPr>
      </w:pPr>
      <w:r w:rsidRPr="005462F3">
        <w:rPr>
          <w:rFonts w:cs="Times"/>
          <w:bCs/>
          <w:iCs/>
          <w:sz w:val="22"/>
          <w:szCs w:val="22"/>
          <w:u w:val="single"/>
        </w:rPr>
        <w:t>Hospital Boards and Committees</w:t>
      </w:r>
    </w:p>
    <w:p w14:paraId="5C695C07" w14:textId="77777777" w:rsidR="00A26953" w:rsidRPr="005462F3" w:rsidRDefault="00365346" w:rsidP="00737F26">
      <w:pPr>
        <w:tabs>
          <w:tab w:val="left" w:pos="1620"/>
        </w:tabs>
        <w:rPr>
          <w:rFonts w:cs="Times"/>
          <w:sz w:val="22"/>
          <w:szCs w:val="22"/>
        </w:rPr>
      </w:pPr>
      <w:r w:rsidRPr="005462F3">
        <w:rPr>
          <w:rFonts w:cs="Times"/>
          <w:sz w:val="22"/>
          <w:szCs w:val="22"/>
        </w:rPr>
        <w:t>2014</w:t>
      </w:r>
      <w:r w:rsidR="00CF7B18" w:rsidRPr="005462F3">
        <w:rPr>
          <w:rFonts w:cs="Times"/>
          <w:sz w:val="22"/>
          <w:szCs w:val="22"/>
        </w:rPr>
        <w:t>-</w:t>
      </w:r>
      <w:r w:rsidR="00086675" w:rsidRPr="005462F3">
        <w:rPr>
          <w:rFonts w:cs="Times"/>
          <w:sz w:val="22"/>
          <w:szCs w:val="22"/>
        </w:rPr>
        <w:t xml:space="preserve">present  </w:t>
      </w:r>
      <w:r w:rsidR="00CF7B18" w:rsidRPr="005462F3">
        <w:rPr>
          <w:rFonts w:cs="Times"/>
          <w:sz w:val="22"/>
          <w:szCs w:val="22"/>
        </w:rPr>
        <w:t xml:space="preserve"> </w:t>
      </w:r>
      <w:r w:rsidR="00737F26" w:rsidRPr="005462F3">
        <w:rPr>
          <w:rFonts w:cs="Times"/>
          <w:sz w:val="22"/>
          <w:szCs w:val="22"/>
        </w:rPr>
        <w:tab/>
      </w:r>
      <w:r w:rsidR="00BF6825" w:rsidRPr="005462F3">
        <w:rPr>
          <w:rFonts w:cs="Times"/>
          <w:sz w:val="22"/>
          <w:szCs w:val="22"/>
        </w:rPr>
        <w:t>Nathan Smith</w:t>
      </w:r>
      <w:r w:rsidR="00E67492" w:rsidRPr="005462F3">
        <w:rPr>
          <w:rFonts w:cs="Times"/>
          <w:sz w:val="22"/>
          <w:szCs w:val="22"/>
        </w:rPr>
        <w:t xml:space="preserve"> </w:t>
      </w:r>
      <w:r w:rsidR="0034740D" w:rsidRPr="005462F3">
        <w:rPr>
          <w:rFonts w:cs="Times"/>
          <w:sz w:val="22"/>
          <w:szCs w:val="22"/>
        </w:rPr>
        <w:t xml:space="preserve">(HIV) </w:t>
      </w:r>
      <w:r w:rsidR="00BF6825" w:rsidRPr="005462F3">
        <w:rPr>
          <w:rFonts w:cs="Times"/>
          <w:sz w:val="22"/>
          <w:szCs w:val="22"/>
        </w:rPr>
        <w:t>Clinic,</w:t>
      </w:r>
      <w:r w:rsidR="0034740D" w:rsidRPr="005462F3">
        <w:rPr>
          <w:rFonts w:cs="Times"/>
          <w:sz w:val="22"/>
          <w:szCs w:val="22"/>
        </w:rPr>
        <w:t xml:space="preserve"> Pre-exposure Prophylaxis W</w:t>
      </w:r>
      <w:r w:rsidR="00BF6825" w:rsidRPr="005462F3">
        <w:rPr>
          <w:rFonts w:cs="Times"/>
          <w:sz w:val="22"/>
          <w:szCs w:val="22"/>
        </w:rPr>
        <w:t>orking Group.</w:t>
      </w:r>
    </w:p>
    <w:p w14:paraId="50FC505C" w14:textId="77777777" w:rsidR="00B10375" w:rsidRPr="005462F3" w:rsidRDefault="00B10375" w:rsidP="0034740D">
      <w:pPr>
        <w:pStyle w:val="BodyTextIndent3"/>
        <w:ind w:left="0"/>
        <w:rPr>
          <w:rFonts w:ascii="Times" w:hAnsi="Times" w:cs="Times"/>
          <w:color w:val="auto"/>
          <w:szCs w:val="22"/>
        </w:rPr>
      </w:pPr>
    </w:p>
    <w:p w14:paraId="7AA3AEC3" w14:textId="77777777" w:rsidR="00C71471" w:rsidRPr="005462F3" w:rsidRDefault="00C71471" w:rsidP="000E3B50">
      <w:pPr>
        <w:pStyle w:val="BodyTextIndent3"/>
        <w:ind w:left="0"/>
        <w:rPr>
          <w:rFonts w:ascii="Times" w:hAnsi="Times" w:cs="Times"/>
          <w:bCs/>
          <w:iCs/>
          <w:color w:val="auto"/>
          <w:szCs w:val="22"/>
          <w:u w:val="single"/>
        </w:rPr>
      </w:pPr>
      <w:r w:rsidRPr="005462F3">
        <w:rPr>
          <w:rFonts w:ascii="Times" w:hAnsi="Times" w:cs="Times"/>
          <w:bCs/>
          <w:iCs/>
          <w:color w:val="auto"/>
          <w:szCs w:val="22"/>
          <w:u w:val="single"/>
        </w:rPr>
        <w:t>D</w:t>
      </w:r>
      <w:r w:rsidR="003C5BCE" w:rsidRPr="005462F3">
        <w:rPr>
          <w:rFonts w:ascii="Times" w:hAnsi="Times" w:cs="Times"/>
          <w:bCs/>
          <w:iCs/>
          <w:color w:val="auto"/>
          <w:szCs w:val="22"/>
          <w:u w:val="single"/>
        </w:rPr>
        <w:t xml:space="preserve">epartment of </w:t>
      </w:r>
      <w:r w:rsidRPr="005462F3">
        <w:rPr>
          <w:rFonts w:ascii="Times" w:hAnsi="Times" w:cs="Times"/>
          <w:bCs/>
          <w:iCs/>
          <w:color w:val="auto"/>
          <w:szCs w:val="22"/>
          <w:u w:val="single"/>
        </w:rPr>
        <w:t>P</w:t>
      </w:r>
      <w:r w:rsidR="003C5BCE" w:rsidRPr="005462F3">
        <w:rPr>
          <w:rFonts w:ascii="Times" w:hAnsi="Times" w:cs="Times"/>
          <w:bCs/>
          <w:iCs/>
          <w:color w:val="auto"/>
          <w:szCs w:val="22"/>
          <w:u w:val="single"/>
        </w:rPr>
        <w:t xml:space="preserve">ublic </w:t>
      </w:r>
      <w:r w:rsidRPr="005462F3">
        <w:rPr>
          <w:rFonts w:ascii="Times" w:hAnsi="Times" w:cs="Times"/>
          <w:bCs/>
          <w:iCs/>
          <w:color w:val="auto"/>
          <w:szCs w:val="22"/>
          <w:u w:val="single"/>
        </w:rPr>
        <w:t>H</w:t>
      </w:r>
      <w:r w:rsidR="003C5BCE" w:rsidRPr="005462F3">
        <w:rPr>
          <w:rFonts w:ascii="Times" w:hAnsi="Times" w:cs="Times"/>
          <w:bCs/>
          <w:iCs/>
          <w:color w:val="auto"/>
          <w:szCs w:val="22"/>
          <w:u w:val="single"/>
        </w:rPr>
        <w:t>ealth,</w:t>
      </w:r>
      <w:r w:rsidRPr="005462F3">
        <w:rPr>
          <w:rFonts w:ascii="Times" w:hAnsi="Times" w:cs="Times"/>
          <w:bCs/>
          <w:iCs/>
          <w:color w:val="auto"/>
          <w:szCs w:val="22"/>
          <w:u w:val="single"/>
        </w:rPr>
        <w:t xml:space="preserve"> State of C</w:t>
      </w:r>
      <w:r w:rsidR="003C5BCE" w:rsidRPr="005462F3">
        <w:rPr>
          <w:rFonts w:ascii="Times" w:hAnsi="Times" w:cs="Times"/>
          <w:bCs/>
          <w:iCs/>
          <w:color w:val="auto"/>
          <w:szCs w:val="22"/>
          <w:u w:val="single"/>
        </w:rPr>
        <w:t>onnecticut</w:t>
      </w:r>
    </w:p>
    <w:p w14:paraId="74746AC5" w14:textId="77777777" w:rsidR="00C71471" w:rsidRPr="005462F3" w:rsidRDefault="00204E9A" w:rsidP="00C71471">
      <w:pPr>
        <w:pStyle w:val="BodyTextIndent3"/>
        <w:tabs>
          <w:tab w:val="clear" w:pos="1980"/>
          <w:tab w:val="left" w:pos="1620"/>
        </w:tabs>
        <w:ind w:left="0"/>
        <w:rPr>
          <w:rFonts w:ascii="Times" w:hAnsi="Times" w:cs="Times"/>
          <w:color w:val="auto"/>
          <w:szCs w:val="22"/>
        </w:rPr>
      </w:pPr>
      <w:r w:rsidRPr="005462F3">
        <w:rPr>
          <w:rFonts w:ascii="Times" w:hAnsi="Times" w:cs="Times"/>
          <w:color w:val="auto"/>
          <w:szCs w:val="22"/>
        </w:rPr>
        <w:t>2013-present</w:t>
      </w:r>
      <w:r w:rsidR="00C71471" w:rsidRPr="005462F3">
        <w:rPr>
          <w:rFonts w:ascii="Times" w:hAnsi="Times" w:cs="Times"/>
          <w:b/>
          <w:color w:val="auto"/>
          <w:szCs w:val="22"/>
        </w:rPr>
        <w:tab/>
      </w:r>
      <w:r w:rsidR="00C71471" w:rsidRPr="005462F3">
        <w:rPr>
          <w:rFonts w:ascii="Times" w:hAnsi="Times" w:cs="Times"/>
          <w:color w:val="auto"/>
          <w:szCs w:val="22"/>
        </w:rPr>
        <w:t>Member, HIV prevention committee (PrEP working group)</w:t>
      </w:r>
    </w:p>
    <w:p w14:paraId="3130F231" w14:textId="77777777" w:rsidR="00127A2D" w:rsidRPr="005462F3" w:rsidRDefault="00204E9A" w:rsidP="00737F26">
      <w:pPr>
        <w:pStyle w:val="Default"/>
        <w:tabs>
          <w:tab w:val="left" w:pos="1620"/>
        </w:tabs>
        <w:rPr>
          <w:rFonts w:ascii="Times" w:hAnsi="Times" w:cs="Times"/>
          <w:color w:val="auto"/>
          <w:sz w:val="22"/>
          <w:szCs w:val="22"/>
        </w:rPr>
      </w:pPr>
      <w:r w:rsidRPr="005462F3">
        <w:rPr>
          <w:rFonts w:ascii="Times" w:hAnsi="Times" w:cs="Times"/>
          <w:color w:val="auto"/>
          <w:sz w:val="22"/>
          <w:szCs w:val="22"/>
        </w:rPr>
        <w:t xml:space="preserve">2013-present </w:t>
      </w:r>
      <w:r w:rsidRPr="005462F3">
        <w:rPr>
          <w:rFonts w:ascii="Times" w:hAnsi="Times" w:cs="Times"/>
          <w:color w:val="auto"/>
          <w:sz w:val="22"/>
          <w:szCs w:val="22"/>
        </w:rPr>
        <w:tab/>
      </w:r>
      <w:r w:rsidR="00C71471" w:rsidRPr="005462F3">
        <w:rPr>
          <w:rFonts w:ascii="Times" w:hAnsi="Times" w:cs="Times"/>
          <w:color w:val="auto"/>
          <w:sz w:val="22"/>
          <w:szCs w:val="22"/>
        </w:rPr>
        <w:t xml:space="preserve">Member, </w:t>
      </w:r>
      <w:r w:rsidR="00127A2D" w:rsidRPr="005462F3">
        <w:rPr>
          <w:rFonts w:ascii="Times" w:hAnsi="Times" w:cs="Times"/>
          <w:b/>
          <w:bCs/>
          <w:sz w:val="22"/>
          <w:szCs w:val="22"/>
        </w:rPr>
        <w:t>C</w:t>
      </w:r>
      <w:r w:rsidR="00127A2D" w:rsidRPr="005462F3">
        <w:rPr>
          <w:rFonts w:ascii="Times" w:hAnsi="Times" w:cs="Times"/>
          <w:sz w:val="22"/>
          <w:szCs w:val="22"/>
        </w:rPr>
        <w:t xml:space="preserve">onnecticut </w:t>
      </w:r>
      <w:r w:rsidR="00127A2D" w:rsidRPr="005462F3">
        <w:rPr>
          <w:rFonts w:ascii="Times" w:hAnsi="Times" w:cs="Times"/>
          <w:b/>
          <w:bCs/>
          <w:sz w:val="22"/>
          <w:szCs w:val="22"/>
        </w:rPr>
        <w:t>H</w:t>
      </w:r>
      <w:r w:rsidR="00127A2D" w:rsidRPr="005462F3">
        <w:rPr>
          <w:rFonts w:ascii="Times" w:hAnsi="Times" w:cs="Times"/>
          <w:sz w:val="22"/>
          <w:szCs w:val="22"/>
        </w:rPr>
        <w:t>IV/</w:t>
      </w:r>
      <w:r w:rsidR="00127A2D" w:rsidRPr="005462F3">
        <w:rPr>
          <w:rFonts w:ascii="Times" w:hAnsi="Times" w:cs="Times"/>
          <w:b/>
          <w:bCs/>
          <w:sz w:val="22"/>
          <w:szCs w:val="22"/>
        </w:rPr>
        <w:t>A</w:t>
      </w:r>
      <w:r w:rsidR="00127A2D" w:rsidRPr="005462F3">
        <w:rPr>
          <w:rFonts w:ascii="Times" w:hAnsi="Times" w:cs="Times"/>
          <w:sz w:val="22"/>
          <w:szCs w:val="22"/>
        </w:rPr>
        <w:t xml:space="preserve">IDS </w:t>
      </w:r>
      <w:r w:rsidR="00127A2D" w:rsidRPr="005462F3">
        <w:rPr>
          <w:rFonts w:ascii="Times" w:hAnsi="Times" w:cs="Times"/>
          <w:b/>
          <w:bCs/>
          <w:sz w:val="22"/>
          <w:szCs w:val="22"/>
        </w:rPr>
        <w:t>I</w:t>
      </w:r>
      <w:r w:rsidR="00127A2D" w:rsidRPr="005462F3">
        <w:rPr>
          <w:rFonts w:ascii="Times" w:hAnsi="Times" w:cs="Times"/>
          <w:sz w:val="22"/>
          <w:szCs w:val="22"/>
        </w:rPr>
        <w:t xml:space="preserve">dentification &amp; </w:t>
      </w:r>
      <w:r w:rsidR="00127A2D" w:rsidRPr="005462F3">
        <w:rPr>
          <w:rFonts w:ascii="Times" w:hAnsi="Times" w:cs="Times"/>
          <w:b/>
          <w:bCs/>
          <w:sz w:val="22"/>
          <w:szCs w:val="22"/>
        </w:rPr>
        <w:t>R</w:t>
      </w:r>
      <w:r w:rsidR="00127A2D" w:rsidRPr="005462F3">
        <w:rPr>
          <w:rFonts w:ascii="Times" w:hAnsi="Times" w:cs="Times"/>
          <w:sz w:val="22"/>
          <w:szCs w:val="22"/>
        </w:rPr>
        <w:t xml:space="preserve">eferral </w:t>
      </w:r>
      <w:r w:rsidR="00127A2D" w:rsidRPr="005462F3">
        <w:rPr>
          <w:rFonts w:ascii="Times" w:hAnsi="Times" w:cs="Times"/>
          <w:color w:val="auto"/>
          <w:sz w:val="22"/>
          <w:szCs w:val="22"/>
        </w:rPr>
        <w:t>committee</w:t>
      </w:r>
      <w:r w:rsidR="00127A2D" w:rsidRPr="005462F3">
        <w:rPr>
          <w:rFonts w:ascii="Times" w:hAnsi="Times" w:cs="Times"/>
          <w:sz w:val="22"/>
          <w:szCs w:val="22"/>
        </w:rPr>
        <w:t xml:space="preserve"> (</w:t>
      </w:r>
      <w:r w:rsidR="00C71471" w:rsidRPr="005462F3">
        <w:rPr>
          <w:rFonts w:ascii="Times" w:hAnsi="Times" w:cs="Times"/>
          <w:color w:val="auto"/>
          <w:sz w:val="22"/>
          <w:szCs w:val="22"/>
        </w:rPr>
        <w:t>CHAIR</w:t>
      </w:r>
      <w:r w:rsidR="00127A2D" w:rsidRPr="005462F3">
        <w:rPr>
          <w:rFonts w:ascii="Times" w:hAnsi="Times" w:cs="Times"/>
          <w:color w:val="auto"/>
          <w:sz w:val="22"/>
          <w:szCs w:val="22"/>
        </w:rPr>
        <w:t>)</w:t>
      </w:r>
      <w:r w:rsidR="00C71471" w:rsidRPr="005462F3">
        <w:rPr>
          <w:rFonts w:ascii="Times" w:hAnsi="Times" w:cs="Times"/>
          <w:color w:val="auto"/>
          <w:sz w:val="22"/>
          <w:szCs w:val="22"/>
        </w:rPr>
        <w:t xml:space="preserve"> </w:t>
      </w:r>
    </w:p>
    <w:p w14:paraId="3DC8078F" w14:textId="77777777" w:rsidR="00C71471" w:rsidRPr="005462F3" w:rsidRDefault="00127A2D" w:rsidP="000C52F8">
      <w:pPr>
        <w:pStyle w:val="Default"/>
        <w:tabs>
          <w:tab w:val="left" w:pos="1620"/>
        </w:tabs>
        <w:rPr>
          <w:rFonts w:ascii="Times" w:hAnsi="Times" w:cs="Times"/>
          <w:b/>
          <w:color w:val="auto"/>
          <w:sz w:val="22"/>
          <w:szCs w:val="22"/>
        </w:rPr>
      </w:pPr>
      <w:r w:rsidRPr="005462F3">
        <w:rPr>
          <w:rFonts w:ascii="Times" w:hAnsi="Times" w:cs="Times"/>
          <w:color w:val="auto"/>
          <w:sz w:val="22"/>
          <w:szCs w:val="22"/>
        </w:rPr>
        <w:tab/>
      </w:r>
    </w:p>
    <w:p w14:paraId="3DD6D6E9" w14:textId="77777777" w:rsidR="00A26953" w:rsidRPr="005462F3" w:rsidRDefault="00BD50E7" w:rsidP="000E3B50">
      <w:pPr>
        <w:pStyle w:val="BodyTextIndent3"/>
        <w:tabs>
          <w:tab w:val="clear" w:pos="1980"/>
          <w:tab w:val="left" w:pos="0"/>
        </w:tabs>
        <w:ind w:left="0"/>
        <w:rPr>
          <w:rFonts w:ascii="Times" w:hAnsi="Times" w:cs="Times"/>
          <w:bCs/>
          <w:iCs/>
          <w:color w:val="auto"/>
          <w:szCs w:val="22"/>
          <w:u w:val="single"/>
        </w:rPr>
      </w:pPr>
      <w:r w:rsidRPr="005462F3">
        <w:rPr>
          <w:rFonts w:ascii="Times" w:hAnsi="Times" w:cs="Times"/>
          <w:bCs/>
          <w:iCs/>
          <w:color w:val="auto"/>
          <w:szCs w:val="22"/>
          <w:u w:val="single"/>
        </w:rPr>
        <w:t>International service</w:t>
      </w:r>
    </w:p>
    <w:p w14:paraId="75FF79F0" w14:textId="77777777" w:rsidR="002F4E49" w:rsidRPr="005462F3" w:rsidRDefault="002F4E49" w:rsidP="002F4E49">
      <w:pPr>
        <w:pStyle w:val="BodyTextIndent3"/>
        <w:tabs>
          <w:tab w:val="left" w:pos="180"/>
          <w:tab w:val="left" w:pos="1620"/>
        </w:tabs>
        <w:ind w:left="0"/>
        <w:rPr>
          <w:rFonts w:ascii="Times" w:hAnsi="Times" w:cs="Times"/>
          <w:szCs w:val="22"/>
        </w:rPr>
      </w:pPr>
      <w:r w:rsidRPr="005462F3">
        <w:rPr>
          <w:rFonts w:ascii="Times" w:hAnsi="Times" w:cs="Times"/>
          <w:szCs w:val="22"/>
        </w:rPr>
        <w:t xml:space="preserve">2013     </w:t>
      </w:r>
      <w:r w:rsidRPr="005462F3">
        <w:rPr>
          <w:rFonts w:ascii="Times" w:hAnsi="Times" w:cs="Times"/>
          <w:szCs w:val="22"/>
        </w:rPr>
        <w:tab/>
        <w:t xml:space="preserve">Member, Masters in Medicine (MMed) Thesis review committee. Department of </w:t>
      </w:r>
    </w:p>
    <w:p w14:paraId="64F5EF76" w14:textId="77777777" w:rsidR="00433435" w:rsidRPr="005462F3" w:rsidRDefault="002F4E49" w:rsidP="002F4E49">
      <w:pPr>
        <w:pStyle w:val="BodyTextIndent3"/>
        <w:tabs>
          <w:tab w:val="left" w:pos="180"/>
          <w:tab w:val="left" w:pos="1620"/>
        </w:tabs>
        <w:ind w:left="1620" w:hanging="1620"/>
        <w:rPr>
          <w:rFonts w:ascii="Times" w:hAnsi="Times" w:cs="Times"/>
          <w:color w:val="auto"/>
          <w:szCs w:val="22"/>
        </w:rPr>
      </w:pPr>
      <w:r w:rsidRPr="005462F3">
        <w:rPr>
          <w:rFonts w:ascii="Times" w:hAnsi="Times" w:cs="Times"/>
          <w:szCs w:val="22"/>
        </w:rPr>
        <w:tab/>
      </w:r>
      <w:r w:rsidRPr="005462F3">
        <w:rPr>
          <w:rFonts w:ascii="Times" w:hAnsi="Times" w:cs="Times"/>
          <w:szCs w:val="22"/>
        </w:rPr>
        <w:tab/>
        <w:t>Medicine, National University of Rwanda</w:t>
      </w:r>
    </w:p>
    <w:p w14:paraId="49F064B3" w14:textId="77777777" w:rsidR="002F4E49" w:rsidRPr="005462F3" w:rsidRDefault="002F4E49" w:rsidP="002F4E49">
      <w:pPr>
        <w:pStyle w:val="BodyTextIndent3"/>
        <w:tabs>
          <w:tab w:val="left" w:pos="180"/>
          <w:tab w:val="left" w:pos="1620"/>
        </w:tabs>
        <w:ind w:left="0"/>
        <w:rPr>
          <w:rFonts w:ascii="Times" w:hAnsi="Times" w:cs="Times"/>
          <w:color w:val="auto"/>
          <w:szCs w:val="22"/>
        </w:rPr>
      </w:pPr>
      <w:r w:rsidRPr="005462F3">
        <w:rPr>
          <w:rFonts w:ascii="Times" w:hAnsi="Times" w:cs="Times"/>
          <w:color w:val="auto"/>
          <w:szCs w:val="22"/>
        </w:rPr>
        <w:t>201</w:t>
      </w:r>
      <w:r w:rsidR="00C13659" w:rsidRPr="005462F3">
        <w:rPr>
          <w:rFonts w:ascii="Times" w:hAnsi="Times" w:cs="Times"/>
          <w:color w:val="auto"/>
          <w:szCs w:val="22"/>
        </w:rPr>
        <w:t>7</w:t>
      </w:r>
      <w:r w:rsidRPr="005462F3">
        <w:rPr>
          <w:rFonts w:ascii="Times" w:hAnsi="Times" w:cs="Times"/>
          <w:color w:val="auto"/>
          <w:szCs w:val="22"/>
        </w:rPr>
        <w:t>-2020</w:t>
      </w:r>
      <w:r w:rsidRPr="005462F3">
        <w:rPr>
          <w:rFonts w:ascii="Times" w:hAnsi="Times" w:cs="Times"/>
          <w:color w:val="auto"/>
          <w:szCs w:val="22"/>
        </w:rPr>
        <w:tab/>
        <w:t xml:space="preserve">Program Director, Post graduate Training (Internal Medicine) component, Yale-Liberia </w:t>
      </w:r>
    </w:p>
    <w:p w14:paraId="2653F0E9" w14:textId="77777777" w:rsidR="002F4E49" w:rsidRPr="005462F3" w:rsidRDefault="002F4E49" w:rsidP="002F4E49">
      <w:pPr>
        <w:pStyle w:val="BodyTextIndent3"/>
        <w:tabs>
          <w:tab w:val="left" w:pos="180"/>
          <w:tab w:val="left" w:pos="1620"/>
        </w:tabs>
        <w:ind w:left="0"/>
        <w:rPr>
          <w:rFonts w:ascii="Times" w:hAnsi="Times" w:cs="Times"/>
          <w:color w:val="auto"/>
          <w:szCs w:val="22"/>
        </w:rPr>
      </w:pPr>
      <w:r w:rsidRPr="005462F3">
        <w:rPr>
          <w:rFonts w:ascii="Times" w:hAnsi="Times" w:cs="Times"/>
          <w:color w:val="auto"/>
          <w:szCs w:val="22"/>
        </w:rPr>
        <w:tab/>
      </w:r>
      <w:r w:rsidRPr="005462F3">
        <w:rPr>
          <w:rFonts w:ascii="Times" w:hAnsi="Times" w:cs="Times"/>
          <w:color w:val="auto"/>
          <w:szCs w:val="22"/>
        </w:rPr>
        <w:tab/>
        <w:t>Healthcare Workforce Program</w:t>
      </w:r>
    </w:p>
    <w:p w14:paraId="7D4DD1DD" w14:textId="77777777" w:rsidR="00485849" w:rsidRPr="005462F3" w:rsidRDefault="0073771A" w:rsidP="002F4E49">
      <w:pPr>
        <w:pStyle w:val="BodyTextIndent3"/>
        <w:tabs>
          <w:tab w:val="left" w:pos="180"/>
          <w:tab w:val="left" w:pos="1620"/>
        </w:tabs>
        <w:ind w:left="1620" w:hanging="1620"/>
        <w:rPr>
          <w:rFonts w:ascii="Times" w:hAnsi="Times" w:cs="Times"/>
          <w:color w:val="auto"/>
          <w:szCs w:val="22"/>
        </w:rPr>
      </w:pPr>
      <w:r w:rsidRPr="005462F3">
        <w:rPr>
          <w:rFonts w:ascii="Times" w:hAnsi="Times" w:cs="Times"/>
          <w:color w:val="auto"/>
          <w:szCs w:val="22"/>
        </w:rPr>
        <w:t>2020</w:t>
      </w:r>
      <w:r w:rsidR="004472C2" w:rsidRPr="005462F3">
        <w:rPr>
          <w:rFonts w:ascii="Times" w:hAnsi="Times" w:cs="Times"/>
          <w:color w:val="auto"/>
          <w:szCs w:val="22"/>
        </w:rPr>
        <w:t>-</w:t>
      </w:r>
      <w:r w:rsidR="00E67B5D" w:rsidRPr="005462F3">
        <w:rPr>
          <w:rFonts w:ascii="Times" w:hAnsi="Times" w:cs="Times"/>
          <w:color w:val="auto"/>
          <w:szCs w:val="22"/>
        </w:rPr>
        <w:t>2022</w:t>
      </w:r>
      <w:r w:rsidRPr="005462F3">
        <w:rPr>
          <w:rFonts w:ascii="Times" w:hAnsi="Times" w:cs="Times"/>
          <w:color w:val="auto"/>
          <w:szCs w:val="22"/>
        </w:rPr>
        <w:tab/>
      </w:r>
      <w:r w:rsidR="00485849" w:rsidRPr="005462F3">
        <w:rPr>
          <w:rFonts w:ascii="Times" w:hAnsi="Times" w:cs="Times"/>
          <w:color w:val="auto"/>
          <w:szCs w:val="22"/>
        </w:rPr>
        <w:t xml:space="preserve">Chair, </w:t>
      </w:r>
      <w:r w:rsidRPr="005462F3">
        <w:rPr>
          <w:rFonts w:ascii="Times" w:hAnsi="Times" w:cs="Times"/>
          <w:color w:val="auto"/>
          <w:szCs w:val="22"/>
        </w:rPr>
        <w:t xml:space="preserve">Africa </w:t>
      </w:r>
      <w:r w:rsidR="001F0233" w:rsidRPr="005462F3">
        <w:rPr>
          <w:rFonts w:ascii="Times" w:hAnsi="Times" w:cs="Times"/>
          <w:color w:val="auto"/>
          <w:szCs w:val="22"/>
        </w:rPr>
        <w:t>T</w:t>
      </w:r>
      <w:r w:rsidRPr="005462F3">
        <w:rPr>
          <w:rFonts w:ascii="Times" w:hAnsi="Times" w:cs="Times"/>
          <w:color w:val="auto"/>
          <w:szCs w:val="22"/>
        </w:rPr>
        <w:t xml:space="preserve">echnical Committee on response to COVID-19 (AFTCOR) </w:t>
      </w:r>
      <w:r w:rsidR="00D1634A" w:rsidRPr="005462F3">
        <w:rPr>
          <w:rFonts w:ascii="Times" w:hAnsi="Times" w:cs="Times"/>
          <w:color w:val="auto"/>
          <w:szCs w:val="22"/>
        </w:rPr>
        <w:t>infection prevention and control (</w:t>
      </w:r>
      <w:r w:rsidR="00485849" w:rsidRPr="005462F3">
        <w:rPr>
          <w:rFonts w:ascii="Times" w:hAnsi="Times" w:cs="Times"/>
          <w:color w:val="auto"/>
          <w:szCs w:val="22"/>
        </w:rPr>
        <w:t>IP</w:t>
      </w:r>
      <w:r w:rsidRPr="005462F3">
        <w:rPr>
          <w:rFonts w:ascii="Times" w:hAnsi="Times" w:cs="Times"/>
          <w:color w:val="auto"/>
          <w:szCs w:val="22"/>
        </w:rPr>
        <w:t>C</w:t>
      </w:r>
      <w:r w:rsidR="00D1634A" w:rsidRPr="005462F3">
        <w:rPr>
          <w:rFonts w:ascii="Times" w:hAnsi="Times" w:cs="Times"/>
          <w:color w:val="auto"/>
          <w:szCs w:val="22"/>
        </w:rPr>
        <w:t>)</w:t>
      </w:r>
      <w:r w:rsidRPr="005462F3">
        <w:rPr>
          <w:rFonts w:ascii="Times" w:hAnsi="Times" w:cs="Times"/>
          <w:color w:val="auto"/>
          <w:szCs w:val="22"/>
        </w:rPr>
        <w:t xml:space="preserve"> technical working group, logistics sub-working group, Africa CDC.</w:t>
      </w:r>
    </w:p>
    <w:p w14:paraId="2D790678" w14:textId="77777777" w:rsidR="005527D2" w:rsidRPr="005462F3" w:rsidRDefault="005527D2" w:rsidP="00086675">
      <w:pPr>
        <w:pStyle w:val="BodyTextIndent3"/>
        <w:tabs>
          <w:tab w:val="left" w:pos="180"/>
          <w:tab w:val="left" w:pos="1620"/>
        </w:tabs>
        <w:ind w:left="0"/>
        <w:rPr>
          <w:rFonts w:ascii="Times" w:hAnsi="Times" w:cs="Times"/>
          <w:b/>
          <w:color w:val="auto"/>
          <w:szCs w:val="22"/>
        </w:rPr>
      </w:pPr>
      <w:r w:rsidRPr="005462F3">
        <w:rPr>
          <w:rFonts w:ascii="Times" w:hAnsi="Times" w:cs="Times"/>
          <w:b/>
          <w:color w:val="auto"/>
          <w:szCs w:val="22"/>
        </w:rPr>
        <w:tab/>
      </w:r>
    </w:p>
    <w:p w14:paraId="16F9F4C0" w14:textId="77777777" w:rsidR="00086675" w:rsidRPr="005462F3" w:rsidRDefault="00086675" w:rsidP="004913A2">
      <w:pPr>
        <w:tabs>
          <w:tab w:val="left" w:pos="1980"/>
          <w:tab w:val="left" w:pos="2790"/>
        </w:tabs>
        <w:rPr>
          <w:rFonts w:cs="Times"/>
          <w:b/>
          <w:sz w:val="22"/>
          <w:szCs w:val="22"/>
        </w:rPr>
      </w:pPr>
    </w:p>
    <w:p w14:paraId="0E2F2459" w14:textId="77777777" w:rsidR="00656A4E" w:rsidRPr="005462F3" w:rsidRDefault="00656A4E" w:rsidP="004913A2">
      <w:pPr>
        <w:tabs>
          <w:tab w:val="left" w:pos="1980"/>
          <w:tab w:val="left" w:pos="2790"/>
        </w:tabs>
        <w:ind w:left="720" w:hanging="720"/>
        <w:rPr>
          <w:rFonts w:cs="Times"/>
          <w:b/>
          <w:sz w:val="22"/>
          <w:szCs w:val="22"/>
        </w:rPr>
      </w:pPr>
      <w:r w:rsidRPr="005462F3">
        <w:rPr>
          <w:rFonts w:cs="Times"/>
          <w:b/>
          <w:sz w:val="22"/>
          <w:szCs w:val="22"/>
        </w:rPr>
        <w:t>Public Service</w:t>
      </w:r>
      <w:r w:rsidR="00CE3515" w:rsidRPr="005462F3">
        <w:rPr>
          <w:rFonts w:cs="Times"/>
          <w:b/>
          <w:sz w:val="22"/>
          <w:szCs w:val="22"/>
        </w:rPr>
        <w:t xml:space="preserve"> / Media Presence</w:t>
      </w:r>
      <w:r w:rsidR="00B478C1" w:rsidRPr="005462F3">
        <w:rPr>
          <w:rFonts w:cs="Times"/>
          <w:b/>
          <w:sz w:val="22"/>
          <w:szCs w:val="22"/>
        </w:rPr>
        <w:t>:</w:t>
      </w:r>
    </w:p>
    <w:p w14:paraId="41921F75" w14:textId="77777777" w:rsidR="00B478C1" w:rsidRPr="005462F3" w:rsidRDefault="00B478C1" w:rsidP="004913A2">
      <w:pPr>
        <w:tabs>
          <w:tab w:val="left" w:pos="1980"/>
          <w:tab w:val="left" w:pos="2790"/>
        </w:tabs>
        <w:ind w:left="720" w:hanging="720"/>
        <w:rPr>
          <w:rFonts w:cs="Times"/>
          <w:b/>
          <w:sz w:val="22"/>
          <w:szCs w:val="22"/>
        </w:rPr>
      </w:pPr>
    </w:p>
    <w:p w14:paraId="1DCD9D07" w14:textId="77777777" w:rsidR="00CA7656" w:rsidRPr="005462F3" w:rsidRDefault="00CA7656" w:rsidP="004913A2">
      <w:pPr>
        <w:tabs>
          <w:tab w:val="left" w:pos="1980"/>
          <w:tab w:val="left" w:pos="2790"/>
        </w:tabs>
        <w:ind w:left="720" w:hanging="720"/>
        <w:rPr>
          <w:rFonts w:cs="Times"/>
          <w:b/>
          <w:i/>
          <w:iCs/>
          <w:sz w:val="22"/>
          <w:szCs w:val="22"/>
        </w:rPr>
      </w:pPr>
      <w:r w:rsidRPr="005462F3">
        <w:rPr>
          <w:rFonts w:cs="Times"/>
          <w:b/>
          <w:i/>
          <w:iCs/>
          <w:sz w:val="22"/>
          <w:szCs w:val="22"/>
        </w:rPr>
        <w:t>Public Service:</w:t>
      </w:r>
    </w:p>
    <w:p w14:paraId="740DE0FE" w14:textId="77777777" w:rsidR="00AB09EC" w:rsidRPr="005462F3" w:rsidRDefault="00AB09EC" w:rsidP="00AB09EC">
      <w:pPr>
        <w:tabs>
          <w:tab w:val="left" w:pos="1620"/>
        </w:tabs>
        <w:ind w:left="720" w:hanging="720"/>
        <w:rPr>
          <w:rFonts w:cs="Times"/>
          <w:sz w:val="22"/>
          <w:szCs w:val="22"/>
        </w:rPr>
      </w:pPr>
      <w:r w:rsidRPr="005462F3">
        <w:rPr>
          <w:rFonts w:cs="Times"/>
          <w:sz w:val="22"/>
          <w:szCs w:val="22"/>
        </w:rPr>
        <w:t>2013</w:t>
      </w:r>
      <w:r w:rsidRPr="005462F3">
        <w:rPr>
          <w:rFonts w:cs="Times"/>
          <w:sz w:val="22"/>
          <w:szCs w:val="22"/>
        </w:rPr>
        <w:tab/>
      </w:r>
      <w:r w:rsidRPr="005462F3">
        <w:rPr>
          <w:rFonts w:cs="Times"/>
          <w:sz w:val="22"/>
          <w:szCs w:val="22"/>
        </w:rPr>
        <w:tab/>
        <w:t xml:space="preserve">Invited Speaker, Men’s Weekend Health Talk, Jesus Church of Deliverance, New </w:t>
      </w:r>
    </w:p>
    <w:p w14:paraId="537D6D1A" w14:textId="77777777" w:rsidR="00AB09EC" w:rsidRPr="005462F3" w:rsidRDefault="00AB09EC" w:rsidP="00AB09EC">
      <w:pPr>
        <w:tabs>
          <w:tab w:val="left" w:pos="1620"/>
          <w:tab w:val="left" w:pos="2790"/>
        </w:tabs>
        <w:ind w:left="720" w:hanging="720"/>
        <w:rPr>
          <w:rFonts w:cs="Times"/>
          <w:bCs/>
          <w:sz w:val="22"/>
          <w:szCs w:val="22"/>
        </w:rPr>
      </w:pPr>
      <w:r w:rsidRPr="005462F3">
        <w:rPr>
          <w:rFonts w:cs="Times"/>
          <w:sz w:val="22"/>
          <w:szCs w:val="22"/>
        </w:rPr>
        <w:tab/>
      </w:r>
      <w:r w:rsidRPr="005462F3">
        <w:rPr>
          <w:rFonts w:cs="Times"/>
          <w:sz w:val="22"/>
          <w:szCs w:val="22"/>
        </w:rPr>
        <w:tab/>
        <w:t>Haven, CT</w:t>
      </w:r>
    </w:p>
    <w:p w14:paraId="0DCF6FF7" w14:textId="77777777" w:rsidR="00AB09EC" w:rsidRPr="005462F3" w:rsidRDefault="00AB09EC" w:rsidP="00AB09EC">
      <w:pPr>
        <w:tabs>
          <w:tab w:val="left" w:pos="1620"/>
        </w:tabs>
        <w:ind w:left="720" w:hanging="720"/>
        <w:rPr>
          <w:rFonts w:cs="Times"/>
          <w:sz w:val="22"/>
          <w:szCs w:val="22"/>
        </w:rPr>
      </w:pPr>
      <w:r w:rsidRPr="005462F3">
        <w:rPr>
          <w:rFonts w:cs="Times"/>
          <w:sz w:val="22"/>
          <w:szCs w:val="22"/>
        </w:rPr>
        <w:t xml:space="preserve">2013   </w:t>
      </w:r>
      <w:r w:rsidRPr="005462F3">
        <w:rPr>
          <w:rFonts w:cs="Times"/>
          <w:sz w:val="22"/>
          <w:szCs w:val="22"/>
        </w:rPr>
        <w:tab/>
      </w:r>
      <w:r w:rsidRPr="005462F3">
        <w:rPr>
          <w:rFonts w:cs="Times"/>
          <w:sz w:val="22"/>
          <w:szCs w:val="22"/>
        </w:rPr>
        <w:tab/>
        <w:t>Invited speaker, Men’s Weekend Health talk, Mount Zion Temple Pentecostal Church,</w:t>
      </w:r>
    </w:p>
    <w:p w14:paraId="6A071152" w14:textId="77777777" w:rsidR="00AB09EC" w:rsidRPr="005462F3" w:rsidRDefault="00AB09EC" w:rsidP="00AB09EC">
      <w:pPr>
        <w:tabs>
          <w:tab w:val="left" w:pos="1620"/>
        </w:tabs>
        <w:ind w:left="720" w:hanging="540"/>
        <w:rPr>
          <w:rFonts w:cs="Times"/>
          <w:sz w:val="22"/>
          <w:szCs w:val="22"/>
        </w:rPr>
      </w:pPr>
      <w:r w:rsidRPr="005462F3">
        <w:rPr>
          <w:rFonts w:cs="Times"/>
          <w:sz w:val="22"/>
          <w:szCs w:val="22"/>
        </w:rPr>
        <w:tab/>
      </w:r>
      <w:r w:rsidRPr="005462F3">
        <w:rPr>
          <w:rFonts w:cs="Times"/>
          <w:sz w:val="22"/>
          <w:szCs w:val="22"/>
        </w:rPr>
        <w:tab/>
        <w:t>New Haven, CT</w:t>
      </w:r>
    </w:p>
    <w:p w14:paraId="2C3078A4" w14:textId="77777777" w:rsidR="00AB09EC" w:rsidRPr="005462F3" w:rsidRDefault="00AB09EC" w:rsidP="00AB09EC">
      <w:pPr>
        <w:tabs>
          <w:tab w:val="left" w:pos="1620"/>
        </w:tabs>
        <w:ind w:left="720" w:hanging="720"/>
        <w:rPr>
          <w:rFonts w:cs="Times"/>
          <w:sz w:val="22"/>
          <w:szCs w:val="22"/>
        </w:rPr>
      </w:pPr>
      <w:r w:rsidRPr="005462F3">
        <w:rPr>
          <w:rFonts w:cs="Times"/>
          <w:sz w:val="22"/>
          <w:szCs w:val="22"/>
        </w:rPr>
        <w:t>2013</w:t>
      </w:r>
      <w:r w:rsidRPr="005462F3">
        <w:rPr>
          <w:rFonts w:cs="Times"/>
          <w:sz w:val="22"/>
          <w:szCs w:val="22"/>
        </w:rPr>
        <w:tab/>
      </w:r>
      <w:r w:rsidRPr="005462F3">
        <w:rPr>
          <w:rFonts w:cs="Times"/>
          <w:sz w:val="22"/>
          <w:szCs w:val="22"/>
        </w:rPr>
        <w:tab/>
        <w:t xml:space="preserve">Invited Speaker, Health talk themed “You rest, you rust,” Church on the Rock, New </w:t>
      </w:r>
    </w:p>
    <w:p w14:paraId="5A90FD19" w14:textId="77777777" w:rsidR="00AB09EC" w:rsidRPr="005462F3" w:rsidRDefault="00AB09EC" w:rsidP="00AB09EC">
      <w:pPr>
        <w:tabs>
          <w:tab w:val="left" w:pos="1620"/>
          <w:tab w:val="left" w:pos="2790"/>
        </w:tabs>
        <w:ind w:left="720" w:hanging="720"/>
        <w:rPr>
          <w:rFonts w:cs="Times"/>
          <w:bCs/>
          <w:sz w:val="22"/>
          <w:szCs w:val="22"/>
        </w:rPr>
      </w:pPr>
      <w:r w:rsidRPr="005462F3">
        <w:rPr>
          <w:rFonts w:cs="Times"/>
          <w:sz w:val="22"/>
          <w:szCs w:val="22"/>
        </w:rPr>
        <w:tab/>
      </w:r>
      <w:r w:rsidRPr="005462F3">
        <w:rPr>
          <w:rFonts w:cs="Times"/>
          <w:sz w:val="22"/>
          <w:szCs w:val="22"/>
        </w:rPr>
        <w:tab/>
        <w:t>Haven, CT</w:t>
      </w:r>
    </w:p>
    <w:p w14:paraId="074A99E7" w14:textId="77777777" w:rsidR="00AB09EC" w:rsidRPr="005462F3" w:rsidRDefault="00AB09EC" w:rsidP="00AB09EC">
      <w:pPr>
        <w:tabs>
          <w:tab w:val="left" w:pos="1620"/>
          <w:tab w:val="left" w:pos="1710"/>
          <w:tab w:val="left" w:pos="2790"/>
        </w:tabs>
        <w:rPr>
          <w:rFonts w:cs="Times"/>
          <w:sz w:val="22"/>
          <w:szCs w:val="22"/>
        </w:rPr>
      </w:pPr>
      <w:r w:rsidRPr="005462F3">
        <w:rPr>
          <w:rFonts w:cs="Times"/>
          <w:sz w:val="22"/>
          <w:szCs w:val="22"/>
        </w:rPr>
        <w:lastRenderedPageBreak/>
        <w:t xml:space="preserve">2015                </w:t>
      </w:r>
      <w:r w:rsidRPr="005462F3">
        <w:rPr>
          <w:rFonts w:cs="Times"/>
          <w:sz w:val="22"/>
          <w:szCs w:val="22"/>
        </w:rPr>
        <w:tab/>
        <w:t>Clinic Preceptor, Refugee Clinic, YNHH</w:t>
      </w:r>
    </w:p>
    <w:p w14:paraId="53FEE305" w14:textId="77777777" w:rsidR="00AB09EC" w:rsidRPr="005462F3" w:rsidRDefault="00AB09EC" w:rsidP="00B478C1">
      <w:pPr>
        <w:tabs>
          <w:tab w:val="left" w:pos="1620"/>
          <w:tab w:val="left" w:pos="2790"/>
        </w:tabs>
        <w:ind w:left="720" w:hanging="720"/>
        <w:rPr>
          <w:rFonts w:cs="Times"/>
          <w:bCs/>
          <w:sz w:val="22"/>
          <w:szCs w:val="22"/>
        </w:rPr>
      </w:pPr>
      <w:r w:rsidRPr="005462F3">
        <w:rPr>
          <w:rFonts w:cs="Times"/>
          <w:sz w:val="22"/>
          <w:szCs w:val="22"/>
        </w:rPr>
        <w:t xml:space="preserve">2016 </w:t>
      </w:r>
      <w:r w:rsidRPr="005462F3">
        <w:rPr>
          <w:rFonts w:cs="Times"/>
          <w:sz w:val="22"/>
          <w:szCs w:val="22"/>
        </w:rPr>
        <w:tab/>
      </w:r>
      <w:r w:rsidRPr="005462F3">
        <w:rPr>
          <w:rFonts w:cs="Times"/>
          <w:sz w:val="22"/>
          <w:szCs w:val="22"/>
        </w:rPr>
        <w:tab/>
        <w:t>Invited speaker on HIV PrEP. Mayor’s Task Force on AIDS, City of New Haven</w:t>
      </w:r>
    </w:p>
    <w:p w14:paraId="7458282E" w14:textId="77777777" w:rsidR="00AB09EC" w:rsidRPr="005462F3" w:rsidRDefault="00AB09EC" w:rsidP="00AB09EC">
      <w:pPr>
        <w:tabs>
          <w:tab w:val="left" w:pos="1620"/>
          <w:tab w:val="left" w:pos="1980"/>
          <w:tab w:val="left" w:pos="2790"/>
        </w:tabs>
        <w:ind w:left="720" w:hanging="720"/>
        <w:rPr>
          <w:rFonts w:cs="Times"/>
          <w:sz w:val="22"/>
          <w:szCs w:val="22"/>
        </w:rPr>
      </w:pPr>
      <w:r w:rsidRPr="005462F3">
        <w:rPr>
          <w:rFonts w:cs="Times"/>
          <w:sz w:val="22"/>
          <w:szCs w:val="22"/>
        </w:rPr>
        <w:t>2019</w:t>
      </w:r>
      <w:r w:rsidRPr="005462F3">
        <w:rPr>
          <w:rFonts w:cs="Times"/>
          <w:sz w:val="22"/>
          <w:szCs w:val="22"/>
        </w:rPr>
        <w:tab/>
      </w:r>
      <w:r w:rsidRPr="005462F3">
        <w:rPr>
          <w:rFonts w:cs="Times"/>
          <w:sz w:val="22"/>
          <w:szCs w:val="22"/>
        </w:rPr>
        <w:tab/>
        <w:t>Invited Speaker on “HIV and Women.” AIDS Project New Haven</w:t>
      </w:r>
    </w:p>
    <w:p w14:paraId="750A6618" w14:textId="77777777" w:rsidR="00AB09EC" w:rsidRPr="005462F3" w:rsidRDefault="00AB09EC" w:rsidP="00AB09EC">
      <w:pPr>
        <w:tabs>
          <w:tab w:val="left" w:pos="1620"/>
          <w:tab w:val="left" w:pos="1980"/>
          <w:tab w:val="left" w:pos="2790"/>
        </w:tabs>
        <w:ind w:left="720" w:hanging="720"/>
        <w:rPr>
          <w:rFonts w:cs="Times"/>
          <w:sz w:val="22"/>
          <w:szCs w:val="22"/>
        </w:rPr>
      </w:pPr>
      <w:r w:rsidRPr="005462F3">
        <w:rPr>
          <w:rFonts w:cs="Times"/>
          <w:sz w:val="22"/>
          <w:szCs w:val="22"/>
        </w:rPr>
        <w:t>2020</w:t>
      </w:r>
      <w:r w:rsidRPr="005462F3">
        <w:rPr>
          <w:rFonts w:cs="Times"/>
          <w:sz w:val="22"/>
          <w:szCs w:val="22"/>
        </w:rPr>
        <w:tab/>
      </w:r>
      <w:r w:rsidRPr="005462F3">
        <w:rPr>
          <w:rFonts w:cs="Times"/>
          <w:sz w:val="22"/>
          <w:szCs w:val="22"/>
        </w:rPr>
        <w:tab/>
        <w:t>Invited speaker to Connecticut House of representatives “COVID vaccines update”</w:t>
      </w:r>
    </w:p>
    <w:p w14:paraId="2AFB8A73" w14:textId="77777777" w:rsidR="00AB09EC" w:rsidRPr="005462F3" w:rsidRDefault="00AB09EC" w:rsidP="00AB09EC">
      <w:pPr>
        <w:tabs>
          <w:tab w:val="left" w:pos="1980"/>
          <w:tab w:val="left" w:pos="2790"/>
        </w:tabs>
        <w:ind w:left="1620" w:hanging="1620"/>
        <w:rPr>
          <w:rFonts w:cs="Times"/>
          <w:sz w:val="22"/>
          <w:szCs w:val="22"/>
        </w:rPr>
      </w:pPr>
      <w:r w:rsidRPr="005462F3">
        <w:rPr>
          <w:rFonts w:cs="Times"/>
          <w:sz w:val="22"/>
          <w:szCs w:val="22"/>
        </w:rPr>
        <w:t>2020</w:t>
      </w:r>
      <w:r w:rsidRPr="005462F3">
        <w:rPr>
          <w:rFonts w:cs="Times"/>
          <w:sz w:val="22"/>
          <w:szCs w:val="22"/>
        </w:rPr>
        <w:tab/>
        <w:t>Yale Africa Women’s leadership network: “Strengthening health systems in Africa: Community Strategies”</w:t>
      </w:r>
    </w:p>
    <w:p w14:paraId="0EFB2EA1" w14:textId="77777777" w:rsidR="00AB09EC" w:rsidRPr="005462F3" w:rsidRDefault="00AB09EC" w:rsidP="00AB09EC">
      <w:pPr>
        <w:tabs>
          <w:tab w:val="left" w:pos="1620"/>
          <w:tab w:val="left" w:pos="1980"/>
          <w:tab w:val="left" w:pos="2790"/>
        </w:tabs>
        <w:ind w:left="1620" w:hanging="1620"/>
        <w:rPr>
          <w:rFonts w:cs="Times"/>
          <w:b/>
          <w:sz w:val="22"/>
          <w:szCs w:val="22"/>
        </w:rPr>
      </w:pPr>
      <w:r w:rsidRPr="005462F3">
        <w:rPr>
          <w:rFonts w:cs="Times"/>
          <w:sz w:val="22"/>
          <w:szCs w:val="22"/>
        </w:rPr>
        <w:t>2020</w:t>
      </w:r>
      <w:r w:rsidRPr="005462F3">
        <w:rPr>
          <w:rFonts w:cs="Times"/>
          <w:b/>
          <w:sz w:val="22"/>
          <w:szCs w:val="22"/>
        </w:rPr>
        <w:tab/>
      </w:r>
      <w:r w:rsidRPr="005462F3">
        <w:rPr>
          <w:rFonts w:cs="Times"/>
          <w:sz w:val="22"/>
          <w:szCs w:val="22"/>
        </w:rPr>
        <w:t>Invited Speaker on “COVID vaccine update and roll out in Africa” at the 6th</w:t>
      </w:r>
      <w:r w:rsidRPr="005462F3">
        <w:rPr>
          <w:rFonts w:cs="Times"/>
          <w:color w:val="0F1419"/>
          <w:sz w:val="22"/>
          <w:szCs w:val="22"/>
        </w:rPr>
        <w:t xml:space="preserve"> African Conference on One Health and Biosecurity themed Strengthening Africa's resilience in tackling emerging biosecurity threats: Lessons from COVID-19</w:t>
      </w:r>
    </w:p>
    <w:p w14:paraId="55388997" w14:textId="77777777" w:rsidR="00AB09EC" w:rsidRPr="005462F3" w:rsidRDefault="00AB09EC" w:rsidP="00AB09EC">
      <w:pPr>
        <w:tabs>
          <w:tab w:val="left" w:pos="1980"/>
          <w:tab w:val="left" w:pos="2790"/>
        </w:tabs>
        <w:ind w:left="1620" w:hanging="1620"/>
        <w:rPr>
          <w:rFonts w:cs="Times"/>
          <w:sz w:val="22"/>
          <w:szCs w:val="22"/>
        </w:rPr>
      </w:pPr>
      <w:r w:rsidRPr="005462F3">
        <w:rPr>
          <w:rFonts w:cs="Times"/>
          <w:bCs/>
          <w:sz w:val="22"/>
          <w:szCs w:val="22"/>
        </w:rPr>
        <w:t xml:space="preserve">2020 </w:t>
      </w:r>
      <w:r w:rsidRPr="005462F3">
        <w:rPr>
          <w:rFonts w:cs="Times"/>
          <w:b/>
          <w:sz w:val="22"/>
          <w:szCs w:val="22"/>
        </w:rPr>
        <w:tab/>
      </w:r>
      <w:r w:rsidRPr="005462F3">
        <w:rPr>
          <w:rFonts w:cs="Times"/>
          <w:bCs/>
          <w:sz w:val="22"/>
          <w:szCs w:val="22"/>
        </w:rPr>
        <w:t>New Haven Economic Forum, Invited speaker on COVID-19 vaccines</w:t>
      </w:r>
    </w:p>
    <w:p w14:paraId="75033B0C" w14:textId="77777777" w:rsidR="004F6457" w:rsidRPr="005462F3" w:rsidRDefault="004F6457" w:rsidP="00AB09EC">
      <w:pPr>
        <w:tabs>
          <w:tab w:val="left" w:pos="1620"/>
          <w:tab w:val="left" w:pos="2790"/>
        </w:tabs>
        <w:rPr>
          <w:rFonts w:cs="Times"/>
          <w:bCs/>
          <w:sz w:val="22"/>
          <w:szCs w:val="22"/>
        </w:rPr>
      </w:pPr>
      <w:r w:rsidRPr="005462F3">
        <w:rPr>
          <w:rFonts w:cs="Times"/>
          <w:bCs/>
          <w:sz w:val="22"/>
          <w:szCs w:val="22"/>
        </w:rPr>
        <w:t>2024</w:t>
      </w:r>
      <w:r w:rsidRPr="005462F3">
        <w:rPr>
          <w:rFonts w:cs="Times"/>
          <w:bCs/>
          <w:sz w:val="22"/>
          <w:szCs w:val="22"/>
        </w:rPr>
        <w:tab/>
        <w:t>Black Maternal Health Summit, Invited speaker on “</w:t>
      </w:r>
      <w:r w:rsidR="00BA28B3" w:rsidRPr="005462F3">
        <w:rPr>
          <w:rFonts w:cs="Times"/>
          <w:bCs/>
          <w:sz w:val="22"/>
          <w:szCs w:val="22"/>
        </w:rPr>
        <w:t>P</w:t>
      </w:r>
      <w:r w:rsidRPr="005462F3">
        <w:rPr>
          <w:rFonts w:cs="Times"/>
          <w:bCs/>
          <w:sz w:val="22"/>
          <w:szCs w:val="22"/>
        </w:rPr>
        <w:t xml:space="preserve">rotect </w:t>
      </w:r>
      <w:r w:rsidR="00BA28B3" w:rsidRPr="005462F3">
        <w:rPr>
          <w:rFonts w:cs="Times"/>
          <w:bCs/>
          <w:sz w:val="22"/>
          <w:szCs w:val="22"/>
        </w:rPr>
        <w:t>Y</w:t>
      </w:r>
      <w:r w:rsidRPr="005462F3">
        <w:rPr>
          <w:rFonts w:cs="Times"/>
          <w:bCs/>
          <w:sz w:val="22"/>
          <w:szCs w:val="22"/>
        </w:rPr>
        <w:t xml:space="preserve">ourself and </w:t>
      </w:r>
      <w:r w:rsidR="00BA28B3" w:rsidRPr="005462F3">
        <w:rPr>
          <w:rFonts w:cs="Times"/>
          <w:bCs/>
          <w:sz w:val="22"/>
          <w:szCs w:val="22"/>
        </w:rPr>
        <w:t>Y</w:t>
      </w:r>
      <w:r w:rsidRPr="005462F3">
        <w:rPr>
          <w:rFonts w:cs="Times"/>
          <w:bCs/>
          <w:sz w:val="22"/>
          <w:szCs w:val="22"/>
        </w:rPr>
        <w:t xml:space="preserve">our </w:t>
      </w:r>
      <w:r w:rsidR="00BA28B3" w:rsidRPr="005462F3">
        <w:rPr>
          <w:rFonts w:cs="Times"/>
          <w:bCs/>
          <w:sz w:val="22"/>
          <w:szCs w:val="22"/>
        </w:rPr>
        <w:t>F</w:t>
      </w:r>
      <w:r w:rsidRPr="005462F3">
        <w:rPr>
          <w:rFonts w:cs="Times"/>
          <w:bCs/>
          <w:sz w:val="22"/>
          <w:szCs w:val="22"/>
        </w:rPr>
        <w:t xml:space="preserve">uture: </w:t>
      </w:r>
    </w:p>
    <w:p w14:paraId="17FD295B" w14:textId="77777777" w:rsidR="004F6457" w:rsidRPr="005462F3" w:rsidRDefault="004F6457" w:rsidP="004F6457">
      <w:pPr>
        <w:tabs>
          <w:tab w:val="left" w:pos="1620"/>
          <w:tab w:val="left" w:pos="2790"/>
        </w:tabs>
        <w:ind w:left="720" w:hanging="540"/>
        <w:rPr>
          <w:rFonts w:cs="Times"/>
          <w:bCs/>
          <w:sz w:val="22"/>
          <w:szCs w:val="22"/>
        </w:rPr>
      </w:pPr>
      <w:r w:rsidRPr="005462F3">
        <w:rPr>
          <w:rFonts w:cs="Times"/>
          <w:bCs/>
          <w:sz w:val="22"/>
          <w:szCs w:val="22"/>
        </w:rPr>
        <w:tab/>
      </w:r>
      <w:r w:rsidRPr="005462F3">
        <w:rPr>
          <w:rFonts w:cs="Times"/>
          <w:bCs/>
          <w:sz w:val="22"/>
          <w:szCs w:val="22"/>
        </w:rPr>
        <w:tab/>
        <w:t>Infectious Diseases</w:t>
      </w:r>
      <w:r w:rsidR="00BA28B3" w:rsidRPr="005462F3">
        <w:rPr>
          <w:rFonts w:cs="Times"/>
          <w:bCs/>
          <w:sz w:val="22"/>
          <w:szCs w:val="22"/>
        </w:rPr>
        <w:t>”</w:t>
      </w:r>
      <w:r w:rsidRPr="005462F3">
        <w:rPr>
          <w:rFonts w:cs="Times"/>
          <w:bCs/>
          <w:sz w:val="22"/>
          <w:szCs w:val="22"/>
        </w:rPr>
        <w:t xml:space="preserve"> </w:t>
      </w:r>
    </w:p>
    <w:p w14:paraId="66285469" w14:textId="77777777" w:rsidR="00815BE5" w:rsidRPr="005462F3" w:rsidRDefault="00815BE5" w:rsidP="00B478C1">
      <w:pPr>
        <w:tabs>
          <w:tab w:val="left" w:pos="180"/>
          <w:tab w:val="left" w:pos="1620"/>
          <w:tab w:val="left" w:pos="1980"/>
          <w:tab w:val="left" w:pos="2790"/>
        </w:tabs>
        <w:ind w:hanging="720"/>
        <w:rPr>
          <w:rFonts w:cs="Times"/>
          <w:b/>
          <w:sz w:val="22"/>
          <w:szCs w:val="22"/>
        </w:rPr>
      </w:pPr>
      <w:r w:rsidRPr="005462F3">
        <w:rPr>
          <w:rFonts w:cs="Times"/>
          <w:b/>
          <w:sz w:val="22"/>
          <w:szCs w:val="22"/>
        </w:rPr>
        <w:tab/>
      </w:r>
    </w:p>
    <w:p w14:paraId="343B1D82" w14:textId="77777777" w:rsidR="00CE3515" w:rsidRPr="005462F3" w:rsidRDefault="00CE3515" w:rsidP="00CF3109">
      <w:pPr>
        <w:tabs>
          <w:tab w:val="left" w:pos="1620"/>
        </w:tabs>
        <w:ind w:left="720" w:hanging="540"/>
        <w:rPr>
          <w:rFonts w:cs="Times"/>
          <w:sz w:val="22"/>
          <w:szCs w:val="22"/>
        </w:rPr>
      </w:pPr>
    </w:p>
    <w:p w14:paraId="5AE7C424" w14:textId="77777777" w:rsidR="00CE3515" w:rsidRPr="005462F3" w:rsidRDefault="00CE3515" w:rsidP="000921B4">
      <w:pPr>
        <w:tabs>
          <w:tab w:val="left" w:pos="1620"/>
        </w:tabs>
        <w:ind w:left="720" w:hanging="720"/>
        <w:rPr>
          <w:rFonts w:cs="Times"/>
          <w:b/>
          <w:bCs/>
          <w:i/>
          <w:iCs/>
          <w:sz w:val="22"/>
          <w:szCs w:val="22"/>
        </w:rPr>
      </w:pPr>
      <w:r w:rsidRPr="005462F3">
        <w:rPr>
          <w:rFonts w:cs="Times"/>
          <w:b/>
          <w:bCs/>
          <w:i/>
          <w:iCs/>
          <w:sz w:val="22"/>
          <w:szCs w:val="22"/>
        </w:rPr>
        <w:t>Media Presence</w:t>
      </w:r>
      <w:r w:rsidR="00CA7656" w:rsidRPr="005462F3">
        <w:rPr>
          <w:rFonts w:cs="Times"/>
          <w:b/>
          <w:bCs/>
          <w:i/>
          <w:iCs/>
          <w:sz w:val="22"/>
          <w:szCs w:val="22"/>
        </w:rPr>
        <w:t>:</w:t>
      </w:r>
    </w:p>
    <w:p w14:paraId="085C7099" w14:textId="77777777" w:rsidR="00CE3515" w:rsidRPr="005462F3" w:rsidRDefault="00CE3515" w:rsidP="000921B4">
      <w:pPr>
        <w:tabs>
          <w:tab w:val="left" w:pos="1620"/>
          <w:tab w:val="left" w:pos="1980"/>
          <w:tab w:val="left" w:pos="2790"/>
        </w:tabs>
        <w:ind w:left="720" w:hanging="720"/>
        <w:rPr>
          <w:rFonts w:cs="Times"/>
          <w:sz w:val="22"/>
          <w:szCs w:val="22"/>
        </w:rPr>
      </w:pPr>
      <w:r w:rsidRPr="005462F3">
        <w:rPr>
          <w:rFonts w:cs="Times"/>
          <w:sz w:val="22"/>
          <w:szCs w:val="22"/>
        </w:rPr>
        <w:t>2020</w:t>
      </w:r>
      <w:r w:rsidRPr="005462F3">
        <w:rPr>
          <w:rFonts w:cs="Times"/>
          <w:b/>
          <w:sz w:val="22"/>
          <w:szCs w:val="22"/>
        </w:rPr>
        <w:t xml:space="preserve"> - </w:t>
      </w:r>
      <w:r w:rsidRPr="005462F3">
        <w:rPr>
          <w:rFonts w:cs="Times"/>
          <w:bCs/>
          <w:sz w:val="22"/>
          <w:szCs w:val="22"/>
        </w:rPr>
        <w:t>present</w:t>
      </w:r>
      <w:r w:rsidRPr="005462F3">
        <w:rPr>
          <w:rFonts w:cs="Times"/>
          <w:bCs/>
          <w:sz w:val="22"/>
          <w:szCs w:val="22"/>
        </w:rPr>
        <w:tab/>
      </w:r>
      <w:r w:rsidRPr="005462F3">
        <w:rPr>
          <w:rFonts w:cs="Times"/>
          <w:sz w:val="22"/>
          <w:szCs w:val="22"/>
        </w:rPr>
        <w:t xml:space="preserve">Media interviews on </w:t>
      </w:r>
      <w:r w:rsidR="002A4911" w:rsidRPr="005462F3">
        <w:rPr>
          <w:rFonts w:cs="Times"/>
          <w:sz w:val="22"/>
          <w:szCs w:val="22"/>
        </w:rPr>
        <w:t xml:space="preserve">HIV, </w:t>
      </w:r>
      <w:r w:rsidRPr="005462F3">
        <w:rPr>
          <w:rFonts w:cs="Times"/>
          <w:sz w:val="22"/>
          <w:szCs w:val="22"/>
        </w:rPr>
        <w:t>COVID-19, vaccines and vaccine hesitancy</w:t>
      </w:r>
      <w:r w:rsidR="00C33FE9" w:rsidRPr="005462F3">
        <w:rPr>
          <w:rFonts w:cs="Times"/>
          <w:sz w:val="22"/>
          <w:szCs w:val="22"/>
        </w:rPr>
        <w:t xml:space="preserve"> on m</w:t>
      </w:r>
      <w:r w:rsidRPr="005462F3">
        <w:rPr>
          <w:rFonts w:cs="Times"/>
          <w:sz w:val="22"/>
          <w:szCs w:val="22"/>
        </w:rPr>
        <w:t xml:space="preserve">ultiple </w:t>
      </w:r>
      <w:r w:rsidR="00C33FE9" w:rsidRPr="005462F3">
        <w:rPr>
          <w:rFonts w:cs="Times"/>
          <w:sz w:val="22"/>
          <w:szCs w:val="22"/>
        </w:rPr>
        <w:t>n</w:t>
      </w:r>
      <w:r w:rsidRPr="005462F3">
        <w:rPr>
          <w:rFonts w:cs="Times"/>
          <w:sz w:val="22"/>
          <w:szCs w:val="22"/>
        </w:rPr>
        <w:t xml:space="preserve">ews </w:t>
      </w:r>
    </w:p>
    <w:p w14:paraId="5D58570D" w14:textId="77777777" w:rsidR="00CE3515" w:rsidRPr="005462F3" w:rsidRDefault="00CE3515" w:rsidP="00CE3515">
      <w:pPr>
        <w:tabs>
          <w:tab w:val="left" w:pos="1620"/>
          <w:tab w:val="left" w:pos="1980"/>
          <w:tab w:val="left" w:pos="2790"/>
        </w:tabs>
        <w:ind w:left="720" w:hanging="540"/>
        <w:rPr>
          <w:rFonts w:cs="Times"/>
          <w:sz w:val="22"/>
          <w:szCs w:val="22"/>
        </w:rPr>
      </w:pPr>
      <w:r w:rsidRPr="005462F3">
        <w:rPr>
          <w:rFonts w:cs="Times"/>
          <w:sz w:val="22"/>
          <w:szCs w:val="22"/>
        </w:rPr>
        <w:tab/>
      </w:r>
      <w:r w:rsidRPr="005462F3">
        <w:rPr>
          <w:rFonts w:cs="Times"/>
          <w:sz w:val="22"/>
          <w:szCs w:val="22"/>
        </w:rPr>
        <w:tab/>
      </w:r>
      <w:r w:rsidR="00C33FE9" w:rsidRPr="005462F3">
        <w:rPr>
          <w:rFonts w:cs="Times"/>
          <w:sz w:val="22"/>
          <w:szCs w:val="22"/>
        </w:rPr>
        <w:t>o</w:t>
      </w:r>
      <w:r w:rsidRPr="005462F3">
        <w:rPr>
          <w:rFonts w:cs="Times"/>
          <w:sz w:val="22"/>
          <w:szCs w:val="22"/>
        </w:rPr>
        <w:t>utlets</w:t>
      </w:r>
      <w:r w:rsidR="00C33FE9" w:rsidRPr="005462F3">
        <w:rPr>
          <w:rFonts w:cs="Times"/>
          <w:sz w:val="22"/>
          <w:szCs w:val="22"/>
        </w:rPr>
        <w:t xml:space="preserve"> and print media</w:t>
      </w:r>
      <w:r w:rsidRPr="005462F3">
        <w:rPr>
          <w:rFonts w:cs="Times"/>
          <w:sz w:val="22"/>
          <w:szCs w:val="22"/>
        </w:rPr>
        <w:t>:</w:t>
      </w:r>
    </w:p>
    <w:p w14:paraId="211073C7" w14:textId="77777777" w:rsidR="00CE3515" w:rsidRPr="005462F3" w:rsidRDefault="00CE3515" w:rsidP="00CE3515">
      <w:pPr>
        <w:tabs>
          <w:tab w:val="left" w:pos="1620"/>
          <w:tab w:val="left" w:pos="1980"/>
          <w:tab w:val="left" w:pos="2790"/>
        </w:tabs>
        <w:ind w:left="720" w:hanging="540"/>
        <w:rPr>
          <w:rFonts w:cs="Times"/>
          <w:sz w:val="22"/>
          <w:szCs w:val="22"/>
        </w:rPr>
      </w:pPr>
      <w:r w:rsidRPr="005462F3">
        <w:rPr>
          <w:rFonts w:cs="Times"/>
          <w:sz w:val="22"/>
          <w:szCs w:val="22"/>
        </w:rPr>
        <w:tab/>
      </w:r>
      <w:r w:rsidRPr="005462F3">
        <w:rPr>
          <w:rFonts w:cs="Times"/>
          <w:sz w:val="22"/>
          <w:szCs w:val="22"/>
        </w:rPr>
        <w:tab/>
        <w:t xml:space="preserve">International Media- </w:t>
      </w:r>
      <w:r w:rsidR="002A4911" w:rsidRPr="005462F3">
        <w:rPr>
          <w:rFonts w:cs="Times"/>
          <w:sz w:val="22"/>
          <w:szCs w:val="22"/>
        </w:rPr>
        <w:t xml:space="preserve">CNN, </w:t>
      </w:r>
      <w:r w:rsidRPr="005462F3">
        <w:rPr>
          <w:rFonts w:cs="Times"/>
          <w:sz w:val="22"/>
          <w:szCs w:val="22"/>
        </w:rPr>
        <w:t xml:space="preserve">Sky News, BBC </w:t>
      </w:r>
      <w:r w:rsidR="002A4911" w:rsidRPr="005462F3">
        <w:rPr>
          <w:rFonts w:cs="Times"/>
          <w:sz w:val="22"/>
          <w:szCs w:val="22"/>
        </w:rPr>
        <w:t xml:space="preserve">World Service </w:t>
      </w:r>
      <w:r w:rsidRPr="005462F3">
        <w:rPr>
          <w:rFonts w:cs="Times"/>
          <w:sz w:val="22"/>
          <w:szCs w:val="22"/>
        </w:rPr>
        <w:t>radio</w:t>
      </w:r>
    </w:p>
    <w:p w14:paraId="0F365BE8" w14:textId="77777777" w:rsidR="00CE3515" w:rsidRPr="005462F3" w:rsidRDefault="00CE3515" w:rsidP="00CE3515">
      <w:pPr>
        <w:tabs>
          <w:tab w:val="left" w:pos="1620"/>
          <w:tab w:val="left" w:pos="1980"/>
          <w:tab w:val="left" w:pos="2790"/>
        </w:tabs>
        <w:ind w:left="720" w:hanging="540"/>
        <w:rPr>
          <w:rFonts w:cs="Times"/>
          <w:sz w:val="22"/>
          <w:szCs w:val="22"/>
        </w:rPr>
      </w:pPr>
      <w:r w:rsidRPr="005462F3">
        <w:rPr>
          <w:rFonts w:cs="Times"/>
          <w:sz w:val="22"/>
          <w:szCs w:val="22"/>
        </w:rPr>
        <w:tab/>
      </w:r>
      <w:r w:rsidRPr="005462F3">
        <w:rPr>
          <w:rFonts w:cs="Times"/>
          <w:sz w:val="22"/>
          <w:szCs w:val="22"/>
        </w:rPr>
        <w:tab/>
        <w:t>National Media</w:t>
      </w:r>
      <w:r w:rsidR="002215B7" w:rsidRPr="005462F3">
        <w:rPr>
          <w:rFonts w:cs="Times"/>
          <w:sz w:val="22"/>
          <w:szCs w:val="22"/>
        </w:rPr>
        <w:t>-</w:t>
      </w:r>
      <w:r w:rsidRPr="005462F3">
        <w:rPr>
          <w:rFonts w:cs="Times"/>
          <w:sz w:val="22"/>
          <w:szCs w:val="22"/>
        </w:rPr>
        <w:t xml:space="preserve"> CNN, ABC, MSNBC</w:t>
      </w:r>
      <w:r w:rsidR="00001881" w:rsidRPr="005462F3">
        <w:rPr>
          <w:rFonts w:cs="Times"/>
          <w:sz w:val="22"/>
          <w:szCs w:val="22"/>
        </w:rPr>
        <w:t xml:space="preserve">, </w:t>
      </w:r>
      <w:r w:rsidR="002215B7" w:rsidRPr="005462F3">
        <w:rPr>
          <w:rFonts w:cs="Times"/>
          <w:sz w:val="22"/>
          <w:szCs w:val="22"/>
        </w:rPr>
        <w:t xml:space="preserve">Fox News and </w:t>
      </w:r>
      <w:r w:rsidR="002A4911" w:rsidRPr="005462F3">
        <w:rPr>
          <w:rFonts w:cs="Times"/>
          <w:sz w:val="22"/>
          <w:szCs w:val="22"/>
        </w:rPr>
        <w:t>N</w:t>
      </w:r>
      <w:r w:rsidR="00001881" w:rsidRPr="005462F3">
        <w:rPr>
          <w:rFonts w:cs="Times"/>
          <w:sz w:val="22"/>
          <w:szCs w:val="22"/>
        </w:rPr>
        <w:t xml:space="preserve">ational </w:t>
      </w:r>
      <w:r w:rsidR="002A4911" w:rsidRPr="005462F3">
        <w:rPr>
          <w:rFonts w:cs="Times"/>
          <w:sz w:val="22"/>
          <w:szCs w:val="22"/>
        </w:rPr>
        <w:t>G</w:t>
      </w:r>
      <w:r w:rsidR="00001881" w:rsidRPr="005462F3">
        <w:rPr>
          <w:rFonts w:cs="Times"/>
          <w:sz w:val="22"/>
          <w:szCs w:val="22"/>
        </w:rPr>
        <w:t>eographic</w:t>
      </w:r>
      <w:r w:rsidRPr="005462F3">
        <w:rPr>
          <w:rFonts w:cs="Times"/>
          <w:sz w:val="22"/>
          <w:szCs w:val="22"/>
        </w:rPr>
        <w:t xml:space="preserve"> </w:t>
      </w:r>
    </w:p>
    <w:p w14:paraId="3370991E" w14:textId="77777777" w:rsidR="00CE3515" w:rsidRPr="005462F3" w:rsidRDefault="00CE3515" w:rsidP="00CE3515">
      <w:pPr>
        <w:tabs>
          <w:tab w:val="left" w:pos="1620"/>
          <w:tab w:val="left" w:pos="1980"/>
          <w:tab w:val="left" w:pos="2790"/>
        </w:tabs>
        <w:ind w:left="720" w:hanging="540"/>
        <w:rPr>
          <w:rFonts w:cs="Times"/>
          <w:sz w:val="22"/>
          <w:szCs w:val="22"/>
        </w:rPr>
      </w:pPr>
      <w:r w:rsidRPr="005462F3">
        <w:rPr>
          <w:rFonts w:cs="Times"/>
          <w:sz w:val="22"/>
          <w:szCs w:val="22"/>
        </w:rPr>
        <w:tab/>
      </w:r>
      <w:r w:rsidRPr="005462F3">
        <w:rPr>
          <w:rFonts w:cs="Times"/>
          <w:sz w:val="22"/>
          <w:szCs w:val="22"/>
        </w:rPr>
        <w:tab/>
        <w:t>State medi</w:t>
      </w:r>
      <w:r w:rsidR="002215B7" w:rsidRPr="005462F3">
        <w:rPr>
          <w:rFonts w:cs="Times"/>
          <w:sz w:val="22"/>
          <w:szCs w:val="22"/>
        </w:rPr>
        <w:t>a</w:t>
      </w:r>
      <w:r w:rsidRPr="005462F3">
        <w:rPr>
          <w:rFonts w:cs="Times"/>
          <w:sz w:val="22"/>
          <w:szCs w:val="22"/>
        </w:rPr>
        <w:t xml:space="preserve">-WTNH (weekly health </w:t>
      </w:r>
      <w:r w:rsidR="00A90153" w:rsidRPr="005462F3">
        <w:rPr>
          <w:rFonts w:cs="Times"/>
          <w:sz w:val="22"/>
          <w:szCs w:val="22"/>
        </w:rPr>
        <w:t>headlines</w:t>
      </w:r>
      <w:r w:rsidRPr="005462F3">
        <w:rPr>
          <w:rFonts w:cs="Times"/>
          <w:sz w:val="22"/>
          <w:szCs w:val="22"/>
        </w:rPr>
        <w:t xml:space="preserve">), Fox and CBS News stations </w:t>
      </w:r>
    </w:p>
    <w:p w14:paraId="01AED278" w14:textId="77777777" w:rsidR="00A90153" w:rsidRPr="005462F3" w:rsidRDefault="000921B4" w:rsidP="000921B4">
      <w:pPr>
        <w:tabs>
          <w:tab w:val="left" w:pos="1620"/>
          <w:tab w:val="left" w:pos="1980"/>
          <w:tab w:val="left" w:pos="2790"/>
        </w:tabs>
        <w:ind w:left="1620" w:hanging="540"/>
        <w:rPr>
          <w:rFonts w:cs="Times"/>
          <w:sz w:val="22"/>
          <w:szCs w:val="22"/>
        </w:rPr>
      </w:pPr>
      <w:r w:rsidRPr="005462F3">
        <w:rPr>
          <w:rFonts w:cs="Times"/>
          <w:sz w:val="22"/>
          <w:szCs w:val="22"/>
        </w:rPr>
        <w:tab/>
      </w:r>
      <w:r w:rsidR="002A4911" w:rsidRPr="005462F3">
        <w:rPr>
          <w:rFonts w:cs="Times"/>
          <w:sz w:val="22"/>
          <w:szCs w:val="22"/>
        </w:rPr>
        <w:t xml:space="preserve">State Radio- WNHH 103.5FM, Tom Flickin Show </w:t>
      </w:r>
      <w:r w:rsidR="00966762" w:rsidRPr="005462F3">
        <w:rPr>
          <w:rFonts w:cs="Times"/>
          <w:sz w:val="22"/>
          <w:szCs w:val="22"/>
        </w:rPr>
        <w:t>on topics for public health education for a general audience but specifically targeting people of color.</w:t>
      </w:r>
    </w:p>
    <w:p w14:paraId="2ACCEC69" w14:textId="77777777" w:rsidR="006B24F2" w:rsidRPr="005462F3" w:rsidRDefault="006B24F2" w:rsidP="000921B4">
      <w:pPr>
        <w:tabs>
          <w:tab w:val="left" w:pos="1620"/>
          <w:tab w:val="left" w:pos="1980"/>
          <w:tab w:val="left" w:pos="2790"/>
        </w:tabs>
        <w:ind w:left="1620" w:hanging="540"/>
        <w:rPr>
          <w:rFonts w:cs="Times"/>
          <w:sz w:val="22"/>
          <w:szCs w:val="22"/>
        </w:rPr>
      </w:pPr>
      <w:r w:rsidRPr="005462F3">
        <w:rPr>
          <w:rFonts w:cs="Times"/>
          <w:sz w:val="22"/>
          <w:szCs w:val="22"/>
        </w:rPr>
        <w:tab/>
      </w:r>
    </w:p>
    <w:p w14:paraId="42D24E65" w14:textId="129D0B0A" w:rsidR="00106566" w:rsidRPr="00106566" w:rsidRDefault="006B24F2" w:rsidP="00106566">
      <w:pPr>
        <w:tabs>
          <w:tab w:val="left" w:pos="1620"/>
          <w:tab w:val="left" w:pos="1980"/>
          <w:tab w:val="left" w:pos="2790"/>
        </w:tabs>
        <w:ind w:left="1620" w:hanging="540"/>
        <w:rPr>
          <w:rFonts w:cs="Times"/>
          <w:sz w:val="22"/>
          <w:szCs w:val="22"/>
        </w:rPr>
      </w:pPr>
      <w:r w:rsidRPr="005462F3">
        <w:rPr>
          <w:rFonts w:cs="Times"/>
          <w:sz w:val="22"/>
          <w:szCs w:val="22"/>
        </w:rPr>
        <w:tab/>
      </w:r>
      <w:r w:rsidR="00106566" w:rsidRPr="00106566">
        <w:rPr>
          <w:rFonts w:cs="Times"/>
          <w:sz w:val="22"/>
          <w:szCs w:val="22"/>
        </w:rPr>
        <w:t>I have had over 9,907 media mentions from January 1, 2020 through July 8, 2025, appearing in front of 38.52 billion readers and viewers of online, broadcast, and print publications. These news stories were an opportunity to educate the public about pressing infectious diseases topics from COVID-19 to HIV and included news about clinical trial work. These interviews were reputationally positive for the university, school, department, and section.</w:t>
      </w:r>
      <w:r w:rsidR="00694C02">
        <w:rPr>
          <w:rFonts w:cs="Times"/>
          <w:sz w:val="22"/>
          <w:szCs w:val="22"/>
        </w:rPr>
        <w:t xml:space="preserve"> (</w:t>
      </w:r>
      <w:r w:rsidR="009E3CE0">
        <w:rPr>
          <w:rFonts w:cs="Times"/>
          <w:sz w:val="22"/>
          <w:szCs w:val="22"/>
        </w:rPr>
        <w:t>Source: CisionOne)</w:t>
      </w:r>
    </w:p>
    <w:p w14:paraId="12962F13" w14:textId="61950BB3" w:rsidR="006B24F2" w:rsidRPr="005462F3" w:rsidRDefault="00530C8B" w:rsidP="000921B4">
      <w:pPr>
        <w:tabs>
          <w:tab w:val="left" w:pos="1620"/>
          <w:tab w:val="left" w:pos="1980"/>
          <w:tab w:val="left" w:pos="2790"/>
        </w:tabs>
        <w:ind w:left="1620" w:hanging="540"/>
        <w:rPr>
          <w:rFonts w:cs="Times"/>
          <w:sz w:val="22"/>
          <w:szCs w:val="22"/>
        </w:rPr>
      </w:pPr>
      <w:r>
        <w:tab/>
      </w:r>
      <w:hyperlink r:id="rId15" w:tgtFrame="_blank" w:history="1">
        <w:r w:rsidR="006B24F2" w:rsidRPr="005462F3">
          <w:rPr>
            <w:rStyle w:val="Hyperlink"/>
            <w:rFonts w:cs="Times"/>
            <w:sz w:val="22"/>
            <w:szCs w:val="22"/>
          </w:rPr>
          <w:t>https://app2.cision.com/#/report/presentation/ecd577f5-bd32-4c9c-a34c-5195d94adba2</w:t>
        </w:r>
      </w:hyperlink>
      <w:r w:rsidR="006B24F2" w:rsidRPr="005462F3">
        <w:rPr>
          <w:rFonts w:cs="Times"/>
          <w:sz w:val="22"/>
          <w:szCs w:val="22"/>
        </w:rPr>
        <w:t xml:space="preserve"> and</w:t>
      </w:r>
    </w:p>
    <w:p w14:paraId="2698957D" w14:textId="47335D3E" w:rsidR="00C33FE9" w:rsidRPr="005462F3" w:rsidRDefault="00307E10" w:rsidP="000921B4">
      <w:pPr>
        <w:tabs>
          <w:tab w:val="left" w:pos="1620"/>
          <w:tab w:val="left" w:pos="1980"/>
          <w:tab w:val="left" w:pos="2790"/>
        </w:tabs>
        <w:ind w:left="1620" w:hanging="540"/>
        <w:rPr>
          <w:rFonts w:cs="Times"/>
          <w:sz w:val="22"/>
          <w:szCs w:val="22"/>
        </w:rPr>
      </w:pPr>
      <w:r w:rsidRPr="005462F3">
        <w:rPr>
          <w:rFonts w:cs="Times"/>
          <w:sz w:val="22"/>
          <w:szCs w:val="22"/>
        </w:rPr>
        <w:tab/>
      </w:r>
      <w:hyperlink r:id="rId16" w:history="1">
        <w:r w:rsidRPr="005462F3">
          <w:rPr>
            <w:rStyle w:val="Hyperlink"/>
            <w:rFonts w:cs="Times"/>
            <w:sz w:val="22"/>
            <w:szCs w:val="22"/>
          </w:rPr>
          <w:t>https://medicine.yale.edu/yigh/search/?entityType=Article&amp;profilePageName=onyema-ogbuagu</w:t>
        </w:r>
      </w:hyperlink>
      <w:r w:rsidR="00C1664E" w:rsidRPr="005462F3">
        <w:rPr>
          <w:rFonts w:cs="Times"/>
          <w:sz w:val="22"/>
          <w:szCs w:val="22"/>
        </w:rPr>
        <w:t xml:space="preserve"> </w:t>
      </w:r>
    </w:p>
    <w:p w14:paraId="46ABAEFB" w14:textId="77777777" w:rsidR="00D3272E" w:rsidRPr="005462F3" w:rsidRDefault="00307E10" w:rsidP="00D3272E">
      <w:pPr>
        <w:tabs>
          <w:tab w:val="left" w:pos="1980"/>
          <w:tab w:val="left" w:pos="2790"/>
        </w:tabs>
        <w:ind w:firstLine="180"/>
        <w:rPr>
          <w:rFonts w:cs="Times"/>
          <w:b/>
          <w:sz w:val="22"/>
          <w:szCs w:val="22"/>
        </w:rPr>
      </w:pPr>
      <w:r w:rsidRPr="005462F3">
        <w:rPr>
          <w:rFonts w:cs="Times"/>
          <w:b/>
          <w:sz w:val="22"/>
          <w:szCs w:val="22"/>
        </w:rPr>
        <w:br w:type="page"/>
      </w:r>
    </w:p>
    <w:p w14:paraId="4364B377" w14:textId="77777777" w:rsidR="005527D2" w:rsidRPr="005462F3" w:rsidRDefault="006F43AC" w:rsidP="004913A2">
      <w:pPr>
        <w:tabs>
          <w:tab w:val="left" w:pos="1980"/>
          <w:tab w:val="left" w:pos="2790"/>
        </w:tabs>
        <w:ind w:left="720" w:hanging="720"/>
        <w:rPr>
          <w:rFonts w:cs="Times"/>
          <w:color w:val="FF0000"/>
          <w:sz w:val="22"/>
          <w:szCs w:val="22"/>
        </w:rPr>
      </w:pPr>
      <w:r w:rsidRPr="005462F3">
        <w:rPr>
          <w:rFonts w:cs="Times"/>
          <w:b/>
          <w:sz w:val="22"/>
          <w:szCs w:val="22"/>
        </w:rPr>
        <w:lastRenderedPageBreak/>
        <w:t>Bibliography</w:t>
      </w:r>
      <w:r w:rsidR="005527D2" w:rsidRPr="005462F3">
        <w:rPr>
          <w:rFonts w:cs="Times"/>
          <w:b/>
          <w:sz w:val="22"/>
          <w:szCs w:val="22"/>
        </w:rPr>
        <w:t xml:space="preserve">: </w:t>
      </w:r>
    </w:p>
    <w:p w14:paraId="0945C5BC" w14:textId="77777777" w:rsidR="005527D2" w:rsidRPr="005462F3" w:rsidRDefault="005527D2" w:rsidP="004913A2">
      <w:pPr>
        <w:tabs>
          <w:tab w:val="left" w:pos="1980"/>
          <w:tab w:val="left" w:pos="2790"/>
        </w:tabs>
        <w:ind w:left="720" w:right="-360" w:hanging="720"/>
        <w:rPr>
          <w:rFonts w:cs="Times"/>
          <w:b/>
          <w:sz w:val="22"/>
          <w:szCs w:val="22"/>
        </w:rPr>
      </w:pPr>
    </w:p>
    <w:p w14:paraId="54BF672E" w14:textId="77777777" w:rsidR="00B23655" w:rsidRPr="005462F3" w:rsidRDefault="005527D2" w:rsidP="00E20CE1">
      <w:pPr>
        <w:pStyle w:val="ColorfulList-Accent11"/>
        <w:tabs>
          <w:tab w:val="left" w:pos="720"/>
          <w:tab w:val="left" w:pos="1980"/>
          <w:tab w:val="left" w:pos="2790"/>
        </w:tabs>
        <w:ind w:hanging="720"/>
        <w:rPr>
          <w:rFonts w:cs="Times"/>
          <w:b/>
          <w:i/>
          <w:iCs/>
          <w:sz w:val="22"/>
          <w:szCs w:val="22"/>
        </w:rPr>
      </w:pPr>
      <w:r w:rsidRPr="005462F3">
        <w:rPr>
          <w:rFonts w:cs="Times"/>
          <w:b/>
          <w:i/>
          <w:iCs/>
          <w:sz w:val="22"/>
          <w:szCs w:val="22"/>
        </w:rPr>
        <w:t xml:space="preserve">Peer-Reviewed </w:t>
      </w:r>
      <w:r w:rsidR="001D5270" w:rsidRPr="005462F3">
        <w:rPr>
          <w:rFonts w:cs="Times"/>
          <w:b/>
          <w:i/>
          <w:iCs/>
          <w:sz w:val="22"/>
          <w:szCs w:val="22"/>
        </w:rPr>
        <w:t>Original Research</w:t>
      </w:r>
    </w:p>
    <w:p w14:paraId="4DE63E28" w14:textId="77777777" w:rsidR="00B94D4D" w:rsidRPr="005462F3" w:rsidRDefault="00B94D4D" w:rsidP="002B752E">
      <w:pPr>
        <w:pStyle w:val="desc2"/>
        <w:numPr>
          <w:ilvl w:val="0"/>
          <w:numId w:val="12"/>
        </w:numPr>
        <w:shd w:val="clear" w:color="auto" w:fill="FFFFFF"/>
        <w:tabs>
          <w:tab w:val="left" w:pos="900"/>
        </w:tabs>
        <w:ind w:left="900" w:hanging="900"/>
        <w:rPr>
          <w:rFonts w:ascii="Times" w:hAnsi="Times" w:cs="Times"/>
          <w:bCs/>
          <w:sz w:val="22"/>
          <w:szCs w:val="22"/>
        </w:rPr>
      </w:pPr>
      <w:r w:rsidRPr="005462F3">
        <w:rPr>
          <w:rFonts w:ascii="Times" w:hAnsi="Times" w:cs="Times"/>
          <w:color w:val="212121"/>
          <w:sz w:val="22"/>
          <w:szCs w:val="22"/>
          <w:shd w:val="clear" w:color="auto" w:fill="FFFFFF"/>
        </w:rPr>
        <w:t xml:space="preserve">Manzi O, </w:t>
      </w:r>
      <w:r w:rsidRPr="005462F3">
        <w:rPr>
          <w:rFonts w:ascii="Times" w:hAnsi="Times" w:cs="Times"/>
          <w:b/>
          <w:bCs/>
          <w:color w:val="212121"/>
          <w:sz w:val="22"/>
          <w:szCs w:val="22"/>
          <w:shd w:val="clear" w:color="auto" w:fill="FFFFFF"/>
        </w:rPr>
        <w:t>Ogbuagu O</w:t>
      </w:r>
      <w:r w:rsidRPr="005462F3">
        <w:rPr>
          <w:rFonts w:ascii="Times" w:hAnsi="Times" w:cs="Times"/>
          <w:color w:val="212121"/>
          <w:sz w:val="22"/>
          <w:szCs w:val="22"/>
          <w:shd w:val="clear" w:color="auto" w:fill="FFFFFF"/>
        </w:rPr>
        <w:t xml:space="preserve">. Sequential </w:t>
      </w:r>
      <w:r w:rsidR="001F0233" w:rsidRPr="005462F3">
        <w:rPr>
          <w:rFonts w:ascii="Times" w:hAnsi="Times" w:cs="Times"/>
          <w:color w:val="212121"/>
          <w:sz w:val="22"/>
          <w:szCs w:val="22"/>
          <w:shd w:val="clear" w:color="auto" w:fill="FFFFFF"/>
        </w:rPr>
        <w:t>low-cost</w:t>
      </w:r>
      <w:r w:rsidRPr="005462F3">
        <w:rPr>
          <w:rFonts w:ascii="Times" w:hAnsi="Times" w:cs="Times"/>
          <w:color w:val="212121"/>
          <w:sz w:val="22"/>
          <w:szCs w:val="22"/>
          <w:shd w:val="clear" w:color="auto" w:fill="FFFFFF"/>
        </w:rPr>
        <w:t xml:space="preserve"> interventions double hand hygiene rates among medical</w:t>
      </w:r>
      <w:r w:rsidR="002B752E" w:rsidRPr="005462F3">
        <w:rPr>
          <w:rFonts w:ascii="Times" w:hAnsi="Times" w:cs="Times"/>
          <w:color w:val="212121"/>
          <w:sz w:val="22"/>
          <w:szCs w:val="22"/>
          <w:shd w:val="clear" w:color="auto" w:fill="FFFFFF"/>
        </w:rPr>
        <w:t xml:space="preserve"> </w:t>
      </w:r>
      <w:r w:rsidRPr="005462F3">
        <w:rPr>
          <w:rFonts w:ascii="Times" w:hAnsi="Times" w:cs="Times"/>
          <w:color w:val="212121"/>
          <w:sz w:val="22"/>
          <w:szCs w:val="22"/>
          <w:shd w:val="clear" w:color="auto" w:fill="FFFFFF"/>
        </w:rPr>
        <w:t xml:space="preserve">teams in a resource limited setting. Results of a hand hygiene quality improvement project conducted at Univeristy Teaching Hospital of Kigali (CHUK), Kigali, Rwanda. </w:t>
      </w:r>
      <w:r w:rsidRPr="005462F3">
        <w:rPr>
          <w:rFonts w:ascii="Times" w:hAnsi="Times" w:cs="Times"/>
          <w:i/>
          <w:iCs/>
          <w:color w:val="212121"/>
          <w:sz w:val="22"/>
          <w:szCs w:val="22"/>
          <w:shd w:val="clear" w:color="auto" w:fill="FFFFFF"/>
        </w:rPr>
        <w:t>East Afr Med J</w:t>
      </w:r>
      <w:r w:rsidRPr="005462F3">
        <w:rPr>
          <w:rFonts w:ascii="Times" w:hAnsi="Times" w:cs="Times"/>
          <w:color w:val="212121"/>
          <w:sz w:val="22"/>
          <w:szCs w:val="22"/>
          <w:shd w:val="clear" w:color="auto" w:fill="FFFFFF"/>
        </w:rPr>
        <w:t>. 2014;91(2):44-49.</w:t>
      </w:r>
    </w:p>
    <w:p w14:paraId="14EB5455" w14:textId="77777777" w:rsidR="00A869AA" w:rsidRPr="005462F3" w:rsidRDefault="00A869AA" w:rsidP="002B752E">
      <w:pPr>
        <w:pStyle w:val="desc2"/>
        <w:numPr>
          <w:ilvl w:val="0"/>
          <w:numId w:val="12"/>
        </w:numPr>
        <w:shd w:val="clear" w:color="auto" w:fill="FFFFFF"/>
        <w:tabs>
          <w:tab w:val="left" w:pos="900"/>
        </w:tabs>
        <w:ind w:left="900" w:hanging="900"/>
        <w:rPr>
          <w:rFonts w:ascii="Times" w:hAnsi="Times" w:cs="Times"/>
          <w:bCs/>
          <w:sz w:val="22"/>
          <w:szCs w:val="22"/>
        </w:rPr>
      </w:pPr>
      <w:r w:rsidRPr="005462F3">
        <w:rPr>
          <w:rFonts w:ascii="Times" w:hAnsi="Times" w:cs="Times"/>
          <w:color w:val="212121"/>
          <w:sz w:val="22"/>
          <w:szCs w:val="22"/>
          <w:shd w:val="clear" w:color="auto" w:fill="FFFFFF"/>
        </w:rPr>
        <w:t xml:space="preserve">Langs-Barlow A, Selvaraj S, </w:t>
      </w:r>
      <w:r w:rsidRPr="005462F3">
        <w:rPr>
          <w:rFonts w:ascii="Times" w:hAnsi="Times" w:cs="Times"/>
          <w:b/>
          <w:color w:val="212121"/>
          <w:sz w:val="22"/>
          <w:szCs w:val="22"/>
          <w:shd w:val="clear" w:color="auto" w:fill="FFFFFF"/>
        </w:rPr>
        <w:t>Ogbuagu O,</w:t>
      </w:r>
      <w:r w:rsidRPr="005462F3">
        <w:rPr>
          <w:rFonts w:ascii="Times" w:hAnsi="Times" w:cs="Times"/>
          <w:color w:val="212121"/>
          <w:sz w:val="22"/>
          <w:szCs w:val="22"/>
          <w:shd w:val="clear" w:color="auto" w:fill="FFFFFF"/>
        </w:rPr>
        <w:t xml:space="preserve"> Shabanova V, Shapiro ED, Paintsil E. Association of circulating cytochrome c with clinical manifestations of antiretroviral-induced toxicity. </w:t>
      </w:r>
      <w:r w:rsidRPr="005462F3">
        <w:rPr>
          <w:rFonts w:ascii="Times" w:hAnsi="Times" w:cs="Times"/>
          <w:i/>
          <w:iCs/>
          <w:color w:val="212121"/>
          <w:sz w:val="22"/>
          <w:szCs w:val="22"/>
          <w:shd w:val="clear" w:color="auto" w:fill="FFFFFF"/>
        </w:rPr>
        <w:t>Mitochondrion</w:t>
      </w:r>
      <w:r w:rsidRPr="005462F3">
        <w:rPr>
          <w:rFonts w:ascii="Times" w:hAnsi="Times" w:cs="Times"/>
          <w:color w:val="212121"/>
          <w:sz w:val="22"/>
          <w:szCs w:val="22"/>
          <w:shd w:val="clear" w:color="auto" w:fill="FFFFFF"/>
        </w:rPr>
        <w:t>. 2015;20:71-74. doi:10.1016/j.mito.2014.11.004</w:t>
      </w:r>
    </w:p>
    <w:p w14:paraId="230F0584" w14:textId="77777777" w:rsidR="00270CD2" w:rsidRPr="005462F3" w:rsidRDefault="00571696" w:rsidP="002B752E">
      <w:pPr>
        <w:pStyle w:val="desc2"/>
        <w:numPr>
          <w:ilvl w:val="0"/>
          <w:numId w:val="12"/>
        </w:numPr>
        <w:shd w:val="clear" w:color="auto" w:fill="FFFFFF"/>
        <w:tabs>
          <w:tab w:val="left" w:pos="900"/>
        </w:tabs>
        <w:ind w:left="900" w:hanging="900"/>
        <w:rPr>
          <w:rFonts w:ascii="Times" w:hAnsi="Times" w:cs="Times"/>
          <w:bCs/>
          <w:sz w:val="22"/>
          <w:szCs w:val="22"/>
        </w:rPr>
      </w:pPr>
      <w:r w:rsidRPr="005462F3">
        <w:rPr>
          <w:rFonts w:ascii="Times" w:hAnsi="Times" w:cs="Times"/>
          <w:color w:val="212121"/>
          <w:sz w:val="22"/>
          <w:szCs w:val="22"/>
          <w:shd w:val="clear" w:color="auto" w:fill="FFFFFF"/>
        </w:rPr>
        <w:t xml:space="preserve">Ntirenganya C, Manzi O, Muvunyi CM, </w:t>
      </w:r>
      <w:r w:rsidRPr="005462F3">
        <w:rPr>
          <w:rFonts w:ascii="Times" w:hAnsi="Times" w:cs="Times"/>
          <w:b/>
          <w:color w:val="212121"/>
          <w:sz w:val="22"/>
          <w:szCs w:val="22"/>
          <w:shd w:val="clear" w:color="auto" w:fill="FFFFFF"/>
        </w:rPr>
        <w:t>Ogbuagu O</w:t>
      </w:r>
      <w:r w:rsidRPr="005462F3">
        <w:rPr>
          <w:rFonts w:ascii="Times" w:hAnsi="Times" w:cs="Times"/>
          <w:color w:val="212121"/>
          <w:sz w:val="22"/>
          <w:szCs w:val="22"/>
          <w:shd w:val="clear" w:color="auto" w:fill="FFFFFF"/>
        </w:rPr>
        <w:t>. High prevalence of antimicrobial resistance among common bacterial isolates in a tertiary healthcare facility in Rwanda. </w:t>
      </w:r>
      <w:r w:rsidRPr="005462F3">
        <w:rPr>
          <w:rFonts w:ascii="Times" w:hAnsi="Times" w:cs="Times"/>
          <w:i/>
          <w:iCs/>
          <w:color w:val="212121"/>
          <w:sz w:val="22"/>
          <w:szCs w:val="22"/>
          <w:shd w:val="clear" w:color="auto" w:fill="FFFFFF"/>
        </w:rPr>
        <w:t>Am J Trop Med Hyg</w:t>
      </w:r>
      <w:r w:rsidRPr="005462F3">
        <w:rPr>
          <w:rFonts w:ascii="Times" w:hAnsi="Times" w:cs="Times"/>
          <w:color w:val="212121"/>
          <w:sz w:val="22"/>
          <w:szCs w:val="22"/>
          <w:shd w:val="clear" w:color="auto" w:fill="FFFFFF"/>
        </w:rPr>
        <w:t>. 2015;92(4):865-870. doi:10.4269/ajtmh.14-0607</w:t>
      </w:r>
    </w:p>
    <w:p w14:paraId="12535B1E" w14:textId="77777777" w:rsidR="00C927C7" w:rsidRPr="005462F3" w:rsidRDefault="00270CD2" w:rsidP="002B752E">
      <w:pPr>
        <w:pStyle w:val="desc2"/>
        <w:numPr>
          <w:ilvl w:val="0"/>
          <w:numId w:val="12"/>
        </w:numPr>
        <w:shd w:val="clear" w:color="auto" w:fill="FFFFFF"/>
        <w:tabs>
          <w:tab w:val="left" w:pos="900"/>
        </w:tabs>
        <w:ind w:left="900" w:hanging="900"/>
        <w:rPr>
          <w:rFonts w:ascii="Times" w:hAnsi="Times" w:cs="Times"/>
          <w:bCs/>
          <w:sz w:val="22"/>
          <w:szCs w:val="22"/>
        </w:rPr>
      </w:pPr>
      <w:r w:rsidRPr="005462F3">
        <w:rPr>
          <w:rFonts w:ascii="Times" w:hAnsi="Times" w:cs="Times"/>
          <w:color w:val="212121"/>
          <w:sz w:val="22"/>
          <w:szCs w:val="22"/>
          <w:shd w:val="clear" w:color="auto" w:fill="FFFFFF"/>
        </w:rPr>
        <w:t xml:space="preserve">Carroll M, Rangaiahagari A, Musabeyezu E, Singer D, </w:t>
      </w:r>
      <w:r w:rsidRPr="005462F3">
        <w:rPr>
          <w:rFonts w:ascii="Times" w:hAnsi="Times" w:cs="Times"/>
          <w:b/>
          <w:color w:val="212121"/>
          <w:sz w:val="22"/>
          <w:szCs w:val="22"/>
          <w:shd w:val="clear" w:color="auto" w:fill="FFFFFF"/>
        </w:rPr>
        <w:t>Ogbuagu O</w:t>
      </w:r>
      <w:r w:rsidRPr="005462F3">
        <w:rPr>
          <w:rFonts w:ascii="Times" w:hAnsi="Times" w:cs="Times"/>
          <w:color w:val="212121"/>
          <w:sz w:val="22"/>
          <w:szCs w:val="22"/>
          <w:shd w:val="clear" w:color="auto" w:fill="FFFFFF"/>
        </w:rPr>
        <w:t>. Five-Year Antimicrobial Susceptibility Trends Among Bacterial Isolates from a Tertiary Health-Care Facility in Kigali, Rwanda. </w:t>
      </w:r>
      <w:r w:rsidRPr="005462F3">
        <w:rPr>
          <w:rFonts w:ascii="Times" w:hAnsi="Times" w:cs="Times"/>
          <w:i/>
          <w:iCs/>
          <w:color w:val="212121"/>
          <w:sz w:val="22"/>
          <w:szCs w:val="22"/>
          <w:shd w:val="clear" w:color="auto" w:fill="FFFFFF"/>
        </w:rPr>
        <w:t>Am J Trop Med Hyg</w:t>
      </w:r>
      <w:r w:rsidRPr="005462F3">
        <w:rPr>
          <w:rFonts w:ascii="Times" w:hAnsi="Times" w:cs="Times"/>
          <w:color w:val="212121"/>
          <w:sz w:val="22"/>
          <w:szCs w:val="22"/>
          <w:shd w:val="clear" w:color="auto" w:fill="FFFFFF"/>
        </w:rPr>
        <w:t>. 2016;95(6):1277-1283. doi:10.4269/ajtmh.16-0392</w:t>
      </w:r>
    </w:p>
    <w:p w14:paraId="22DB5049" w14:textId="77777777" w:rsidR="00D36058" w:rsidRPr="005462F3" w:rsidRDefault="007B43B8" w:rsidP="002B752E">
      <w:pPr>
        <w:pStyle w:val="desc2"/>
        <w:numPr>
          <w:ilvl w:val="0"/>
          <w:numId w:val="12"/>
        </w:numPr>
        <w:shd w:val="clear" w:color="auto" w:fill="FFFFFF"/>
        <w:tabs>
          <w:tab w:val="left" w:pos="900"/>
        </w:tabs>
        <w:ind w:left="900" w:hanging="900"/>
        <w:rPr>
          <w:rFonts w:ascii="Times" w:hAnsi="Times" w:cs="Times"/>
          <w:bCs/>
          <w:sz w:val="22"/>
          <w:szCs w:val="22"/>
        </w:rPr>
      </w:pPr>
      <w:r w:rsidRPr="005462F3">
        <w:rPr>
          <w:rFonts w:ascii="Times" w:hAnsi="Times" w:cs="Times"/>
          <w:sz w:val="22"/>
          <w:szCs w:val="22"/>
        </w:rPr>
        <w:t xml:space="preserve">Lukas S., Hogan U., Muhirwa V., Davis C., Nyiligira J., </w:t>
      </w:r>
      <w:r w:rsidRPr="005462F3">
        <w:rPr>
          <w:rFonts w:ascii="Times" w:hAnsi="Times" w:cs="Times"/>
          <w:b/>
          <w:sz w:val="22"/>
          <w:szCs w:val="22"/>
        </w:rPr>
        <w:t>Ogbuagu O.,</w:t>
      </w:r>
      <w:r w:rsidRPr="005462F3">
        <w:rPr>
          <w:rFonts w:ascii="Times" w:hAnsi="Times" w:cs="Times"/>
          <w:sz w:val="22"/>
          <w:szCs w:val="22"/>
        </w:rPr>
        <w:t xml:space="preserve"> Wong R. </w:t>
      </w:r>
      <w:r w:rsidR="001248ED" w:rsidRPr="005462F3">
        <w:rPr>
          <w:rFonts w:ascii="Times" w:hAnsi="Times" w:cs="Times"/>
          <w:sz w:val="22"/>
          <w:szCs w:val="22"/>
        </w:rPr>
        <w:t xml:space="preserve">Establishment of a hospital-acquired infection surveillance system in a teaching hospital in Rwanda </w:t>
      </w:r>
      <w:r w:rsidRPr="005462F3">
        <w:rPr>
          <w:rFonts w:ascii="Times" w:hAnsi="Times" w:cs="Times"/>
          <w:i/>
          <w:sz w:val="22"/>
          <w:szCs w:val="22"/>
        </w:rPr>
        <w:t>Int</w:t>
      </w:r>
      <w:r w:rsidR="00B57F7D" w:rsidRPr="005462F3">
        <w:rPr>
          <w:rFonts w:ascii="Times" w:hAnsi="Times" w:cs="Times"/>
          <w:i/>
          <w:sz w:val="22"/>
          <w:szCs w:val="22"/>
        </w:rPr>
        <w:t>ernational</w:t>
      </w:r>
      <w:r w:rsidRPr="005462F3">
        <w:rPr>
          <w:rFonts w:ascii="Times" w:hAnsi="Times" w:cs="Times"/>
          <w:i/>
          <w:sz w:val="22"/>
          <w:szCs w:val="22"/>
        </w:rPr>
        <w:t xml:space="preserve"> J</w:t>
      </w:r>
      <w:r w:rsidR="00B57F7D" w:rsidRPr="005462F3">
        <w:rPr>
          <w:rFonts w:ascii="Times" w:hAnsi="Times" w:cs="Times"/>
          <w:i/>
          <w:sz w:val="22"/>
          <w:szCs w:val="22"/>
        </w:rPr>
        <w:t>ournal of</w:t>
      </w:r>
      <w:r w:rsidRPr="005462F3">
        <w:rPr>
          <w:rFonts w:ascii="Times" w:hAnsi="Times" w:cs="Times"/>
          <w:i/>
          <w:sz w:val="22"/>
          <w:szCs w:val="22"/>
        </w:rPr>
        <w:t xml:space="preserve"> Infect</w:t>
      </w:r>
      <w:r w:rsidR="00B57F7D" w:rsidRPr="005462F3">
        <w:rPr>
          <w:rFonts w:ascii="Times" w:hAnsi="Times" w:cs="Times"/>
          <w:i/>
          <w:sz w:val="22"/>
          <w:szCs w:val="22"/>
        </w:rPr>
        <w:t>ion</w:t>
      </w:r>
      <w:r w:rsidRPr="005462F3">
        <w:rPr>
          <w:rFonts w:ascii="Times" w:hAnsi="Times" w:cs="Times"/>
          <w:i/>
          <w:sz w:val="22"/>
          <w:szCs w:val="22"/>
        </w:rPr>
        <w:t xml:space="preserve"> Control</w:t>
      </w:r>
      <w:r w:rsidRPr="005462F3">
        <w:rPr>
          <w:rFonts w:ascii="Times" w:hAnsi="Times" w:cs="Times"/>
          <w:sz w:val="22"/>
          <w:szCs w:val="22"/>
        </w:rPr>
        <w:t xml:space="preserve"> 2016, v12:i3 </w:t>
      </w:r>
    </w:p>
    <w:p w14:paraId="52A3D7CF" w14:textId="77777777" w:rsidR="00270CC8" w:rsidRPr="005462F3" w:rsidRDefault="00D36058" w:rsidP="002B752E">
      <w:pPr>
        <w:numPr>
          <w:ilvl w:val="0"/>
          <w:numId w:val="12"/>
        </w:numPr>
        <w:shd w:val="clear" w:color="auto" w:fill="FFFFFF"/>
        <w:tabs>
          <w:tab w:val="left" w:pos="900"/>
        </w:tabs>
        <w:ind w:left="900" w:hanging="900"/>
        <w:rPr>
          <w:rFonts w:cs="Times"/>
          <w:sz w:val="22"/>
          <w:szCs w:val="22"/>
        </w:rPr>
      </w:pPr>
      <w:r w:rsidRPr="005462F3">
        <w:rPr>
          <w:rFonts w:cs="Times"/>
          <w:b/>
          <w:color w:val="212121"/>
          <w:sz w:val="22"/>
          <w:szCs w:val="22"/>
          <w:shd w:val="clear" w:color="auto" w:fill="FFFFFF"/>
        </w:rPr>
        <w:t>Ogbuagu O,</w:t>
      </w:r>
      <w:r w:rsidRPr="005462F3">
        <w:rPr>
          <w:rFonts w:cs="Times"/>
          <w:color w:val="212121"/>
          <w:sz w:val="22"/>
          <w:szCs w:val="22"/>
          <w:shd w:val="clear" w:color="auto" w:fill="FFFFFF"/>
        </w:rPr>
        <w:t xml:space="preserve"> Hao R, Virata M, Villanueva MS, Malinis M. Efficacy of an 8-week course of sofosbuvir and ledipasvir for the treatment of HCV infection in selected HIV-infected patients. </w:t>
      </w:r>
      <w:r w:rsidRPr="005462F3">
        <w:rPr>
          <w:rFonts w:cs="Times"/>
          <w:i/>
          <w:iCs/>
          <w:color w:val="212121"/>
          <w:sz w:val="22"/>
          <w:szCs w:val="22"/>
          <w:shd w:val="clear" w:color="auto" w:fill="FFFFFF"/>
        </w:rPr>
        <w:t>F1000Res</w:t>
      </w:r>
      <w:r w:rsidRPr="005462F3">
        <w:rPr>
          <w:rFonts w:cs="Times"/>
          <w:color w:val="212121"/>
          <w:sz w:val="22"/>
          <w:szCs w:val="22"/>
          <w:shd w:val="clear" w:color="auto" w:fill="FFFFFF"/>
        </w:rPr>
        <w:t>. 2017;6:620. Published 2017 May 3. doi:10.12688/f1000research.11397.2</w:t>
      </w:r>
    </w:p>
    <w:p w14:paraId="729B117D" w14:textId="77777777" w:rsidR="008A6F1C" w:rsidRPr="005462F3" w:rsidRDefault="00270CC8" w:rsidP="002B752E">
      <w:pPr>
        <w:numPr>
          <w:ilvl w:val="0"/>
          <w:numId w:val="12"/>
        </w:numPr>
        <w:shd w:val="clear" w:color="auto" w:fill="FFFFFF"/>
        <w:tabs>
          <w:tab w:val="left" w:pos="900"/>
        </w:tabs>
        <w:ind w:left="900" w:hanging="900"/>
        <w:rPr>
          <w:rFonts w:cs="Times"/>
          <w:sz w:val="22"/>
          <w:szCs w:val="22"/>
        </w:rPr>
      </w:pPr>
      <w:r w:rsidRPr="005462F3">
        <w:rPr>
          <w:rFonts w:cs="Times"/>
          <w:color w:val="212121"/>
          <w:sz w:val="22"/>
          <w:szCs w:val="22"/>
          <w:shd w:val="clear" w:color="auto" w:fill="FFFFFF"/>
        </w:rPr>
        <w:t xml:space="preserve">Igiraneza G, Ndayishimiye B, Nkeshimana M, Dusabejambo V, </w:t>
      </w:r>
      <w:r w:rsidRPr="005462F3">
        <w:rPr>
          <w:rFonts w:cs="Times"/>
          <w:b/>
          <w:color w:val="212121"/>
          <w:sz w:val="22"/>
          <w:szCs w:val="22"/>
          <w:shd w:val="clear" w:color="auto" w:fill="FFFFFF"/>
        </w:rPr>
        <w:t>Ogbuagu O.</w:t>
      </w:r>
      <w:r w:rsidRPr="005462F3">
        <w:rPr>
          <w:rFonts w:cs="Times"/>
          <w:color w:val="212121"/>
          <w:sz w:val="22"/>
          <w:szCs w:val="22"/>
          <w:shd w:val="clear" w:color="auto" w:fill="FFFFFF"/>
        </w:rPr>
        <w:t xml:space="preserve"> Clinical Profile and Outcome of Patients with Acute Kidney Injury Requiring Hemodialysis: Two Years' Experience at a Tertiary Hospital in Rwanda. </w:t>
      </w:r>
      <w:r w:rsidRPr="005462F3">
        <w:rPr>
          <w:rFonts w:cs="Times"/>
          <w:i/>
          <w:iCs/>
          <w:color w:val="212121"/>
          <w:sz w:val="22"/>
          <w:szCs w:val="22"/>
          <w:shd w:val="clear" w:color="auto" w:fill="FFFFFF"/>
        </w:rPr>
        <w:t>Biomed Res Int</w:t>
      </w:r>
      <w:r w:rsidRPr="005462F3">
        <w:rPr>
          <w:rFonts w:cs="Times"/>
          <w:color w:val="212121"/>
          <w:sz w:val="22"/>
          <w:szCs w:val="22"/>
          <w:shd w:val="clear" w:color="auto" w:fill="FFFFFF"/>
        </w:rPr>
        <w:t>. 2018;2018:1716420. Published 2018 Mar 27. doi:10.1155/2018/1716420</w:t>
      </w:r>
    </w:p>
    <w:p w14:paraId="41FADAD3" w14:textId="77777777" w:rsidR="008A6F1C" w:rsidRPr="005462F3" w:rsidRDefault="008A6F1C" w:rsidP="002B752E">
      <w:pPr>
        <w:numPr>
          <w:ilvl w:val="0"/>
          <w:numId w:val="12"/>
        </w:numPr>
        <w:shd w:val="clear" w:color="auto" w:fill="FFFFFF"/>
        <w:tabs>
          <w:tab w:val="left" w:pos="900"/>
        </w:tabs>
        <w:ind w:left="900" w:hanging="900"/>
        <w:rPr>
          <w:rFonts w:cs="Times"/>
          <w:sz w:val="22"/>
          <w:szCs w:val="22"/>
        </w:rPr>
      </w:pPr>
      <w:r w:rsidRPr="005462F3">
        <w:rPr>
          <w:rFonts w:cs="Times"/>
          <w:color w:val="212121"/>
          <w:sz w:val="22"/>
          <w:szCs w:val="22"/>
          <w:shd w:val="clear" w:color="auto" w:fill="FFFFFF"/>
        </w:rPr>
        <w:t xml:space="preserve">Rutledge R, Madden L, </w:t>
      </w:r>
      <w:r w:rsidRPr="005462F3">
        <w:rPr>
          <w:rFonts w:cs="Times"/>
          <w:b/>
          <w:color w:val="212121"/>
          <w:sz w:val="22"/>
          <w:szCs w:val="22"/>
          <w:shd w:val="clear" w:color="auto" w:fill="FFFFFF"/>
        </w:rPr>
        <w:t>Ogbuagu O,</w:t>
      </w:r>
      <w:r w:rsidRPr="005462F3">
        <w:rPr>
          <w:rFonts w:cs="Times"/>
          <w:color w:val="212121"/>
          <w:sz w:val="22"/>
          <w:szCs w:val="22"/>
          <w:shd w:val="clear" w:color="auto" w:fill="FFFFFF"/>
        </w:rPr>
        <w:t xml:space="preserve"> Meyer JP. HIV Risk perception and eligibility for pre-exposure prophylaxis in women involved in the criminal justice system. </w:t>
      </w:r>
      <w:r w:rsidRPr="005462F3">
        <w:rPr>
          <w:rFonts w:cs="Times"/>
          <w:i/>
          <w:iCs/>
          <w:color w:val="212121"/>
          <w:sz w:val="22"/>
          <w:szCs w:val="22"/>
          <w:shd w:val="clear" w:color="auto" w:fill="FFFFFF"/>
        </w:rPr>
        <w:t>AIDS Care</w:t>
      </w:r>
      <w:r w:rsidRPr="005462F3">
        <w:rPr>
          <w:rFonts w:cs="Times"/>
          <w:color w:val="212121"/>
          <w:sz w:val="22"/>
          <w:szCs w:val="22"/>
          <w:shd w:val="clear" w:color="auto" w:fill="FFFFFF"/>
        </w:rPr>
        <w:t>. 2018;30(10):1282-1289. doi:10.1080/09540121.2018.1447079</w:t>
      </w:r>
    </w:p>
    <w:p w14:paraId="4FA9B894" w14:textId="77777777" w:rsidR="009F36EA" w:rsidRPr="005462F3" w:rsidRDefault="006B56BD" w:rsidP="002B752E">
      <w:pPr>
        <w:numPr>
          <w:ilvl w:val="0"/>
          <w:numId w:val="12"/>
        </w:numPr>
        <w:shd w:val="clear" w:color="auto" w:fill="FFFFFF"/>
        <w:tabs>
          <w:tab w:val="left" w:pos="900"/>
        </w:tabs>
        <w:ind w:left="900" w:hanging="900"/>
        <w:rPr>
          <w:rFonts w:cs="Times"/>
          <w:color w:val="000000"/>
          <w:sz w:val="22"/>
          <w:szCs w:val="22"/>
        </w:rPr>
      </w:pPr>
      <w:r w:rsidRPr="005462F3">
        <w:rPr>
          <w:rFonts w:cs="Times"/>
          <w:b/>
          <w:color w:val="212121"/>
          <w:sz w:val="22"/>
          <w:szCs w:val="22"/>
          <w:shd w:val="clear" w:color="auto" w:fill="FFFFFF"/>
        </w:rPr>
        <w:t>Ogbuagu O,</w:t>
      </w:r>
      <w:r w:rsidRPr="005462F3">
        <w:rPr>
          <w:rFonts w:cs="Times"/>
          <w:color w:val="212121"/>
          <w:sz w:val="22"/>
          <w:szCs w:val="22"/>
          <w:shd w:val="clear" w:color="auto" w:fill="FFFFFF"/>
        </w:rPr>
        <w:t xml:space="preserve"> Marshall BDL, Tiberio P</w:t>
      </w:r>
      <w:r w:rsidR="0077568C" w:rsidRPr="005462F3">
        <w:rPr>
          <w:rFonts w:cs="Times"/>
          <w:color w:val="212121"/>
          <w:sz w:val="22"/>
          <w:szCs w:val="22"/>
          <w:shd w:val="clear" w:color="auto" w:fill="FFFFFF"/>
        </w:rPr>
        <w:t>, Ogunbajo A, Barakat L, Montgomery M, Almonte A, Wray T, Williams EC, Edelman EJ &amp; Chan PA.</w:t>
      </w:r>
      <w:r w:rsidRPr="005462F3">
        <w:rPr>
          <w:rFonts w:cs="Times"/>
          <w:color w:val="212121"/>
          <w:sz w:val="22"/>
          <w:szCs w:val="22"/>
          <w:shd w:val="clear" w:color="auto" w:fill="FFFFFF"/>
        </w:rPr>
        <w:t xml:space="preserve"> Prevalence and Correlates of Unhealthy Alcohol and Drug Use Among Men Who Have Sex with Men Prescribed HIV Pre-exposure Prophylaxis in Real-World Clinical Settings. </w:t>
      </w:r>
      <w:r w:rsidRPr="005462F3">
        <w:rPr>
          <w:rFonts w:cs="Times"/>
          <w:i/>
          <w:iCs/>
          <w:color w:val="212121"/>
          <w:sz w:val="22"/>
          <w:szCs w:val="22"/>
          <w:shd w:val="clear" w:color="auto" w:fill="FFFFFF"/>
        </w:rPr>
        <w:t>AIDS Behav</w:t>
      </w:r>
      <w:r w:rsidRPr="005462F3">
        <w:rPr>
          <w:rFonts w:cs="Times"/>
          <w:color w:val="212121"/>
          <w:sz w:val="22"/>
          <w:szCs w:val="22"/>
          <w:shd w:val="clear" w:color="auto" w:fill="FFFFFF"/>
        </w:rPr>
        <w:t>. 2019;23(1):190-200. doi:10.1007/s10461-018-2260-9</w:t>
      </w:r>
    </w:p>
    <w:p w14:paraId="3D1ADD22" w14:textId="77777777" w:rsidR="009F36EA" w:rsidRPr="005462F3" w:rsidRDefault="009F36EA" w:rsidP="002B752E">
      <w:pPr>
        <w:numPr>
          <w:ilvl w:val="0"/>
          <w:numId w:val="12"/>
        </w:numPr>
        <w:shd w:val="clear" w:color="auto" w:fill="FFFFFF"/>
        <w:tabs>
          <w:tab w:val="left" w:pos="900"/>
        </w:tabs>
        <w:ind w:left="900" w:hanging="900"/>
        <w:rPr>
          <w:rFonts w:cs="Times"/>
          <w:color w:val="000000"/>
          <w:sz w:val="22"/>
          <w:szCs w:val="22"/>
        </w:rPr>
      </w:pPr>
      <w:r w:rsidRPr="005462F3">
        <w:rPr>
          <w:rFonts w:cs="Times"/>
          <w:color w:val="212121"/>
          <w:sz w:val="22"/>
          <w:szCs w:val="22"/>
          <w:shd w:val="clear" w:color="auto" w:fill="FFFFFF"/>
        </w:rPr>
        <w:t xml:space="preserve">Jacobson K, </w:t>
      </w:r>
      <w:r w:rsidRPr="005462F3">
        <w:rPr>
          <w:rFonts w:cs="Times"/>
          <w:b/>
          <w:color w:val="212121"/>
          <w:sz w:val="22"/>
          <w:szCs w:val="22"/>
          <w:shd w:val="clear" w:color="auto" w:fill="FFFFFF"/>
        </w:rPr>
        <w:t>Ogbuagu O.</w:t>
      </w:r>
      <w:r w:rsidRPr="005462F3">
        <w:rPr>
          <w:rFonts w:cs="Times"/>
          <w:color w:val="212121"/>
          <w:sz w:val="22"/>
          <w:szCs w:val="22"/>
          <w:shd w:val="clear" w:color="auto" w:fill="FFFFFF"/>
        </w:rPr>
        <w:t xml:space="preserve"> Integrase inhibitor-based regimens result in more rapid virologic suppression rates among treatment-naïve human immunodeficiency virus-infected patients compared to non-nucleoside and protease inhibitor-based regimens in a real-world clinical setting: A retrospective cohort study. </w:t>
      </w:r>
      <w:r w:rsidRPr="005462F3">
        <w:rPr>
          <w:rFonts w:cs="Times"/>
          <w:i/>
          <w:iCs/>
          <w:color w:val="212121"/>
          <w:sz w:val="22"/>
          <w:szCs w:val="22"/>
          <w:shd w:val="clear" w:color="auto" w:fill="FFFFFF"/>
        </w:rPr>
        <w:t>Medicine (Baltimore)</w:t>
      </w:r>
      <w:r w:rsidRPr="005462F3">
        <w:rPr>
          <w:rFonts w:cs="Times"/>
          <w:color w:val="212121"/>
          <w:sz w:val="22"/>
          <w:szCs w:val="22"/>
          <w:shd w:val="clear" w:color="auto" w:fill="FFFFFF"/>
        </w:rPr>
        <w:t>. 2018;97(43):e13016. doi:10.1097/MD.0000000000013016</w:t>
      </w:r>
    </w:p>
    <w:p w14:paraId="4AA2333F" w14:textId="77777777" w:rsidR="00EE7705" w:rsidRPr="005462F3" w:rsidRDefault="00EE7705" w:rsidP="00600FDE">
      <w:pPr>
        <w:pStyle w:val="desc"/>
        <w:numPr>
          <w:ilvl w:val="0"/>
          <w:numId w:val="12"/>
        </w:numPr>
        <w:shd w:val="clear" w:color="auto" w:fill="FFFFFF"/>
        <w:tabs>
          <w:tab w:val="left" w:pos="900"/>
        </w:tabs>
        <w:spacing w:before="0" w:beforeAutospacing="0" w:after="0" w:afterAutospacing="0"/>
        <w:ind w:left="900" w:hanging="900"/>
        <w:rPr>
          <w:rFonts w:ascii="Times" w:hAnsi="Times" w:cs="Times"/>
          <w:sz w:val="22"/>
          <w:szCs w:val="22"/>
        </w:rPr>
      </w:pPr>
      <w:r w:rsidRPr="005462F3">
        <w:rPr>
          <w:rFonts w:ascii="Times" w:hAnsi="Times" w:cs="Times"/>
          <w:color w:val="212121"/>
          <w:sz w:val="22"/>
          <w:szCs w:val="22"/>
          <w:shd w:val="clear" w:color="auto" w:fill="FFFFFF"/>
        </w:rPr>
        <w:t xml:space="preserve">Kambutse I, Igiraneza G, Shenoi S, </w:t>
      </w:r>
      <w:r w:rsidRPr="005462F3">
        <w:rPr>
          <w:rFonts w:ascii="Times" w:hAnsi="Times" w:cs="Times"/>
          <w:b/>
          <w:color w:val="212121"/>
          <w:sz w:val="22"/>
          <w:szCs w:val="22"/>
          <w:shd w:val="clear" w:color="auto" w:fill="FFFFFF"/>
        </w:rPr>
        <w:t>Ogbuagu O.</w:t>
      </w:r>
      <w:r w:rsidRPr="005462F3">
        <w:rPr>
          <w:rFonts w:ascii="Times" w:hAnsi="Times" w:cs="Times"/>
          <w:color w:val="212121"/>
          <w:sz w:val="22"/>
          <w:szCs w:val="22"/>
          <w:shd w:val="clear" w:color="auto" w:fill="FFFFFF"/>
        </w:rPr>
        <w:t xml:space="preserve"> Correction: Perceptions of HIV transmission and pre-exposure prophylaxis among health care workers and community members in Rwanda. </w:t>
      </w:r>
      <w:r w:rsidRPr="005462F3">
        <w:rPr>
          <w:rFonts w:ascii="Times" w:hAnsi="Times" w:cs="Times"/>
          <w:i/>
          <w:iCs/>
          <w:color w:val="212121"/>
          <w:sz w:val="22"/>
          <w:szCs w:val="22"/>
          <w:shd w:val="clear" w:color="auto" w:fill="FFFFFF"/>
        </w:rPr>
        <w:t>PLoS One</w:t>
      </w:r>
      <w:r w:rsidRPr="005462F3">
        <w:rPr>
          <w:rFonts w:ascii="Times" w:hAnsi="Times" w:cs="Times"/>
          <w:color w:val="212121"/>
          <w:sz w:val="22"/>
          <w:szCs w:val="22"/>
          <w:shd w:val="clear" w:color="auto" w:fill="FFFFFF"/>
        </w:rPr>
        <w:t>. 2019;14(2):e0212933. Published 2019 Feb 22. doi:10.1371/journal.pone.0212933</w:t>
      </w:r>
    </w:p>
    <w:p w14:paraId="4B94E62E" w14:textId="77777777" w:rsidR="002E06F6" w:rsidRPr="005462F3" w:rsidRDefault="00BB0001" w:rsidP="00600FDE">
      <w:pPr>
        <w:pStyle w:val="desc"/>
        <w:numPr>
          <w:ilvl w:val="0"/>
          <w:numId w:val="12"/>
        </w:numPr>
        <w:shd w:val="clear" w:color="auto" w:fill="FFFFFF"/>
        <w:tabs>
          <w:tab w:val="left" w:pos="900"/>
        </w:tabs>
        <w:spacing w:before="0" w:beforeAutospacing="0" w:after="0" w:afterAutospacing="0"/>
        <w:ind w:left="900" w:hanging="900"/>
        <w:rPr>
          <w:rFonts w:ascii="Times" w:hAnsi="Times" w:cs="Times"/>
          <w:sz w:val="22"/>
          <w:szCs w:val="22"/>
        </w:rPr>
      </w:pPr>
      <w:r w:rsidRPr="005462F3">
        <w:rPr>
          <w:rFonts w:ascii="Times" w:eastAsia="MS Gothic" w:hAnsi="Times" w:cs="Times"/>
          <w:color w:val="000000"/>
          <w:sz w:val="22"/>
          <w:szCs w:val="22"/>
        </w:rPr>
        <w:t>Maughan A</w:t>
      </w:r>
      <w:r w:rsidRPr="005462F3">
        <w:rPr>
          <w:rFonts w:ascii="Times" w:hAnsi="Times" w:cs="Times"/>
          <w:color w:val="000000"/>
          <w:sz w:val="22"/>
          <w:szCs w:val="22"/>
        </w:rPr>
        <w:t>, </w:t>
      </w:r>
      <w:r w:rsidRPr="005462F3">
        <w:rPr>
          <w:rFonts w:ascii="Times" w:eastAsia="MS Gothic" w:hAnsi="Times" w:cs="Times"/>
          <w:color w:val="000000"/>
          <w:sz w:val="22"/>
          <w:szCs w:val="22"/>
        </w:rPr>
        <w:t>Sadigh K</w:t>
      </w:r>
      <w:r w:rsidRPr="005462F3">
        <w:rPr>
          <w:rFonts w:ascii="Times" w:hAnsi="Times" w:cs="Times"/>
          <w:color w:val="000000"/>
          <w:sz w:val="22"/>
          <w:szCs w:val="22"/>
        </w:rPr>
        <w:t>, </w:t>
      </w:r>
      <w:r w:rsidRPr="005462F3">
        <w:rPr>
          <w:rFonts w:ascii="Times" w:eastAsia="MS Gothic" w:hAnsi="Times" w:cs="Times"/>
          <w:color w:val="000000"/>
          <w:sz w:val="22"/>
          <w:szCs w:val="22"/>
        </w:rPr>
        <w:t>Angulo-Diaz V</w:t>
      </w:r>
      <w:r w:rsidRPr="005462F3">
        <w:rPr>
          <w:rFonts w:ascii="Times" w:hAnsi="Times" w:cs="Times"/>
          <w:color w:val="000000"/>
          <w:sz w:val="22"/>
          <w:szCs w:val="22"/>
        </w:rPr>
        <w:t>, </w:t>
      </w:r>
      <w:r w:rsidRPr="005462F3">
        <w:rPr>
          <w:rFonts w:ascii="Times" w:eastAsia="MS Gothic" w:hAnsi="Times" w:cs="Times"/>
          <w:color w:val="000000"/>
          <w:sz w:val="22"/>
          <w:szCs w:val="22"/>
        </w:rPr>
        <w:t>Mandimika C</w:t>
      </w:r>
      <w:r w:rsidRPr="005462F3">
        <w:rPr>
          <w:rFonts w:ascii="Times" w:hAnsi="Times" w:cs="Times"/>
          <w:color w:val="000000"/>
          <w:sz w:val="22"/>
          <w:szCs w:val="22"/>
        </w:rPr>
        <w:t>, </w:t>
      </w:r>
      <w:r w:rsidRPr="005462F3">
        <w:rPr>
          <w:rFonts w:ascii="Times" w:eastAsia="MS Gothic" w:hAnsi="Times" w:cs="Times"/>
          <w:color w:val="000000"/>
          <w:sz w:val="22"/>
          <w:szCs w:val="22"/>
        </w:rPr>
        <w:t>Villanueva M</w:t>
      </w:r>
      <w:r w:rsidRPr="005462F3">
        <w:rPr>
          <w:rFonts w:ascii="Times" w:hAnsi="Times" w:cs="Times"/>
          <w:color w:val="000000"/>
          <w:sz w:val="22"/>
          <w:szCs w:val="22"/>
        </w:rPr>
        <w:t>, </w:t>
      </w:r>
      <w:r w:rsidRPr="005462F3">
        <w:rPr>
          <w:rFonts w:ascii="Times" w:eastAsia="MS Gothic" w:hAnsi="Times" w:cs="Times"/>
          <w:color w:val="000000"/>
          <w:sz w:val="22"/>
          <w:szCs w:val="22"/>
        </w:rPr>
        <w:t>Lim JK</w:t>
      </w:r>
      <w:r w:rsidRPr="005462F3">
        <w:rPr>
          <w:rFonts w:ascii="Times" w:hAnsi="Times" w:cs="Times"/>
          <w:color w:val="000000"/>
          <w:sz w:val="22"/>
          <w:szCs w:val="22"/>
        </w:rPr>
        <w:t>, </w:t>
      </w:r>
      <w:r w:rsidRPr="005462F3">
        <w:rPr>
          <w:rFonts w:ascii="Times" w:eastAsia="MS Gothic" w:hAnsi="Times" w:cs="Times"/>
          <w:b/>
          <w:color w:val="000000"/>
          <w:sz w:val="22"/>
          <w:szCs w:val="22"/>
        </w:rPr>
        <w:t>Ogbuagu O</w:t>
      </w:r>
      <w:r w:rsidRPr="005462F3">
        <w:rPr>
          <w:rFonts w:ascii="Times" w:hAnsi="Times" w:cs="Times"/>
          <w:color w:val="000000"/>
          <w:sz w:val="22"/>
          <w:szCs w:val="22"/>
        </w:rPr>
        <w:t xml:space="preserve">. </w:t>
      </w:r>
      <w:r w:rsidR="00FB1800" w:rsidRPr="005462F3">
        <w:rPr>
          <w:rFonts w:ascii="Times" w:hAnsi="Times" w:cs="Times"/>
          <w:color w:val="212121"/>
          <w:sz w:val="22"/>
          <w:szCs w:val="22"/>
          <w:shd w:val="clear" w:color="auto" w:fill="FFFFFF"/>
        </w:rPr>
        <w:t>Contemporary HCV pangenotypic DAA treatment protocols are exclusionary to real world HIV-HCV co-infected patients. </w:t>
      </w:r>
      <w:r w:rsidR="00FB1800" w:rsidRPr="005462F3">
        <w:rPr>
          <w:rFonts w:ascii="Times" w:hAnsi="Times" w:cs="Times"/>
          <w:i/>
          <w:iCs/>
          <w:color w:val="212121"/>
          <w:sz w:val="22"/>
          <w:szCs w:val="22"/>
          <w:shd w:val="clear" w:color="auto" w:fill="FFFFFF"/>
        </w:rPr>
        <w:t>BMC Infect Dis</w:t>
      </w:r>
      <w:r w:rsidR="00FB1800" w:rsidRPr="005462F3">
        <w:rPr>
          <w:rFonts w:ascii="Times" w:hAnsi="Times" w:cs="Times"/>
          <w:color w:val="212121"/>
          <w:sz w:val="22"/>
          <w:szCs w:val="22"/>
          <w:shd w:val="clear" w:color="auto" w:fill="FFFFFF"/>
        </w:rPr>
        <w:t>. 2019;19(1):378. Published 2019 May 3. doi:10.1186/s12879-019-3974-7</w:t>
      </w:r>
    </w:p>
    <w:p w14:paraId="2A4F5AF0" w14:textId="77777777" w:rsidR="002E06F6" w:rsidRPr="005462F3" w:rsidRDefault="002E06F6" w:rsidP="00AD188E">
      <w:pPr>
        <w:pStyle w:val="desc"/>
        <w:numPr>
          <w:ilvl w:val="0"/>
          <w:numId w:val="12"/>
        </w:numPr>
        <w:shd w:val="clear" w:color="auto" w:fill="FFFFFF"/>
        <w:tabs>
          <w:tab w:val="left" w:pos="900"/>
        </w:tabs>
        <w:spacing w:before="0" w:beforeAutospacing="0" w:after="0" w:afterAutospacing="0"/>
        <w:ind w:left="900" w:hanging="900"/>
        <w:rPr>
          <w:rFonts w:ascii="Times" w:hAnsi="Times" w:cs="Times"/>
          <w:sz w:val="22"/>
          <w:szCs w:val="22"/>
        </w:rPr>
      </w:pPr>
      <w:r w:rsidRPr="005462F3">
        <w:rPr>
          <w:rFonts w:ascii="Times" w:hAnsi="Times" w:cs="Times"/>
          <w:sz w:val="22"/>
          <w:szCs w:val="22"/>
          <w:lang w:val="en"/>
        </w:rPr>
        <w:t xml:space="preserve">Ziada AS, Lu MY, Ignas-Menzies J, Paintsil E, Li M, </w:t>
      </w:r>
      <w:r w:rsidRPr="005462F3">
        <w:rPr>
          <w:rFonts w:ascii="Times" w:hAnsi="Times" w:cs="Times"/>
          <w:b/>
          <w:sz w:val="22"/>
          <w:szCs w:val="22"/>
          <w:lang w:val="en"/>
        </w:rPr>
        <w:t>Ogbuagu O,</w:t>
      </w:r>
      <w:r w:rsidRPr="005462F3">
        <w:rPr>
          <w:rFonts w:ascii="Times" w:hAnsi="Times" w:cs="Times"/>
          <w:sz w:val="22"/>
          <w:szCs w:val="22"/>
          <w:lang w:val="en"/>
        </w:rPr>
        <w:t xml:space="preserve"> Saberi S, Hsieh AYY, Sattha B, Harrigan PR, Kalloger S, Côté HCF; CIHR team grant on cellular aging, HIV comorbidities in women, children (CARMA). </w:t>
      </w:r>
      <w:r w:rsidR="00194CB9" w:rsidRPr="005462F3">
        <w:rPr>
          <w:rFonts w:ascii="Times" w:hAnsi="Times" w:cs="Times"/>
          <w:color w:val="212121"/>
          <w:sz w:val="22"/>
          <w:szCs w:val="22"/>
          <w:shd w:val="clear" w:color="auto" w:fill="FFFFFF"/>
        </w:rPr>
        <w:t>Mitochondrial DNA somatic mutation burden and heteroplasmy are associated with chronological age, smoking, and HIV infection. </w:t>
      </w:r>
      <w:r w:rsidR="00194CB9" w:rsidRPr="005462F3">
        <w:rPr>
          <w:rFonts w:ascii="Times" w:hAnsi="Times" w:cs="Times"/>
          <w:i/>
          <w:iCs/>
          <w:color w:val="212121"/>
          <w:sz w:val="22"/>
          <w:szCs w:val="22"/>
          <w:shd w:val="clear" w:color="auto" w:fill="FFFFFF"/>
        </w:rPr>
        <w:t>Aging Cell</w:t>
      </w:r>
      <w:r w:rsidR="00194CB9" w:rsidRPr="005462F3">
        <w:rPr>
          <w:rFonts w:ascii="Times" w:hAnsi="Times" w:cs="Times"/>
          <w:color w:val="212121"/>
          <w:sz w:val="22"/>
          <w:szCs w:val="22"/>
          <w:shd w:val="clear" w:color="auto" w:fill="FFFFFF"/>
        </w:rPr>
        <w:t>. 2019;18(6):e13018. doi:10.1111/acel.13018</w:t>
      </w:r>
    </w:p>
    <w:p w14:paraId="41607610" w14:textId="77777777" w:rsidR="00F8768B" w:rsidRPr="005462F3" w:rsidRDefault="00D67EFD" w:rsidP="00AD188E">
      <w:pPr>
        <w:pStyle w:val="desc2"/>
        <w:numPr>
          <w:ilvl w:val="0"/>
          <w:numId w:val="12"/>
        </w:numPr>
        <w:shd w:val="clear" w:color="auto" w:fill="FFFFFF"/>
        <w:tabs>
          <w:tab w:val="left" w:pos="900"/>
        </w:tabs>
        <w:ind w:left="900" w:hanging="900"/>
        <w:rPr>
          <w:rFonts w:ascii="Times" w:hAnsi="Times" w:cs="Times"/>
          <w:sz w:val="22"/>
          <w:szCs w:val="22"/>
          <w:lang w:val="en"/>
        </w:rPr>
      </w:pPr>
      <w:r w:rsidRPr="005462F3">
        <w:rPr>
          <w:rFonts w:ascii="Times" w:hAnsi="Times" w:cs="Times"/>
          <w:sz w:val="22"/>
          <w:szCs w:val="22"/>
          <w:lang w:val="en"/>
        </w:rPr>
        <w:t xml:space="preserve">Rizk C, Miceli J, Shiferaw B, Malinis M, Barakat L, </w:t>
      </w:r>
      <w:r w:rsidRPr="005462F3">
        <w:rPr>
          <w:rFonts w:ascii="Times" w:hAnsi="Times" w:cs="Times"/>
          <w:b/>
          <w:sz w:val="22"/>
          <w:szCs w:val="22"/>
          <w:lang w:val="en"/>
        </w:rPr>
        <w:t>Ogbuagu O,</w:t>
      </w:r>
      <w:r w:rsidRPr="005462F3">
        <w:rPr>
          <w:rFonts w:ascii="Times" w:hAnsi="Times" w:cs="Times"/>
          <w:sz w:val="22"/>
          <w:szCs w:val="22"/>
          <w:lang w:val="en"/>
        </w:rPr>
        <w:t xml:space="preserve"> Villanueva M. </w:t>
      </w:r>
      <w:r w:rsidR="00D9475F" w:rsidRPr="005462F3">
        <w:rPr>
          <w:rFonts w:ascii="Times" w:hAnsi="Times" w:cs="Times"/>
          <w:color w:val="212121"/>
          <w:sz w:val="22"/>
          <w:szCs w:val="22"/>
          <w:shd w:val="clear" w:color="auto" w:fill="FFFFFF"/>
        </w:rPr>
        <w:t>Implementing a Comprehensive HCV Clinic within an HIV Clinic: A Model of Care for HCV Micro-elimination [published online ahead of print, 2019 Aug 14]. </w:t>
      </w:r>
      <w:r w:rsidR="00D9475F" w:rsidRPr="005462F3">
        <w:rPr>
          <w:rFonts w:ascii="Times" w:hAnsi="Times" w:cs="Times"/>
          <w:i/>
          <w:iCs/>
          <w:color w:val="212121"/>
          <w:sz w:val="22"/>
          <w:szCs w:val="22"/>
          <w:shd w:val="clear" w:color="auto" w:fill="FFFFFF"/>
        </w:rPr>
        <w:t>Open Forum Infect Dis</w:t>
      </w:r>
      <w:r w:rsidR="00D9475F" w:rsidRPr="005462F3">
        <w:rPr>
          <w:rFonts w:ascii="Times" w:hAnsi="Times" w:cs="Times"/>
          <w:color w:val="212121"/>
          <w:sz w:val="22"/>
          <w:szCs w:val="22"/>
          <w:shd w:val="clear" w:color="auto" w:fill="FFFFFF"/>
        </w:rPr>
        <w:t>. 2019;6(10):ofz361. doi:10.1093/ofid/ofz361</w:t>
      </w:r>
    </w:p>
    <w:p w14:paraId="2C9E2B97" w14:textId="77777777" w:rsidR="005A34E2" w:rsidRPr="005462F3" w:rsidRDefault="00F8768B" w:rsidP="00AD188E">
      <w:pPr>
        <w:numPr>
          <w:ilvl w:val="0"/>
          <w:numId w:val="12"/>
        </w:numPr>
        <w:tabs>
          <w:tab w:val="left" w:pos="900"/>
        </w:tabs>
        <w:ind w:left="900" w:hanging="900"/>
        <w:rPr>
          <w:rFonts w:cs="Times"/>
          <w:sz w:val="22"/>
          <w:szCs w:val="22"/>
          <w:lang w:val="en"/>
        </w:rPr>
      </w:pPr>
      <w:r w:rsidRPr="005462F3">
        <w:rPr>
          <w:rStyle w:val="labs-docsum-authors"/>
          <w:rFonts w:cs="Times"/>
          <w:color w:val="212121"/>
          <w:sz w:val="22"/>
          <w:szCs w:val="22"/>
        </w:rPr>
        <w:t>Edelman EJ, Moore BA, Calabrese SK, Berkenblit G, Cunningham CO,</w:t>
      </w:r>
      <w:r w:rsidRPr="005462F3">
        <w:rPr>
          <w:rStyle w:val="labs-docsum-authors"/>
          <w:rFonts w:cs="Times"/>
          <w:b/>
          <w:bCs/>
          <w:color w:val="212121"/>
          <w:sz w:val="22"/>
          <w:szCs w:val="22"/>
        </w:rPr>
        <w:t> Ogbuagu O</w:t>
      </w:r>
      <w:r w:rsidRPr="005462F3">
        <w:rPr>
          <w:rStyle w:val="labs-docsum-authors"/>
          <w:rFonts w:cs="Times"/>
          <w:color w:val="212121"/>
          <w:sz w:val="22"/>
          <w:szCs w:val="22"/>
        </w:rPr>
        <w:t>, Patel VV, Phillips KA, Tetrault JM, Shah M, Blackstock O.</w:t>
      </w:r>
      <w:r w:rsidR="00F23D0F" w:rsidRPr="005462F3">
        <w:rPr>
          <w:rFonts w:cs="Times"/>
          <w:color w:val="212121"/>
          <w:sz w:val="22"/>
          <w:szCs w:val="22"/>
          <w:shd w:val="clear" w:color="auto" w:fill="FFFFFF"/>
        </w:rPr>
        <w:t xml:space="preserve"> Preferences for implementation of HIV pre-exposure </w:t>
      </w:r>
      <w:r w:rsidR="00F23D0F" w:rsidRPr="005462F3">
        <w:rPr>
          <w:rFonts w:cs="Times"/>
          <w:color w:val="212121"/>
          <w:sz w:val="22"/>
          <w:szCs w:val="22"/>
          <w:shd w:val="clear" w:color="auto" w:fill="FFFFFF"/>
        </w:rPr>
        <w:lastRenderedPageBreak/>
        <w:t>prophylaxis (PrEP): Results from a survey of primary care providers. </w:t>
      </w:r>
      <w:r w:rsidR="00F23D0F" w:rsidRPr="005462F3">
        <w:rPr>
          <w:rFonts w:cs="Times"/>
          <w:i/>
          <w:iCs/>
          <w:color w:val="212121"/>
          <w:sz w:val="22"/>
          <w:szCs w:val="22"/>
          <w:shd w:val="clear" w:color="auto" w:fill="FFFFFF"/>
        </w:rPr>
        <w:t>Prev Med Rep</w:t>
      </w:r>
      <w:r w:rsidR="00F23D0F" w:rsidRPr="005462F3">
        <w:rPr>
          <w:rFonts w:cs="Times"/>
          <w:color w:val="212121"/>
          <w:sz w:val="22"/>
          <w:szCs w:val="22"/>
          <w:shd w:val="clear" w:color="auto" w:fill="FFFFFF"/>
        </w:rPr>
        <w:t>. 2019;17:101012. Published 2019 Oct 21. doi:10.1016/j.pmedr.2019.101012</w:t>
      </w:r>
    </w:p>
    <w:p w14:paraId="4AFB0949" w14:textId="77777777" w:rsidR="00781336" w:rsidRPr="005462F3" w:rsidRDefault="005A34E2" w:rsidP="00AD188E">
      <w:pPr>
        <w:numPr>
          <w:ilvl w:val="0"/>
          <w:numId w:val="12"/>
        </w:numPr>
        <w:shd w:val="clear" w:color="auto" w:fill="FFFFFF"/>
        <w:tabs>
          <w:tab w:val="left" w:pos="900"/>
        </w:tabs>
        <w:ind w:left="900" w:hanging="900"/>
        <w:rPr>
          <w:rFonts w:cs="Times"/>
          <w:sz w:val="22"/>
          <w:szCs w:val="22"/>
        </w:rPr>
      </w:pPr>
      <w:r w:rsidRPr="005462F3">
        <w:rPr>
          <w:rStyle w:val="docsum-authors"/>
          <w:rFonts w:cs="Times"/>
          <w:sz w:val="22"/>
          <w:szCs w:val="22"/>
        </w:rPr>
        <w:t>Spinner CD, Gottlieb RL, Criner GJ, Arribas López JR, Cattelan AM, Soriano Viladomiu A,</w:t>
      </w:r>
      <w:r w:rsidRPr="005462F3">
        <w:rPr>
          <w:rStyle w:val="docsum-authors"/>
          <w:rFonts w:cs="Times"/>
          <w:b/>
          <w:bCs/>
          <w:sz w:val="22"/>
          <w:szCs w:val="22"/>
        </w:rPr>
        <w:t> Ogbuagu O</w:t>
      </w:r>
      <w:r w:rsidRPr="005462F3">
        <w:rPr>
          <w:rStyle w:val="docsum-authors"/>
          <w:rFonts w:cs="Times"/>
          <w:sz w:val="22"/>
          <w:szCs w:val="22"/>
        </w:rPr>
        <w:t xml:space="preserve">, Malhotra P, Mullane KM, Castagna A, Chai LYA, Roestenberg M, Tsang OTY, Bernasconi E, Le Turnier P, Chang SC, SenGupta D, Hyland RH, Osinusi AO, Cao H, Blair C, Wang H, Gaggar A, Brainard DM, McPhail MJ, Bhagani S, Ahn MY, Sanyal AJ, Huhn G, Marty FM; GS-US-540-5774 Investigators. </w:t>
      </w:r>
      <w:r w:rsidRPr="005462F3">
        <w:rPr>
          <w:rFonts w:eastAsia="MS Gothic" w:cs="Times"/>
          <w:sz w:val="22"/>
          <w:szCs w:val="22"/>
          <w:shd w:val="clear" w:color="auto" w:fill="FFFFFF"/>
        </w:rPr>
        <w:t>Effect of Remdesivir vs Standard Care on Clinical Status at 11 Days in Patients With Moderate COVID-19: A Randomized Clinical Trial.</w:t>
      </w:r>
      <w:r w:rsidRPr="005462F3">
        <w:rPr>
          <w:rFonts w:cs="Times"/>
          <w:sz w:val="22"/>
          <w:szCs w:val="22"/>
        </w:rPr>
        <w:t xml:space="preserve"> </w:t>
      </w:r>
      <w:r w:rsidRPr="005462F3">
        <w:rPr>
          <w:rStyle w:val="docsum-journal-citation"/>
          <w:rFonts w:eastAsia="MS Gothic" w:cs="Times"/>
          <w:i/>
          <w:sz w:val="22"/>
          <w:szCs w:val="22"/>
        </w:rPr>
        <w:t>JAMA.</w:t>
      </w:r>
      <w:r w:rsidRPr="005462F3">
        <w:rPr>
          <w:rStyle w:val="docsum-journal-citation"/>
          <w:rFonts w:eastAsia="MS Gothic" w:cs="Times"/>
          <w:sz w:val="22"/>
          <w:szCs w:val="22"/>
        </w:rPr>
        <w:t xml:space="preserve"> 2020 Sep 15;324(11):1048-1057. </w:t>
      </w:r>
    </w:p>
    <w:p w14:paraId="1BA00FA9" w14:textId="188CE220" w:rsidR="00EB100C" w:rsidRPr="005462F3" w:rsidRDefault="00781336" w:rsidP="00AD188E">
      <w:pPr>
        <w:numPr>
          <w:ilvl w:val="0"/>
          <w:numId w:val="12"/>
        </w:numPr>
        <w:shd w:val="clear" w:color="auto" w:fill="FFFFFF"/>
        <w:tabs>
          <w:tab w:val="left" w:pos="900"/>
        </w:tabs>
        <w:ind w:left="900" w:hanging="900"/>
        <w:rPr>
          <w:rFonts w:cs="Times"/>
          <w:sz w:val="22"/>
          <w:szCs w:val="22"/>
        </w:rPr>
      </w:pPr>
      <w:hyperlink r:id="rId17" w:history="1">
        <w:r w:rsidRPr="005462F3">
          <w:rPr>
            <w:rStyle w:val="Hyperlink"/>
            <w:rFonts w:eastAsia="MS Gothic" w:cs="Times"/>
            <w:color w:val="auto"/>
            <w:sz w:val="22"/>
            <w:szCs w:val="22"/>
            <w:u w:val="none"/>
            <w:shd w:val="clear" w:color="auto" w:fill="FFFFFF"/>
          </w:rPr>
          <w:t>Long-term safety and efficacy of emtricitabine and tenofovir alafenamide vs emtricitabine and tenofovir disoproxil fumarate for HIV-1 pre-exposure prophylaxis: week 96 results from a randomised, double-blind, placebo-controlled, phase 3 trial.</w:t>
        </w:r>
      </w:hyperlink>
      <w:r w:rsidRPr="005462F3">
        <w:rPr>
          <w:rFonts w:cs="Times"/>
          <w:sz w:val="22"/>
          <w:szCs w:val="22"/>
        </w:rPr>
        <w:t xml:space="preserve"> </w:t>
      </w:r>
      <w:r w:rsidRPr="005462F3">
        <w:rPr>
          <w:rStyle w:val="docsum-authors"/>
          <w:rFonts w:cs="Times"/>
          <w:b/>
          <w:bCs/>
          <w:sz w:val="22"/>
          <w:szCs w:val="22"/>
        </w:rPr>
        <w:t>Ogbuagu O</w:t>
      </w:r>
      <w:r w:rsidRPr="005462F3">
        <w:rPr>
          <w:rStyle w:val="docsum-authors"/>
          <w:rFonts w:cs="Times"/>
          <w:sz w:val="22"/>
          <w:szCs w:val="22"/>
        </w:rPr>
        <w:t>, Ruane PJ, Podzamczer D, Salazar LC, Henry K, Asmuth DM, Wohl D, Gilson R, Shao Y, Ebrahimi R, Cox S, Kintu A, Carter C, Das M, Baeten JM, Brainard DM, Whitlock G, Brunetta JM, Kronborg G, Spinner CD; DISCOVER study team.</w:t>
      </w:r>
      <w:r w:rsidR="00E21983" w:rsidRPr="005462F3">
        <w:rPr>
          <w:rStyle w:val="docsum-authors"/>
          <w:rFonts w:cs="Times"/>
          <w:sz w:val="22"/>
          <w:szCs w:val="22"/>
        </w:rPr>
        <w:t xml:space="preserve"> </w:t>
      </w:r>
      <w:r w:rsidRPr="005462F3">
        <w:rPr>
          <w:rStyle w:val="docsum-journal-citation"/>
          <w:rFonts w:eastAsia="MS Gothic" w:cs="Times"/>
          <w:sz w:val="22"/>
          <w:szCs w:val="22"/>
        </w:rPr>
        <w:t>Lancet HIV. 2021 Jul;8(7):e397-e407. doi: 10.1016/S2352-3018(21)00071-0.</w:t>
      </w:r>
    </w:p>
    <w:p w14:paraId="66858D93" w14:textId="6FCBADDA" w:rsidR="00C41BC6" w:rsidRPr="005462F3" w:rsidRDefault="00EB100C" w:rsidP="00AD188E">
      <w:pPr>
        <w:numPr>
          <w:ilvl w:val="0"/>
          <w:numId w:val="12"/>
        </w:numPr>
        <w:shd w:val="clear" w:color="auto" w:fill="FFFFFF"/>
        <w:tabs>
          <w:tab w:val="left" w:pos="900"/>
        </w:tabs>
        <w:ind w:left="900" w:hanging="900"/>
        <w:rPr>
          <w:rFonts w:cs="Times"/>
          <w:sz w:val="22"/>
          <w:szCs w:val="22"/>
        </w:rPr>
      </w:pPr>
      <w:hyperlink r:id="rId18" w:history="1">
        <w:r w:rsidRPr="005462F3">
          <w:rPr>
            <w:rStyle w:val="Hyperlink"/>
            <w:rFonts w:eastAsia="MS Gothic" w:cs="Times"/>
            <w:color w:val="auto"/>
            <w:sz w:val="22"/>
            <w:szCs w:val="22"/>
            <w:u w:val="none"/>
            <w:shd w:val="clear" w:color="auto" w:fill="FFFFFF"/>
          </w:rPr>
          <w:t>Safety and Efficacy of the BNT162b2 mRNA Covid-19 Vaccine.</w:t>
        </w:r>
      </w:hyperlink>
      <w:r w:rsidRPr="005462F3">
        <w:rPr>
          <w:rFonts w:cs="Times"/>
          <w:sz w:val="22"/>
          <w:szCs w:val="22"/>
        </w:rPr>
        <w:t xml:space="preserve"> </w:t>
      </w:r>
      <w:r w:rsidRPr="005462F3">
        <w:rPr>
          <w:rStyle w:val="docsum-authors"/>
          <w:rFonts w:cs="Times"/>
          <w:sz w:val="22"/>
          <w:szCs w:val="22"/>
        </w:rPr>
        <w:t xml:space="preserve">Polack FP, Thomas SJ, Kitchin N, Absalon J, Gurtman A, Lockhart S, Perez JL, Pérez Marc G, Moreira ED, Zerbini C, Bailey R, Swanson KA, Roychoudhury S, Koury K, Li P, Kalina WV, Cooper D, Frenck RW Jr, Hammitt LL, Türeci Ö, Nell H, Schaefer A, Ünal S, Tresnan DB, Mather S, Dormitzer PR, Şahin U, Jansen KU, Gruber WC; </w:t>
      </w:r>
      <w:r w:rsidRPr="005462F3">
        <w:rPr>
          <w:rStyle w:val="docsum-authors"/>
          <w:rFonts w:cs="Times"/>
          <w:b/>
          <w:bCs/>
          <w:sz w:val="22"/>
          <w:szCs w:val="22"/>
        </w:rPr>
        <w:t>C4591001 Clinical Trial Group</w:t>
      </w:r>
      <w:r w:rsidRPr="005462F3">
        <w:rPr>
          <w:rStyle w:val="docsum-authors"/>
          <w:rFonts w:cs="Times"/>
          <w:sz w:val="22"/>
          <w:szCs w:val="22"/>
        </w:rPr>
        <w:t xml:space="preserve">. </w:t>
      </w:r>
      <w:r w:rsidR="00D8549B" w:rsidRPr="005462F3">
        <w:rPr>
          <w:rFonts w:cs="Times"/>
          <w:sz w:val="22"/>
          <w:szCs w:val="22"/>
          <w:shd w:val="clear" w:color="auto" w:fill="FFFFFF"/>
        </w:rPr>
        <w:t>*</w:t>
      </w:r>
      <w:r w:rsidR="00D8549B" w:rsidRPr="005462F3">
        <w:rPr>
          <w:rFonts w:cs="Times"/>
          <w:b/>
          <w:bCs/>
          <w:sz w:val="22"/>
          <w:szCs w:val="22"/>
          <w:shd w:val="clear" w:color="auto" w:fill="FFFFFF"/>
        </w:rPr>
        <w:t xml:space="preserve">Ogbuagu, O </w:t>
      </w:r>
      <w:r w:rsidR="00D8549B" w:rsidRPr="005462F3">
        <w:rPr>
          <w:rFonts w:cs="Times"/>
          <w:sz w:val="22"/>
          <w:szCs w:val="22"/>
          <w:shd w:val="clear" w:color="auto" w:fill="FFFFFF"/>
        </w:rPr>
        <w:t>was part of C4591001 clinical trial Group</w:t>
      </w:r>
      <w:r w:rsidR="00060372" w:rsidRPr="005462F3">
        <w:rPr>
          <w:rFonts w:cs="Times"/>
          <w:sz w:val="22"/>
          <w:szCs w:val="22"/>
          <w:shd w:val="clear" w:color="auto" w:fill="FFFFFF"/>
        </w:rPr>
        <w:t xml:space="preserve"> and listed as co-author in Pubmed</w:t>
      </w:r>
      <w:r w:rsidR="00D8549B" w:rsidRPr="005462F3">
        <w:rPr>
          <w:rFonts w:cs="Times"/>
          <w:sz w:val="22"/>
          <w:szCs w:val="22"/>
          <w:shd w:val="clear" w:color="auto" w:fill="FFFFFF"/>
        </w:rPr>
        <w:t>.</w:t>
      </w:r>
      <w:r w:rsidR="00D8549B" w:rsidRPr="005462F3">
        <w:rPr>
          <w:rStyle w:val="docsum-journal-citation"/>
          <w:rFonts w:eastAsia="MS Gothic" w:cs="Times"/>
          <w:sz w:val="22"/>
          <w:szCs w:val="22"/>
        </w:rPr>
        <w:t xml:space="preserve"> </w:t>
      </w:r>
      <w:r w:rsidRPr="005462F3">
        <w:rPr>
          <w:rStyle w:val="docsum-journal-citation"/>
          <w:rFonts w:eastAsia="MS Gothic" w:cs="Times"/>
          <w:sz w:val="22"/>
          <w:szCs w:val="22"/>
        </w:rPr>
        <w:t xml:space="preserve">N Engl J Med. 2020 Dec 31;383(27):2603-2615. doi: 10.1056/NEJMoa2034577. Epub 2020 Dec 10. </w:t>
      </w:r>
    </w:p>
    <w:p w14:paraId="2C952FAC" w14:textId="77777777" w:rsidR="00597F0D" w:rsidRPr="005462F3" w:rsidRDefault="007109BB" w:rsidP="005463AC">
      <w:pPr>
        <w:pStyle w:val="BodyText"/>
        <w:numPr>
          <w:ilvl w:val="0"/>
          <w:numId w:val="12"/>
        </w:numPr>
        <w:tabs>
          <w:tab w:val="clear" w:pos="540"/>
          <w:tab w:val="left" w:pos="900"/>
        </w:tabs>
        <w:ind w:left="900" w:hanging="900"/>
        <w:rPr>
          <w:rFonts w:ascii="Times" w:hAnsi="Times" w:cs="Times"/>
          <w:szCs w:val="22"/>
          <w:lang w:val="en"/>
        </w:rPr>
      </w:pPr>
      <w:r w:rsidRPr="005462F3">
        <w:rPr>
          <w:rFonts w:ascii="Times" w:hAnsi="Times" w:cs="Times"/>
          <w:color w:val="212121"/>
          <w:szCs w:val="22"/>
          <w:shd w:val="clear" w:color="auto" w:fill="FFFFFF"/>
        </w:rPr>
        <w:t xml:space="preserve">Pischel L, Walelo M, Benson J, Osborn R, Schrier R, Tuan J, Barakat L, </w:t>
      </w:r>
      <w:r w:rsidRPr="005462F3">
        <w:rPr>
          <w:rFonts w:ascii="Times" w:hAnsi="Times" w:cs="Times"/>
          <w:b/>
          <w:bCs/>
          <w:color w:val="212121"/>
          <w:szCs w:val="22"/>
          <w:shd w:val="clear" w:color="auto" w:fill="FFFFFF"/>
        </w:rPr>
        <w:t>Ogbuagu O.</w:t>
      </w:r>
      <w:r w:rsidRPr="005462F3">
        <w:rPr>
          <w:rFonts w:ascii="Times" w:hAnsi="Times" w:cs="Times"/>
          <w:color w:val="212121"/>
          <w:szCs w:val="22"/>
          <w:shd w:val="clear" w:color="auto" w:fill="FFFFFF"/>
        </w:rPr>
        <w:t xml:space="preserve"> Race and ethnicity do not impact eligibility for remdesivir: A single-center experience. </w:t>
      </w:r>
      <w:r w:rsidRPr="005462F3">
        <w:rPr>
          <w:rFonts w:ascii="Times" w:hAnsi="Times" w:cs="Times"/>
          <w:i/>
          <w:iCs/>
          <w:color w:val="212121"/>
          <w:szCs w:val="22"/>
          <w:shd w:val="clear" w:color="auto" w:fill="FFFFFF"/>
        </w:rPr>
        <w:t>PLoS One</w:t>
      </w:r>
      <w:r w:rsidRPr="005462F3">
        <w:rPr>
          <w:rFonts w:ascii="Times" w:hAnsi="Times" w:cs="Times"/>
          <w:color w:val="212121"/>
          <w:szCs w:val="22"/>
          <w:shd w:val="clear" w:color="auto" w:fill="FFFFFF"/>
        </w:rPr>
        <w:t>. 2021 May 6;16(5):e0250735.</w:t>
      </w:r>
    </w:p>
    <w:p w14:paraId="7252A935" w14:textId="73D9884B" w:rsidR="0069376F" w:rsidRPr="005462F3" w:rsidRDefault="00597F0D" w:rsidP="00B02CA3">
      <w:pPr>
        <w:pStyle w:val="BodyText"/>
        <w:numPr>
          <w:ilvl w:val="0"/>
          <w:numId w:val="12"/>
        </w:numPr>
        <w:shd w:val="clear" w:color="auto" w:fill="FFFFFF"/>
        <w:tabs>
          <w:tab w:val="clear" w:pos="540"/>
          <w:tab w:val="left" w:pos="900"/>
        </w:tabs>
        <w:ind w:left="900" w:hanging="900"/>
        <w:rPr>
          <w:rFonts w:ascii="Times" w:hAnsi="Times" w:cs="Times"/>
          <w:b/>
          <w:bCs/>
          <w:color w:val="auto"/>
          <w:szCs w:val="22"/>
          <w:shd w:val="clear" w:color="auto" w:fill="FFFFFF"/>
        </w:rPr>
      </w:pPr>
      <w:hyperlink r:id="rId19" w:history="1">
        <w:r w:rsidRPr="005462F3">
          <w:rPr>
            <w:rStyle w:val="Hyperlink"/>
            <w:rFonts w:ascii="Times" w:eastAsia="MS Gothic" w:hAnsi="Times" w:cs="Times"/>
            <w:color w:val="auto"/>
            <w:szCs w:val="22"/>
            <w:u w:val="none"/>
            <w:shd w:val="clear" w:color="auto" w:fill="FFFFFF"/>
          </w:rPr>
          <w:t>Safety, Immunogenicity, and Efficacy of the BNT162b2 Covid-19 Vaccine in Adolescents.</w:t>
        </w:r>
      </w:hyperlink>
      <w:r w:rsidRPr="005462F3">
        <w:rPr>
          <w:rFonts w:ascii="Times" w:hAnsi="Times" w:cs="Times"/>
          <w:szCs w:val="22"/>
        </w:rPr>
        <w:t xml:space="preserve"> </w:t>
      </w:r>
      <w:r w:rsidRPr="005462F3">
        <w:rPr>
          <w:rStyle w:val="docsum-authors"/>
          <w:rFonts w:ascii="Times" w:hAnsi="Times" w:cs="Times"/>
          <w:color w:val="auto"/>
          <w:szCs w:val="22"/>
        </w:rPr>
        <w:t xml:space="preserve">Frenck RW Jr, Klein NP, Kitchin N, Gurtman A, Absalon J, Lockhart S, Perez JL, Walter EB, Senders S, Bailey R, Swanson KA, Ma H, Xu X, Koury K, Kalina WV, Cooper D, Jennings T, Brandon DM, Thomas SJ, Türeci Ö, Tresnan DB, Mather S, Dormitzer PR, Şahin U, Jansen KU, Gruber WC; </w:t>
      </w:r>
      <w:r w:rsidRPr="005462F3">
        <w:rPr>
          <w:rStyle w:val="docsum-authors"/>
          <w:rFonts w:ascii="Times" w:hAnsi="Times" w:cs="Times"/>
          <w:b/>
          <w:bCs/>
          <w:color w:val="auto"/>
          <w:szCs w:val="22"/>
        </w:rPr>
        <w:t>C4591001 Clinical Trial Group.</w:t>
      </w:r>
      <w:r w:rsidRPr="005462F3">
        <w:rPr>
          <w:rStyle w:val="docsum-journal-citation"/>
          <w:rFonts w:ascii="Times" w:eastAsia="MS Gothic" w:hAnsi="Times" w:cs="Times"/>
          <w:color w:val="auto"/>
          <w:szCs w:val="22"/>
        </w:rPr>
        <w:t xml:space="preserve"> </w:t>
      </w:r>
      <w:r w:rsidR="00D8549B" w:rsidRPr="005462F3">
        <w:rPr>
          <w:rFonts w:ascii="Times" w:hAnsi="Times" w:cs="Times"/>
          <w:b/>
          <w:bCs/>
          <w:color w:val="auto"/>
          <w:szCs w:val="22"/>
          <w:shd w:val="clear" w:color="auto" w:fill="FFFFFF"/>
        </w:rPr>
        <w:t xml:space="preserve">*Ogbuagu, O </w:t>
      </w:r>
      <w:r w:rsidR="00D8549B" w:rsidRPr="005462F3">
        <w:rPr>
          <w:rFonts w:ascii="Times" w:hAnsi="Times" w:cs="Times"/>
          <w:color w:val="auto"/>
          <w:szCs w:val="22"/>
          <w:shd w:val="clear" w:color="auto" w:fill="FFFFFF"/>
        </w:rPr>
        <w:t>was part of C4591001 clinical trial Group</w:t>
      </w:r>
      <w:r w:rsidR="00952972" w:rsidRPr="005462F3">
        <w:rPr>
          <w:rFonts w:ascii="Times" w:hAnsi="Times" w:cs="Times"/>
          <w:color w:val="auto"/>
          <w:szCs w:val="22"/>
          <w:shd w:val="clear" w:color="auto" w:fill="FFFFFF"/>
        </w:rPr>
        <w:t xml:space="preserve"> and listed as coauthor on Pubmed</w:t>
      </w:r>
      <w:r w:rsidR="00D8549B" w:rsidRPr="005462F3">
        <w:rPr>
          <w:rFonts w:ascii="Times" w:hAnsi="Times" w:cs="Times"/>
          <w:color w:val="auto"/>
          <w:szCs w:val="22"/>
          <w:shd w:val="clear" w:color="auto" w:fill="FFFFFF"/>
        </w:rPr>
        <w:t>.</w:t>
      </w:r>
      <w:r w:rsidR="00D8549B" w:rsidRPr="005462F3">
        <w:rPr>
          <w:rFonts w:ascii="Times" w:hAnsi="Times" w:cs="Times"/>
          <w:b/>
          <w:bCs/>
          <w:color w:val="auto"/>
          <w:szCs w:val="22"/>
          <w:shd w:val="clear" w:color="auto" w:fill="FFFFFF"/>
        </w:rPr>
        <w:t xml:space="preserve"> </w:t>
      </w:r>
      <w:r w:rsidRPr="005462F3">
        <w:rPr>
          <w:rStyle w:val="docsum-journal-citation"/>
          <w:rFonts w:ascii="Times" w:eastAsia="MS Gothic" w:hAnsi="Times" w:cs="Times"/>
          <w:color w:val="auto"/>
          <w:szCs w:val="22"/>
        </w:rPr>
        <w:t xml:space="preserve">N Engl J Med. 2021 Jul 15;385(3):239-250. doi: 10.1056/NEJMoa2107456. Epub 2021 May 27. </w:t>
      </w:r>
    </w:p>
    <w:p w14:paraId="68323A48" w14:textId="7B4E8813" w:rsidR="00DB35CF" w:rsidRPr="005462F3" w:rsidRDefault="0069376F" w:rsidP="00D827E7">
      <w:pPr>
        <w:pStyle w:val="BodyText"/>
        <w:numPr>
          <w:ilvl w:val="0"/>
          <w:numId w:val="12"/>
        </w:numPr>
        <w:shd w:val="clear" w:color="auto" w:fill="FFFFFF"/>
        <w:tabs>
          <w:tab w:val="clear" w:pos="540"/>
          <w:tab w:val="left" w:pos="900"/>
        </w:tabs>
        <w:ind w:left="900" w:hanging="900"/>
        <w:rPr>
          <w:rStyle w:val="docsum-journal-citation"/>
          <w:rFonts w:ascii="Times" w:hAnsi="Times" w:cs="Times"/>
          <w:color w:val="auto"/>
          <w:szCs w:val="22"/>
        </w:rPr>
      </w:pPr>
      <w:hyperlink r:id="rId20" w:history="1">
        <w:r w:rsidRPr="005462F3">
          <w:rPr>
            <w:rStyle w:val="Hyperlink"/>
            <w:rFonts w:ascii="Times" w:eastAsia="MS Gothic" w:hAnsi="Times" w:cs="Times"/>
            <w:color w:val="auto"/>
            <w:szCs w:val="22"/>
            <w:u w:val="none"/>
            <w:shd w:val="clear" w:color="auto" w:fill="FFFFFF"/>
          </w:rPr>
          <w:t>High HIV Detection in a Tertiary Facility in Liberia: Implications and Opportunities.</w:t>
        </w:r>
      </w:hyperlink>
      <w:r w:rsidRPr="005462F3">
        <w:rPr>
          <w:rFonts w:ascii="Times" w:hAnsi="Times" w:cs="Times"/>
          <w:color w:val="auto"/>
          <w:szCs w:val="22"/>
        </w:rPr>
        <w:t xml:space="preserve"> </w:t>
      </w:r>
      <w:r w:rsidRPr="005462F3">
        <w:rPr>
          <w:rStyle w:val="docsum-authors"/>
          <w:rFonts w:ascii="Times" w:hAnsi="Times" w:cs="Times"/>
          <w:b/>
          <w:bCs/>
          <w:color w:val="auto"/>
          <w:szCs w:val="22"/>
          <w:lang w:val="it-IT"/>
        </w:rPr>
        <w:t>Ogbuagu O</w:t>
      </w:r>
      <w:r w:rsidRPr="005462F3">
        <w:rPr>
          <w:rStyle w:val="docsum-authors"/>
          <w:rFonts w:ascii="Times" w:hAnsi="Times" w:cs="Times"/>
          <w:color w:val="auto"/>
          <w:szCs w:val="22"/>
          <w:lang w:val="it-IT"/>
        </w:rPr>
        <w:t xml:space="preserve">, Wachekwa I, Yasin F, Nuta C, Donato S, Toomey J, Adeiza M, Barakat LA. </w:t>
      </w:r>
      <w:r w:rsidRPr="005462F3">
        <w:rPr>
          <w:rStyle w:val="docsum-journal-citation"/>
          <w:rFonts w:ascii="Times" w:eastAsia="MS Gothic" w:hAnsi="Times" w:cs="Times"/>
          <w:color w:val="auto"/>
          <w:szCs w:val="22"/>
        </w:rPr>
        <w:t>Ann Glob Health. 2021 Nov 25;87(1):117. doi: 10.5334/aogh.3243. eCollection 2021.</w:t>
      </w:r>
    </w:p>
    <w:p w14:paraId="69F2C8E0" w14:textId="0EC73139" w:rsidR="0013616B" w:rsidRPr="005462F3" w:rsidRDefault="00DB35CF" w:rsidP="00086ECD">
      <w:pPr>
        <w:pStyle w:val="BodyText"/>
        <w:numPr>
          <w:ilvl w:val="0"/>
          <w:numId w:val="12"/>
        </w:numPr>
        <w:shd w:val="clear" w:color="auto" w:fill="FFFFFF"/>
        <w:tabs>
          <w:tab w:val="clear" w:pos="540"/>
          <w:tab w:val="left" w:pos="900"/>
        </w:tabs>
        <w:ind w:left="900" w:hanging="900"/>
        <w:rPr>
          <w:rFonts w:ascii="Times" w:hAnsi="Times" w:cs="Times"/>
          <w:color w:val="auto"/>
          <w:szCs w:val="22"/>
        </w:rPr>
      </w:pPr>
      <w:r w:rsidRPr="005462F3">
        <w:rPr>
          <w:rStyle w:val="docsum-authors"/>
          <w:rFonts w:ascii="Times" w:hAnsi="Times" w:cs="Times"/>
          <w:color w:val="auto"/>
          <w:szCs w:val="22"/>
        </w:rPr>
        <w:t>Tuan JJ, Zapata H, Critch-Gilfillan T, Ryall L, Turcotte B, Mutic S, Andrews L, Roh ME, Friedland G,</w:t>
      </w:r>
      <w:r w:rsidR="00086ECD" w:rsidRPr="005462F3">
        <w:rPr>
          <w:rStyle w:val="docsum-authors"/>
          <w:rFonts w:ascii="Times" w:hAnsi="Times" w:cs="Times"/>
          <w:color w:val="auto"/>
          <w:szCs w:val="22"/>
        </w:rPr>
        <w:t xml:space="preserve"> </w:t>
      </w:r>
      <w:r w:rsidRPr="005462F3">
        <w:rPr>
          <w:rStyle w:val="docsum-authors"/>
          <w:rFonts w:ascii="Times" w:hAnsi="Times" w:cs="Times"/>
          <w:color w:val="auto"/>
          <w:szCs w:val="22"/>
        </w:rPr>
        <w:t>Barakat L, </w:t>
      </w:r>
      <w:r w:rsidRPr="005462F3">
        <w:rPr>
          <w:rStyle w:val="docsum-authors"/>
          <w:rFonts w:ascii="Times" w:hAnsi="Times" w:cs="Times"/>
          <w:b/>
          <w:bCs/>
          <w:color w:val="auto"/>
          <w:szCs w:val="22"/>
        </w:rPr>
        <w:t xml:space="preserve">Ogbuagu O. </w:t>
      </w:r>
      <w:hyperlink r:id="rId21" w:history="1">
        <w:r w:rsidRPr="005462F3">
          <w:rPr>
            <w:rStyle w:val="Hyperlink"/>
            <w:rFonts w:ascii="Times" w:eastAsia="MS Gothic" w:hAnsi="Times" w:cs="Times"/>
            <w:color w:val="auto"/>
            <w:szCs w:val="22"/>
            <w:u w:val="none"/>
            <w:shd w:val="clear" w:color="auto" w:fill="FFFFFF"/>
          </w:rPr>
          <w:t>Qualitative assessment of anti-SARS-CoV-2 spike protein immunogenicity (QUASI) after COVID-19 vaccination in older people living with HIV.</w:t>
        </w:r>
      </w:hyperlink>
      <w:r w:rsidRPr="005462F3">
        <w:rPr>
          <w:rFonts w:ascii="Times" w:hAnsi="Times" w:cs="Times"/>
          <w:color w:val="auto"/>
          <w:szCs w:val="22"/>
        </w:rPr>
        <w:t xml:space="preserve"> </w:t>
      </w:r>
      <w:r w:rsidRPr="005462F3">
        <w:rPr>
          <w:rStyle w:val="docsum-journal-citation"/>
          <w:rFonts w:ascii="Times" w:eastAsia="MS Gothic" w:hAnsi="Times" w:cs="Times"/>
          <w:color w:val="auto"/>
          <w:szCs w:val="22"/>
        </w:rPr>
        <w:t>HIV Med. 2022 Feb;23(2):178-185. doi: 10.1111/hiv.13188. Epub 2021 Oct 10.</w:t>
      </w:r>
      <w:r w:rsidRPr="005462F3">
        <w:rPr>
          <w:rStyle w:val="citation-part"/>
          <w:rFonts w:ascii="Times" w:hAnsi="Times" w:cs="Times"/>
          <w:color w:val="auto"/>
          <w:szCs w:val="22"/>
        </w:rPr>
        <w:t>PMID: </w:t>
      </w:r>
      <w:r w:rsidRPr="005462F3">
        <w:rPr>
          <w:rStyle w:val="docsum-pmid"/>
          <w:rFonts w:ascii="Times" w:hAnsi="Times" w:cs="Times"/>
          <w:color w:val="auto"/>
          <w:szCs w:val="22"/>
        </w:rPr>
        <w:t>34632695</w:t>
      </w:r>
    </w:p>
    <w:p w14:paraId="221128B8" w14:textId="0AB815FA" w:rsidR="0069376F" w:rsidRPr="005462F3" w:rsidRDefault="0013616B" w:rsidP="00E51110">
      <w:pPr>
        <w:pStyle w:val="BodyText"/>
        <w:numPr>
          <w:ilvl w:val="0"/>
          <w:numId w:val="12"/>
        </w:numPr>
        <w:shd w:val="clear" w:color="auto" w:fill="FFFFFF"/>
        <w:tabs>
          <w:tab w:val="clear" w:pos="540"/>
          <w:tab w:val="left" w:pos="900"/>
        </w:tabs>
        <w:ind w:left="900" w:hanging="900"/>
        <w:rPr>
          <w:rFonts w:ascii="Times" w:hAnsi="Times" w:cs="Times"/>
          <w:color w:val="auto"/>
          <w:szCs w:val="22"/>
        </w:rPr>
      </w:pPr>
      <w:hyperlink r:id="rId22" w:history="1">
        <w:r w:rsidRPr="005462F3">
          <w:rPr>
            <w:rStyle w:val="Hyperlink"/>
            <w:rFonts w:ascii="Times" w:eastAsia="MS Gothic" w:hAnsi="Times" w:cs="Times"/>
            <w:color w:val="auto"/>
            <w:szCs w:val="22"/>
            <w:u w:val="none"/>
            <w:shd w:val="clear" w:color="auto" w:fill="FFFFFF"/>
          </w:rPr>
          <w:t>Safety and Efficacy of the BNT162b2 mRNA Covid-19 Vaccine through 6 Months.</w:t>
        </w:r>
      </w:hyperlink>
      <w:r w:rsidRPr="005462F3">
        <w:rPr>
          <w:rFonts w:ascii="Times" w:hAnsi="Times" w:cs="Times"/>
          <w:color w:val="auto"/>
          <w:szCs w:val="22"/>
        </w:rPr>
        <w:t xml:space="preserve"> </w:t>
      </w:r>
      <w:r w:rsidRPr="005462F3">
        <w:rPr>
          <w:rStyle w:val="docsum-authors"/>
          <w:rFonts w:ascii="Times" w:hAnsi="Times" w:cs="Times"/>
          <w:color w:val="auto"/>
          <w:szCs w:val="22"/>
        </w:rPr>
        <w:t xml:space="preserve">Thomas SJ, Moreira ED Jr, Kitchin N, Absalon J, Gurtman A, Lockhart S, Perez JL, Pérez Marc G, Polack FP, Zerbini C, Bailey R, Swanson KA, Xu X, Roychoudhury S, Koury K, Bouguermouh S, Kalina WV, Cooper D, Frenck RW Jr, Hammitt LL, Türeci Ö, Nell H, Schaefer A, Ünal S, Yang Q, Liberator P, Tresnan DB, Mather S, Dormitzer PR, Şahin U, Gruber WC, Jansen KU; </w:t>
      </w:r>
      <w:r w:rsidRPr="005462F3">
        <w:rPr>
          <w:rStyle w:val="docsum-authors"/>
          <w:rFonts w:ascii="Times" w:hAnsi="Times" w:cs="Times"/>
          <w:b/>
          <w:bCs/>
          <w:color w:val="auto"/>
          <w:szCs w:val="22"/>
        </w:rPr>
        <w:t>C4591001 Clinical Trial Group.</w:t>
      </w:r>
      <w:r w:rsidRPr="005462F3">
        <w:rPr>
          <w:rStyle w:val="docsum-authors"/>
          <w:rFonts w:ascii="Times" w:hAnsi="Times" w:cs="Times"/>
          <w:color w:val="auto"/>
          <w:szCs w:val="22"/>
        </w:rPr>
        <w:t xml:space="preserve"> </w:t>
      </w:r>
      <w:r w:rsidR="00D8549B" w:rsidRPr="005462F3">
        <w:rPr>
          <w:rFonts w:ascii="Times" w:hAnsi="Times" w:cs="Times"/>
          <w:b/>
          <w:bCs/>
          <w:color w:val="auto"/>
          <w:szCs w:val="22"/>
          <w:shd w:val="clear" w:color="auto" w:fill="FFFFFF"/>
        </w:rPr>
        <w:t xml:space="preserve">*Ogbuagu, O </w:t>
      </w:r>
      <w:r w:rsidR="00D8549B" w:rsidRPr="005462F3">
        <w:rPr>
          <w:rFonts w:ascii="Times" w:hAnsi="Times" w:cs="Times"/>
          <w:color w:val="auto"/>
          <w:szCs w:val="22"/>
          <w:shd w:val="clear" w:color="auto" w:fill="FFFFFF"/>
        </w:rPr>
        <w:t>was part of C4591001 clinical trial Group</w:t>
      </w:r>
      <w:r w:rsidR="00952972" w:rsidRPr="005462F3">
        <w:rPr>
          <w:rFonts w:ascii="Times" w:hAnsi="Times" w:cs="Times"/>
          <w:color w:val="auto"/>
          <w:szCs w:val="22"/>
          <w:shd w:val="clear" w:color="auto" w:fill="FFFFFF"/>
        </w:rPr>
        <w:t xml:space="preserve"> and listed as co-author on Pubmed</w:t>
      </w:r>
      <w:r w:rsidR="00D8549B" w:rsidRPr="005462F3">
        <w:rPr>
          <w:rFonts w:ascii="Times" w:hAnsi="Times" w:cs="Times"/>
          <w:color w:val="auto"/>
          <w:szCs w:val="22"/>
          <w:shd w:val="clear" w:color="auto" w:fill="FFFFFF"/>
        </w:rPr>
        <w:t>.</w:t>
      </w:r>
      <w:r w:rsidR="00D8549B" w:rsidRPr="005462F3">
        <w:rPr>
          <w:rFonts w:ascii="Times" w:hAnsi="Times" w:cs="Times"/>
          <w:b/>
          <w:bCs/>
          <w:color w:val="auto"/>
          <w:szCs w:val="22"/>
          <w:shd w:val="clear" w:color="auto" w:fill="FFFFFF"/>
        </w:rPr>
        <w:t xml:space="preserve"> </w:t>
      </w:r>
      <w:r w:rsidRPr="005462F3">
        <w:rPr>
          <w:rStyle w:val="docsum-journal-citation"/>
          <w:rFonts w:ascii="Times" w:eastAsia="MS Gothic" w:hAnsi="Times" w:cs="Times"/>
          <w:color w:val="auto"/>
          <w:szCs w:val="22"/>
        </w:rPr>
        <w:t xml:space="preserve">N Engl J Med. 2021 Nov 4;385(19):1761-1773. doi: 10.1056/NEJMoa2110345. Epub 2021 Sep 15. </w:t>
      </w:r>
    </w:p>
    <w:p w14:paraId="0753F18A" w14:textId="532FC91F" w:rsidR="0069376F" w:rsidRPr="005462F3" w:rsidRDefault="0069376F" w:rsidP="00B36E26">
      <w:pPr>
        <w:numPr>
          <w:ilvl w:val="0"/>
          <w:numId w:val="12"/>
        </w:numPr>
        <w:shd w:val="clear" w:color="auto" w:fill="FFFFFF"/>
        <w:tabs>
          <w:tab w:val="left" w:pos="900"/>
        </w:tabs>
        <w:ind w:left="900" w:hanging="900"/>
        <w:rPr>
          <w:rFonts w:cs="Times"/>
          <w:sz w:val="22"/>
          <w:szCs w:val="22"/>
        </w:rPr>
      </w:pPr>
      <w:r w:rsidRPr="005462F3">
        <w:rPr>
          <w:rStyle w:val="docsum-authors"/>
          <w:rFonts w:cs="Times"/>
          <w:sz w:val="22"/>
          <w:szCs w:val="22"/>
        </w:rPr>
        <w:t>Sridhar S, Joaquin A, Bonaparte MI, Bueso A, Chabanon AL, Chen A, Chicz RM, Diemert D, Essink BJ, Fu B, Grunenberg NA, Janosczyk H, Keefer MC, Rivera M DM, Meng Y, Michael NL, Munsiff SS, </w:t>
      </w:r>
      <w:r w:rsidRPr="005462F3">
        <w:rPr>
          <w:rStyle w:val="docsum-authors"/>
          <w:rFonts w:cs="Times"/>
          <w:b/>
          <w:bCs/>
          <w:sz w:val="22"/>
          <w:szCs w:val="22"/>
        </w:rPr>
        <w:t>Ogbuagu O</w:t>
      </w:r>
      <w:r w:rsidRPr="005462F3">
        <w:rPr>
          <w:rStyle w:val="docsum-authors"/>
          <w:rFonts w:cs="Times"/>
          <w:sz w:val="22"/>
          <w:szCs w:val="22"/>
        </w:rPr>
        <w:t xml:space="preserve">, Raabe VN, Severance R, Rivas E, Romanyak N, Rouphael NG, Schuerman L, Sher LD, Walsh SR, White J, von Barbier D, de Bruyn G, Canter R, Grillet MH, Keshtkar-Jahromi M, Koutsoukos M, Lopez D, Masotti R, Mendoza S, Moreau C, Ceregido MA, Ramirez S, Said A, Tavares-Da-Silva F, Shi J, Tong T, Treanor J, Diazgranados CA, Savarino S. </w:t>
      </w:r>
      <w:hyperlink r:id="rId23" w:history="1">
        <w:r w:rsidRPr="005462F3">
          <w:rPr>
            <w:rStyle w:val="Hyperlink"/>
            <w:rFonts w:eastAsia="MS Gothic" w:cs="Times"/>
            <w:color w:val="auto"/>
            <w:sz w:val="22"/>
            <w:szCs w:val="22"/>
            <w:u w:val="none"/>
            <w:shd w:val="clear" w:color="auto" w:fill="FFFFFF"/>
          </w:rPr>
          <w:t>Safety and immunogenicity of an AS03-adjuvanted SARS-CoV-2 recombinant protein vaccine (CoV2 preS dTM) in healthy adults: interim findings from a phase 2, randomised, dose-finding, multicentre study.</w:t>
        </w:r>
      </w:hyperlink>
      <w:r w:rsidRPr="005462F3">
        <w:rPr>
          <w:rFonts w:cs="Times"/>
          <w:sz w:val="22"/>
          <w:szCs w:val="22"/>
        </w:rPr>
        <w:t xml:space="preserve"> </w:t>
      </w:r>
      <w:r w:rsidRPr="005462F3">
        <w:rPr>
          <w:rStyle w:val="docsum-journal-citation"/>
          <w:rFonts w:eastAsia="MS Gothic" w:cs="Times"/>
          <w:sz w:val="22"/>
          <w:szCs w:val="22"/>
        </w:rPr>
        <w:t xml:space="preserve">Lancet </w:t>
      </w:r>
      <w:r w:rsidRPr="005462F3">
        <w:rPr>
          <w:rStyle w:val="docsum-journal-citation"/>
          <w:rFonts w:eastAsia="MS Gothic" w:cs="Times"/>
          <w:sz w:val="22"/>
          <w:szCs w:val="22"/>
        </w:rPr>
        <w:lastRenderedPageBreak/>
        <w:t>Infect Dis. 2022 Jan 25:S1473-3099(21)00764-7. doi: 10.1016/S1473-3099(21)00764-7. Online ahead of print.</w:t>
      </w:r>
    </w:p>
    <w:p w14:paraId="3A65F4AE" w14:textId="6B439808" w:rsidR="002A4612" w:rsidRPr="005462F3" w:rsidRDefault="007429AF" w:rsidP="000B178C">
      <w:pPr>
        <w:pStyle w:val="BodyText"/>
        <w:numPr>
          <w:ilvl w:val="0"/>
          <w:numId w:val="12"/>
        </w:numPr>
        <w:tabs>
          <w:tab w:val="clear" w:pos="540"/>
          <w:tab w:val="clear" w:pos="1980"/>
          <w:tab w:val="clear" w:pos="2790"/>
          <w:tab w:val="left" w:pos="900"/>
        </w:tabs>
        <w:ind w:left="900" w:hanging="900"/>
        <w:rPr>
          <w:rFonts w:ascii="Times" w:hAnsi="Times" w:cs="Times"/>
          <w:b/>
          <w:bCs/>
          <w:color w:val="auto"/>
          <w:szCs w:val="22"/>
          <w:shd w:val="clear" w:color="auto" w:fill="FFFFFF"/>
        </w:rPr>
      </w:pPr>
      <w:r w:rsidRPr="005462F3">
        <w:rPr>
          <w:rStyle w:val="docsum-authors"/>
          <w:rFonts w:ascii="Times" w:hAnsi="Times" w:cs="Times"/>
          <w:color w:val="auto"/>
          <w:szCs w:val="22"/>
        </w:rPr>
        <w:t xml:space="preserve">Walter EB, Talaat KR, Sabharwal C, Gurtman A, Lockhart S, Paulsen GC, Barnett ED, Muñoz FM, Maldonado Y, Pahud BA, Domachowske JB, Simões EAF, Sarwar UN, Kitchin N, Cunliffe L, Rojo P, Kuchar E, Rämet M, Munjal I, Perez JL, Frenck RW Jr, Lagkadinou E, Swanson KA, Ma H, Xu X, Koury K, Mather S, Belanger TJ, Cooper D, Türeci Ö, Dormitzer PR, Şahin U, Jansen KU, Gruber WC; </w:t>
      </w:r>
      <w:r w:rsidRPr="005462F3">
        <w:rPr>
          <w:rStyle w:val="docsum-authors"/>
          <w:rFonts w:ascii="Times" w:hAnsi="Times" w:cs="Times"/>
          <w:b/>
          <w:bCs/>
          <w:color w:val="auto"/>
          <w:szCs w:val="22"/>
        </w:rPr>
        <w:t>C4591007 Clinical Trial Group.</w:t>
      </w:r>
      <w:r w:rsidRPr="005462F3">
        <w:rPr>
          <w:rStyle w:val="docsum-authors"/>
          <w:rFonts w:ascii="Times" w:hAnsi="Times" w:cs="Times"/>
          <w:color w:val="auto"/>
          <w:szCs w:val="22"/>
        </w:rPr>
        <w:t xml:space="preserve"> </w:t>
      </w:r>
      <w:r w:rsidR="00952972" w:rsidRPr="005462F3">
        <w:rPr>
          <w:rFonts w:ascii="Times" w:hAnsi="Times" w:cs="Times"/>
          <w:b/>
          <w:bCs/>
          <w:color w:val="auto"/>
          <w:szCs w:val="22"/>
          <w:shd w:val="clear" w:color="auto" w:fill="FFFFFF"/>
        </w:rPr>
        <w:t xml:space="preserve">*Ogbuagu, O </w:t>
      </w:r>
      <w:r w:rsidR="00952972" w:rsidRPr="005462F3">
        <w:rPr>
          <w:rFonts w:ascii="Times" w:hAnsi="Times" w:cs="Times"/>
          <w:color w:val="auto"/>
          <w:szCs w:val="22"/>
          <w:shd w:val="clear" w:color="auto" w:fill="FFFFFF"/>
        </w:rPr>
        <w:t xml:space="preserve">was part of C4591007 clinical trial Group and listed as coauthor on Pubmed. </w:t>
      </w:r>
      <w:hyperlink r:id="rId24" w:history="1">
        <w:r w:rsidRPr="005462F3">
          <w:rPr>
            <w:rStyle w:val="Hyperlink"/>
            <w:rFonts w:ascii="Times" w:eastAsia="MS Gothic" w:hAnsi="Times" w:cs="Times"/>
            <w:color w:val="auto"/>
            <w:szCs w:val="22"/>
            <w:u w:val="none"/>
            <w:shd w:val="clear" w:color="auto" w:fill="FFFFFF"/>
          </w:rPr>
          <w:t>Evaluation of the BNT162b2 Covid-19 Vaccine in Children 5 to 11 Years of Age.</w:t>
        </w:r>
      </w:hyperlink>
      <w:r w:rsidRPr="005462F3">
        <w:rPr>
          <w:rFonts w:ascii="Times" w:hAnsi="Times" w:cs="Times"/>
          <w:color w:val="auto"/>
          <w:szCs w:val="22"/>
        </w:rPr>
        <w:t xml:space="preserve"> </w:t>
      </w:r>
      <w:r w:rsidRPr="005462F3">
        <w:rPr>
          <w:rStyle w:val="docsum-journal-citation"/>
          <w:rFonts w:ascii="Times" w:eastAsia="MS Gothic" w:hAnsi="Times" w:cs="Times"/>
          <w:color w:val="auto"/>
          <w:szCs w:val="22"/>
        </w:rPr>
        <w:t>N Engl J Med. 2022 Jan 6;386(1):35-46. doi: 10.1056/NEJMoa2116298. Epub 2021 Nov 9.</w:t>
      </w:r>
      <w:r w:rsidR="000B59A3" w:rsidRPr="005462F3">
        <w:rPr>
          <w:rStyle w:val="docsum-journal-citation"/>
          <w:rFonts w:ascii="Times" w:eastAsia="MS Gothic" w:hAnsi="Times" w:cs="Times"/>
          <w:color w:val="auto"/>
          <w:szCs w:val="22"/>
        </w:rPr>
        <w:t xml:space="preserve"> </w:t>
      </w:r>
      <w:r w:rsidRPr="005462F3">
        <w:rPr>
          <w:rStyle w:val="citation-part"/>
          <w:rFonts w:ascii="Times" w:hAnsi="Times" w:cs="Times"/>
          <w:color w:val="auto"/>
          <w:szCs w:val="22"/>
        </w:rPr>
        <w:t>PMID: </w:t>
      </w:r>
      <w:r w:rsidRPr="005462F3">
        <w:rPr>
          <w:rStyle w:val="docsum-pmid"/>
          <w:rFonts w:ascii="Times" w:hAnsi="Times" w:cs="Times"/>
          <w:color w:val="auto"/>
          <w:szCs w:val="22"/>
        </w:rPr>
        <w:t>34752019</w:t>
      </w:r>
      <w:r w:rsidRPr="005462F3">
        <w:rPr>
          <w:rStyle w:val="docsum-pmid"/>
          <w:rFonts w:ascii="Times" w:hAnsi="Times" w:cs="Times"/>
          <w:szCs w:val="22"/>
        </w:rPr>
        <w:t xml:space="preserve">. </w:t>
      </w:r>
    </w:p>
    <w:p w14:paraId="74687DDE" w14:textId="1B2C48B8" w:rsidR="00143B37" w:rsidRPr="005462F3" w:rsidRDefault="00292A0C" w:rsidP="00F509C9">
      <w:pPr>
        <w:pStyle w:val="BodyText"/>
        <w:numPr>
          <w:ilvl w:val="0"/>
          <w:numId w:val="12"/>
        </w:numPr>
        <w:shd w:val="clear" w:color="auto" w:fill="FFFFFF"/>
        <w:tabs>
          <w:tab w:val="clear" w:pos="540"/>
          <w:tab w:val="clear" w:pos="1980"/>
          <w:tab w:val="clear" w:pos="2790"/>
          <w:tab w:val="left" w:pos="900"/>
        </w:tabs>
        <w:ind w:left="900" w:hanging="900"/>
        <w:rPr>
          <w:rFonts w:ascii="Times" w:hAnsi="Times" w:cs="Times"/>
          <w:color w:val="auto"/>
          <w:szCs w:val="22"/>
        </w:rPr>
      </w:pPr>
      <w:hyperlink r:id="rId25" w:history="1">
        <w:r w:rsidRPr="005462F3">
          <w:rPr>
            <w:rStyle w:val="Hyperlink"/>
            <w:rFonts w:ascii="Times" w:eastAsia="MS Gothic" w:hAnsi="Times" w:cs="Times"/>
            <w:color w:val="auto"/>
            <w:szCs w:val="22"/>
            <w:u w:val="none"/>
            <w:shd w:val="clear" w:color="auto" w:fill="FFFFFF"/>
          </w:rPr>
          <w:t>Proactive strategies to optimize engagement of Black, Hispanic/Latinx, transgender, and nonbinary individuals in a trial of a novel agent for HIV pre-exposure prophylaxis (PrEP).</w:t>
        </w:r>
      </w:hyperlink>
      <w:r w:rsidRPr="005462F3">
        <w:rPr>
          <w:rFonts w:ascii="Times" w:hAnsi="Times" w:cs="Times"/>
          <w:szCs w:val="22"/>
        </w:rPr>
        <w:t xml:space="preserve"> </w:t>
      </w:r>
      <w:r w:rsidRPr="005462F3">
        <w:rPr>
          <w:rStyle w:val="docsum-authors"/>
          <w:rFonts w:ascii="Times" w:hAnsi="Times" w:cs="Times"/>
          <w:color w:val="auto"/>
          <w:szCs w:val="22"/>
        </w:rPr>
        <w:t>Cespedes M, Das M, Hojilla JC, Blumenthal J, Mounzer K, Ramgopal M, Hodge T, Torres TS, Peterson C, Shibase S, Elliott A, Demidont AC, Callaghan L, Watson CC, Carter C, Kintu A, Baeten JM, </w:t>
      </w:r>
      <w:r w:rsidRPr="005462F3">
        <w:rPr>
          <w:rStyle w:val="docsum-authors"/>
          <w:rFonts w:ascii="Times" w:hAnsi="Times" w:cs="Times"/>
          <w:b/>
          <w:bCs/>
          <w:color w:val="auto"/>
          <w:szCs w:val="22"/>
        </w:rPr>
        <w:t xml:space="preserve">Ogbuagu O. </w:t>
      </w:r>
      <w:r w:rsidRPr="005462F3">
        <w:rPr>
          <w:rStyle w:val="docsum-journal-citation"/>
          <w:rFonts w:ascii="Times" w:eastAsia="MS Gothic" w:hAnsi="Times" w:cs="Times"/>
          <w:color w:val="auto"/>
          <w:szCs w:val="22"/>
        </w:rPr>
        <w:t>PLoS One. 2022 Jun 3;17(6):e0267780. doi: 10.1371/journal.pone.0267780. eCollection 2022.</w:t>
      </w:r>
      <w:r w:rsidRPr="005462F3">
        <w:rPr>
          <w:rStyle w:val="citation-part"/>
          <w:rFonts w:ascii="Times" w:hAnsi="Times" w:cs="Times"/>
          <w:color w:val="auto"/>
          <w:szCs w:val="22"/>
        </w:rPr>
        <w:t>PMID: </w:t>
      </w:r>
      <w:r w:rsidRPr="005462F3">
        <w:rPr>
          <w:rStyle w:val="docsum-pmid"/>
          <w:rFonts w:ascii="Times" w:hAnsi="Times" w:cs="Times"/>
          <w:color w:val="auto"/>
          <w:szCs w:val="22"/>
        </w:rPr>
        <w:t>35657826</w:t>
      </w:r>
    </w:p>
    <w:p w14:paraId="67B19280" w14:textId="0CEE7E35" w:rsidR="0085051F" w:rsidRPr="005462F3" w:rsidRDefault="00143B37" w:rsidP="002C3839">
      <w:pPr>
        <w:pStyle w:val="BodyText"/>
        <w:numPr>
          <w:ilvl w:val="0"/>
          <w:numId w:val="12"/>
        </w:numPr>
        <w:tabs>
          <w:tab w:val="clear" w:pos="540"/>
          <w:tab w:val="clear" w:pos="1980"/>
          <w:tab w:val="left" w:pos="900"/>
        </w:tabs>
        <w:ind w:left="900" w:hanging="900"/>
        <w:rPr>
          <w:rFonts w:ascii="Times" w:hAnsi="Times" w:cs="Times"/>
          <w:b/>
          <w:bCs/>
          <w:color w:val="auto"/>
          <w:szCs w:val="22"/>
          <w:shd w:val="clear" w:color="auto" w:fill="FFFFFF"/>
        </w:rPr>
      </w:pPr>
      <w:hyperlink r:id="rId26" w:history="1">
        <w:r w:rsidRPr="005462F3">
          <w:rPr>
            <w:rStyle w:val="Hyperlink"/>
            <w:rFonts w:ascii="Times" w:eastAsia="MS Gothic" w:hAnsi="Times" w:cs="Times"/>
            <w:color w:val="auto"/>
            <w:szCs w:val="22"/>
            <w:u w:val="none"/>
            <w:shd w:val="clear" w:color="auto" w:fill="FFFFFF"/>
          </w:rPr>
          <w:t>Safety and Efficacy of a Third Dose of BNT162b2 Covid-19 Vaccine.</w:t>
        </w:r>
      </w:hyperlink>
      <w:r w:rsidRPr="005462F3">
        <w:rPr>
          <w:rFonts w:ascii="Times" w:hAnsi="Times" w:cs="Times"/>
          <w:szCs w:val="22"/>
        </w:rPr>
        <w:t xml:space="preserve"> </w:t>
      </w:r>
      <w:r w:rsidRPr="005462F3">
        <w:rPr>
          <w:rStyle w:val="docsum-authors"/>
          <w:rFonts w:ascii="Times" w:hAnsi="Times" w:cs="Times"/>
          <w:color w:val="auto"/>
          <w:szCs w:val="22"/>
        </w:rPr>
        <w:t>Moreira ED Jr, Kitchin N, Xu X, Dychter SS, Lockhart S, Gurtman A, Perez JL, Zerbini C, Dever ME, Jennings TW, Brandon DM, Cannon KD, Koren MJ, Denham DS, Berhe M, Fitz-Patrick D, Hammitt LL, Klein NP, Nell H, Keep G, Wang X, Koury K, Swanson KA, Cooper D, Lu C, Türeci Ö, Lagkadinou E, Tresnan DB, Dormitzer PR, Şahin U, Gruber WC, Jansen KU</w:t>
      </w:r>
      <w:r w:rsidRPr="005462F3">
        <w:rPr>
          <w:rStyle w:val="docsum-authors"/>
          <w:rFonts w:ascii="Times" w:hAnsi="Times" w:cs="Times"/>
          <w:b/>
          <w:bCs/>
          <w:color w:val="auto"/>
          <w:szCs w:val="22"/>
        </w:rPr>
        <w:t>; C4591031 Clinical Trial Group.</w:t>
      </w:r>
      <w:r w:rsidR="00952972" w:rsidRPr="005462F3">
        <w:rPr>
          <w:rFonts w:ascii="Times" w:hAnsi="Times" w:cs="Times"/>
          <w:b/>
          <w:bCs/>
          <w:color w:val="auto"/>
          <w:szCs w:val="22"/>
          <w:shd w:val="clear" w:color="auto" w:fill="FFFFFF"/>
        </w:rPr>
        <w:t xml:space="preserve"> *Ogbuagu, O </w:t>
      </w:r>
      <w:r w:rsidR="00952972" w:rsidRPr="005462F3">
        <w:rPr>
          <w:rFonts w:ascii="Times" w:hAnsi="Times" w:cs="Times"/>
          <w:color w:val="auto"/>
          <w:szCs w:val="22"/>
          <w:shd w:val="clear" w:color="auto" w:fill="FFFFFF"/>
        </w:rPr>
        <w:t>was part of C4591031 clinical trial Group and listed as co-author on Pubmed.</w:t>
      </w:r>
      <w:r w:rsidRPr="005462F3">
        <w:rPr>
          <w:rStyle w:val="docsum-journal-citation"/>
          <w:rFonts w:ascii="Times" w:eastAsia="MS Gothic" w:hAnsi="Times" w:cs="Times"/>
          <w:szCs w:val="22"/>
        </w:rPr>
        <w:t xml:space="preserve"> </w:t>
      </w:r>
      <w:r w:rsidRPr="005462F3">
        <w:rPr>
          <w:rStyle w:val="docsum-journal-citation"/>
          <w:rFonts w:ascii="Times" w:eastAsia="MS Gothic" w:hAnsi="Times" w:cs="Times"/>
          <w:color w:val="auto"/>
          <w:szCs w:val="22"/>
        </w:rPr>
        <w:t>N Engl J Med. 2022 May 19;386(20):1910-1921. doi: 10.1056/NEJMoa2200674. Epub 2022 Mar 23.</w:t>
      </w:r>
      <w:r w:rsidRPr="005462F3">
        <w:rPr>
          <w:rStyle w:val="docsum-journal-citation"/>
          <w:rFonts w:ascii="Times" w:eastAsia="MS Gothic" w:hAnsi="Times" w:cs="Times"/>
          <w:szCs w:val="22"/>
        </w:rPr>
        <w:t xml:space="preserve"> </w:t>
      </w:r>
    </w:p>
    <w:p w14:paraId="224E2539" w14:textId="346C760B" w:rsidR="00013D6F" w:rsidRPr="005462F3" w:rsidRDefault="0085051F" w:rsidP="000B59A3">
      <w:pPr>
        <w:pStyle w:val="BodyText"/>
        <w:numPr>
          <w:ilvl w:val="0"/>
          <w:numId w:val="12"/>
        </w:numPr>
        <w:tabs>
          <w:tab w:val="clear" w:pos="540"/>
          <w:tab w:val="clear" w:pos="1980"/>
          <w:tab w:val="left" w:pos="900"/>
        </w:tabs>
        <w:ind w:left="900" w:hanging="900"/>
        <w:rPr>
          <w:rFonts w:ascii="Times" w:hAnsi="Times" w:cs="Times"/>
          <w:b/>
          <w:bCs/>
          <w:color w:val="auto"/>
          <w:szCs w:val="22"/>
          <w:shd w:val="clear" w:color="auto" w:fill="FFFFFF"/>
        </w:rPr>
      </w:pPr>
      <w:hyperlink r:id="rId27" w:history="1">
        <w:r w:rsidRPr="005462F3">
          <w:rPr>
            <w:rStyle w:val="Hyperlink"/>
            <w:rFonts w:ascii="Times" w:eastAsia="MS Gothic" w:hAnsi="Times" w:cs="Times"/>
            <w:color w:val="auto"/>
            <w:szCs w:val="22"/>
            <w:u w:val="none"/>
            <w:shd w:val="clear" w:color="auto" w:fill="FFFFFF"/>
          </w:rPr>
          <w:t>Capsid Inhibition with Lenacapavir in Multidrug-Resistant HIV-1 Infection.</w:t>
        </w:r>
      </w:hyperlink>
      <w:r w:rsidRPr="005462F3">
        <w:rPr>
          <w:rStyle w:val="docsum-authors"/>
          <w:rFonts w:ascii="Times" w:hAnsi="Times" w:cs="Times"/>
          <w:color w:val="auto"/>
          <w:szCs w:val="22"/>
        </w:rPr>
        <w:t xml:space="preserve">Segal-Maurer S, DeJesus E, Stellbrink HJ, Castagna A, Richmond GJ, Sinclair GI, Siripassorn K, Ruane PJ, Berhe M, Wang H, Margot NA, Dvory-Sobol H, Hyland RH, Brainard DM, Rhee MS, Baeten JM, Molina JM; </w:t>
      </w:r>
      <w:r w:rsidRPr="005462F3">
        <w:rPr>
          <w:rStyle w:val="docsum-authors"/>
          <w:rFonts w:ascii="Times" w:hAnsi="Times" w:cs="Times"/>
          <w:b/>
          <w:bCs/>
          <w:color w:val="auto"/>
          <w:szCs w:val="22"/>
        </w:rPr>
        <w:t>CAPELLA Study Investigators</w:t>
      </w:r>
      <w:r w:rsidRPr="005462F3">
        <w:rPr>
          <w:rStyle w:val="docsum-authors"/>
          <w:rFonts w:ascii="Times" w:hAnsi="Times" w:cs="Times"/>
          <w:color w:val="auto"/>
          <w:szCs w:val="22"/>
        </w:rPr>
        <w:t>.</w:t>
      </w:r>
      <w:r w:rsidRPr="005462F3">
        <w:rPr>
          <w:rStyle w:val="docsum-authors"/>
          <w:rFonts w:ascii="Times" w:hAnsi="Times" w:cs="Times"/>
          <w:szCs w:val="22"/>
        </w:rPr>
        <w:t xml:space="preserve"> </w:t>
      </w:r>
      <w:r w:rsidR="00952972" w:rsidRPr="005462F3">
        <w:rPr>
          <w:rStyle w:val="publication-type"/>
          <w:rFonts w:ascii="Times" w:hAnsi="Times" w:cs="Times"/>
          <w:b/>
          <w:bCs/>
          <w:color w:val="auto"/>
          <w:szCs w:val="22"/>
        </w:rPr>
        <w:t xml:space="preserve">*Ogbuagu, O </w:t>
      </w:r>
      <w:r w:rsidR="00952972" w:rsidRPr="005462F3">
        <w:rPr>
          <w:rStyle w:val="publication-type"/>
          <w:rFonts w:ascii="Times" w:hAnsi="Times" w:cs="Times"/>
          <w:color w:val="auto"/>
          <w:szCs w:val="22"/>
        </w:rPr>
        <w:t>was part of CAPELLA study team</w:t>
      </w:r>
      <w:r w:rsidR="00952972" w:rsidRPr="005462F3">
        <w:rPr>
          <w:rStyle w:val="docsum-journal-citation"/>
          <w:rFonts w:ascii="Times" w:eastAsia="MS Gothic" w:hAnsi="Times" w:cs="Times"/>
          <w:color w:val="auto"/>
          <w:szCs w:val="22"/>
        </w:rPr>
        <w:t xml:space="preserve"> and listed as coauthor on Pubmed. </w:t>
      </w:r>
      <w:r w:rsidRPr="005462F3">
        <w:rPr>
          <w:rStyle w:val="docsum-journal-citation"/>
          <w:rFonts w:ascii="Times" w:eastAsia="MS Gothic" w:hAnsi="Times" w:cs="Times"/>
          <w:color w:val="auto"/>
          <w:szCs w:val="22"/>
        </w:rPr>
        <w:t>N Engl J Med. 2022 May 12;386(19):1793-1803. doi: 10.1056/NEJMoa2115542.</w:t>
      </w:r>
      <w:r w:rsidRPr="005462F3">
        <w:rPr>
          <w:rStyle w:val="citation-part"/>
          <w:rFonts w:ascii="Times" w:hAnsi="Times" w:cs="Times"/>
          <w:color w:val="auto"/>
          <w:szCs w:val="22"/>
        </w:rPr>
        <w:t>PMID: </w:t>
      </w:r>
      <w:r w:rsidRPr="005462F3">
        <w:rPr>
          <w:rStyle w:val="docsum-pmid"/>
          <w:rFonts w:ascii="Times" w:hAnsi="Times" w:cs="Times"/>
          <w:color w:val="auto"/>
          <w:szCs w:val="22"/>
        </w:rPr>
        <w:t>35544387</w:t>
      </w:r>
      <w:r w:rsidRPr="005462F3">
        <w:rPr>
          <w:rFonts w:ascii="Times" w:hAnsi="Times" w:cs="Times"/>
          <w:szCs w:val="22"/>
        </w:rPr>
        <w:t> </w:t>
      </w:r>
      <w:r w:rsidRPr="005462F3">
        <w:rPr>
          <w:rStyle w:val="publication-type"/>
          <w:rFonts w:ascii="Times" w:hAnsi="Times" w:cs="Times"/>
          <w:color w:val="auto"/>
          <w:szCs w:val="22"/>
        </w:rPr>
        <w:t>Clinical Trial.</w:t>
      </w:r>
      <w:r w:rsidRPr="005462F3">
        <w:rPr>
          <w:rStyle w:val="publication-type"/>
          <w:rFonts w:ascii="Times" w:hAnsi="Times" w:cs="Times"/>
          <w:szCs w:val="22"/>
        </w:rPr>
        <w:t xml:space="preserve"> </w:t>
      </w:r>
    </w:p>
    <w:p w14:paraId="2AF6C4B0" w14:textId="77777777" w:rsidR="00F22320" w:rsidRPr="005462F3" w:rsidRDefault="00013D6F" w:rsidP="00BE1750">
      <w:pPr>
        <w:pStyle w:val="BodyText"/>
        <w:numPr>
          <w:ilvl w:val="0"/>
          <w:numId w:val="12"/>
        </w:numPr>
        <w:tabs>
          <w:tab w:val="clear" w:pos="540"/>
          <w:tab w:val="clear" w:pos="1980"/>
          <w:tab w:val="left" w:pos="900"/>
        </w:tabs>
        <w:ind w:left="900" w:hanging="900"/>
        <w:rPr>
          <w:rFonts w:ascii="Times" w:hAnsi="Times" w:cs="Times"/>
          <w:b/>
          <w:bCs/>
          <w:color w:val="auto"/>
          <w:szCs w:val="22"/>
          <w:shd w:val="clear" w:color="auto" w:fill="FFFFFF"/>
        </w:rPr>
      </w:pPr>
      <w:r w:rsidRPr="005462F3">
        <w:rPr>
          <w:rStyle w:val="authors"/>
          <w:rFonts w:ascii="Times" w:eastAsia="MS Gothic" w:hAnsi="Times" w:cs="Times"/>
          <w:color w:val="333333"/>
          <w:szCs w:val="22"/>
          <w:shd w:val="clear" w:color="auto" w:fill="FFFFFF"/>
        </w:rPr>
        <w:t xml:space="preserve">Umar I. U, M. A. Adeiza, R. C. Ideh &amp; </w:t>
      </w:r>
      <w:r w:rsidRPr="005462F3">
        <w:rPr>
          <w:rStyle w:val="authors"/>
          <w:rFonts w:ascii="Times" w:eastAsia="MS Gothic" w:hAnsi="Times" w:cs="Times"/>
          <w:b/>
          <w:bCs/>
          <w:color w:val="333333"/>
          <w:szCs w:val="22"/>
          <w:shd w:val="clear" w:color="auto" w:fill="FFFFFF"/>
        </w:rPr>
        <w:t>Ogbuagu O</w:t>
      </w:r>
      <w:r w:rsidRPr="005462F3">
        <w:rPr>
          <w:rFonts w:ascii="Times" w:hAnsi="Times" w:cs="Times"/>
          <w:color w:val="333333"/>
          <w:szCs w:val="22"/>
          <w:shd w:val="clear" w:color="auto" w:fill="FFFFFF"/>
        </w:rPr>
        <w:t xml:space="preserve">. </w:t>
      </w:r>
      <w:r w:rsidRPr="005462F3">
        <w:rPr>
          <w:rStyle w:val="arttitle"/>
          <w:rFonts w:ascii="Times" w:hAnsi="Times" w:cs="Times"/>
          <w:color w:val="333333"/>
          <w:szCs w:val="22"/>
          <w:shd w:val="clear" w:color="auto" w:fill="FFFFFF"/>
        </w:rPr>
        <w:t>Early infant diagnosis of HIV infection at the John F. Kennedy Medical Center, Monrovia, Liberia</w:t>
      </w:r>
      <w:r w:rsidR="00E77F38" w:rsidRPr="005462F3">
        <w:rPr>
          <w:rStyle w:val="arttitle"/>
          <w:rFonts w:ascii="Times" w:hAnsi="Times" w:cs="Times"/>
          <w:color w:val="333333"/>
          <w:szCs w:val="22"/>
          <w:shd w:val="clear" w:color="auto" w:fill="FFFFFF"/>
        </w:rPr>
        <w:t>.</w:t>
      </w:r>
      <w:r w:rsidRPr="005462F3">
        <w:rPr>
          <w:rFonts w:ascii="Times" w:hAnsi="Times" w:cs="Times"/>
          <w:color w:val="333333"/>
          <w:szCs w:val="22"/>
          <w:shd w:val="clear" w:color="auto" w:fill="FFFFFF"/>
        </w:rPr>
        <w:t> </w:t>
      </w:r>
      <w:r w:rsidR="00E77F38" w:rsidRPr="005462F3">
        <w:rPr>
          <w:rFonts w:ascii="Times" w:hAnsi="Times" w:cs="Times"/>
          <w:i/>
          <w:iCs/>
          <w:color w:val="auto"/>
          <w:szCs w:val="22"/>
          <w:shd w:val="clear" w:color="auto" w:fill="FFFFFF"/>
        </w:rPr>
        <w:t>HIV Res Clin Pract</w:t>
      </w:r>
      <w:r w:rsidR="00E77F38" w:rsidRPr="005462F3">
        <w:rPr>
          <w:rFonts w:ascii="Times" w:hAnsi="Times" w:cs="Times"/>
          <w:color w:val="auto"/>
          <w:szCs w:val="22"/>
          <w:shd w:val="clear" w:color="auto" w:fill="FFFFFF"/>
        </w:rPr>
        <w:t>. 2022 Jun 15:1-5. Online ahead of print.</w:t>
      </w:r>
    </w:p>
    <w:p w14:paraId="57E46AA1" w14:textId="77777777" w:rsidR="002A4612" w:rsidRPr="005462F3" w:rsidRDefault="00F22320" w:rsidP="003D23EF">
      <w:pPr>
        <w:pStyle w:val="BodyText"/>
        <w:numPr>
          <w:ilvl w:val="0"/>
          <w:numId w:val="12"/>
        </w:numPr>
        <w:tabs>
          <w:tab w:val="clear" w:pos="540"/>
          <w:tab w:val="clear" w:pos="1980"/>
          <w:tab w:val="left" w:pos="900"/>
        </w:tabs>
        <w:ind w:left="900" w:hanging="900"/>
        <w:rPr>
          <w:rFonts w:ascii="Times" w:hAnsi="Times" w:cs="Times"/>
          <w:b/>
          <w:bCs/>
          <w:color w:val="auto"/>
          <w:szCs w:val="22"/>
          <w:shd w:val="clear" w:color="auto" w:fill="FFFFFF"/>
        </w:rPr>
      </w:pPr>
      <w:r w:rsidRPr="005462F3">
        <w:rPr>
          <w:rFonts w:ascii="Times" w:hAnsi="Times" w:cs="Times"/>
          <w:color w:val="222222"/>
          <w:szCs w:val="22"/>
          <w:shd w:val="clear" w:color="auto" w:fill="FFFFFF"/>
        </w:rPr>
        <w:t xml:space="preserve">Tuan, J. J., Zapata, H., Barakat, L., Andrews, L., Behnegar, A., Kim, Y. W., ... &amp; </w:t>
      </w:r>
      <w:r w:rsidRPr="005462F3">
        <w:rPr>
          <w:rFonts w:ascii="Times" w:hAnsi="Times" w:cs="Times"/>
          <w:b/>
          <w:bCs/>
          <w:color w:val="222222"/>
          <w:szCs w:val="22"/>
          <w:shd w:val="clear" w:color="auto" w:fill="FFFFFF"/>
        </w:rPr>
        <w:t>Ogbuagu, O</w:t>
      </w:r>
      <w:r w:rsidRPr="005462F3">
        <w:rPr>
          <w:rFonts w:ascii="Times" w:hAnsi="Times" w:cs="Times"/>
          <w:color w:val="222222"/>
          <w:szCs w:val="22"/>
          <w:shd w:val="clear" w:color="auto" w:fill="FFFFFF"/>
        </w:rPr>
        <w:t>. (2022). Long-term quantitative assessment of anti-SARS-CoV-2 spike protein immunogenicity (QUASI) after COVID-19 vaccination in older people living with HIV (PWH).</w:t>
      </w:r>
      <w:r w:rsidR="00E83006" w:rsidRPr="005462F3">
        <w:rPr>
          <w:rFonts w:ascii="Times" w:hAnsi="Times" w:cs="Times"/>
          <w:color w:val="4D8055"/>
          <w:szCs w:val="22"/>
          <w:shd w:val="clear" w:color="auto" w:fill="FFFFFF"/>
        </w:rPr>
        <w:t xml:space="preserve"> </w:t>
      </w:r>
      <w:r w:rsidR="00E83006" w:rsidRPr="005462F3">
        <w:rPr>
          <w:rFonts w:ascii="Times" w:hAnsi="Times" w:cs="Times"/>
          <w:i/>
          <w:iCs/>
          <w:color w:val="auto"/>
          <w:szCs w:val="22"/>
          <w:shd w:val="clear" w:color="auto" w:fill="FFFFFF"/>
        </w:rPr>
        <w:t>BMC Infect Dis.</w:t>
      </w:r>
      <w:r w:rsidR="00E83006" w:rsidRPr="005462F3">
        <w:rPr>
          <w:rFonts w:ascii="Times" w:hAnsi="Times" w:cs="Times"/>
          <w:color w:val="auto"/>
          <w:szCs w:val="22"/>
          <w:shd w:val="clear" w:color="auto" w:fill="FFFFFF"/>
        </w:rPr>
        <w:t xml:space="preserve"> 2022 Sep 21;22(1):744. doi: 10.1186/s12879-022-07737-0.</w:t>
      </w:r>
    </w:p>
    <w:p w14:paraId="70DB8265" w14:textId="77777777" w:rsidR="002A4612" w:rsidRPr="005462F3" w:rsidRDefault="000714EE" w:rsidP="003B4254">
      <w:pPr>
        <w:pStyle w:val="BodyText"/>
        <w:numPr>
          <w:ilvl w:val="0"/>
          <w:numId w:val="12"/>
        </w:numPr>
        <w:tabs>
          <w:tab w:val="clear" w:pos="540"/>
          <w:tab w:val="left" w:pos="900"/>
        </w:tabs>
        <w:ind w:left="900" w:hanging="900"/>
        <w:rPr>
          <w:rFonts w:ascii="Times" w:hAnsi="Times" w:cs="Times"/>
          <w:b/>
          <w:bCs/>
          <w:color w:val="auto"/>
          <w:szCs w:val="22"/>
          <w:shd w:val="clear" w:color="auto" w:fill="FFFFFF"/>
        </w:rPr>
      </w:pPr>
      <w:r w:rsidRPr="005462F3">
        <w:rPr>
          <w:rFonts w:ascii="Times" w:hAnsi="Times" w:cs="Times"/>
          <w:color w:val="212121"/>
          <w:szCs w:val="22"/>
          <w:shd w:val="clear" w:color="auto" w:fill="FFFFFF"/>
        </w:rPr>
        <w:t xml:space="preserve">Muñoz FM, Sher LD, Sabharwal C, Gurtman A, Xu X, Kitchin N, Lockhart S, Riesenberg R, Sexter JM, Czajka H, Paulsen GC, Maldonado Y, Walter EB, Talaat KR, Englund JA, Sarwar UN, Hansen C, Iwamoto M, Webber C, Cunliffe L, Ukkonen B, Martínez SN, Pahud BA, Munjal I, Domachowske JB, Swanson KA, Ma H, Koury K, Mather S, Lu C, Zou J, Xie X, Shi PY, Cooper D, Türeci Ö, Şahin U, Jansen KU, Gruber WC; </w:t>
      </w:r>
      <w:r w:rsidRPr="005462F3">
        <w:rPr>
          <w:rFonts w:ascii="Times" w:hAnsi="Times" w:cs="Times"/>
          <w:b/>
          <w:bCs/>
          <w:color w:val="212121"/>
          <w:szCs w:val="22"/>
          <w:shd w:val="clear" w:color="auto" w:fill="FFFFFF"/>
        </w:rPr>
        <w:t>C4591007 Clinical Trial Group.</w:t>
      </w:r>
      <w:r w:rsidRPr="005462F3">
        <w:rPr>
          <w:rFonts w:ascii="Times" w:hAnsi="Times" w:cs="Times"/>
          <w:color w:val="212121"/>
          <w:szCs w:val="22"/>
          <w:shd w:val="clear" w:color="auto" w:fill="FFFFFF"/>
        </w:rPr>
        <w:t xml:space="preserve"> </w:t>
      </w:r>
      <w:r w:rsidR="00952972" w:rsidRPr="005462F3">
        <w:rPr>
          <w:rFonts w:ascii="Times" w:hAnsi="Times" w:cs="Times"/>
          <w:b/>
          <w:bCs/>
          <w:color w:val="auto"/>
          <w:szCs w:val="22"/>
          <w:shd w:val="clear" w:color="auto" w:fill="FFFFFF"/>
        </w:rPr>
        <w:t xml:space="preserve">*Ogbuagu, O </w:t>
      </w:r>
      <w:r w:rsidR="00952972" w:rsidRPr="005462F3">
        <w:rPr>
          <w:rFonts w:ascii="Times" w:hAnsi="Times" w:cs="Times"/>
          <w:color w:val="auto"/>
          <w:szCs w:val="22"/>
          <w:shd w:val="clear" w:color="auto" w:fill="FFFFFF"/>
        </w:rPr>
        <w:t xml:space="preserve">was part of C4591007 clinical trial Group and listed as co-author on Pubmed. </w:t>
      </w:r>
      <w:r w:rsidRPr="005462F3">
        <w:rPr>
          <w:rFonts w:ascii="Times" w:hAnsi="Times" w:cs="Times"/>
          <w:color w:val="212121"/>
          <w:szCs w:val="22"/>
          <w:shd w:val="clear" w:color="auto" w:fill="FFFFFF"/>
        </w:rPr>
        <w:t xml:space="preserve">Evaluation of BNT162b2 Covid-19 Vaccine in Children Younger than 5 Years of Age. N Engl J Med. 2023 Feb 16;388(7):621-634. doi: 10.1056/NEJMoa2211031. PMID: 36791162. </w:t>
      </w:r>
    </w:p>
    <w:p w14:paraId="302649B7" w14:textId="77777777" w:rsidR="002A4612" w:rsidRPr="005462F3" w:rsidRDefault="00941289" w:rsidP="003B4254">
      <w:pPr>
        <w:pStyle w:val="BodyText"/>
        <w:numPr>
          <w:ilvl w:val="0"/>
          <w:numId w:val="12"/>
        </w:numPr>
        <w:tabs>
          <w:tab w:val="clear" w:pos="540"/>
          <w:tab w:val="left" w:pos="900"/>
        </w:tabs>
        <w:ind w:left="900" w:hanging="900"/>
        <w:rPr>
          <w:rFonts w:ascii="Times" w:hAnsi="Times" w:cs="Times"/>
          <w:b/>
          <w:bCs/>
          <w:color w:val="auto"/>
          <w:szCs w:val="22"/>
          <w:shd w:val="clear" w:color="auto" w:fill="FFFFFF"/>
        </w:rPr>
      </w:pPr>
      <w:r w:rsidRPr="005462F3">
        <w:rPr>
          <w:rFonts w:ascii="Times" w:hAnsi="Times" w:cs="Times"/>
          <w:b/>
          <w:bCs/>
          <w:color w:val="212121"/>
          <w:szCs w:val="22"/>
          <w:shd w:val="clear" w:color="auto" w:fill="FFFFFF"/>
          <w:lang w:val="it-IT"/>
        </w:rPr>
        <w:t>Ogbuagu O,</w:t>
      </w:r>
      <w:r w:rsidRPr="005462F3">
        <w:rPr>
          <w:rFonts w:ascii="Times" w:hAnsi="Times" w:cs="Times"/>
          <w:color w:val="212121"/>
          <w:szCs w:val="22"/>
          <w:shd w:val="clear" w:color="auto" w:fill="FFFFFF"/>
          <w:lang w:val="it-IT"/>
        </w:rPr>
        <w:t xml:space="preserve"> Sharma M, Igiraneza G, Andrews L, Tuan J, Barakat LA. </w:t>
      </w:r>
      <w:r w:rsidRPr="005462F3">
        <w:rPr>
          <w:rFonts w:ascii="Times" w:hAnsi="Times" w:cs="Times"/>
          <w:color w:val="212121"/>
          <w:szCs w:val="22"/>
          <w:shd w:val="clear" w:color="auto" w:fill="FFFFFF"/>
        </w:rPr>
        <w:t>HIV risk profile and prevention needs of individuals seeking monkeypox (mpox) vaccination in an urban clinic in the U.S.: a brief report. BMC Infect Dis. 2023 Mar 8;23(1):146. doi: 10.1186/s12879-023-08075-5. Erratum in: BMC Infect Dis. 2023 Apr 12;23(1):224. PMID: 36890468; PMCID: PMC9993362.</w:t>
      </w:r>
    </w:p>
    <w:p w14:paraId="47E6B00C" w14:textId="77777777" w:rsidR="002A4612" w:rsidRPr="005462F3" w:rsidRDefault="002D50B3" w:rsidP="000D4978">
      <w:pPr>
        <w:pStyle w:val="BodyText"/>
        <w:numPr>
          <w:ilvl w:val="0"/>
          <w:numId w:val="12"/>
        </w:numPr>
        <w:tabs>
          <w:tab w:val="clear" w:pos="540"/>
          <w:tab w:val="left" w:pos="900"/>
        </w:tabs>
        <w:ind w:left="900" w:hanging="900"/>
        <w:rPr>
          <w:rFonts w:ascii="Times" w:hAnsi="Times" w:cs="Times"/>
          <w:b/>
          <w:bCs/>
          <w:color w:val="auto"/>
          <w:szCs w:val="22"/>
          <w:shd w:val="clear" w:color="auto" w:fill="FFFFFF"/>
        </w:rPr>
      </w:pPr>
      <w:r w:rsidRPr="005462F3">
        <w:rPr>
          <w:rFonts w:ascii="Times" w:hAnsi="Times" w:cs="Times"/>
          <w:color w:val="212121"/>
          <w:szCs w:val="22"/>
          <w:shd w:val="clear" w:color="auto" w:fill="FFFFFF"/>
        </w:rPr>
        <w:t xml:space="preserve">Tuan JJ, Sharma M, Kayani J, Davis MW, McManus D, Topal JE, </w:t>
      </w:r>
      <w:r w:rsidRPr="005462F3">
        <w:rPr>
          <w:rFonts w:ascii="Times" w:hAnsi="Times" w:cs="Times"/>
          <w:b/>
          <w:bCs/>
          <w:color w:val="212121"/>
          <w:szCs w:val="22"/>
          <w:shd w:val="clear" w:color="auto" w:fill="FFFFFF"/>
        </w:rPr>
        <w:t>Ogbuagu O.</w:t>
      </w:r>
      <w:r w:rsidRPr="005462F3">
        <w:rPr>
          <w:rFonts w:ascii="Times" w:hAnsi="Times" w:cs="Times"/>
          <w:color w:val="212121"/>
          <w:szCs w:val="22"/>
          <w:shd w:val="clear" w:color="auto" w:fill="FFFFFF"/>
        </w:rPr>
        <w:t xml:space="preserve"> Outcomes of pregnant women exposed to Sotrovimab for the treatment of COVID-19 in the BA.1 Omicron predominant era (PRESTO). BMC Infect Dis. 2023 Apr 26;23(1):258. doi: 10.1186/s12879-023-08198-9. PMID: 37101135.</w:t>
      </w:r>
    </w:p>
    <w:p w14:paraId="77FC8988" w14:textId="77777777" w:rsidR="002A4612" w:rsidRPr="005462F3" w:rsidRDefault="00031816" w:rsidP="000C4CE4">
      <w:pPr>
        <w:pStyle w:val="BodyText"/>
        <w:numPr>
          <w:ilvl w:val="0"/>
          <w:numId w:val="12"/>
        </w:numPr>
        <w:tabs>
          <w:tab w:val="clear" w:pos="540"/>
          <w:tab w:val="clear" w:pos="1980"/>
          <w:tab w:val="left" w:pos="900"/>
        </w:tabs>
        <w:ind w:left="900" w:hanging="900"/>
        <w:rPr>
          <w:rFonts w:ascii="Times" w:hAnsi="Times" w:cs="Times"/>
          <w:b/>
          <w:bCs/>
          <w:color w:val="auto"/>
          <w:szCs w:val="22"/>
          <w:shd w:val="clear" w:color="auto" w:fill="FFFFFF"/>
        </w:rPr>
      </w:pPr>
      <w:r w:rsidRPr="005462F3">
        <w:rPr>
          <w:rFonts w:ascii="Times" w:hAnsi="Times" w:cs="Times"/>
          <w:color w:val="212121"/>
          <w:szCs w:val="22"/>
          <w:shd w:val="clear" w:color="auto" w:fill="FFFFFF"/>
        </w:rPr>
        <w:t xml:space="preserve">de Bruyn G, Wang J, Purvis A, Ruiz MS, Adhikarla H, Alvi S, Bonaparte MI, Brune D, Bueso A, Canter RM, Ceregido MA, Deshmukh S, Diemert D, Finn A, Forrat R, Fu B, Gallais J, Griffin P, Grillet MH, Haney O, Henderson JA, Koutsoukos M, Launay O, Torres FM, Masotti R, Michael NL, Park J, </w:t>
      </w:r>
      <w:r w:rsidRPr="005462F3">
        <w:rPr>
          <w:rFonts w:ascii="Times" w:hAnsi="Times" w:cs="Times"/>
          <w:color w:val="212121"/>
          <w:szCs w:val="22"/>
          <w:shd w:val="clear" w:color="auto" w:fill="FFFFFF"/>
        </w:rPr>
        <w:lastRenderedPageBreak/>
        <w:t xml:space="preserve">Rivera-Medina DM, Romanyak N, Rook C, Schuerman L, Sher LD, Tavares-Da-Silva F, Whittington A, Chicz RM, Gurunathan S, Savarino S, Sridhar S; </w:t>
      </w:r>
      <w:r w:rsidRPr="005462F3">
        <w:rPr>
          <w:rFonts w:ascii="Times" w:hAnsi="Times" w:cs="Times"/>
          <w:b/>
          <w:bCs/>
          <w:color w:val="212121"/>
          <w:szCs w:val="22"/>
          <w:shd w:val="clear" w:color="auto" w:fill="FFFFFF"/>
        </w:rPr>
        <w:t>VAT00002 booster cohorts study</w:t>
      </w:r>
      <w:r w:rsidRPr="005462F3">
        <w:rPr>
          <w:rFonts w:ascii="Times" w:hAnsi="Times" w:cs="Times"/>
          <w:color w:val="212121"/>
          <w:szCs w:val="22"/>
          <w:shd w:val="clear" w:color="auto" w:fill="FFFFFF"/>
        </w:rPr>
        <w:t xml:space="preserve"> team. </w:t>
      </w:r>
      <w:r w:rsidR="00952972" w:rsidRPr="005462F3">
        <w:rPr>
          <w:rFonts w:ascii="Times" w:hAnsi="Times" w:cs="Times"/>
          <w:b/>
          <w:bCs/>
          <w:color w:val="auto"/>
          <w:szCs w:val="22"/>
          <w:shd w:val="clear" w:color="auto" w:fill="FFFFFF"/>
        </w:rPr>
        <w:t xml:space="preserve">*Ogbuagu, O </w:t>
      </w:r>
      <w:r w:rsidR="00952972" w:rsidRPr="005462F3">
        <w:rPr>
          <w:rFonts w:ascii="Times" w:hAnsi="Times" w:cs="Times"/>
          <w:color w:val="auto"/>
          <w:szCs w:val="22"/>
          <w:shd w:val="clear" w:color="auto" w:fill="FFFFFF"/>
        </w:rPr>
        <w:t xml:space="preserve">was part of </w:t>
      </w:r>
      <w:r w:rsidR="00952972" w:rsidRPr="005462F3">
        <w:rPr>
          <w:rFonts w:ascii="Times" w:hAnsi="Times" w:cs="Times"/>
          <w:color w:val="212121"/>
          <w:szCs w:val="22"/>
          <w:shd w:val="clear" w:color="auto" w:fill="FFFFFF"/>
        </w:rPr>
        <w:t xml:space="preserve">VAT00002 booster cohorts study team and listed as co-author on Pubmed. </w:t>
      </w:r>
      <w:r w:rsidRPr="005462F3">
        <w:rPr>
          <w:rFonts w:ascii="Times" w:hAnsi="Times" w:cs="Times"/>
          <w:color w:val="212121"/>
          <w:szCs w:val="22"/>
          <w:shd w:val="clear" w:color="auto" w:fill="FFFFFF"/>
        </w:rPr>
        <w:t xml:space="preserve">Safety and immunogenicity of a variant-adapted SARS-CoV-2 recombinant protein vaccine with AS03 adjuvant as a booster in adults primed with authorized vaccines: a phase 3, parallel-group study. EClinicalMedicine. 2023 Jul 22;62:102109. doi: 10.1016/j.eclinm.2023.102109. PMID: 37533419; PMCID: PMC10391925. </w:t>
      </w:r>
    </w:p>
    <w:p w14:paraId="2E352A0F" w14:textId="77777777" w:rsidR="004B6E73" w:rsidRPr="005462F3" w:rsidRDefault="00031816" w:rsidP="003E26A0">
      <w:pPr>
        <w:pStyle w:val="BodyText"/>
        <w:numPr>
          <w:ilvl w:val="0"/>
          <w:numId w:val="12"/>
        </w:numPr>
        <w:tabs>
          <w:tab w:val="clear" w:pos="540"/>
          <w:tab w:val="clear" w:pos="1980"/>
          <w:tab w:val="clear" w:pos="2790"/>
          <w:tab w:val="left" w:pos="900"/>
          <w:tab w:val="left" w:pos="990"/>
          <w:tab w:val="left" w:pos="2070"/>
        </w:tabs>
        <w:ind w:left="900" w:hanging="900"/>
        <w:rPr>
          <w:rFonts w:ascii="Times" w:hAnsi="Times" w:cs="Times"/>
          <w:b/>
          <w:bCs/>
          <w:color w:val="auto"/>
          <w:szCs w:val="22"/>
          <w:shd w:val="clear" w:color="auto" w:fill="FFFFFF"/>
        </w:rPr>
      </w:pPr>
      <w:r w:rsidRPr="005462F3">
        <w:rPr>
          <w:rFonts w:ascii="Times" w:hAnsi="Times" w:cs="Times"/>
          <w:b/>
          <w:bCs/>
          <w:color w:val="212121"/>
          <w:szCs w:val="22"/>
          <w:shd w:val="clear" w:color="auto" w:fill="FFFFFF"/>
        </w:rPr>
        <w:t>Ogbuagu O,</w:t>
      </w:r>
      <w:r w:rsidRPr="005462F3">
        <w:rPr>
          <w:rFonts w:ascii="Times" w:hAnsi="Times" w:cs="Times"/>
          <w:color w:val="212121"/>
          <w:szCs w:val="22"/>
          <w:shd w:val="clear" w:color="auto" w:fill="FFFFFF"/>
        </w:rPr>
        <w:t xml:space="preserve"> Segal-Maurer S, Ratanasuwan W, Avihingsanon A, Brinson C, Workowski K, Antinori A, Yazdanpanah Y, Trottier B, Wang H, Margot N, Dvory-Sobol H, Rhee MS, Baeten JM, Molina JM; GS-US-200-4625 investigators. Efficacy and safety of the novel capsid inhibitor lenacapavir to treat multidrug-resistant HIV: week 52 results of a phase 2/3 trial. Lancet HIV. 2023 Aug;10(8):e497-e505. doi: 10.1016/S2352-3018(23)00113-3. Epub 2023 Jul 11. PMID: 37451297.</w:t>
      </w:r>
    </w:p>
    <w:p w14:paraId="489B3A78" w14:textId="77777777" w:rsidR="004464F5" w:rsidRPr="005462F3" w:rsidRDefault="004B6E73" w:rsidP="004464F5">
      <w:pPr>
        <w:pStyle w:val="BodyText"/>
        <w:numPr>
          <w:ilvl w:val="0"/>
          <w:numId w:val="12"/>
        </w:numPr>
        <w:tabs>
          <w:tab w:val="clear" w:pos="540"/>
          <w:tab w:val="left" w:pos="900"/>
        </w:tabs>
        <w:ind w:left="900" w:hanging="900"/>
        <w:rPr>
          <w:rFonts w:ascii="Times" w:hAnsi="Times" w:cs="Times"/>
          <w:b/>
          <w:bCs/>
          <w:color w:val="auto"/>
          <w:szCs w:val="22"/>
          <w:shd w:val="clear" w:color="auto" w:fill="FFFFFF"/>
        </w:rPr>
      </w:pPr>
      <w:r w:rsidRPr="005462F3">
        <w:rPr>
          <w:rFonts w:ascii="Times" w:hAnsi="Times" w:cs="Times"/>
          <w:color w:val="212121"/>
          <w:szCs w:val="22"/>
          <w:shd w:val="clear" w:color="auto" w:fill="FFFFFF"/>
        </w:rPr>
        <w:t xml:space="preserve">Strong SH, Oldfield BJ, van den Berg JJ, Cole CA, Biegacki E, </w:t>
      </w:r>
      <w:r w:rsidRPr="005462F3">
        <w:rPr>
          <w:rFonts w:ascii="Times" w:hAnsi="Times" w:cs="Times"/>
          <w:b/>
          <w:bCs/>
          <w:color w:val="212121"/>
          <w:szCs w:val="22"/>
          <w:shd w:val="clear" w:color="auto" w:fill="FFFFFF"/>
        </w:rPr>
        <w:t>Ogbuagu O</w:t>
      </w:r>
      <w:r w:rsidRPr="005462F3">
        <w:rPr>
          <w:rFonts w:ascii="Times" w:hAnsi="Times" w:cs="Times"/>
          <w:color w:val="212121"/>
          <w:szCs w:val="22"/>
          <w:shd w:val="clear" w:color="auto" w:fill="FFFFFF"/>
        </w:rPr>
        <w:t>, Virata M, Chan PA, Edelman EJ. Perspectives on unhealthy alcohol use among men who have sex with men prescribed HIV pre-exposure prophylaxis: A qualitative study. Prev Med Rep. 2023 Dec 10;37:102553. doi: 10.1016/j.pmedr.2023.102553. PMID: 38282665; PMCID: PMC10810836.</w:t>
      </w:r>
    </w:p>
    <w:p w14:paraId="061EF034" w14:textId="5DCDDE30" w:rsidR="00555036" w:rsidRPr="005462F3" w:rsidRDefault="00555036" w:rsidP="004464F5">
      <w:pPr>
        <w:pStyle w:val="BodyText"/>
        <w:numPr>
          <w:ilvl w:val="0"/>
          <w:numId w:val="12"/>
        </w:numPr>
        <w:tabs>
          <w:tab w:val="clear" w:pos="540"/>
          <w:tab w:val="left" w:pos="900"/>
        </w:tabs>
        <w:ind w:left="900" w:hanging="900"/>
        <w:rPr>
          <w:rFonts w:ascii="Times" w:hAnsi="Times"/>
          <w:b/>
          <w:color w:val="auto"/>
          <w:shd w:val="clear" w:color="auto" w:fill="FFFFFF"/>
        </w:rPr>
      </w:pPr>
      <w:r w:rsidRPr="005462F3">
        <w:rPr>
          <w:rFonts w:ascii="Times" w:hAnsi="Times"/>
          <w:b/>
          <w:color w:val="auto"/>
          <w:shd w:val="clear" w:color="auto" w:fill="FFFFFF"/>
        </w:rPr>
        <w:t xml:space="preserve">Ogbuagu O, </w:t>
      </w:r>
      <w:r w:rsidRPr="005462F3">
        <w:rPr>
          <w:rFonts w:ascii="Times" w:hAnsi="Times"/>
          <w:color w:val="auto"/>
          <w:shd w:val="clear" w:color="auto" w:fill="FFFFFF"/>
        </w:rPr>
        <w:t>Molina JM, Chetchotisakd P, Ramgopal MN, Sanchez W, Brunetta J, Castelli F, Crofoot GE, Hung CC, Ronot-Bregigeon S, Margot NA, Wang H, Dvory-Sobol H, Rhee MS, Segal-Maurer S. Efficacy and Safety of Long-Acting Subcutaneous Lenacapavir in Heavily Treatment-Experienced People with Multi-Drug Resistant HIV-1: Week 104 Results of a Phase 2/3 Trial.</w:t>
      </w:r>
      <w:r w:rsidR="005B152F" w:rsidRPr="005462F3">
        <w:rPr>
          <w:rFonts w:ascii="Times" w:hAnsi="Times"/>
          <w:color w:val="auto"/>
          <w:shd w:val="clear" w:color="auto" w:fill="FFFFFF"/>
        </w:rPr>
        <w:t xml:space="preserve"> Clin Infect Dis. 2025 Mar 17;80(3):566-574. doi: 10.1093/cid/ciae423. PMID: 39206943.</w:t>
      </w:r>
    </w:p>
    <w:p w14:paraId="6BF1AFDD" w14:textId="65FBD314" w:rsidR="00AF38C3" w:rsidRPr="005462F3" w:rsidRDefault="00AF38C3" w:rsidP="004464F5">
      <w:pPr>
        <w:pStyle w:val="BodyText"/>
        <w:numPr>
          <w:ilvl w:val="0"/>
          <w:numId w:val="12"/>
        </w:numPr>
        <w:tabs>
          <w:tab w:val="clear" w:pos="540"/>
          <w:tab w:val="left" w:pos="900"/>
        </w:tabs>
        <w:ind w:left="900" w:hanging="900"/>
        <w:rPr>
          <w:rFonts w:ascii="Times" w:hAnsi="Times" w:cs="Times"/>
          <w:b/>
          <w:bCs/>
          <w:color w:val="auto"/>
          <w:szCs w:val="22"/>
          <w:shd w:val="clear" w:color="auto" w:fill="FFFFFF"/>
        </w:rPr>
      </w:pPr>
      <w:r w:rsidRPr="005462F3">
        <w:rPr>
          <w:rFonts w:ascii="Times" w:hAnsi="Times"/>
          <w:color w:val="auto"/>
        </w:rPr>
        <w:t>Seethamraju</w:t>
      </w:r>
      <w:r w:rsidRPr="005462F3">
        <w:rPr>
          <w:rFonts w:ascii="Times" w:hAnsi="Times" w:cs="Times"/>
          <w:color w:val="auto"/>
          <w:szCs w:val="22"/>
        </w:rPr>
        <w:t xml:space="preserve"> H,</w:t>
      </w:r>
      <w:r w:rsidRPr="005462F3">
        <w:rPr>
          <w:rFonts w:ascii="Times" w:hAnsi="Times"/>
          <w:color w:val="auto"/>
        </w:rPr>
        <w:t xml:space="preserve"> Yang</w:t>
      </w:r>
      <w:r w:rsidRPr="005462F3">
        <w:rPr>
          <w:rFonts w:ascii="Times" w:hAnsi="Times" w:cs="Times"/>
          <w:color w:val="auto"/>
          <w:szCs w:val="22"/>
        </w:rPr>
        <w:t xml:space="preserve"> OO,</w:t>
      </w:r>
      <w:r w:rsidRPr="005462F3">
        <w:rPr>
          <w:rFonts w:ascii="Times" w:hAnsi="Times"/>
          <w:color w:val="auto"/>
        </w:rPr>
        <w:t xml:space="preserve"> Loftus</w:t>
      </w:r>
      <w:r w:rsidRPr="005462F3">
        <w:rPr>
          <w:rFonts w:ascii="Times" w:hAnsi="Times" w:cs="Times"/>
          <w:color w:val="auto"/>
          <w:szCs w:val="22"/>
        </w:rPr>
        <w:t xml:space="preserve"> R,</w:t>
      </w:r>
      <w:r w:rsidRPr="005462F3">
        <w:rPr>
          <w:rFonts w:ascii="Times" w:hAnsi="Times"/>
          <w:color w:val="auto"/>
        </w:rPr>
        <w:t xml:space="preserve"> </w:t>
      </w:r>
      <w:r w:rsidRPr="005462F3">
        <w:rPr>
          <w:rFonts w:ascii="Times" w:hAnsi="Times"/>
          <w:b/>
          <w:color w:val="auto"/>
        </w:rPr>
        <w:t>Ogbuagu</w:t>
      </w:r>
      <w:r w:rsidRPr="005462F3">
        <w:rPr>
          <w:rFonts w:ascii="Times" w:hAnsi="Times" w:cs="Times"/>
          <w:b/>
          <w:bCs/>
          <w:color w:val="auto"/>
          <w:szCs w:val="22"/>
        </w:rPr>
        <w:t xml:space="preserve"> O</w:t>
      </w:r>
      <w:r w:rsidRPr="005462F3">
        <w:rPr>
          <w:rFonts w:ascii="Times" w:hAnsi="Times" w:cs="Times"/>
          <w:color w:val="auto"/>
          <w:szCs w:val="22"/>
        </w:rPr>
        <w:t>,</w:t>
      </w:r>
      <w:r w:rsidRPr="005462F3">
        <w:rPr>
          <w:rFonts w:ascii="Times" w:hAnsi="Times"/>
          <w:color w:val="auto"/>
        </w:rPr>
        <w:t xml:space="preserve"> Sammartino</w:t>
      </w:r>
      <w:r w:rsidRPr="005462F3">
        <w:rPr>
          <w:rFonts w:ascii="Times" w:hAnsi="Times" w:cs="Times"/>
          <w:color w:val="auto"/>
          <w:szCs w:val="22"/>
        </w:rPr>
        <w:t xml:space="preserve"> D,</w:t>
      </w:r>
      <w:r w:rsidRPr="005462F3">
        <w:rPr>
          <w:rFonts w:ascii="Times" w:hAnsi="Times"/>
          <w:color w:val="auto"/>
        </w:rPr>
        <w:t xml:space="preserve"> Mansour</w:t>
      </w:r>
      <w:r w:rsidRPr="005462F3">
        <w:rPr>
          <w:rFonts w:ascii="Times" w:hAnsi="Times" w:cs="Times"/>
          <w:color w:val="auto"/>
          <w:szCs w:val="22"/>
        </w:rPr>
        <w:t xml:space="preserve"> A,</w:t>
      </w:r>
      <w:r w:rsidRPr="005462F3">
        <w:rPr>
          <w:rFonts w:ascii="Times" w:hAnsi="Times"/>
          <w:color w:val="auto"/>
        </w:rPr>
        <w:t xml:space="preserve"> Sacha</w:t>
      </w:r>
      <w:r w:rsidRPr="005462F3">
        <w:rPr>
          <w:rFonts w:ascii="Times" w:hAnsi="Times" w:cs="Times"/>
          <w:color w:val="auto"/>
          <w:szCs w:val="22"/>
        </w:rPr>
        <w:t xml:space="preserve"> JB,</w:t>
      </w:r>
      <w:r w:rsidRPr="005462F3">
        <w:rPr>
          <w:rFonts w:ascii="Times" w:hAnsi="Times"/>
          <w:color w:val="auto"/>
        </w:rPr>
        <w:t xml:space="preserve"> Ojha</w:t>
      </w:r>
      <w:r w:rsidRPr="005462F3">
        <w:rPr>
          <w:rFonts w:ascii="Times" w:hAnsi="Times" w:cs="Times"/>
          <w:color w:val="auto"/>
          <w:szCs w:val="22"/>
        </w:rPr>
        <w:t xml:space="preserve"> S,</w:t>
      </w:r>
      <w:r w:rsidRPr="005462F3">
        <w:rPr>
          <w:rFonts w:ascii="Times" w:hAnsi="Times"/>
          <w:color w:val="auto"/>
        </w:rPr>
        <w:t xml:space="preserve"> Hansen</w:t>
      </w:r>
      <w:r w:rsidRPr="005462F3">
        <w:rPr>
          <w:rFonts w:ascii="Times" w:hAnsi="Times" w:cs="Times"/>
          <w:color w:val="auto"/>
          <w:szCs w:val="22"/>
        </w:rPr>
        <w:t xml:space="preserve"> SG,</w:t>
      </w:r>
      <w:r w:rsidRPr="005462F3">
        <w:rPr>
          <w:rFonts w:ascii="Times" w:hAnsi="Times"/>
          <w:color w:val="auto"/>
        </w:rPr>
        <w:t xml:space="preserve"> Arman</w:t>
      </w:r>
      <w:r w:rsidRPr="005462F3">
        <w:rPr>
          <w:rFonts w:ascii="Times" w:hAnsi="Times" w:cs="Times"/>
          <w:color w:val="auto"/>
          <w:szCs w:val="22"/>
        </w:rPr>
        <w:t xml:space="preserve"> AC,</w:t>
      </w:r>
      <w:r w:rsidRPr="005462F3">
        <w:rPr>
          <w:rFonts w:ascii="Times" w:hAnsi="Times"/>
          <w:color w:val="auto"/>
        </w:rPr>
        <w:t xml:space="preserve"> Lalezari</w:t>
      </w:r>
      <w:r w:rsidRPr="005462F3">
        <w:rPr>
          <w:rFonts w:ascii="Times" w:hAnsi="Times" w:cs="Times"/>
          <w:color w:val="auto"/>
          <w:szCs w:val="22"/>
        </w:rPr>
        <w:t xml:space="preserve"> JP. A Randomized Placebo-Controlled Trial</w:t>
      </w:r>
      <w:r w:rsidRPr="005462F3">
        <w:rPr>
          <w:rFonts w:ascii="Times" w:hAnsi="Times"/>
          <w:color w:val="auto"/>
        </w:rPr>
        <w:t xml:space="preserve"> of </w:t>
      </w:r>
      <w:r w:rsidRPr="005462F3">
        <w:rPr>
          <w:rFonts w:ascii="Times" w:hAnsi="Times" w:cs="Times"/>
          <w:color w:val="auto"/>
          <w:szCs w:val="22"/>
        </w:rPr>
        <w:t>Leronlimab</w:t>
      </w:r>
      <w:r w:rsidRPr="005462F3">
        <w:rPr>
          <w:rFonts w:ascii="Times" w:hAnsi="Times"/>
          <w:color w:val="auto"/>
        </w:rPr>
        <w:t xml:space="preserve"> in </w:t>
      </w:r>
      <w:r w:rsidRPr="005462F3">
        <w:rPr>
          <w:rFonts w:ascii="Times" w:hAnsi="Times" w:cs="Times"/>
          <w:color w:val="auto"/>
          <w:szCs w:val="22"/>
        </w:rPr>
        <w:t>Mild-To-Moderate</w:t>
      </w:r>
      <w:r w:rsidRPr="005462F3">
        <w:rPr>
          <w:rFonts w:ascii="Times" w:hAnsi="Times"/>
          <w:color w:val="auto"/>
        </w:rPr>
        <w:t xml:space="preserve"> COVID-19. Clin Ther. 2024 </w:t>
      </w:r>
      <w:r w:rsidRPr="005462F3">
        <w:rPr>
          <w:rFonts w:ascii="Times" w:hAnsi="Times" w:cs="Times"/>
          <w:color w:val="auto"/>
          <w:szCs w:val="22"/>
        </w:rPr>
        <w:t>Nov;46(11):891-899</w:t>
      </w:r>
      <w:r w:rsidRPr="005462F3">
        <w:rPr>
          <w:rFonts w:ascii="Times" w:hAnsi="Times"/>
          <w:color w:val="auto"/>
        </w:rPr>
        <w:t xml:space="preserve">. doi: 10.1016/j.clinthera.2024.08.019. </w:t>
      </w:r>
      <w:r w:rsidRPr="005462F3">
        <w:rPr>
          <w:rFonts w:ascii="Times" w:hAnsi="Times" w:cs="Times"/>
          <w:color w:val="auto"/>
          <w:szCs w:val="22"/>
        </w:rPr>
        <w:t>Epub 2024 Sep 30. PMID: 39353749.</w:t>
      </w:r>
    </w:p>
    <w:p w14:paraId="6A5CE83D" w14:textId="77777777" w:rsidR="005B152F" w:rsidRPr="005462F3" w:rsidRDefault="00AF38C3" w:rsidP="00DA4268">
      <w:pPr>
        <w:pStyle w:val="BodyText"/>
        <w:numPr>
          <w:ilvl w:val="0"/>
          <w:numId w:val="12"/>
        </w:numPr>
        <w:tabs>
          <w:tab w:val="clear" w:pos="540"/>
          <w:tab w:val="left" w:pos="900"/>
        </w:tabs>
        <w:ind w:left="900" w:hanging="900"/>
        <w:rPr>
          <w:rFonts w:ascii="Times" w:hAnsi="Times" w:cs="Times"/>
          <w:color w:val="auto"/>
          <w:szCs w:val="22"/>
          <w:shd w:val="clear" w:color="auto" w:fill="FFFFFF"/>
        </w:rPr>
      </w:pPr>
      <w:r w:rsidRPr="005462F3">
        <w:rPr>
          <w:rFonts w:ascii="Times" w:hAnsi="Times" w:cs="Times"/>
          <w:color w:val="auto"/>
          <w:szCs w:val="22"/>
          <w:shd w:val="clear" w:color="auto" w:fill="FFFFFF"/>
        </w:rPr>
        <w:t xml:space="preserve">Kelley CF, Acevedo-Quiñones M, Agwu AL, Avihingsanon A, Benson P, Blumenthal J, Brinson C, Brites C, Cahn P, Cantos VD, Clark J, Clement M, Creticos C, Crofoot G, Diaz RS, Doblecki-Lewis S, Gallardo-Cartagena JA, Gaur A, Grinsztejn B, Hassler S, Hinojosa JC, Hodge T, Kaplan R, Lacerda M, LaMarca A, Losso MH, Valdez Madruga J, Mayer KH, Mills A, Mounzer K, Ndlovu N, Novak RM, Perez Rios A, Phanuphak N, Ramgopal M, Ruane PJ, Sánchez J, Santos B, Schine P, Schreibman T, Spencer LY, Van Gerwen OT, Vasconcelos R, Vasquez JG, Zwane Z, Cox S, Deaton C, Ebrahimi R, Wong P, Singh R, Brown LB, Carter CC, Das M, Baeten JM, </w:t>
      </w:r>
      <w:r w:rsidRPr="005462F3">
        <w:rPr>
          <w:rFonts w:ascii="Times" w:hAnsi="Times" w:cs="Times"/>
          <w:b/>
          <w:bCs/>
          <w:color w:val="auto"/>
          <w:szCs w:val="22"/>
          <w:shd w:val="clear" w:color="auto" w:fill="FFFFFF"/>
        </w:rPr>
        <w:t>Ogbuagu O</w:t>
      </w:r>
      <w:r w:rsidRPr="005462F3">
        <w:rPr>
          <w:rFonts w:ascii="Times" w:hAnsi="Times" w:cs="Times"/>
          <w:color w:val="auto"/>
          <w:szCs w:val="22"/>
          <w:shd w:val="clear" w:color="auto" w:fill="FFFFFF"/>
        </w:rPr>
        <w:t xml:space="preserve">; PURPOSE 2 Study Team. Twice-Yearly Lenacapavir for HIV Prevention in Men and Gender-Diverse Persons. </w:t>
      </w:r>
      <w:r w:rsidR="005B152F" w:rsidRPr="005462F3">
        <w:rPr>
          <w:rFonts w:ascii="Times" w:hAnsi="Times" w:cs="Times"/>
          <w:color w:val="auto"/>
          <w:szCs w:val="22"/>
          <w:shd w:val="clear" w:color="auto" w:fill="FFFFFF"/>
        </w:rPr>
        <w:t>N Engl J Med. 2025 Apr 3;392(13):1261-1276. doi: 10.1056/NEJMoa2411858. Epub 2024 Nov 27. PMID: 39602624.</w:t>
      </w:r>
      <w:r w:rsidR="005B152F" w:rsidRPr="005462F3">
        <w:rPr>
          <w:rFonts w:ascii="Times" w:hAnsi="Times" w:cs="Times"/>
          <w:b/>
          <w:bCs/>
          <w:color w:val="auto"/>
          <w:szCs w:val="22"/>
          <w:shd w:val="clear" w:color="auto" w:fill="FFFFFF"/>
        </w:rPr>
        <w:t xml:space="preserve"> </w:t>
      </w:r>
    </w:p>
    <w:p w14:paraId="2ECAF877" w14:textId="41941E58" w:rsidR="005B152F" w:rsidRPr="005462F3" w:rsidRDefault="005B152F" w:rsidP="00DA4268">
      <w:pPr>
        <w:pStyle w:val="BodyText"/>
        <w:numPr>
          <w:ilvl w:val="0"/>
          <w:numId w:val="12"/>
        </w:numPr>
        <w:tabs>
          <w:tab w:val="clear" w:pos="540"/>
          <w:tab w:val="left" w:pos="900"/>
        </w:tabs>
        <w:ind w:left="900" w:hanging="900"/>
        <w:rPr>
          <w:rFonts w:ascii="Times" w:hAnsi="Times" w:cs="Times"/>
          <w:color w:val="auto"/>
          <w:szCs w:val="22"/>
          <w:shd w:val="clear" w:color="auto" w:fill="FFFFFF"/>
        </w:rPr>
      </w:pPr>
      <w:r w:rsidRPr="005462F3">
        <w:rPr>
          <w:rFonts w:ascii="Times" w:hAnsi="Times" w:cs="Times"/>
          <w:b/>
          <w:bCs/>
          <w:color w:val="auto"/>
          <w:szCs w:val="22"/>
          <w:shd w:val="clear" w:color="auto" w:fill="FFFFFF"/>
        </w:rPr>
        <w:t>Ogbuagu OE</w:t>
      </w:r>
      <w:r w:rsidRPr="005462F3">
        <w:rPr>
          <w:rFonts w:ascii="Times" w:hAnsi="Times" w:cs="Times"/>
          <w:color w:val="auto"/>
          <w:szCs w:val="22"/>
          <w:shd w:val="clear" w:color="auto" w:fill="FFFFFF"/>
        </w:rPr>
        <w:t xml:space="preserve">, Avihingsanon A, Segal-Maurer S, Wang H, Jogiraju VK, Singh R, Rhee MS, Dvory-Sobol H, Sklar PA, Molina JM. Efficacy, safety, and pharmacokinetics of lenacapavir oral bridging when subcutaneous lenacapavir cannot be administered. AIDS. 2025 May 1;39(6):639-648. doi: 10.1097/QAD.0000000000004142. Epub 2025 Feb 10. PMID: 39912752; PMCID: PMC11970582. </w:t>
      </w:r>
    </w:p>
    <w:p w14:paraId="7E53F31B" w14:textId="77777777" w:rsidR="008C4A23" w:rsidRDefault="009D791E" w:rsidP="008C4A23">
      <w:pPr>
        <w:pStyle w:val="BodyText"/>
        <w:numPr>
          <w:ilvl w:val="0"/>
          <w:numId w:val="12"/>
        </w:numPr>
        <w:tabs>
          <w:tab w:val="clear" w:pos="540"/>
          <w:tab w:val="left" w:pos="900"/>
        </w:tabs>
        <w:ind w:left="900" w:hanging="900"/>
        <w:rPr>
          <w:rFonts w:ascii="Times" w:hAnsi="Times"/>
          <w:color w:val="auto"/>
          <w:shd w:val="clear" w:color="auto" w:fill="FFFFFF"/>
        </w:rPr>
      </w:pPr>
      <w:r w:rsidRPr="005462F3">
        <w:rPr>
          <w:rFonts w:ascii="Times" w:hAnsi="Times" w:cs="Times"/>
          <w:color w:val="auto"/>
          <w:szCs w:val="22"/>
          <w:shd w:val="clear" w:color="auto" w:fill="FFFFFF"/>
        </w:rPr>
        <w:t xml:space="preserve">Margot NA, Jogiraju V, Pennetzdorfer N, Naik V, VanderVeen LA, Ling J, Singh R, Dvory-Sobol H, </w:t>
      </w:r>
      <w:r w:rsidRPr="005462F3">
        <w:rPr>
          <w:rFonts w:ascii="Times" w:hAnsi="Times" w:cs="Times"/>
          <w:b/>
          <w:bCs/>
          <w:color w:val="auto"/>
          <w:szCs w:val="22"/>
          <w:shd w:val="clear" w:color="auto" w:fill="FFFFFF"/>
        </w:rPr>
        <w:t>Ogbuagu O</w:t>
      </w:r>
      <w:r w:rsidRPr="005462F3">
        <w:rPr>
          <w:rFonts w:ascii="Times" w:hAnsi="Times" w:cs="Times"/>
          <w:color w:val="auto"/>
          <w:szCs w:val="22"/>
          <w:shd w:val="clear" w:color="auto" w:fill="FFFFFF"/>
        </w:rPr>
        <w:t xml:space="preserve">, Segal-Maurer S, Molina JM, Rhee MS, Callebaut C. Resistance Analyses in Heavily Treatment-Experienced People with HIV Treated with the Novel HIV Capsid Inhibitor Lenacapavir After 2 years. J Infect Dis. 2025 Jan 28:jiaf050. doi: 10.1093/infdis/jiaf050. </w:t>
      </w:r>
      <w:r w:rsidRPr="005462F3">
        <w:rPr>
          <w:rFonts w:ascii="Times" w:hAnsi="Times"/>
          <w:color w:val="auto"/>
          <w:shd w:val="clear" w:color="auto" w:fill="FFFFFF"/>
        </w:rPr>
        <w:t xml:space="preserve">Epub ahead of print. PMID: </w:t>
      </w:r>
      <w:r w:rsidRPr="005462F3">
        <w:rPr>
          <w:rFonts w:ascii="Times" w:hAnsi="Times" w:cs="Times"/>
          <w:color w:val="auto"/>
          <w:szCs w:val="22"/>
          <w:shd w:val="clear" w:color="auto" w:fill="FFFFFF"/>
        </w:rPr>
        <w:t>39873394</w:t>
      </w:r>
      <w:r w:rsidRPr="005462F3">
        <w:rPr>
          <w:rFonts w:ascii="Times" w:hAnsi="Times"/>
          <w:color w:val="auto"/>
          <w:shd w:val="clear" w:color="auto" w:fill="FFFFFF"/>
        </w:rPr>
        <w:t>.</w:t>
      </w:r>
    </w:p>
    <w:p w14:paraId="2231F79A" w14:textId="6D81C3CF" w:rsidR="003D6C67" w:rsidRPr="009C4074" w:rsidRDefault="009268A1" w:rsidP="008C4A23">
      <w:pPr>
        <w:pStyle w:val="BodyText"/>
        <w:numPr>
          <w:ilvl w:val="0"/>
          <w:numId w:val="12"/>
        </w:numPr>
        <w:tabs>
          <w:tab w:val="clear" w:pos="540"/>
          <w:tab w:val="left" w:pos="900"/>
        </w:tabs>
        <w:ind w:left="900" w:hanging="900"/>
        <w:rPr>
          <w:rFonts w:ascii="Times New Roman" w:hAnsi="Times New Roman"/>
          <w:color w:val="auto"/>
          <w:shd w:val="clear" w:color="auto" w:fill="FFFFFF"/>
        </w:rPr>
      </w:pPr>
      <w:r w:rsidRPr="00DC719B">
        <w:rPr>
          <w:rFonts w:ascii="Times New Roman" w:hAnsi="Times New Roman"/>
          <w:b/>
          <w:bCs/>
          <w:color w:val="auto"/>
        </w:rPr>
        <w:t>Ogbuagu O,</w:t>
      </w:r>
      <w:r w:rsidRPr="00DC719B">
        <w:rPr>
          <w:rFonts w:ascii="Times New Roman" w:hAnsi="Times New Roman"/>
          <w:color w:val="auto"/>
        </w:rPr>
        <w:t xml:space="preserve">  Goldman JD, Gottlieb RL, Singh U, Shinkai M, Acloque G, Fusco DN, Gonzalez E, Kumar P, Luetkemeyer A, Lichtman A, Mozaffarian</w:t>
      </w:r>
      <w:r w:rsidR="00960527" w:rsidRPr="00DC719B">
        <w:rPr>
          <w:rFonts w:ascii="Times New Roman" w:hAnsi="Times New Roman"/>
          <w:color w:val="auto"/>
        </w:rPr>
        <w:t xml:space="preserve"> A</w:t>
      </w:r>
      <w:r w:rsidRPr="00DC719B">
        <w:rPr>
          <w:rFonts w:ascii="Times New Roman" w:hAnsi="Times New Roman"/>
          <w:color w:val="auto"/>
        </w:rPr>
        <w:t>, Koullias</w:t>
      </w:r>
      <w:r w:rsidR="00A214D3" w:rsidRPr="00DC719B">
        <w:rPr>
          <w:rFonts w:ascii="Times New Roman" w:hAnsi="Times New Roman"/>
          <w:color w:val="auto"/>
        </w:rPr>
        <w:t xml:space="preserve"> Y</w:t>
      </w:r>
      <w:r w:rsidRPr="00DC719B">
        <w:rPr>
          <w:rFonts w:ascii="Times New Roman" w:hAnsi="Times New Roman"/>
          <w:color w:val="auto"/>
        </w:rPr>
        <w:t>, Hyland</w:t>
      </w:r>
      <w:r w:rsidR="00A214D3" w:rsidRPr="00DC719B">
        <w:rPr>
          <w:rFonts w:ascii="Times New Roman" w:hAnsi="Times New Roman"/>
          <w:color w:val="auto"/>
        </w:rPr>
        <w:t xml:space="preserve"> R</w:t>
      </w:r>
      <w:r w:rsidRPr="00DC719B">
        <w:rPr>
          <w:rFonts w:ascii="Times New Roman" w:hAnsi="Times New Roman"/>
          <w:color w:val="auto"/>
        </w:rPr>
        <w:t>,</w:t>
      </w:r>
      <w:r w:rsidR="00A214D3" w:rsidRPr="00DC719B">
        <w:rPr>
          <w:rFonts w:ascii="Times New Roman" w:hAnsi="Times New Roman"/>
          <w:color w:val="auto"/>
        </w:rPr>
        <w:t xml:space="preserve"> </w:t>
      </w:r>
      <w:r w:rsidRPr="00DC719B">
        <w:rPr>
          <w:rFonts w:ascii="Times New Roman" w:hAnsi="Times New Roman"/>
          <w:color w:val="auto"/>
        </w:rPr>
        <w:t>Llewellyn</w:t>
      </w:r>
      <w:r w:rsidR="00A214D3" w:rsidRPr="00DC719B">
        <w:rPr>
          <w:rFonts w:ascii="Times New Roman" w:hAnsi="Times New Roman"/>
          <w:color w:val="auto"/>
        </w:rPr>
        <w:t xml:space="preserve"> J</w:t>
      </w:r>
      <w:r w:rsidRPr="00DC719B">
        <w:rPr>
          <w:rFonts w:ascii="Times New Roman" w:hAnsi="Times New Roman"/>
          <w:color w:val="auto"/>
        </w:rPr>
        <w:t>, Osinusi</w:t>
      </w:r>
      <w:r w:rsidR="00A214D3" w:rsidRPr="00DC719B">
        <w:rPr>
          <w:rFonts w:ascii="Times New Roman" w:hAnsi="Times New Roman"/>
          <w:color w:val="auto"/>
        </w:rPr>
        <w:t xml:space="preserve"> A</w:t>
      </w:r>
      <w:r w:rsidRPr="00DC719B">
        <w:rPr>
          <w:rFonts w:ascii="Times New Roman" w:hAnsi="Times New Roman"/>
          <w:color w:val="auto"/>
        </w:rPr>
        <w:t>, Duff</w:t>
      </w:r>
      <w:r w:rsidR="00A214D3" w:rsidRPr="00DC719B">
        <w:rPr>
          <w:rFonts w:ascii="Times New Roman" w:hAnsi="Times New Roman"/>
          <w:color w:val="auto"/>
        </w:rPr>
        <w:t xml:space="preserve"> F</w:t>
      </w:r>
      <w:r w:rsidRPr="00DC719B">
        <w:rPr>
          <w:rFonts w:ascii="Times New Roman" w:hAnsi="Times New Roman"/>
          <w:color w:val="auto"/>
        </w:rPr>
        <w:t>, Humeniuk</w:t>
      </w:r>
      <w:r w:rsidR="00A214D3" w:rsidRPr="00DC719B">
        <w:rPr>
          <w:rFonts w:ascii="Times New Roman" w:hAnsi="Times New Roman"/>
          <w:color w:val="auto"/>
        </w:rPr>
        <w:t xml:space="preserve"> R</w:t>
      </w:r>
      <w:r w:rsidRPr="00DC719B">
        <w:rPr>
          <w:rFonts w:ascii="Times New Roman" w:hAnsi="Times New Roman"/>
          <w:color w:val="auto"/>
        </w:rPr>
        <w:t>, Caro</w:t>
      </w:r>
      <w:r w:rsidR="00A214D3" w:rsidRPr="00DC719B">
        <w:rPr>
          <w:rFonts w:ascii="Times New Roman" w:hAnsi="Times New Roman"/>
          <w:color w:val="auto"/>
        </w:rPr>
        <w:t xml:space="preserve"> L</w:t>
      </w:r>
      <w:r w:rsidRPr="00DC719B">
        <w:rPr>
          <w:rFonts w:ascii="Times New Roman" w:hAnsi="Times New Roman"/>
          <w:color w:val="auto"/>
        </w:rPr>
        <w:t>, Davies</w:t>
      </w:r>
      <w:r w:rsidR="00A214D3" w:rsidRPr="00DC719B">
        <w:rPr>
          <w:rFonts w:ascii="Times New Roman" w:hAnsi="Times New Roman"/>
          <w:color w:val="auto"/>
        </w:rPr>
        <w:t xml:space="preserve"> S</w:t>
      </w:r>
      <w:r w:rsidRPr="00DC719B">
        <w:rPr>
          <w:rFonts w:ascii="Times New Roman" w:hAnsi="Times New Roman"/>
          <w:color w:val="auto"/>
        </w:rPr>
        <w:t>, Rodriguez</w:t>
      </w:r>
      <w:r w:rsidR="00A214D3" w:rsidRPr="00DC719B">
        <w:rPr>
          <w:rFonts w:ascii="Times New Roman" w:hAnsi="Times New Roman"/>
          <w:color w:val="auto"/>
        </w:rPr>
        <w:t xml:space="preserve"> L</w:t>
      </w:r>
      <w:r w:rsidRPr="00DC719B">
        <w:rPr>
          <w:rFonts w:ascii="Times New Roman" w:hAnsi="Times New Roman"/>
          <w:color w:val="auto"/>
        </w:rPr>
        <w:t>, Hedskog</w:t>
      </w:r>
      <w:r w:rsidR="00A214D3" w:rsidRPr="00DC719B">
        <w:rPr>
          <w:rFonts w:ascii="Times New Roman" w:hAnsi="Times New Roman"/>
          <w:color w:val="auto"/>
        </w:rPr>
        <w:t xml:space="preserve"> C</w:t>
      </w:r>
      <w:r w:rsidRPr="00DC719B">
        <w:rPr>
          <w:rFonts w:ascii="Times New Roman" w:hAnsi="Times New Roman"/>
          <w:color w:val="auto"/>
        </w:rPr>
        <w:t>, Chen</w:t>
      </w:r>
      <w:r w:rsidR="00A214D3" w:rsidRPr="00DC719B">
        <w:rPr>
          <w:rFonts w:ascii="Times New Roman" w:hAnsi="Times New Roman"/>
          <w:color w:val="auto"/>
        </w:rPr>
        <w:t xml:space="preserve"> S</w:t>
      </w:r>
      <w:r w:rsidRPr="00DC719B">
        <w:rPr>
          <w:rFonts w:ascii="Times New Roman" w:hAnsi="Times New Roman"/>
          <w:color w:val="auto"/>
        </w:rPr>
        <w:t>, Etchevers</w:t>
      </w:r>
      <w:r w:rsidR="00A214D3" w:rsidRPr="00DC719B">
        <w:rPr>
          <w:rFonts w:ascii="Times New Roman" w:hAnsi="Times New Roman"/>
          <w:color w:val="auto"/>
        </w:rPr>
        <w:t xml:space="preserve"> K</w:t>
      </w:r>
      <w:r w:rsidRPr="00DC719B">
        <w:rPr>
          <w:rFonts w:ascii="Times New Roman" w:hAnsi="Times New Roman"/>
          <w:color w:val="auto"/>
        </w:rPr>
        <w:t>, Nadig</w:t>
      </w:r>
      <w:r w:rsidR="00A214D3" w:rsidRPr="00DC719B">
        <w:rPr>
          <w:rFonts w:ascii="Times New Roman" w:hAnsi="Times New Roman"/>
          <w:color w:val="auto"/>
        </w:rPr>
        <w:t xml:space="preserve"> P</w:t>
      </w:r>
      <w:r w:rsidRPr="00DC719B">
        <w:rPr>
          <w:rFonts w:ascii="Times New Roman" w:hAnsi="Times New Roman"/>
          <w:color w:val="auto"/>
        </w:rPr>
        <w:t>, Kohli</w:t>
      </w:r>
      <w:r w:rsidR="00A214D3" w:rsidRPr="00DC719B">
        <w:rPr>
          <w:rFonts w:ascii="Times New Roman" w:hAnsi="Times New Roman"/>
          <w:color w:val="auto"/>
        </w:rPr>
        <w:t xml:space="preserve"> A,</w:t>
      </w:r>
      <w:r w:rsidRPr="00DC719B">
        <w:rPr>
          <w:rFonts w:ascii="Times New Roman" w:hAnsi="Times New Roman"/>
          <w:color w:val="auto"/>
        </w:rPr>
        <w:t xml:space="preserve"> on behalf of the OAKTREE Trial Investigators. </w:t>
      </w:r>
      <w:r w:rsidRPr="00DC719B">
        <w:rPr>
          <w:rFonts w:ascii="Times New Roman" w:hAnsi="Times New Roman"/>
          <w:color w:val="auto"/>
          <w:lang w:val="en-GB"/>
        </w:rPr>
        <w:t xml:space="preserve">Efficacy and safety of obeldesivir in low-risk nonhospitalised patients with COVID-19 (OAKTREE): a phase 3, randomised, double-blind, placebo-controlled study. </w:t>
      </w:r>
      <w:r w:rsidR="009C4074" w:rsidRPr="009C4074">
        <w:rPr>
          <w:rFonts w:ascii="Times New Roman" w:hAnsi="Times New Roman"/>
          <w:color w:val="auto"/>
        </w:rPr>
        <w:t>Lancet Infect Dis. 2025 Dec;25(12):1282-1292. doi: 10.1016/S1473-3099(25)00238-5. Epub 2025 Jul 14.</w:t>
      </w:r>
      <w:r w:rsidR="00C23D89">
        <w:rPr>
          <w:rFonts w:ascii="Times New Roman" w:hAnsi="Times New Roman"/>
          <w:color w:val="auto"/>
        </w:rPr>
        <w:t xml:space="preserve"> </w:t>
      </w:r>
      <w:r w:rsidR="009C4074" w:rsidRPr="009C4074">
        <w:rPr>
          <w:rFonts w:ascii="Times New Roman" w:hAnsi="Times New Roman"/>
          <w:color w:val="auto"/>
        </w:rPr>
        <w:t>PMID: 40675167</w:t>
      </w:r>
    </w:p>
    <w:p w14:paraId="63F944F5" w14:textId="7B830C74" w:rsidR="009C4074" w:rsidRDefault="00C23D89" w:rsidP="008C4A23">
      <w:pPr>
        <w:pStyle w:val="BodyText"/>
        <w:numPr>
          <w:ilvl w:val="0"/>
          <w:numId w:val="12"/>
        </w:numPr>
        <w:tabs>
          <w:tab w:val="clear" w:pos="540"/>
          <w:tab w:val="left" w:pos="900"/>
        </w:tabs>
        <w:ind w:left="900" w:hanging="900"/>
        <w:rPr>
          <w:rFonts w:ascii="Times New Roman" w:hAnsi="Times New Roman"/>
          <w:color w:val="auto"/>
          <w:shd w:val="clear" w:color="auto" w:fill="FFFFFF"/>
        </w:rPr>
      </w:pPr>
      <w:r w:rsidRPr="00C23D89">
        <w:rPr>
          <w:rFonts w:ascii="Times New Roman" w:hAnsi="Times New Roman"/>
          <w:b/>
          <w:bCs/>
          <w:color w:val="auto"/>
          <w:shd w:val="clear" w:color="auto" w:fill="FFFFFF"/>
        </w:rPr>
        <w:t>Ogbuagu O</w:t>
      </w:r>
      <w:r w:rsidRPr="00C23D89">
        <w:rPr>
          <w:rFonts w:ascii="Times New Roman" w:hAnsi="Times New Roman"/>
          <w:color w:val="auto"/>
          <w:shd w:val="clear" w:color="auto" w:fill="FFFFFF"/>
        </w:rPr>
        <w:t xml:space="preserve">, Wiznia A, McGowan JP, Berger DS, Creticos CM, Hagins D, Hodge T, Osiyemi O, Sims J, Wheeler DA, Wang H, Margot NA, Dvory-Sobol H, Rhee MS, Segal-Maurer S, Molina JM. </w:t>
      </w:r>
      <w:r w:rsidRPr="00C23D89">
        <w:rPr>
          <w:rFonts w:ascii="Times New Roman" w:hAnsi="Times New Roman"/>
          <w:color w:val="auto"/>
          <w:shd w:val="clear" w:color="auto" w:fill="FFFFFF"/>
        </w:rPr>
        <w:br/>
        <w:t xml:space="preserve">Subcutaneous Lenacapavir in People With Multidrug-Resistant HIV-1: 156 Week Results of the </w:t>
      </w:r>
      <w:r w:rsidRPr="00C23D89">
        <w:rPr>
          <w:rFonts w:ascii="Times New Roman" w:hAnsi="Times New Roman"/>
          <w:color w:val="auto"/>
          <w:shd w:val="clear" w:color="auto" w:fill="FFFFFF"/>
        </w:rPr>
        <w:lastRenderedPageBreak/>
        <w:t>CAPELLA Study. Open Forum Infect Dis. 2025 Dec 19;13(1):ofaf763. doi: 10.1093/ofid/ofaf763. eCollection 2026 Jan</w:t>
      </w:r>
      <w:r>
        <w:rPr>
          <w:rFonts w:ascii="Times New Roman" w:hAnsi="Times New Roman"/>
          <w:color w:val="auto"/>
          <w:shd w:val="clear" w:color="auto" w:fill="FFFFFF"/>
        </w:rPr>
        <w:t xml:space="preserve">. </w:t>
      </w:r>
      <w:r w:rsidRPr="00C23D89">
        <w:rPr>
          <w:rFonts w:ascii="Times New Roman" w:hAnsi="Times New Roman"/>
          <w:color w:val="auto"/>
          <w:shd w:val="clear" w:color="auto" w:fill="FFFFFF"/>
        </w:rPr>
        <w:t>PMID: 41459297 </w:t>
      </w:r>
    </w:p>
    <w:p w14:paraId="47F62A10" w14:textId="427ABAEA" w:rsidR="00C23D89" w:rsidRDefault="00A3771C" w:rsidP="008C4A23">
      <w:pPr>
        <w:pStyle w:val="BodyText"/>
        <w:numPr>
          <w:ilvl w:val="0"/>
          <w:numId w:val="12"/>
        </w:numPr>
        <w:tabs>
          <w:tab w:val="clear" w:pos="540"/>
          <w:tab w:val="left" w:pos="900"/>
        </w:tabs>
        <w:ind w:left="900" w:hanging="900"/>
        <w:rPr>
          <w:rFonts w:ascii="Times New Roman" w:hAnsi="Times New Roman"/>
          <w:color w:val="auto"/>
          <w:shd w:val="clear" w:color="auto" w:fill="FFFFFF"/>
        </w:rPr>
      </w:pPr>
      <w:r w:rsidRPr="00A3771C">
        <w:rPr>
          <w:rFonts w:ascii="Times New Roman" w:hAnsi="Times New Roman"/>
          <w:color w:val="auto"/>
          <w:shd w:val="clear" w:color="auto" w:fill="FFFFFF"/>
        </w:rPr>
        <w:t>Rodriguez L, Hu Y, Li J, Han D, Peinovich N, Martinez C, Ho PY, Perry JK, Martin R, </w:t>
      </w:r>
      <w:r w:rsidRPr="00A3771C">
        <w:rPr>
          <w:rFonts w:ascii="Times New Roman" w:hAnsi="Times New Roman"/>
          <w:b/>
          <w:bCs/>
          <w:color w:val="auto"/>
          <w:shd w:val="clear" w:color="auto" w:fill="FFFFFF"/>
        </w:rPr>
        <w:t>Ogbuagu O</w:t>
      </w:r>
      <w:r w:rsidRPr="00A3771C">
        <w:rPr>
          <w:rFonts w:ascii="Times New Roman" w:hAnsi="Times New Roman"/>
          <w:color w:val="auto"/>
          <w:shd w:val="clear" w:color="auto" w:fill="FFFFFF"/>
        </w:rPr>
        <w:t>, Lichtman A, Hyland RH, Hedskog C.</w:t>
      </w:r>
      <w:r>
        <w:rPr>
          <w:rFonts w:ascii="Times New Roman" w:hAnsi="Times New Roman"/>
          <w:color w:val="auto"/>
          <w:shd w:val="clear" w:color="auto" w:fill="FFFFFF"/>
        </w:rPr>
        <w:t xml:space="preserve"> </w:t>
      </w:r>
      <w:r w:rsidRPr="00A3771C">
        <w:rPr>
          <w:rFonts w:ascii="Times New Roman" w:hAnsi="Times New Roman"/>
          <w:color w:val="auto"/>
          <w:shd w:val="clear" w:color="auto" w:fill="FFFFFF"/>
        </w:rPr>
        <w:t>SARS-CoV-2 Resistance Analyses From the Phase 3 OAKTREE Study of Obeldesivir in Low-Risk Nonhospitalized Participants With COVID-19.</w:t>
      </w:r>
      <w:r w:rsidR="00654D19">
        <w:rPr>
          <w:rFonts w:ascii="Times New Roman" w:hAnsi="Times New Roman"/>
          <w:color w:val="auto"/>
          <w:shd w:val="clear" w:color="auto" w:fill="FFFFFF"/>
        </w:rPr>
        <w:t xml:space="preserve"> </w:t>
      </w:r>
      <w:r w:rsidR="00654D19" w:rsidRPr="00654D19">
        <w:rPr>
          <w:rFonts w:ascii="Times New Roman" w:hAnsi="Times New Roman"/>
          <w:color w:val="auto"/>
          <w:shd w:val="clear" w:color="auto" w:fill="FFFFFF"/>
        </w:rPr>
        <w:t>Antiviral Res. 2025 Dec 29:106339. doi: 10.1016/j.antiviral.2025.106339. Online ahead of print.PMID: 41475511</w:t>
      </w:r>
    </w:p>
    <w:p w14:paraId="4C240683" w14:textId="03EC49CD" w:rsidR="000341D7" w:rsidRPr="00C23D89" w:rsidRDefault="000341D7" w:rsidP="008C4A23">
      <w:pPr>
        <w:pStyle w:val="BodyText"/>
        <w:numPr>
          <w:ilvl w:val="0"/>
          <w:numId w:val="12"/>
        </w:numPr>
        <w:tabs>
          <w:tab w:val="clear" w:pos="540"/>
          <w:tab w:val="left" w:pos="900"/>
        </w:tabs>
        <w:ind w:left="900" w:hanging="900"/>
        <w:rPr>
          <w:rFonts w:ascii="Times New Roman" w:hAnsi="Times New Roman"/>
          <w:color w:val="auto"/>
          <w:shd w:val="clear" w:color="auto" w:fill="FFFFFF"/>
        </w:rPr>
      </w:pPr>
      <w:r w:rsidRPr="000341D7">
        <w:rPr>
          <w:rFonts w:ascii="Times New Roman" w:hAnsi="Times New Roman"/>
          <w:color w:val="auto"/>
          <w:shd w:val="clear" w:color="auto" w:fill="FFFFFF"/>
        </w:rPr>
        <w:t xml:space="preserve">Pennetzdorfer N, Naik V, Demirdjian S, Hendricks MR, Jamieson CS, Perry JK, VanderVeen LA, Yant SR, Dvory-Sobol H, </w:t>
      </w:r>
      <w:r w:rsidRPr="000341D7">
        <w:rPr>
          <w:rFonts w:ascii="Times New Roman" w:hAnsi="Times New Roman"/>
          <w:b/>
          <w:bCs/>
          <w:color w:val="auto"/>
          <w:shd w:val="clear" w:color="auto" w:fill="FFFFFF"/>
        </w:rPr>
        <w:t>Ogbuagu O</w:t>
      </w:r>
      <w:r w:rsidRPr="000341D7">
        <w:rPr>
          <w:rFonts w:ascii="Times New Roman" w:hAnsi="Times New Roman"/>
          <w:color w:val="auto"/>
          <w:shd w:val="clear" w:color="auto" w:fill="FFFFFF"/>
        </w:rPr>
        <w:t>, Gupta SK, Margot NA, Callebaut C. Lenacapavir treatment-emergent HIV-1 capsid resistance mutations are frequently associated with replication defects. Sci Transl Med. 2026 Jan 7;18(831):eaea0947. doi: 10.1126/scitranslmed.aea0947. Epub 2026 Jan 7. PMID: 41499523.</w:t>
      </w:r>
    </w:p>
    <w:p w14:paraId="29A9229A" w14:textId="77777777" w:rsidR="007B43B8" w:rsidRPr="005462F3" w:rsidRDefault="007B43B8" w:rsidP="005268F5">
      <w:pPr>
        <w:pStyle w:val="ListParagraph"/>
        <w:autoSpaceDE w:val="0"/>
        <w:autoSpaceDN w:val="0"/>
        <w:spacing w:after="0" w:line="240" w:lineRule="auto"/>
        <w:ind w:left="0"/>
        <w:rPr>
          <w:rFonts w:ascii="Times" w:hAnsi="Times" w:cs="Times"/>
        </w:rPr>
      </w:pPr>
    </w:p>
    <w:p w14:paraId="58A14490" w14:textId="77777777" w:rsidR="00262CE6" w:rsidRPr="005462F3" w:rsidRDefault="00262CE6" w:rsidP="0028635F">
      <w:pPr>
        <w:pStyle w:val="BodyText"/>
        <w:tabs>
          <w:tab w:val="clear" w:pos="540"/>
          <w:tab w:val="clear" w:pos="1980"/>
          <w:tab w:val="clear" w:pos="2790"/>
          <w:tab w:val="left" w:pos="900"/>
        </w:tabs>
        <w:ind w:left="900" w:hanging="900"/>
        <w:rPr>
          <w:rFonts w:ascii="Times" w:hAnsi="Times" w:cs="Times"/>
          <w:b/>
          <w:color w:val="auto"/>
          <w:szCs w:val="22"/>
        </w:rPr>
      </w:pPr>
      <w:r w:rsidRPr="005462F3">
        <w:rPr>
          <w:rFonts w:ascii="Times" w:hAnsi="Times" w:cs="Times"/>
          <w:b/>
          <w:i/>
          <w:color w:val="auto"/>
          <w:szCs w:val="22"/>
        </w:rPr>
        <w:t>Peer-Reviewed Reviews, Practice</w:t>
      </w:r>
      <w:r w:rsidRPr="005462F3">
        <w:rPr>
          <w:rFonts w:ascii="Times" w:hAnsi="Times" w:cs="Times"/>
          <w:b/>
          <w:color w:val="auto"/>
          <w:szCs w:val="22"/>
        </w:rPr>
        <w:t xml:space="preserve"> Guidelines, Standards, and Consensus Statements </w:t>
      </w:r>
    </w:p>
    <w:p w14:paraId="3DD02141" w14:textId="77777777" w:rsidR="00262CE6" w:rsidRPr="005462F3" w:rsidRDefault="00262CE6" w:rsidP="002851AC">
      <w:pPr>
        <w:pStyle w:val="desc2"/>
        <w:numPr>
          <w:ilvl w:val="0"/>
          <w:numId w:val="35"/>
        </w:numPr>
        <w:shd w:val="clear" w:color="auto" w:fill="FFFFFF"/>
        <w:tabs>
          <w:tab w:val="left" w:pos="900"/>
        </w:tabs>
        <w:ind w:left="900" w:hanging="900"/>
        <w:rPr>
          <w:rFonts w:ascii="Times" w:hAnsi="Times" w:cs="Times"/>
          <w:sz w:val="22"/>
          <w:szCs w:val="22"/>
        </w:rPr>
      </w:pPr>
      <w:r w:rsidRPr="005462F3">
        <w:rPr>
          <w:rFonts w:ascii="Times" w:hAnsi="Times" w:cs="Times"/>
          <w:b/>
          <w:color w:val="212121"/>
          <w:sz w:val="22"/>
          <w:szCs w:val="22"/>
          <w:shd w:val="clear" w:color="auto" w:fill="FFFFFF"/>
        </w:rPr>
        <w:t>Ogbuagu O,</w:t>
      </w:r>
      <w:r w:rsidRPr="005462F3">
        <w:rPr>
          <w:rFonts w:ascii="Times" w:hAnsi="Times" w:cs="Times"/>
          <w:color w:val="212121"/>
          <w:sz w:val="22"/>
          <w:szCs w:val="22"/>
          <w:shd w:val="clear" w:color="auto" w:fill="FFFFFF"/>
        </w:rPr>
        <w:t xml:space="preserve"> Bruce RD. Reaching the unreached: treatment as prevention as a workable strategy to mitigate HIV and its consequences in high-risk groups. </w:t>
      </w:r>
      <w:r w:rsidRPr="005462F3">
        <w:rPr>
          <w:rFonts w:ascii="Times" w:hAnsi="Times" w:cs="Times"/>
          <w:i/>
          <w:iCs/>
          <w:color w:val="212121"/>
          <w:sz w:val="22"/>
          <w:szCs w:val="22"/>
          <w:shd w:val="clear" w:color="auto" w:fill="FFFFFF"/>
        </w:rPr>
        <w:t>Curr HIV/AIDS Rep</w:t>
      </w:r>
      <w:r w:rsidRPr="005462F3">
        <w:rPr>
          <w:rFonts w:ascii="Times" w:hAnsi="Times" w:cs="Times"/>
          <w:color w:val="212121"/>
          <w:sz w:val="22"/>
          <w:szCs w:val="22"/>
          <w:shd w:val="clear" w:color="auto" w:fill="FFFFFF"/>
        </w:rPr>
        <w:t>. 2014;11(4):505-512. doi:10.1007/s11904-014-0238-4</w:t>
      </w:r>
    </w:p>
    <w:p w14:paraId="74988564" w14:textId="77777777" w:rsidR="00262CE6" w:rsidRPr="005462F3" w:rsidRDefault="00262CE6" w:rsidP="00480081">
      <w:pPr>
        <w:pStyle w:val="desc2"/>
        <w:numPr>
          <w:ilvl w:val="0"/>
          <w:numId w:val="35"/>
        </w:numPr>
        <w:shd w:val="clear" w:color="auto" w:fill="FFFFFF"/>
        <w:tabs>
          <w:tab w:val="left" w:pos="900"/>
        </w:tabs>
        <w:ind w:left="900" w:hanging="900"/>
        <w:rPr>
          <w:rFonts w:ascii="Times" w:hAnsi="Times" w:cs="Times"/>
          <w:sz w:val="22"/>
          <w:szCs w:val="22"/>
        </w:rPr>
      </w:pPr>
      <w:r w:rsidRPr="005462F3">
        <w:rPr>
          <w:rFonts w:ascii="Times" w:hAnsi="Times" w:cs="Times"/>
          <w:b/>
          <w:color w:val="212121"/>
          <w:sz w:val="22"/>
          <w:szCs w:val="22"/>
          <w:shd w:val="clear" w:color="auto" w:fill="FFFFFF"/>
        </w:rPr>
        <w:t>Ogbuagu O,</w:t>
      </w:r>
      <w:r w:rsidRPr="005462F3">
        <w:rPr>
          <w:rFonts w:ascii="Times" w:hAnsi="Times" w:cs="Times"/>
          <w:color w:val="212121"/>
          <w:sz w:val="22"/>
          <w:szCs w:val="22"/>
          <w:shd w:val="clear" w:color="auto" w:fill="FFFFFF"/>
        </w:rPr>
        <w:t xml:space="preserve"> Villanueva M. Extensive Central Nervous System Cryptococcal Disease Presenting as Immune Reconstitution Syndrome in a Patient with Advanced HIV: Report of a Case and Review of Management Dilemmas and Strategies. </w:t>
      </w:r>
      <w:r w:rsidRPr="005462F3">
        <w:rPr>
          <w:rFonts w:ascii="Times" w:hAnsi="Times" w:cs="Times"/>
          <w:i/>
          <w:iCs/>
          <w:color w:val="212121"/>
          <w:sz w:val="22"/>
          <w:szCs w:val="22"/>
          <w:shd w:val="clear" w:color="auto" w:fill="FFFFFF"/>
        </w:rPr>
        <w:t>Infect Dis Rep</w:t>
      </w:r>
      <w:r w:rsidRPr="005462F3">
        <w:rPr>
          <w:rFonts w:ascii="Times" w:hAnsi="Times" w:cs="Times"/>
          <w:color w:val="212121"/>
          <w:sz w:val="22"/>
          <w:szCs w:val="22"/>
          <w:shd w:val="clear" w:color="auto" w:fill="FFFFFF"/>
        </w:rPr>
        <w:t>. 2014;6(4):5576. Published 2014 Nov 19. doi:10.4081/idr.2014.5576</w:t>
      </w:r>
    </w:p>
    <w:p w14:paraId="1A4231CF" w14:textId="77777777" w:rsidR="00262CE6" w:rsidRPr="005462F3" w:rsidRDefault="00262CE6" w:rsidP="00480081">
      <w:pPr>
        <w:pStyle w:val="desc2"/>
        <w:numPr>
          <w:ilvl w:val="0"/>
          <w:numId w:val="35"/>
        </w:numPr>
        <w:shd w:val="clear" w:color="auto" w:fill="FFFFFF"/>
        <w:tabs>
          <w:tab w:val="left" w:pos="900"/>
        </w:tabs>
        <w:ind w:left="900" w:hanging="900"/>
        <w:rPr>
          <w:rFonts w:ascii="Times" w:hAnsi="Times" w:cs="Times"/>
          <w:sz w:val="22"/>
          <w:szCs w:val="22"/>
        </w:rPr>
      </w:pPr>
      <w:r w:rsidRPr="005462F3">
        <w:rPr>
          <w:rFonts w:ascii="Times" w:hAnsi="Times" w:cs="Times"/>
          <w:color w:val="212121"/>
          <w:sz w:val="22"/>
          <w:szCs w:val="22"/>
          <w:shd w:val="clear" w:color="auto" w:fill="FFFFFF"/>
        </w:rPr>
        <w:t xml:space="preserve">Tiberio PJ, </w:t>
      </w:r>
      <w:r w:rsidRPr="005462F3">
        <w:rPr>
          <w:rFonts w:ascii="Times" w:hAnsi="Times" w:cs="Times"/>
          <w:b/>
          <w:color w:val="212121"/>
          <w:sz w:val="22"/>
          <w:szCs w:val="22"/>
          <w:shd w:val="clear" w:color="auto" w:fill="FFFFFF"/>
        </w:rPr>
        <w:t>Ogbuagu O</w:t>
      </w:r>
      <w:r w:rsidRPr="005462F3">
        <w:rPr>
          <w:rFonts w:ascii="Times" w:hAnsi="Times" w:cs="Times"/>
          <w:color w:val="212121"/>
          <w:sz w:val="22"/>
          <w:szCs w:val="22"/>
          <w:shd w:val="clear" w:color="auto" w:fill="FFFFFF"/>
        </w:rPr>
        <w:t>. CD8 T-Cell Lymphocytosis and Associated Clinical Syndromes in HIV-Infected Patients. </w:t>
      </w:r>
      <w:r w:rsidRPr="005462F3">
        <w:rPr>
          <w:rFonts w:ascii="Times" w:hAnsi="Times" w:cs="Times"/>
          <w:i/>
          <w:iCs/>
          <w:color w:val="212121"/>
          <w:sz w:val="22"/>
          <w:szCs w:val="22"/>
          <w:shd w:val="clear" w:color="auto" w:fill="FFFFFF"/>
        </w:rPr>
        <w:t>AIDS Rev</w:t>
      </w:r>
      <w:r w:rsidRPr="005462F3">
        <w:rPr>
          <w:rFonts w:ascii="Times" w:hAnsi="Times" w:cs="Times"/>
          <w:color w:val="212121"/>
          <w:sz w:val="22"/>
          <w:szCs w:val="22"/>
          <w:shd w:val="clear" w:color="auto" w:fill="FFFFFF"/>
        </w:rPr>
        <w:t>. 2015;17(4):202-211.</w:t>
      </w:r>
    </w:p>
    <w:p w14:paraId="787D9C00" w14:textId="77777777" w:rsidR="00262CE6" w:rsidRPr="005462F3" w:rsidRDefault="00262CE6" w:rsidP="0067132B">
      <w:pPr>
        <w:pStyle w:val="desc2"/>
        <w:numPr>
          <w:ilvl w:val="0"/>
          <w:numId w:val="35"/>
        </w:numPr>
        <w:shd w:val="clear" w:color="auto" w:fill="FFFFFF"/>
        <w:tabs>
          <w:tab w:val="left" w:pos="900"/>
        </w:tabs>
        <w:ind w:left="900" w:hanging="900"/>
        <w:rPr>
          <w:rFonts w:ascii="Times" w:hAnsi="Times" w:cs="Times"/>
          <w:sz w:val="22"/>
          <w:szCs w:val="22"/>
        </w:rPr>
      </w:pPr>
      <w:r w:rsidRPr="005462F3">
        <w:rPr>
          <w:rFonts w:ascii="Times" w:hAnsi="Times" w:cs="Times"/>
          <w:b/>
          <w:color w:val="212121"/>
          <w:sz w:val="22"/>
          <w:szCs w:val="22"/>
          <w:shd w:val="clear" w:color="auto" w:fill="FFFFFF"/>
        </w:rPr>
        <w:t>Ogbuagu O,</w:t>
      </w:r>
      <w:r w:rsidRPr="005462F3">
        <w:rPr>
          <w:rFonts w:ascii="Times" w:hAnsi="Times" w:cs="Times"/>
          <w:color w:val="212121"/>
          <w:sz w:val="22"/>
          <w:szCs w:val="22"/>
          <w:shd w:val="clear" w:color="auto" w:fill="FFFFFF"/>
        </w:rPr>
        <w:t xml:space="preserve"> Friedland G, Bruce RD. Drug interactions between buprenorphine, methadone and hepatitis C therapeutics. </w:t>
      </w:r>
      <w:r w:rsidRPr="005462F3">
        <w:rPr>
          <w:rFonts w:ascii="Times" w:hAnsi="Times" w:cs="Times"/>
          <w:i/>
          <w:iCs/>
          <w:color w:val="212121"/>
          <w:sz w:val="22"/>
          <w:szCs w:val="22"/>
          <w:shd w:val="clear" w:color="auto" w:fill="FFFFFF"/>
        </w:rPr>
        <w:t>Expert Opin Drug Metab Toxicol</w:t>
      </w:r>
      <w:r w:rsidRPr="005462F3">
        <w:rPr>
          <w:rFonts w:ascii="Times" w:hAnsi="Times" w:cs="Times"/>
          <w:color w:val="212121"/>
          <w:sz w:val="22"/>
          <w:szCs w:val="22"/>
          <w:shd w:val="clear" w:color="auto" w:fill="FFFFFF"/>
        </w:rPr>
        <w:t>. 2016;12(7):721-731. doi:10.1080/17425255.2016.1183644</w:t>
      </w:r>
    </w:p>
    <w:p w14:paraId="05D6A8FC" w14:textId="77777777" w:rsidR="00262CE6" w:rsidRPr="005462F3" w:rsidRDefault="00262CE6" w:rsidP="0067132B">
      <w:pPr>
        <w:pStyle w:val="ListParagraph"/>
        <w:numPr>
          <w:ilvl w:val="0"/>
          <w:numId w:val="35"/>
        </w:numPr>
        <w:tabs>
          <w:tab w:val="left" w:pos="900"/>
        </w:tabs>
        <w:autoSpaceDE w:val="0"/>
        <w:autoSpaceDN w:val="0"/>
        <w:spacing w:after="0" w:line="240" w:lineRule="auto"/>
        <w:ind w:left="900" w:hanging="900"/>
        <w:rPr>
          <w:rFonts w:ascii="Times" w:hAnsi="Times" w:cs="Times"/>
        </w:rPr>
      </w:pPr>
      <w:r w:rsidRPr="005462F3">
        <w:rPr>
          <w:rFonts w:ascii="Times" w:hAnsi="Times" w:cs="Times"/>
          <w:b/>
          <w:color w:val="212121"/>
          <w:shd w:val="clear" w:color="auto" w:fill="FFFFFF"/>
        </w:rPr>
        <w:t>Ogbuagu O.</w:t>
      </w:r>
      <w:r w:rsidRPr="005462F3">
        <w:rPr>
          <w:rFonts w:ascii="Times" w:hAnsi="Times" w:cs="Times"/>
          <w:color w:val="212121"/>
          <w:shd w:val="clear" w:color="auto" w:fill="FFFFFF"/>
        </w:rPr>
        <w:t xml:space="preserve"> Rilpivirine, emtricitabine and tenofovir alafenamide: single-tablet combination for the treatment of HIV-1 infection in selected patients. </w:t>
      </w:r>
      <w:r w:rsidRPr="005462F3">
        <w:rPr>
          <w:rFonts w:ascii="Times" w:hAnsi="Times" w:cs="Times"/>
          <w:i/>
          <w:iCs/>
          <w:color w:val="212121"/>
          <w:shd w:val="clear" w:color="auto" w:fill="FFFFFF"/>
        </w:rPr>
        <w:t>Expert Rev Anti Infect Ther</w:t>
      </w:r>
      <w:r w:rsidRPr="005462F3">
        <w:rPr>
          <w:rFonts w:ascii="Times" w:hAnsi="Times" w:cs="Times"/>
          <w:color w:val="212121"/>
          <w:shd w:val="clear" w:color="auto" w:fill="FFFFFF"/>
        </w:rPr>
        <w:t>. 2016;14(12):1113-1126. doi:10.1080/14787210.2016.1255551</w:t>
      </w:r>
    </w:p>
    <w:p w14:paraId="171D7E20" w14:textId="77777777" w:rsidR="00262CE6" w:rsidRPr="005462F3" w:rsidRDefault="00262CE6" w:rsidP="00E93811">
      <w:pPr>
        <w:pStyle w:val="ListParagraph"/>
        <w:numPr>
          <w:ilvl w:val="0"/>
          <w:numId w:val="35"/>
        </w:numPr>
        <w:tabs>
          <w:tab w:val="left" w:pos="900"/>
        </w:tabs>
        <w:autoSpaceDE w:val="0"/>
        <w:autoSpaceDN w:val="0"/>
        <w:spacing w:after="0" w:line="240" w:lineRule="auto"/>
        <w:ind w:left="900" w:hanging="900"/>
        <w:rPr>
          <w:rFonts w:ascii="Times" w:hAnsi="Times" w:cs="Times"/>
        </w:rPr>
      </w:pPr>
      <w:r w:rsidRPr="005462F3">
        <w:rPr>
          <w:rFonts w:ascii="Times" w:hAnsi="Times" w:cs="Times"/>
          <w:color w:val="212121"/>
          <w:shd w:val="clear" w:color="auto" w:fill="FFFFFF"/>
        </w:rPr>
        <w:t xml:space="preserve">Koff A, Goldberg C, </w:t>
      </w:r>
      <w:r w:rsidRPr="005462F3">
        <w:rPr>
          <w:rFonts w:ascii="Times" w:hAnsi="Times" w:cs="Times"/>
          <w:b/>
          <w:color w:val="212121"/>
          <w:shd w:val="clear" w:color="auto" w:fill="FFFFFF"/>
        </w:rPr>
        <w:t>Ogbuagu O.</w:t>
      </w:r>
      <w:r w:rsidRPr="005462F3">
        <w:rPr>
          <w:rFonts w:ascii="Times" w:hAnsi="Times" w:cs="Times"/>
          <w:color w:val="212121"/>
          <w:shd w:val="clear" w:color="auto" w:fill="FFFFFF"/>
        </w:rPr>
        <w:t xml:space="preserve"> Condomless sex and HIV transmission among serodifferent couples: current evidence and recommendations. </w:t>
      </w:r>
      <w:r w:rsidRPr="005462F3">
        <w:rPr>
          <w:rFonts w:ascii="Times" w:hAnsi="Times" w:cs="Times"/>
          <w:i/>
          <w:iCs/>
          <w:color w:val="212121"/>
          <w:shd w:val="clear" w:color="auto" w:fill="FFFFFF"/>
        </w:rPr>
        <w:t>Ann Med</w:t>
      </w:r>
      <w:r w:rsidRPr="005462F3">
        <w:rPr>
          <w:rFonts w:ascii="Times" w:hAnsi="Times" w:cs="Times"/>
          <w:color w:val="212121"/>
          <w:shd w:val="clear" w:color="auto" w:fill="FFFFFF"/>
        </w:rPr>
        <w:t>. 2017;49(6):534-544. doi:10.1080/07853890.2017.1320423</w:t>
      </w:r>
    </w:p>
    <w:p w14:paraId="617C5C67" w14:textId="77777777" w:rsidR="00262CE6" w:rsidRPr="005462F3" w:rsidRDefault="00262CE6" w:rsidP="0019040F">
      <w:pPr>
        <w:pStyle w:val="ListParagraph"/>
        <w:numPr>
          <w:ilvl w:val="0"/>
          <w:numId w:val="35"/>
        </w:numPr>
        <w:tabs>
          <w:tab w:val="left" w:pos="900"/>
        </w:tabs>
        <w:autoSpaceDE w:val="0"/>
        <w:autoSpaceDN w:val="0"/>
        <w:spacing w:after="0" w:line="240" w:lineRule="auto"/>
        <w:ind w:left="900" w:hanging="900"/>
        <w:rPr>
          <w:rFonts w:ascii="Times" w:hAnsi="Times" w:cs="Times"/>
        </w:rPr>
      </w:pPr>
      <w:r w:rsidRPr="005462F3">
        <w:rPr>
          <w:rFonts w:ascii="Times" w:hAnsi="Times" w:cs="Times"/>
          <w:color w:val="212121"/>
          <w:shd w:val="clear" w:color="auto" w:fill="FFFFFF"/>
        </w:rPr>
        <w:t xml:space="preserve">Maughan A, </w:t>
      </w:r>
      <w:r w:rsidRPr="005462F3">
        <w:rPr>
          <w:rFonts w:ascii="Times" w:hAnsi="Times" w:cs="Times"/>
          <w:b/>
          <w:color w:val="212121"/>
          <w:shd w:val="clear" w:color="auto" w:fill="FFFFFF"/>
        </w:rPr>
        <w:t>Ogbuagu O.</w:t>
      </w:r>
      <w:r w:rsidRPr="005462F3">
        <w:rPr>
          <w:rFonts w:ascii="Times" w:hAnsi="Times" w:cs="Times"/>
          <w:color w:val="212121"/>
          <w:shd w:val="clear" w:color="auto" w:fill="FFFFFF"/>
        </w:rPr>
        <w:t xml:space="preserve"> Pegylated interferon alpha 2a for the treatment of hepatitis C virus infection. </w:t>
      </w:r>
      <w:r w:rsidRPr="005462F3">
        <w:rPr>
          <w:rFonts w:ascii="Times" w:hAnsi="Times" w:cs="Times"/>
          <w:i/>
          <w:iCs/>
          <w:color w:val="212121"/>
          <w:shd w:val="clear" w:color="auto" w:fill="FFFFFF"/>
        </w:rPr>
        <w:t>Expert Opin Drug Metab Toxicol</w:t>
      </w:r>
      <w:r w:rsidRPr="005462F3">
        <w:rPr>
          <w:rFonts w:ascii="Times" w:hAnsi="Times" w:cs="Times"/>
          <w:color w:val="212121"/>
          <w:shd w:val="clear" w:color="auto" w:fill="FFFFFF"/>
        </w:rPr>
        <w:t>. 2018;14(2):219-227. doi:10.1080/17425255.2018.1421173</w:t>
      </w:r>
    </w:p>
    <w:p w14:paraId="7AF1BFE5" w14:textId="77777777" w:rsidR="002B0703" w:rsidRPr="005462F3" w:rsidRDefault="002B0703" w:rsidP="0019040F">
      <w:pPr>
        <w:pStyle w:val="desc"/>
        <w:numPr>
          <w:ilvl w:val="0"/>
          <w:numId w:val="35"/>
        </w:numPr>
        <w:shd w:val="clear" w:color="auto" w:fill="FFFFFF"/>
        <w:tabs>
          <w:tab w:val="left" w:pos="900"/>
        </w:tabs>
        <w:spacing w:before="0" w:beforeAutospacing="0" w:after="0" w:afterAutospacing="0"/>
        <w:ind w:left="900" w:hanging="900"/>
        <w:rPr>
          <w:rFonts w:ascii="Times" w:hAnsi="Times" w:cs="Times"/>
          <w:sz w:val="22"/>
          <w:szCs w:val="22"/>
        </w:rPr>
      </w:pPr>
      <w:r w:rsidRPr="005462F3">
        <w:rPr>
          <w:rFonts w:ascii="Times" w:hAnsi="Times" w:cs="Times"/>
          <w:color w:val="212121"/>
          <w:sz w:val="22"/>
          <w:szCs w:val="22"/>
          <w:shd w:val="clear" w:color="auto" w:fill="FFFFFF"/>
        </w:rPr>
        <w:t>Barakat LA, Dunne DW, Tetrault JM, Soares S, Chia D,</w:t>
      </w:r>
      <w:r w:rsidRPr="005462F3">
        <w:rPr>
          <w:rFonts w:ascii="Times" w:hAnsi="Times" w:cs="Times"/>
          <w:b/>
          <w:bCs/>
          <w:color w:val="212121"/>
          <w:sz w:val="22"/>
          <w:szCs w:val="22"/>
          <w:shd w:val="clear" w:color="auto" w:fill="FFFFFF"/>
        </w:rPr>
        <w:t> Ogbuagu OE</w:t>
      </w:r>
      <w:r w:rsidRPr="005462F3">
        <w:rPr>
          <w:rFonts w:ascii="Times" w:hAnsi="Times" w:cs="Times"/>
          <w:color w:val="212121"/>
          <w:sz w:val="22"/>
          <w:szCs w:val="22"/>
          <w:shd w:val="clear" w:color="auto" w:fill="FFFFFF"/>
        </w:rPr>
        <w:t>, Moriarty JP, Huot SJ, Green ML. The Changing Face of HIV Care: Expanding HIV Training in an Internal Medicine Residency Program. </w:t>
      </w:r>
      <w:r w:rsidRPr="005462F3">
        <w:rPr>
          <w:rFonts w:ascii="Times" w:hAnsi="Times" w:cs="Times"/>
          <w:i/>
          <w:iCs/>
          <w:color w:val="212121"/>
          <w:sz w:val="22"/>
          <w:szCs w:val="22"/>
          <w:shd w:val="clear" w:color="auto" w:fill="FFFFFF"/>
        </w:rPr>
        <w:t>Acad Med</w:t>
      </w:r>
      <w:r w:rsidRPr="005462F3">
        <w:rPr>
          <w:rFonts w:ascii="Times" w:hAnsi="Times" w:cs="Times"/>
          <w:color w:val="212121"/>
          <w:sz w:val="22"/>
          <w:szCs w:val="22"/>
          <w:shd w:val="clear" w:color="auto" w:fill="FFFFFF"/>
        </w:rPr>
        <w:t>. 2018;93(11):1673-1678. doi:10.1097/ACM.0000000000002317</w:t>
      </w:r>
    </w:p>
    <w:p w14:paraId="275BA449" w14:textId="77777777" w:rsidR="002B0703" w:rsidRPr="005462F3" w:rsidRDefault="002B0703" w:rsidP="0019040F">
      <w:pPr>
        <w:pStyle w:val="BodyText"/>
        <w:numPr>
          <w:ilvl w:val="0"/>
          <w:numId w:val="35"/>
        </w:numPr>
        <w:tabs>
          <w:tab w:val="clear" w:pos="540"/>
          <w:tab w:val="left" w:pos="900"/>
        </w:tabs>
        <w:ind w:left="900" w:hanging="900"/>
        <w:rPr>
          <w:rFonts w:ascii="Times" w:hAnsi="Times" w:cs="Times"/>
          <w:color w:val="auto"/>
          <w:szCs w:val="22"/>
        </w:rPr>
      </w:pPr>
      <w:r w:rsidRPr="005462F3">
        <w:rPr>
          <w:rFonts w:ascii="Times" w:hAnsi="Times" w:cs="Times"/>
          <w:color w:val="212121"/>
          <w:szCs w:val="22"/>
          <w:shd w:val="clear" w:color="auto" w:fill="FFFFFF"/>
        </w:rPr>
        <w:t xml:space="preserve">Dowers E, Zamora F, Barakat LA, </w:t>
      </w:r>
      <w:r w:rsidRPr="005462F3">
        <w:rPr>
          <w:rFonts w:ascii="Times" w:hAnsi="Times" w:cs="Times"/>
          <w:b/>
          <w:color w:val="212121"/>
          <w:szCs w:val="22"/>
          <w:shd w:val="clear" w:color="auto" w:fill="FFFFFF"/>
        </w:rPr>
        <w:t>Ogbuagu O.</w:t>
      </w:r>
      <w:r w:rsidRPr="005462F3">
        <w:rPr>
          <w:rFonts w:ascii="Times" w:hAnsi="Times" w:cs="Times"/>
          <w:color w:val="212121"/>
          <w:szCs w:val="22"/>
          <w:shd w:val="clear" w:color="auto" w:fill="FFFFFF"/>
        </w:rPr>
        <w:t xml:space="preserve"> Dolutegravir/rilpivirine for the treatment of HIV-1 infection. </w:t>
      </w:r>
      <w:r w:rsidRPr="005462F3">
        <w:rPr>
          <w:rFonts w:ascii="Times" w:hAnsi="Times" w:cs="Times"/>
          <w:i/>
          <w:iCs/>
          <w:color w:val="212121"/>
          <w:szCs w:val="22"/>
          <w:shd w:val="clear" w:color="auto" w:fill="FFFFFF"/>
        </w:rPr>
        <w:t>HIV AIDS (Auckl)</w:t>
      </w:r>
      <w:r w:rsidRPr="005462F3">
        <w:rPr>
          <w:rFonts w:ascii="Times" w:hAnsi="Times" w:cs="Times"/>
          <w:color w:val="212121"/>
          <w:szCs w:val="22"/>
          <w:shd w:val="clear" w:color="auto" w:fill="FFFFFF"/>
        </w:rPr>
        <w:t>. 2018;10:215-224. Published 2018 Nov 2. doi:10.2147/HIV.S157855</w:t>
      </w:r>
    </w:p>
    <w:p w14:paraId="01BA542C" w14:textId="77777777" w:rsidR="002B0703" w:rsidRPr="005462F3" w:rsidRDefault="002B0703" w:rsidP="0019040F">
      <w:pPr>
        <w:pStyle w:val="BodyText"/>
        <w:numPr>
          <w:ilvl w:val="0"/>
          <w:numId w:val="35"/>
        </w:numPr>
        <w:tabs>
          <w:tab w:val="clear" w:pos="540"/>
          <w:tab w:val="left" w:pos="900"/>
        </w:tabs>
        <w:ind w:left="900" w:hanging="900"/>
        <w:rPr>
          <w:rFonts w:ascii="Times" w:hAnsi="Times" w:cs="Times"/>
          <w:color w:val="auto"/>
          <w:szCs w:val="22"/>
        </w:rPr>
      </w:pPr>
      <w:r w:rsidRPr="005462F3">
        <w:rPr>
          <w:rFonts w:ascii="Times" w:hAnsi="Times" w:cs="Times"/>
          <w:color w:val="212121"/>
          <w:szCs w:val="22"/>
          <w:shd w:val="clear" w:color="auto" w:fill="FFFFFF"/>
        </w:rPr>
        <w:t xml:space="preserve">Zamora FJ, Dowers E, Yasin F, </w:t>
      </w:r>
      <w:r w:rsidRPr="005462F3">
        <w:rPr>
          <w:rFonts w:ascii="Times" w:hAnsi="Times" w:cs="Times"/>
          <w:b/>
          <w:color w:val="212121"/>
          <w:szCs w:val="22"/>
          <w:shd w:val="clear" w:color="auto" w:fill="FFFFFF"/>
        </w:rPr>
        <w:t>Ogbuagu O.</w:t>
      </w:r>
      <w:r w:rsidRPr="005462F3">
        <w:rPr>
          <w:rFonts w:ascii="Times" w:hAnsi="Times" w:cs="Times"/>
          <w:color w:val="212121"/>
          <w:szCs w:val="22"/>
          <w:shd w:val="clear" w:color="auto" w:fill="FFFFFF"/>
        </w:rPr>
        <w:t xml:space="preserve"> Dolutegravir And Lamivudine Combination For The Treatment Of HIV-1 Infection. </w:t>
      </w:r>
      <w:r w:rsidRPr="005462F3">
        <w:rPr>
          <w:rFonts w:ascii="Times" w:hAnsi="Times" w:cs="Times"/>
          <w:i/>
          <w:iCs/>
          <w:color w:val="212121"/>
          <w:szCs w:val="22"/>
          <w:shd w:val="clear" w:color="auto" w:fill="FFFFFF"/>
        </w:rPr>
        <w:t>HIV AIDS (Auckl)</w:t>
      </w:r>
      <w:r w:rsidRPr="005462F3">
        <w:rPr>
          <w:rFonts w:ascii="Times" w:hAnsi="Times" w:cs="Times"/>
          <w:color w:val="212121"/>
          <w:szCs w:val="22"/>
          <w:shd w:val="clear" w:color="auto" w:fill="FFFFFF"/>
        </w:rPr>
        <w:t>. 2019;11:255-263. Published 2019 Oct 23. doi:10.2147/HIV.S216067</w:t>
      </w:r>
    </w:p>
    <w:p w14:paraId="643BD2AE" w14:textId="77777777" w:rsidR="001C2DB7" w:rsidRPr="005462F3" w:rsidRDefault="002B0703" w:rsidP="0019040F">
      <w:pPr>
        <w:numPr>
          <w:ilvl w:val="0"/>
          <w:numId w:val="35"/>
        </w:numPr>
        <w:shd w:val="clear" w:color="auto" w:fill="FFFFFF"/>
        <w:tabs>
          <w:tab w:val="left" w:pos="900"/>
        </w:tabs>
        <w:ind w:left="900" w:hanging="900"/>
        <w:rPr>
          <w:rStyle w:val="docsum-journal-citation"/>
          <w:rFonts w:cs="Times"/>
          <w:sz w:val="22"/>
          <w:szCs w:val="22"/>
        </w:rPr>
      </w:pPr>
      <w:r w:rsidRPr="005462F3">
        <w:rPr>
          <w:rStyle w:val="docsum-authors"/>
          <w:rFonts w:cs="Times"/>
          <w:sz w:val="22"/>
          <w:szCs w:val="22"/>
        </w:rPr>
        <w:t>Sopeyin A, Hornsey E, Okwor T, Alimi Y, Raji T, Mohammed A, Moges H, Onwuekwe EVC, Minja FJ, Gon G,</w:t>
      </w:r>
      <w:r w:rsidRPr="005462F3">
        <w:rPr>
          <w:rStyle w:val="docsum-authors"/>
          <w:rFonts w:cs="Times"/>
          <w:b/>
          <w:bCs/>
          <w:sz w:val="22"/>
          <w:szCs w:val="22"/>
        </w:rPr>
        <w:t> Ogbuagu O</w:t>
      </w:r>
      <w:r w:rsidRPr="005462F3">
        <w:rPr>
          <w:rStyle w:val="docsum-authors"/>
          <w:rFonts w:cs="Times"/>
          <w:sz w:val="22"/>
          <w:szCs w:val="22"/>
        </w:rPr>
        <w:t>, Ogunsola F, Paintsil E.</w:t>
      </w:r>
      <w:r w:rsidRPr="005462F3">
        <w:rPr>
          <w:rStyle w:val="docsum-journal-citation"/>
          <w:rFonts w:eastAsia="MS Gothic" w:cs="Times"/>
          <w:sz w:val="22"/>
          <w:szCs w:val="22"/>
        </w:rPr>
        <w:t xml:space="preserve"> </w:t>
      </w:r>
      <w:r w:rsidRPr="005462F3">
        <w:rPr>
          <w:rFonts w:eastAsia="MS Gothic" w:cs="Times"/>
          <w:sz w:val="22"/>
          <w:szCs w:val="22"/>
          <w:shd w:val="clear" w:color="auto" w:fill="FFFFFF"/>
        </w:rPr>
        <w:t>Transmission risk of respiratory viruses in natural and mechanical ventilation environments: implications for SARS-CoV-2 transmission in Africa.</w:t>
      </w:r>
      <w:r w:rsidRPr="005462F3">
        <w:rPr>
          <w:rStyle w:val="docsum-journal-citation"/>
          <w:rFonts w:eastAsia="MS Gothic" w:cs="Times"/>
          <w:sz w:val="22"/>
          <w:szCs w:val="22"/>
        </w:rPr>
        <w:t xml:space="preserve"> </w:t>
      </w:r>
      <w:r w:rsidRPr="005462F3">
        <w:rPr>
          <w:rStyle w:val="docsum-journal-citation"/>
          <w:rFonts w:eastAsia="MS Gothic" w:cs="Times"/>
          <w:i/>
          <w:sz w:val="22"/>
          <w:szCs w:val="22"/>
        </w:rPr>
        <w:t>BMJ Glob Health.</w:t>
      </w:r>
      <w:r w:rsidRPr="005462F3">
        <w:rPr>
          <w:rStyle w:val="docsum-journal-citation"/>
          <w:rFonts w:eastAsia="MS Gothic" w:cs="Times"/>
          <w:sz w:val="22"/>
          <w:szCs w:val="22"/>
        </w:rPr>
        <w:t xml:space="preserve"> 2020 Aug;5(8):e003522.</w:t>
      </w:r>
    </w:p>
    <w:p w14:paraId="660E4DFA" w14:textId="383CF2CE" w:rsidR="001C2DB7" w:rsidRPr="005462F3" w:rsidRDefault="001C2DB7" w:rsidP="0019040F">
      <w:pPr>
        <w:numPr>
          <w:ilvl w:val="0"/>
          <w:numId w:val="35"/>
        </w:numPr>
        <w:shd w:val="clear" w:color="auto" w:fill="FFFFFF"/>
        <w:tabs>
          <w:tab w:val="left" w:pos="900"/>
        </w:tabs>
        <w:ind w:left="900" w:hanging="900"/>
        <w:rPr>
          <w:rFonts w:cs="Times"/>
          <w:sz w:val="22"/>
          <w:szCs w:val="22"/>
        </w:rPr>
      </w:pPr>
      <w:r w:rsidRPr="005462F3">
        <w:rPr>
          <w:rStyle w:val="docsum-authors"/>
          <w:rFonts w:cs="Times"/>
          <w:sz w:val="22"/>
          <w:szCs w:val="22"/>
        </w:rPr>
        <w:t>Marsh RH, Plyler C, Miller M, Klar R, Adeiza M, Wachekwa I, Koomson F, Garlo JL Jr, Kruah K, Lake SC, Matte R, Cook R, Maweu D, Kerr L, </w:t>
      </w:r>
      <w:r w:rsidRPr="005462F3">
        <w:rPr>
          <w:rStyle w:val="docsum-authors"/>
          <w:rFonts w:cs="Times"/>
          <w:b/>
          <w:bCs/>
          <w:sz w:val="22"/>
          <w:szCs w:val="22"/>
        </w:rPr>
        <w:t>Ogbuagu O</w:t>
      </w:r>
      <w:r w:rsidRPr="005462F3">
        <w:rPr>
          <w:rStyle w:val="docsum-authors"/>
          <w:rFonts w:cs="Times"/>
          <w:sz w:val="22"/>
          <w:szCs w:val="22"/>
        </w:rPr>
        <w:t xml:space="preserve">, Talbert-Slagle K, Dahn B. </w:t>
      </w:r>
      <w:hyperlink r:id="rId28" w:history="1">
        <w:r w:rsidRPr="005462F3">
          <w:rPr>
            <w:rStyle w:val="Hyperlink"/>
            <w:rFonts w:eastAsia="MS Gothic" w:cs="Times"/>
            <w:color w:val="auto"/>
            <w:sz w:val="22"/>
            <w:szCs w:val="22"/>
            <w:u w:val="none"/>
            <w:shd w:val="clear" w:color="auto" w:fill="FFFFFF"/>
          </w:rPr>
          <w:t>Facing COVID-19 in Liberia: Adaptations of the Resilient and Responsive Health Systems Initiative.</w:t>
        </w:r>
      </w:hyperlink>
      <w:r w:rsidRPr="005462F3">
        <w:rPr>
          <w:rFonts w:cs="Times"/>
          <w:sz w:val="22"/>
          <w:szCs w:val="22"/>
        </w:rPr>
        <w:t xml:space="preserve"> </w:t>
      </w:r>
      <w:r w:rsidRPr="005462F3">
        <w:rPr>
          <w:rStyle w:val="docsum-journal-citation"/>
          <w:rFonts w:eastAsia="MS Gothic" w:cs="Times"/>
          <w:sz w:val="22"/>
          <w:szCs w:val="22"/>
        </w:rPr>
        <w:t>Ann Glob Health. 2021 Oct 8;87(1):101. doi: 10.5334/aogh.3245. eCollection 2021.</w:t>
      </w:r>
    </w:p>
    <w:p w14:paraId="4DD26ED3" w14:textId="153B90FF" w:rsidR="002C1DF0" w:rsidRPr="005462F3" w:rsidRDefault="001C2DB7" w:rsidP="00BB6BAD">
      <w:pPr>
        <w:numPr>
          <w:ilvl w:val="0"/>
          <w:numId w:val="35"/>
        </w:numPr>
        <w:shd w:val="clear" w:color="auto" w:fill="FFFFFF"/>
        <w:tabs>
          <w:tab w:val="left" w:pos="900"/>
        </w:tabs>
        <w:ind w:left="900" w:hanging="900"/>
        <w:rPr>
          <w:rFonts w:cs="Times"/>
          <w:sz w:val="22"/>
          <w:szCs w:val="22"/>
        </w:rPr>
      </w:pPr>
      <w:r w:rsidRPr="005462F3">
        <w:rPr>
          <w:rStyle w:val="docsum-authors"/>
          <w:rFonts w:cs="Times"/>
          <w:sz w:val="22"/>
          <w:szCs w:val="22"/>
        </w:rPr>
        <w:t>Adeiza MA, Wachekwa I, Nuta C, Donato S, Koomson F, Whitney J, Plyler C, Kerr L, Sackey G, Dunbar E, Talbert-Slagle K, Klar R, Marsh RH, Caldwell S, Toomey J, </w:t>
      </w:r>
      <w:r w:rsidRPr="005462F3">
        <w:rPr>
          <w:rStyle w:val="docsum-authors"/>
          <w:rFonts w:cs="Times"/>
          <w:b/>
          <w:bCs/>
          <w:sz w:val="22"/>
          <w:szCs w:val="22"/>
        </w:rPr>
        <w:t xml:space="preserve">Ogbuagu O. </w:t>
      </w:r>
      <w:hyperlink r:id="rId29" w:history="1">
        <w:r w:rsidRPr="005462F3">
          <w:rPr>
            <w:rStyle w:val="Hyperlink"/>
            <w:rFonts w:eastAsia="MS Gothic" w:cs="Times"/>
            <w:color w:val="auto"/>
            <w:sz w:val="22"/>
            <w:szCs w:val="22"/>
            <w:u w:val="none"/>
            <w:shd w:val="clear" w:color="auto" w:fill="FFFFFF"/>
          </w:rPr>
          <w:t>Gaps and Opportunities in HIV Service Delivery in High Volume HIV Care Centers in Liberia: Lessons From the Field.</w:t>
        </w:r>
      </w:hyperlink>
      <w:r w:rsidRPr="005462F3">
        <w:rPr>
          <w:rFonts w:cs="Times"/>
          <w:sz w:val="22"/>
          <w:szCs w:val="22"/>
        </w:rPr>
        <w:t xml:space="preserve"> </w:t>
      </w:r>
      <w:r w:rsidRPr="005462F3">
        <w:rPr>
          <w:rFonts w:cs="Times"/>
          <w:sz w:val="22"/>
          <w:szCs w:val="22"/>
          <w:shd w:val="clear" w:color="auto" w:fill="FFFFFF"/>
        </w:rPr>
        <w:t>Ann Glob Health. 2021 Nov 24;87(1):115. doi: 10.5334/aogh.3246. eCollection 2021.</w:t>
      </w:r>
    </w:p>
    <w:p w14:paraId="1CF269EC" w14:textId="77777777" w:rsidR="0045737B" w:rsidRPr="005462F3" w:rsidRDefault="002C1DF0" w:rsidP="00BB6BAD">
      <w:pPr>
        <w:numPr>
          <w:ilvl w:val="0"/>
          <w:numId w:val="35"/>
        </w:numPr>
        <w:shd w:val="clear" w:color="auto" w:fill="FFFFFF"/>
        <w:tabs>
          <w:tab w:val="left" w:pos="900"/>
        </w:tabs>
        <w:ind w:left="900" w:hanging="900"/>
        <w:rPr>
          <w:rFonts w:cs="Times"/>
          <w:sz w:val="22"/>
          <w:szCs w:val="22"/>
        </w:rPr>
      </w:pPr>
      <w:r w:rsidRPr="005462F3">
        <w:rPr>
          <w:rFonts w:cs="Times"/>
          <w:color w:val="212121"/>
          <w:sz w:val="22"/>
          <w:szCs w:val="22"/>
          <w:shd w:val="clear" w:color="auto" w:fill="FFFFFF"/>
        </w:rPr>
        <w:lastRenderedPageBreak/>
        <w:t xml:space="preserve">Tuan J, </w:t>
      </w:r>
      <w:r w:rsidRPr="005462F3">
        <w:rPr>
          <w:rFonts w:cs="Times"/>
          <w:b/>
          <w:bCs/>
          <w:color w:val="212121"/>
          <w:sz w:val="22"/>
          <w:szCs w:val="22"/>
          <w:shd w:val="clear" w:color="auto" w:fill="FFFFFF"/>
        </w:rPr>
        <w:t>Ogbuagu O.</w:t>
      </w:r>
      <w:r w:rsidRPr="005462F3">
        <w:rPr>
          <w:rFonts w:cs="Times"/>
          <w:color w:val="212121"/>
          <w:sz w:val="22"/>
          <w:szCs w:val="22"/>
          <w:shd w:val="clear" w:color="auto" w:fill="FFFFFF"/>
        </w:rPr>
        <w:t xml:space="preserve"> Lenacapavir: a twice-yearly treatment for adults with multidrug-resistant HIV infection and limited treatment options. Expert Rev Anti Infect Ther. 2023 Apr 20:1-6. doi: 10.1080/14787210.2023.2203913. PMID: 37067160.</w:t>
      </w:r>
    </w:p>
    <w:p w14:paraId="1AD65156" w14:textId="77777777" w:rsidR="008150EF" w:rsidRPr="005462F3" w:rsidRDefault="0045737B" w:rsidP="00BB6BAD">
      <w:pPr>
        <w:numPr>
          <w:ilvl w:val="0"/>
          <w:numId w:val="35"/>
        </w:numPr>
        <w:shd w:val="clear" w:color="auto" w:fill="FFFFFF"/>
        <w:tabs>
          <w:tab w:val="left" w:pos="900"/>
        </w:tabs>
        <w:ind w:left="900" w:hanging="900"/>
        <w:rPr>
          <w:rFonts w:cs="Times"/>
          <w:sz w:val="22"/>
          <w:szCs w:val="22"/>
        </w:rPr>
      </w:pPr>
      <w:r w:rsidRPr="005462F3">
        <w:rPr>
          <w:rFonts w:cs="Times"/>
          <w:color w:val="212121"/>
          <w:sz w:val="22"/>
          <w:szCs w:val="22"/>
          <w:shd w:val="clear" w:color="auto" w:fill="FFFFFF"/>
        </w:rPr>
        <w:t xml:space="preserve">Paintsil E, Alimi Y, Abdulaziz M, </w:t>
      </w:r>
      <w:r w:rsidRPr="005462F3">
        <w:rPr>
          <w:rFonts w:cs="Times"/>
          <w:b/>
          <w:bCs/>
          <w:color w:val="212121"/>
          <w:sz w:val="22"/>
          <w:szCs w:val="22"/>
          <w:shd w:val="clear" w:color="auto" w:fill="FFFFFF"/>
        </w:rPr>
        <w:t>Ogbuagu O,</w:t>
      </w:r>
      <w:r w:rsidRPr="005462F3">
        <w:rPr>
          <w:rFonts w:cs="Times"/>
          <w:color w:val="212121"/>
          <w:sz w:val="22"/>
          <w:szCs w:val="22"/>
          <w:shd w:val="clear" w:color="auto" w:fill="FFFFFF"/>
        </w:rPr>
        <w:t xml:space="preserve"> Ogunsola F, Kessy SJ, Horsney E, Lee C, Brundney K, Okwor T, Kabwe P, Waheed A, Vondran A, Bigirimana R, Ilesanmi O, Nsubuga DN, Raji T, Mankoula W, Ihekweazu C, Nkengasong J. A continent-wide effort and solidarity at curbing COVID-19 pandemic: the Africa task force for novel coronavirus (AFTCOR) infection prevention and control technical working group's experience. BMC Public Health. 2023 May 15;23(1):893. doi: 10.1186/s12889-023-15706-8. PMID: 37189137; PMCID: PMC10184057.</w:t>
      </w:r>
    </w:p>
    <w:p w14:paraId="2AFB187A" w14:textId="77777777" w:rsidR="007E7F0A" w:rsidRPr="005462F3" w:rsidRDefault="008150EF" w:rsidP="007E7F0A">
      <w:pPr>
        <w:numPr>
          <w:ilvl w:val="0"/>
          <w:numId w:val="35"/>
        </w:numPr>
        <w:shd w:val="clear" w:color="auto" w:fill="FFFFFF"/>
        <w:tabs>
          <w:tab w:val="left" w:pos="900"/>
        </w:tabs>
        <w:ind w:left="900" w:hanging="900"/>
        <w:rPr>
          <w:rFonts w:cs="Times"/>
          <w:sz w:val="22"/>
          <w:szCs w:val="22"/>
        </w:rPr>
      </w:pPr>
      <w:r w:rsidRPr="005462F3">
        <w:rPr>
          <w:rFonts w:cs="Times"/>
          <w:color w:val="212121"/>
          <w:sz w:val="22"/>
          <w:szCs w:val="22"/>
          <w:shd w:val="clear" w:color="auto" w:fill="FFFFFF"/>
        </w:rPr>
        <w:t xml:space="preserve">Tuan J, Okoli A, </w:t>
      </w:r>
      <w:r w:rsidRPr="005462F3">
        <w:rPr>
          <w:rFonts w:cs="Times"/>
          <w:b/>
          <w:bCs/>
          <w:color w:val="212121"/>
          <w:sz w:val="22"/>
          <w:szCs w:val="22"/>
          <w:shd w:val="clear" w:color="auto" w:fill="FFFFFF"/>
        </w:rPr>
        <w:t>Ogbuagu O.</w:t>
      </w:r>
      <w:r w:rsidRPr="005462F3">
        <w:rPr>
          <w:rFonts w:cs="Times"/>
          <w:color w:val="212121"/>
          <w:sz w:val="22"/>
          <w:szCs w:val="22"/>
          <w:shd w:val="clear" w:color="auto" w:fill="FFFFFF"/>
        </w:rPr>
        <w:t xml:space="preserve"> Pharmacokinetic evaluation of sofosbuvir/velpatasvir for the treatment of Chronic Hepatitis C in pediatrics aged 3 and older. Expert Opin Drug Metab Toxicol. 2023 Dec 7:1-8. doi: 10.1080/17425255.2023.2292736. PMID: 38058292.</w:t>
      </w:r>
    </w:p>
    <w:p w14:paraId="29F23B7A" w14:textId="77777777" w:rsidR="005B152F" w:rsidRPr="005462F3" w:rsidRDefault="007E7F0A" w:rsidP="005B152F">
      <w:pPr>
        <w:numPr>
          <w:ilvl w:val="0"/>
          <w:numId w:val="35"/>
        </w:numPr>
        <w:shd w:val="clear" w:color="auto" w:fill="FFFFFF"/>
        <w:tabs>
          <w:tab w:val="left" w:pos="900"/>
        </w:tabs>
        <w:ind w:left="900" w:hanging="900"/>
        <w:rPr>
          <w:sz w:val="22"/>
        </w:rPr>
      </w:pPr>
      <w:r w:rsidRPr="005462F3">
        <w:rPr>
          <w:color w:val="212121"/>
          <w:sz w:val="22"/>
          <w:shd w:val="clear" w:color="auto" w:fill="FFFFFF"/>
        </w:rPr>
        <w:t xml:space="preserve">Tuan J, Igiraneza G, </w:t>
      </w:r>
      <w:r w:rsidRPr="005462F3">
        <w:rPr>
          <w:b/>
          <w:color w:val="212121"/>
          <w:sz w:val="22"/>
          <w:shd w:val="clear" w:color="auto" w:fill="FFFFFF"/>
        </w:rPr>
        <w:t>Ogbuagu O.</w:t>
      </w:r>
      <w:r w:rsidRPr="005462F3">
        <w:rPr>
          <w:color w:val="212121"/>
          <w:sz w:val="22"/>
          <w:shd w:val="clear" w:color="auto" w:fill="FFFFFF"/>
        </w:rPr>
        <w:t xml:space="preserve"> </w:t>
      </w:r>
      <w:r w:rsidRPr="005462F3">
        <w:rPr>
          <w:color w:val="242424"/>
          <w:sz w:val="22"/>
          <w:shd w:val="clear" w:color="auto" w:fill="FFFFFF"/>
        </w:rPr>
        <w:t>Analysis of drug-drug interactions in patients with HIV and metabolic syndrome.</w:t>
      </w:r>
      <w:r w:rsidRPr="005462F3">
        <w:rPr>
          <w:b/>
          <w:color w:val="242424"/>
          <w:sz w:val="22"/>
          <w:shd w:val="clear" w:color="auto" w:fill="FFFFFF"/>
        </w:rPr>
        <w:t xml:space="preserve"> </w:t>
      </w:r>
      <w:r w:rsidR="009A7DF8" w:rsidRPr="005462F3">
        <w:rPr>
          <w:color w:val="212121"/>
          <w:sz w:val="22"/>
          <w:shd w:val="clear" w:color="auto" w:fill="FFFFFF"/>
        </w:rPr>
        <w:t>Expert Opin Drug Metab Toxicol. 2024 Sep 10:1-13. doi: 10.1080/17425255.2024.2401044.</w:t>
      </w:r>
    </w:p>
    <w:p w14:paraId="0A36D683" w14:textId="1210CF6D" w:rsidR="00262CE6" w:rsidRPr="009C4074" w:rsidRDefault="005B152F" w:rsidP="005B152F">
      <w:pPr>
        <w:numPr>
          <w:ilvl w:val="0"/>
          <w:numId w:val="35"/>
        </w:numPr>
        <w:shd w:val="clear" w:color="auto" w:fill="FFFFFF"/>
        <w:tabs>
          <w:tab w:val="left" w:pos="900"/>
        </w:tabs>
        <w:ind w:left="900" w:hanging="900"/>
        <w:rPr>
          <w:sz w:val="22"/>
        </w:rPr>
      </w:pPr>
      <w:r w:rsidRPr="005462F3">
        <w:rPr>
          <w:rFonts w:cs="Times"/>
          <w:sz w:val="22"/>
          <w:szCs w:val="22"/>
        </w:rPr>
        <w:t xml:space="preserve">Okoli A, </w:t>
      </w:r>
      <w:r w:rsidRPr="005462F3">
        <w:rPr>
          <w:rFonts w:cs="Times"/>
          <w:b/>
          <w:bCs/>
          <w:sz w:val="22"/>
          <w:szCs w:val="22"/>
        </w:rPr>
        <w:t>Ogbuagu O.</w:t>
      </w:r>
      <w:r w:rsidRPr="005462F3">
        <w:rPr>
          <w:rFonts w:cs="Times"/>
          <w:sz w:val="22"/>
          <w:szCs w:val="22"/>
        </w:rPr>
        <w:t xml:space="preserve"> Drug interactions in people with HIV treated with antivirals for other viral illnesses. Expert Opin Drug Metab Toxicol. 2025 Apr;21(4):383-397. doi: 10.1080/17425255.2025.2455401. Epub 2025 Jan 23. PMID: 39836520.</w:t>
      </w:r>
    </w:p>
    <w:p w14:paraId="1EAEA823" w14:textId="65F1ACD5" w:rsidR="009C4074" w:rsidRDefault="006D7D02" w:rsidP="005B152F">
      <w:pPr>
        <w:numPr>
          <w:ilvl w:val="0"/>
          <w:numId w:val="35"/>
        </w:numPr>
        <w:shd w:val="clear" w:color="auto" w:fill="FFFFFF"/>
        <w:tabs>
          <w:tab w:val="left" w:pos="900"/>
        </w:tabs>
        <w:ind w:left="900" w:hanging="900"/>
        <w:rPr>
          <w:sz w:val="22"/>
        </w:rPr>
      </w:pPr>
      <w:r w:rsidRPr="006D7D02">
        <w:rPr>
          <w:sz w:val="22"/>
        </w:rPr>
        <w:t>Thayer B, Trottier CA, </w:t>
      </w:r>
      <w:r w:rsidRPr="00C23D89">
        <w:rPr>
          <w:b/>
          <w:bCs/>
          <w:sz w:val="22"/>
        </w:rPr>
        <w:t>Ogbuagu O</w:t>
      </w:r>
      <w:r w:rsidRPr="006D7D02">
        <w:rPr>
          <w:sz w:val="22"/>
        </w:rPr>
        <w:t xml:space="preserve">. </w:t>
      </w:r>
      <w:hyperlink r:id="rId30" w:history="1">
        <w:r w:rsidRPr="006D7D02">
          <w:rPr>
            <w:rStyle w:val="Hyperlink"/>
            <w:color w:val="auto"/>
            <w:sz w:val="22"/>
            <w:u w:val="none"/>
          </w:rPr>
          <w:t>Drug-drug interactions in patients living with HIV who undergo solid organ transplant.</w:t>
        </w:r>
      </w:hyperlink>
      <w:r w:rsidRPr="006D7D02">
        <w:rPr>
          <w:sz w:val="22"/>
        </w:rPr>
        <w:t xml:space="preserve"> Expert Opin Drug Metab Toxicol. 2025 Sep;21(9):1071-1082. doi: 10.1080/17425255.2025.2543296. Epub 2025 Aug 20.</w:t>
      </w:r>
    </w:p>
    <w:p w14:paraId="6F1D0B65" w14:textId="77777777" w:rsidR="005B152F" w:rsidRPr="005462F3" w:rsidRDefault="005B152F" w:rsidP="00E20CE1">
      <w:pPr>
        <w:shd w:val="clear" w:color="auto" w:fill="FFFFFF"/>
        <w:tabs>
          <w:tab w:val="left" w:pos="900"/>
        </w:tabs>
        <w:ind w:left="900"/>
        <w:rPr>
          <w:sz w:val="22"/>
        </w:rPr>
      </w:pPr>
    </w:p>
    <w:p w14:paraId="74D028DE" w14:textId="77777777" w:rsidR="005808B8" w:rsidRPr="005462F3" w:rsidRDefault="005808B8" w:rsidP="005808B8">
      <w:pPr>
        <w:pStyle w:val="BodyText"/>
        <w:tabs>
          <w:tab w:val="clear" w:pos="540"/>
          <w:tab w:val="left" w:pos="720"/>
        </w:tabs>
        <w:rPr>
          <w:rFonts w:ascii="Times" w:hAnsi="Times"/>
          <w:b/>
          <w:i/>
          <w:color w:val="auto"/>
        </w:rPr>
      </w:pPr>
      <w:r w:rsidRPr="005462F3">
        <w:rPr>
          <w:rFonts w:ascii="Times" w:hAnsi="Times"/>
          <w:b/>
          <w:i/>
          <w:color w:val="auto"/>
        </w:rPr>
        <w:t xml:space="preserve">Peer-Reviewed Educational Materials </w:t>
      </w:r>
    </w:p>
    <w:p w14:paraId="70BCBF36" w14:textId="77777777" w:rsidR="005808B8" w:rsidRPr="005462F3" w:rsidRDefault="005808B8" w:rsidP="00C20CB5">
      <w:pPr>
        <w:pStyle w:val="BodyText"/>
        <w:numPr>
          <w:ilvl w:val="0"/>
          <w:numId w:val="36"/>
        </w:numPr>
        <w:tabs>
          <w:tab w:val="clear" w:pos="540"/>
          <w:tab w:val="left" w:pos="900"/>
        </w:tabs>
        <w:ind w:left="900" w:hanging="900"/>
        <w:rPr>
          <w:rFonts w:ascii="Times" w:hAnsi="Times" w:cs="Times"/>
          <w:b/>
          <w:color w:val="auto"/>
          <w:szCs w:val="22"/>
        </w:rPr>
      </w:pPr>
      <w:r w:rsidRPr="005462F3">
        <w:rPr>
          <w:rFonts w:ascii="Times" w:hAnsi="Times" w:cs="Times"/>
          <w:b/>
          <w:color w:val="auto"/>
          <w:szCs w:val="22"/>
        </w:rPr>
        <w:t>Ogbuagu O</w:t>
      </w:r>
      <w:r w:rsidRPr="005462F3">
        <w:rPr>
          <w:rFonts w:ascii="Times" w:hAnsi="Times" w:cs="Times"/>
          <w:color w:val="auto"/>
          <w:szCs w:val="22"/>
        </w:rPr>
        <w:t xml:space="preserve"> and Edelman EJ, 2017. HIV Update for the Primary Care Physician in Yale Office-based Medicine Curriculum, eds. Julie R Rosenbaum, Seonaid F. Hay, and Laura M. Whitman, New Haven, CT: Yale University: </w:t>
      </w:r>
    </w:p>
    <w:p w14:paraId="1400707B" w14:textId="77777777" w:rsidR="005808B8" w:rsidRPr="005462F3" w:rsidRDefault="005808B8" w:rsidP="00C20CB5">
      <w:pPr>
        <w:pStyle w:val="BodyText"/>
        <w:numPr>
          <w:ilvl w:val="0"/>
          <w:numId w:val="36"/>
        </w:numPr>
        <w:tabs>
          <w:tab w:val="clear" w:pos="540"/>
          <w:tab w:val="left" w:pos="900"/>
        </w:tabs>
        <w:ind w:left="900" w:hanging="900"/>
        <w:rPr>
          <w:rFonts w:ascii="Times" w:hAnsi="Times" w:cs="Times"/>
          <w:b/>
          <w:color w:val="000000"/>
          <w:szCs w:val="22"/>
        </w:rPr>
      </w:pPr>
      <w:r w:rsidRPr="005462F3">
        <w:rPr>
          <w:rFonts w:ascii="Times" w:hAnsi="Times" w:cs="Times"/>
          <w:b/>
          <w:color w:val="000000"/>
          <w:szCs w:val="22"/>
        </w:rPr>
        <w:t xml:space="preserve">Ogbuagu, O. </w:t>
      </w:r>
      <w:r w:rsidRPr="005462F3">
        <w:rPr>
          <w:rFonts w:ascii="Times" w:hAnsi="Times" w:cs="Times"/>
          <w:bCs/>
          <w:color w:val="000000"/>
          <w:szCs w:val="22"/>
        </w:rPr>
        <w:t>HIV Pre-exposure prophylaxis update. Educational video prepared for the Connecticut Infectious Diseases Society (CIDS). 2019</w:t>
      </w:r>
    </w:p>
    <w:p w14:paraId="6FE7EDE1" w14:textId="2936370B" w:rsidR="005808B8" w:rsidRPr="005462F3" w:rsidRDefault="005808B8" w:rsidP="00C20CB5">
      <w:pPr>
        <w:pStyle w:val="BodyText"/>
        <w:numPr>
          <w:ilvl w:val="0"/>
          <w:numId w:val="36"/>
        </w:numPr>
        <w:tabs>
          <w:tab w:val="clear" w:pos="540"/>
          <w:tab w:val="left" w:pos="900"/>
        </w:tabs>
        <w:ind w:left="900" w:hanging="900"/>
        <w:rPr>
          <w:rFonts w:ascii="Times" w:hAnsi="Times" w:cs="Times"/>
          <w:b/>
          <w:color w:val="auto"/>
          <w:szCs w:val="22"/>
        </w:rPr>
      </w:pPr>
      <w:r w:rsidRPr="005462F3">
        <w:rPr>
          <w:rFonts w:ascii="Times" w:hAnsi="Times" w:cs="Times"/>
          <w:b/>
          <w:bCs/>
          <w:color w:val="auto"/>
          <w:szCs w:val="22"/>
        </w:rPr>
        <w:t>Ogbuagu, O.</w:t>
      </w:r>
      <w:r w:rsidRPr="005462F3">
        <w:rPr>
          <w:rFonts w:ascii="Times" w:hAnsi="Times" w:cs="Times"/>
          <w:color w:val="auto"/>
          <w:szCs w:val="22"/>
        </w:rPr>
        <w:t xml:space="preserve"> Medscape Global COVID-19 educational series, “Vulnerable populations and COVID-19, Expert perspectives from the US.” Video Presentation. </w:t>
      </w:r>
      <w:r w:rsidR="009A7DF8" w:rsidRPr="005462F3">
        <w:rPr>
          <w:rFonts w:ascii="Times" w:hAnsi="Times" w:cs="Times"/>
          <w:color w:val="auto"/>
          <w:szCs w:val="22"/>
        </w:rPr>
        <w:t xml:space="preserve">2020. </w:t>
      </w:r>
      <w:r w:rsidRPr="005462F3">
        <w:rPr>
          <w:rFonts w:ascii="Times" w:hAnsi="Times" w:cs="Times"/>
          <w:color w:val="auto"/>
          <w:szCs w:val="22"/>
        </w:rPr>
        <w:t xml:space="preserve">Available at </w:t>
      </w:r>
      <w:r w:rsidR="00D66014" w:rsidRPr="005462F3">
        <w:rPr>
          <w:rFonts w:ascii="Times" w:hAnsi="Times" w:cs="Times"/>
          <w:color w:val="auto"/>
          <w:szCs w:val="22"/>
        </w:rPr>
        <w:t xml:space="preserve">   </w:t>
      </w:r>
      <w:hyperlink r:id="rId31" w:history="1">
        <w:r w:rsidR="00D66014" w:rsidRPr="005462F3">
          <w:rPr>
            <w:rStyle w:val="Hyperlink"/>
            <w:rFonts w:ascii="Times" w:hAnsi="Times" w:cs="Times"/>
            <w:szCs w:val="22"/>
          </w:rPr>
          <w:t>https://www.medscape.org/viewarticle/933929</w:t>
        </w:r>
      </w:hyperlink>
      <w:r w:rsidR="00D66014" w:rsidRPr="005462F3">
        <w:rPr>
          <w:rFonts w:ascii="Times" w:hAnsi="Times" w:cs="Times"/>
          <w:color w:val="auto"/>
          <w:szCs w:val="22"/>
        </w:rPr>
        <w:t xml:space="preserve"> </w:t>
      </w:r>
    </w:p>
    <w:p w14:paraId="2F9DD0B8" w14:textId="77777777" w:rsidR="004624AE" w:rsidRPr="005462F3" w:rsidRDefault="004624AE" w:rsidP="00C927C7">
      <w:pPr>
        <w:pStyle w:val="BodyText"/>
        <w:tabs>
          <w:tab w:val="clear" w:pos="540"/>
          <w:tab w:val="left" w:pos="720"/>
        </w:tabs>
        <w:ind w:left="720" w:hanging="720"/>
        <w:rPr>
          <w:rFonts w:ascii="Times" w:hAnsi="Times" w:cs="Times"/>
          <w:b/>
          <w:color w:val="auto"/>
          <w:szCs w:val="22"/>
        </w:rPr>
      </w:pPr>
    </w:p>
    <w:p w14:paraId="545CDF9C" w14:textId="77777777" w:rsidR="00A114D4" w:rsidRPr="005462F3" w:rsidRDefault="005808B8" w:rsidP="002260BE">
      <w:pPr>
        <w:pStyle w:val="BodyText"/>
        <w:tabs>
          <w:tab w:val="clear" w:pos="540"/>
          <w:tab w:val="clear" w:pos="1980"/>
          <w:tab w:val="clear" w:pos="2790"/>
          <w:tab w:val="left" w:pos="900"/>
          <w:tab w:val="left" w:pos="1620"/>
        </w:tabs>
        <w:ind w:left="1620" w:hanging="1620"/>
        <w:rPr>
          <w:rFonts w:ascii="Times" w:hAnsi="Times" w:cs="Times"/>
          <w:b/>
          <w:i/>
          <w:color w:val="auto"/>
          <w:szCs w:val="22"/>
        </w:rPr>
      </w:pPr>
      <w:r w:rsidRPr="005462F3">
        <w:rPr>
          <w:rFonts w:ascii="Times" w:hAnsi="Times" w:cs="Times"/>
          <w:b/>
          <w:i/>
          <w:color w:val="auto"/>
          <w:szCs w:val="22"/>
        </w:rPr>
        <w:t>Peer-Reviewed Case Reports and Technical Notes</w:t>
      </w:r>
    </w:p>
    <w:p w14:paraId="09FB496E" w14:textId="77777777" w:rsidR="00FC6205" w:rsidRPr="005462F3" w:rsidRDefault="00FC6205" w:rsidP="002260BE">
      <w:pPr>
        <w:pStyle w:val="desc"/>
        <w:numPr>
          <w:ilvl w:val="0"/>
          <w:numId w:val="38"/>
        </w:numPr>
        <w:shd w:val="clear" w:color="auto" w:fill="FFFFFF"/>
        <w:tabs>
          <w:tab w:val="left" w:pos="900"/>
        </w:tabs>
        <w:spacing w:before="0" w:beforeAutospacing="0" w:after="0" w:afterAutospacing="0"/>
        <w:ind w:left="900" w:hanging="900"/>
        <w:rPr>
          <w:rFonts w:ascii="Times" w:hAnsi="Times" w:cs="Times"/>
          <w:sz w:val="22"/>
          <w:szCs w:val="22"/>
        </w:rPr>
      </w:pPr>
      <w:r w:rsidRPr="005462F3">
        <w:rPr>
          <w:rFonts w:ascii="Times" w:hAnsi="Times" w:cs="Times"/>
          <w:color w:val="212121"/>
          <w:sz w:val="22"/>
          <w:szCs w:val="22"/>
          <w:shd w:val="clear" w:color="auto" w:fill="FFFFFF"/>
        </w:rPr>
        <w:t xml:space="preserve">Lee TM, Shenoi SV, </w:t>
      </w:r>
      <w:r w:rsidRPr="005462F3">
        <w:rPr>
          <w:rFonts w:ascii="Times" w:hAnsi="Times" w:cs="Times"/>
          <w:b/>
          <w:color w:val="212121"/>
          <w:sz w:val="22"/>
          <w:szCs w:val="22"/>
          <w:shd w:val="clear" w:color="auto" w:fill="FFFFFF"/>
        </w:rPr>
        <w:t>Ogbuagu O.</w:t>
      </w:r>
      <w:r w:rsidRPr="005462F3">
        <w:rPr>
          <w:rFonts w:ascii="Times" w:hAnsi="Times" w:cs="Times"/>
          <w:color w:val="212121"/>
          <w:sz w:val="22"/>
          <w:szCs w:val="22"/>
          <w:shd w:val="clear" w:color="auto" w:fill="FFFFFF"/>
        </w:rPr>
        <w:t xml:space="preserve"> Disseminated tuberculosis manifesting as cholestasis in a patient with AIDS: a presentation to remember. </w:t>
      </w:r>
      <w:r w:rsidRPr="005462F3">
        <w:rPr>
          <w:rFonts w:ascii="Times" w:hAnsi="Times" w:cs="Times"/>
          <w:i/>
          <w:iCs/>
          <w:color w:val="212121"/>
          <w:sz w:val="22"/>
          <w:szCs w:val="22"/>
          <w:shd w:val="clear" w:color="auto" w:fill="FFFFFF"/>
        </w:rPr>
        <w:t>BMJ Case Rep</w:t>
      </w:r>
      <w:r w:rsidRPr="005462F3">
        <w:rPr>
          <w:rFonts w:ascii="Times" w:hAnsi="Times" w:cs="Times"/>
          <w:color w:val="212121"/>
          <w:sz w:val="22"/>
          <w:szCs w:val="22"/>
          <w:shd w:val="clear" w:color="auto" w:fill="FFFFFF"/>
        </w:rPr>
        <w:t>. 2014;2014:bcr2013201824. Published 2014 Feb 23. doi:10.1136/bcr-2013-201824</w:t>
      </w:r>
    </w:p>
    <w:p w14:paraId="083CA7B4" w14:textId="77777777" w:rsidR="00FC6205" w:rsidRPr="005462F3" w:rsidRDefault="00FC6205" w:rsidP="00BD5026">
      <w:pPr>
        <w:pStyle w:val="desc2"/>
        <w:numPr>
          <w:ilvl w:val="0"/>
          <w:numId w:val="38"/>
        </w:numPr>
        <w:shd w:val="clear" w:color="auto" w:fill="FFFFFF"/>
        <w:tabs>
          <w:tab w:val="left" w:pos="900"/>
        </w:tabs>
        <w:ind w:left="900" w:hanging="900"/>
        <w:rPr>
          <w:rFonts w:ascii="Times" w:hAnsi="Times" w:cs="Times"/>
          <w:sz w:val="22"/>
          <w:szCs w:val="22"/>
        </w:rPr>
      </w:pPr>
      <w:r w:rsidRPr="005462F3">
        <w:rPr>
          <w:rFonts w:ascii="Times" w:hAnsi="Times" w:cs="Times"/>
          <w:color w:val="212121"/>
          <w:sz w:val="22"/>
          <w:szCs w:val="22"/>
          <w:shd w:val="clear" w:color="auto" w:fill="FFFFFF"/>
        </w:rPr>
        <w:t xml:space="preserve">Chabria S, </w:t>
      </w:r>
      <w:r w:rsidRPr="005462F3">
        <w:rPr>
          <w:rFonts w:ascii="Times" w:hAnsi="Times" w:cs="Times"/>
          <w:b/>
          <w:color w:val="212121"/>
          <w:sz w:val="22"/>
          <w:szCs w:val="22"/>
          <w:shd w:val="clear" w:color="auto" w:fill="FFFFFF"/>
        </w:rPr>
        <w:t>Ogbuagu O.</w:t>
      </w:r>
      <w:r w:rsidRPr="005462F3">
        <w:rPr>
          <w:rFonts w:ascii="Times" w:hAnsi="Times" w:cs="Times"/>
          <w:color w:val="212121"/>
          <w:sz w:val="22"/>
          <w:szCs w:val="22"/>
          <w:shd w:val="clear" w:color="auto" w:fill="FFFFFF"/>
        </w:rPr>
        <w:t xml:space="preserve"> Fatal multiple deer tick-borne infections in an elderly patient with advanced liver disease. </w:t>
      </w:r>
      <w:r w:rsidRPr="005462F3">
        <w:rPr>
          <w:rFonts w:ascii="Times" w:hAnsi="Times" w:cs="Times"/>
          <w:i/>
          <w:iCs/>
          <w:color w:val="212121"/>
          <w:sz w:val="22"/>
          <w:szCs w:val="22"/>
          <w:shd w:val="clear" w:color="auto" w:fill="FFFFFF"/>
        </w:rPr>
        <w:t>BMJ Case Rep</w:t>
      </w:r>
      <w:r w:rsidRPr="005462F3">
        <w:rPr>
          <w:rFonts w:ascii="Times" w:hAnsi="Times" w:cs="Times"/>
          <w:color w:val="212121"/>
          <w:sz w:val="22"/>
          <w:szCs w:val="22"/>
          <w:shd w:val="clear" w:color="auto" w:fill="FFFFFF"/>
        </w:rPr>
        <w:t>. 2015;2015:bcr2014208182. Published 2015 Mar 2. doi:10.1136/bcr-2014-208182</w:t>
      </w:r>
    </w:p>
    <w:p w14:paraId="19FA5459" w14:textId="77777777" w:rsidR="00FC6205" w:rsidRPr="005462F3" w:rsidRDefault="00FC6205" w:rsidP="000D4618">
      <w:pPr>
        <w:pStyle w:val="desc2"/>
        <w:numPr>
          <w:ilvl w:val="0"/>
          <w:numId w:val="38"/>
        </w:numPr>
        <w:shd w:val="clear" w:color="auto" w:fill="FFFFFF"/>
        <w:tabs>
          <w:tab w:val="left" w:pos="900"/>
        </w:tabs>
        <w:ind w:left="900" w:hanging="900"/>
        <w:rPr>
          <w:rFonts w:ascii="Times" w:hAnsi="Times" w:cs="Times"/>
          <w:sz w:val="22"/>
          <w:szCs w:val="22"/>
        </w:rPr>
      </w:pPr>
      <w:r w:rsidRPr="005462F3">
        <w:rPr>
          <w:rFonts w:ascii="Times" w:hAnsi="Times" w:cs="Times"/>
          <w:color w:val="212121"/>
          <w:sz w:val="22"/>
          <w:szCs w:val="22"/>
          <w:shd w:val="clear" w:color="auto" w:fill="FFFFFF"/>
        </w:rPr>
        <w:t xml:space="preserve">Chabria S, Barakat L, </w:t>
      </w:r>
      <w:r w:rsidRPr="005462F3">
        <w:rPr>
          <w:rFonts w:ascii="Times" w:hAnsi="Times" w:cs="Times"/>
          <w:b/>
          <w:color w:val="212121"/>
          <w:sz w:val="22"/>
          <w:szCs w:val="22"/>
          <w:shd w:val="clear" w:color="auto" w:fill="FFFFFF"/>
        </w:rPr>
        <w:t>Ogbuagu O.</w:t>
      </w:r>
      <w:r w:rsidRPr="005462F3">
        <w:rPr>
          <w:rFonts w:ascii="Times" w:hAnsi="Times" w:cs="Times"/>
          <w:color w:val="212121"/>
          <w:sz w:val="22"/>
          <w:szCs w:val="22"/>
          <w:shd w:val="clear" w:color="auto" w:fill="FFFFFF"/>
        </w:rPr>
        <w:t xml:space="preserve"> Steroid-exacerbated HIV-associated cutaneous Kaposi's sarcoma immune reconstitution inflammatory syndrome: 'Where a good intention turns bad'. </w:t>
      </w:r>
      <w:r w:rsidRPr="005462F3">
        <w:rPr>
          <w:rFonts w:ascii="Times" w:hAnsi="Times" w:cs="Times"/>
          <w:i/>
          <w:iCs/>
          <w:color w:val="212121"/>
          <w:sz w:val="22"/>
          <w:szCs w:val="22"/>
          <w:shd w:val="clear" w:color="auto" w:fill="FFFFFF"/>
        </w:rPr>
        <w:t>Int J STD AIDS</w:t>
      </w:r>
      <w:r w:rsidRPr="005462F3">
        <w:rPr>
          <w:rFonts w:ascii="Times" w:hAnsi="Times" w:cs="Times"/>
          <w:color w:val="212121"/>
          <w:sz w:val="22"/>
          <w:szCs w:val="22"/>
          <w:shd w:val="clear" w:color="auto" w:fill="FFFFFF"/>
        </w:rPr>
        <w:t>. 2016;27(11):1026-1029. doi:10.1177/0956462415627735</w:t>
      </w:r>
    </w:p>
    <w:p w14:paraId="33829766" w14:textId="77777777" w:rsidR="00FC6205" w:rsidRPr="005462F3" w:rsidRDefault="00FC6205" w:rsidP="00707681">
      <w:pPr>
        <w:pStyle w:val="desc2"/>
        <w:numPr>
          <w:ilvl w:val="0"/>
          <w:numId w:val="38"/>
        </w:numPr>
        <w:shd w:val="clear" w:color="auto" w:fill="FFFFFF"/>
        <w:tabs>
          <w:tab w:val="left" w:pos="900"/>
        </w:tabs>
        <w:ind w:left="900" w:hanging="900"/>
        <w:rPr>
          <w:rFonts w:ascii="Times" w:hAnsi="Times" w:cs="Times"/>
          <w:sz w:val="22"/>
          <w:szCs w:val="22"/>
        </w:rPr>
      </w:pPr>
      <w:r w:rsidRPr="005462F3">
        <w:rPr>
          <w:rFonts w:ascii="Times" w:hAnsi="Times" w:cs="Times"/>
          <w:color w:val="212121"/>
          <w:sz w:val="22"/>
          <w:szCs w:val="22"/>
          <w:shd w:val="clear" w:color="auto" w:fill="FFFFFF"/>
        </w:rPr>
        <w:t xml:space="preserve">Musabende M, Mukabatsinda C, Riviello ED, </w:t>
      </w:r>
      <w:r w:rsidRPr="005462F3">
        <w:rPr>
          <w:rFonts w:ascii="Times" w:hAnsi="Times" w:cs="Times"/>
          <w:b/>
          <w:color w:val="212121"/>
          <w:sz w:val="22"/>
          <w:szCs w:val="22"/>
          <w:shd w:val="clear" w:color="auto" w:fill="FFFFFF"/>
        </w:rPr>
        <w:t>Ogbuagu O</w:t>
      </w:r>
      <w:r w:rsidRPr="005462F3">
        <w:rPr>
          <w:rFonts w:ascii="Times" w:hAnsi="Times" w:cs="Times"/>
          <w:color w:val="212121"/>
          <w:sz w:val="22"/>
          <w:szCs w:val="22"/>
          <w:shd w:val="clear" w:color="auto" w:fill="FFFFFF"/>
        </w:rPr>
        <w:t>. Concurrent cryptococcal meningitis and disseminated tuberculosis occurring in an immunocompetent male. </w:t>
      </w:r>
      <w:r w:rsidRPr="005462F3">
        <w:rPr>
          <w:rFonts w:ascii="Times" w:hAnsi="Times" w:cs="Times"/>
          <w:i/>
          <w:iCs/>
          <w:color w:val="212121"/>
          <w:sz w:val="22"/>
          <w:szCs w:val="22"/>
          <w:shd w:val="clear" w:color="auto" w:fill="FFFFFF"/>
        </w:rPr>
        <w:t>BMJ Case Rep</w:t>
      </w:r>
      <w:r w:rsidRPr="005462F3">
        <w:rPr>
          <w:rFonts w:ascii="Times" w:hAnsi="Times" w:cs="Times"/>
          <w:color w:val="212121"/>
          <w:sz w:val="22"/>
          <w:szCs w:val="22"/>
          <w:shd w:val="clear" w:color="auto" w:fill="FFFFFF"/>
        </w:rPr>
        <w:t>. 2016;2016:bcr2015213380. Published 2016 Feb 25. doi:10.1136/bcr-2015-213380</w:t>
      </w:r>
    </w:p>
    <w:p w14:paraId="33F6FF52" w14:textId="77777777" w:rsidR="00FC6205" w:rsidRPr="005462F3" w:rsidRDefault="00FC6205" w:rsidP="00D84317">
      <w:pPr>
        <w:pStyle w:val="desc"/>
        <w:numPr>
          <w:ilvl w:val="0"/>
          <w:numId w:val="38"/>
        </w:numPr>
        <w:shd w:val="clear" w:color="auto" w:fill="FFFFFF"/>
        <w:tabs>
          <w:tab w:val="left" w:pos="900"/>
        </w:tabs>
        <w:spacing w:before="0" w:beforeAutospacing="0" w:after="0" w:afterAutospacing="0"/>
        <w:ind w:left="900" w:hanging="900"/>
        <w:rPr>
          <w:rFonts w:ascii="Times" w:hAnsi="Times" w:cs="Times"/>
          <w:sz w:val="22"/>
          <w:szCs w:val="22"/>
        </w:rPr>
      </w:pPr>
      <w:r w:rsidRPr="005462F3">
        <w:rPr>
          <w:rFonts w:ascii="Times" w:hAnsi="Times" w:cs="Times"/>
          <w:color w:val="212121"/>
          <w:sz w:val="22"/>
          <w:szCs w:val="22"/>
          <w:shd w:val="clear" w:color="auto" w:fill="FFFFFF"/>
        </w:rPr>
        <w:t xml:space="preserve">Sherbuk J, Saly D, Barakat L, </w:t>
      </w:r>
      <w:r w:rsidRPr="005462F3">
        <w:rPr>
          <w:rFonts w:ascii="Times" w:hAnsi="Times" w:cs="Times"/>
          <w:b/>
          <w:color w:val="212121"/>
          <w:sz w:val="22"/>
          <w:szCs w:val="22"/>
          <w:shd w:val="clear" w:color="auto" w:fill="FFFFFF"/>
        </w:rPr>
        <w:t>Ogbuagu O.</w:t>
      </w:r>
      <w:r w:rsidRPr="005462F3">
        <w:rPr>
          <w:rFonts w:ascii="Times" w:hAnsi="Times" w:cs="Times"/>
          <w:color w:val="212121"/>
          <w:sz w:val="22"/>
          <w:szCs w:val="22"/>
          <w:shd w:val="clear" w:color="auto" w:fill="FFFFFF"/>
        </w:rPr>
        <w:t xml:space="preserve"> Unusual presentation of disseminated Nocardia abscessus infection in a patient with AIDS. </w:t>
      </w:r>
      <w:r w:rsidRPr="005462F3">
        <w:rPr>
          <w:rFonts w:ascii="Times" w:hAnsi="Times" w:cs="Times"/>
          <w:i/>
          <w:iCs/>
          <w:color w:val="212121"/>
          <w:sz w:val="22"/>
          <w:szCs w:val="22"/>
          <w:shd w:val="clear" w:color="auto" w:fill="FFFFFF"/>
        </w:rPr>
        <w:t>BMJ Case Rep</w:t>
      </w:r>
      <w:r w:rsidRPr="005462F3">
        <w:rPr>
          <w:rFonts w:ascii="Times" w:hAnsi="Times" w:cs="Times"/>
          <w:color w:val="212121"/>
          <w:sz w:val="22"/>
          <w:szCs w:val="22"/>
          <w:shd w:val="clear" w:color="auto" w:fill="FFFFFF"/>
        </w:rPr>
        <w:t>. 2016;2016:bcr2016215649. Published 2016 Jul 20. doi:10.1136/bcr-2016-215649</w:t>
      </w:r>
    </w:p>
    <w:p w14:paraId="25ADA968" w14:textId="77777777" w:rsidR="00FC6205" w:rsidRPr="005462F3" w:rsidRDefault="00FC6205" w:rsidP="00D84317">
      <w:pPr>
        <w:pStyle w:val="desc"/>
        <w:numPr>
          <w:ilvl w:val="0"/>
          <w:numId w:val="38"/>
        </w:numPr>
        <w:shd w:val="clear" w:color="auto" w:fill="FFFFFF"/>
        <w:tabs>
          <w:tab w:val="left" w:pos="900"/>
        </w:tabs>
        <w:spacing w:before="0" w:beforeAutospacing="0" w:after="0" w:afterAutospacing="0"/>
        <w:ind w:left="900" w:hanging="900"/>
        <w:rPr>
          <w:rFonts w:ascii="Times" w:hAnsi="Times" w:cs="Times"/>
          <w:sz w:val="22"/>
          <w:szCs w:val="22"/>
        </w:rPr>
      </w:pPr>
      <w:r w:rsidRPr="005462F3">
        <w:rPr>
          <w:rFonts w:ascii="Times" w:hAnsi="Times" w:cs="Times"/>
          <w:color w:val="212121"/>
          <w:sz w:val="22"/>
          <w:szCs w:val="22"/>
          <w:shd w:val="clear" w:color="auto" w:fill="FFFFFF"/>
        </w:rPr>
        <w:t xml:space="preserve">Igiraneza G, Hategekimana T, Manzi OM, </w:t>
      </w:r>
      <w:r w:rsidRPr="005462F3">
        <w:rPr>
          <w:rFonts w:ascii="Times" w:hAnsi="Times" w:cs="Times"/>
          <w:b/>
          <w:color w:val="212121"/>
          <w:sz w:val="22"/>
          <w:szCs w:val="22"/>
          <w:shd w:val="clear" w:color="auto" w:fill="FFFFFF"/>
        </w:rPr>
        <w:t>Ogbuagu O.</w:t>
      </w:r>
      <w:r w:rsidRPr="005462F3">
        <w:rPr>
          <w:rFonts w:ascii="Times" w:hAnsi="Times" w:cs="Times"/>
          <w:color w:val="212121"/>
          <w:sz w:val="22"/>
          <w:szCs w:val="22"/>
          <w:shd w:val="clear" w:color="auto" w:fill="FFFFFF"/>
        </w:rPr>
        <w:t xml:space="preserve"> Obstructive uropathy as initial presentation of genitourinary tuberculosis and masquerading as a postsurgical complication. </w:t>
      </w:r>
      <w:r w:rsidRPr="005462F3">
        <w:rPr>
          <w:rFonts w:ascii="Times" w:hAnsi="Times" w:cs="Times"/>
          <w:i/>
          <w:iCs/>
          <w:color w:val="212121"/>
          <w:sz w:val="22"/>
          <w:szCs w:val="22"/>
          <w:shd w:val="clear" w:color="auto" w:fill="FFFFFF"/>
        </w:rPr>
        <w:t>BMJ Case Rep</w:t>
      </w:r>
      <w:r w:rsidRPr="005462F3">
        <w:rPr>
          <w:rFonts w:ascii="Times" w:hAnsi="Times" w:cs="Times"/>
          <w:color w:val="212121"/>
          <w:sz w:val="22"/>
          <w:szCs w:val="22"/>
          <w:shd w:val="clear" w:color="auto" w:fill="FFFFFF"/>
        </w:rPr>
        <w:t>. 2017;2017:bcr2017221270. Published 2017 Oct 15. doi:10.1136/bcr-2017-221270</w:t>
      </w:r>
    </w:p>
    <w:p w14:paraId="1248D29A" w14:textId="77777777" w:rsidR="00913162" w:rsidRPr="005462F3" w:rsidRDefault="00FC6205" w:rsidP="0001169A">
      <w:pPr>
        <w:pStyle w:val="desc"/>
        <w:numPr>
          <w:ilvl w:val="0"/>
          <w:numId w:val="38"/>
        </w:numPr>
        <w:shd w:val="clear" w:color="auto" w:fill="FFFFFF"/>
        <w:tabs>
          <w:tab w:val="left" w:pos="900"/>
        </w:tabs>
        <w:spacing w:before="0" w:beforeAutospacing="0" w:after="0" w:afterAutospacing="0"/>
        <w:ind w:left="900" w:hanging="900"/>
        <w:rPr>
          <w:rFonts w:ascii="Times" w:hAnsi="Times" w:cs="Times"/>
          <w:sz w:val="22"/>
          <w:szCs w:val="22"/>
        </w:rPr>
      </w:pPr>
      <w:r w:rsidRPr="005462F3">
        <w:rPr>
          <w:rFonts w:ascii="Times" w:hAnsi="Times" w:cs="Times"/>
          <w:sz w:val="22"/>
          <w:szCs w:val="22"/>
        </w:rPr>
        <w:t xml:space="preserve">Bernardo R, Streiter S, Tiberio P, Rodwin BA, Mohareb A, </w:t>
      </w:r>
      <w:r w:rsidRPr="005462F3">
        <w:rPr>
          <w:rFonts w:ascii="Times" w:hAnsi="Times" w:cs="Times"/>
          <w:b/>
          <w:sz w:val="22"/>
          <w:szCs w:val="22"/>
        </w:rPr>
        <w:t>Ogbuagu O</w:t>
      </w:r>
      <w:r w:rsidRPr="005462F3">
        <w:rPr>
          <w:rFonts w:ascii="Times" w:hAnsi="Times" w:cs="Times"/>
          <w:sz w:val="22"/>
          <w:szCs w:val="22"/>
        </w:rPr>
        <w:t xml:space="preserve">, Emu B, Meyer JP. </w:t>
      </w:r>
      <w:r w:rsidRPr="005462F3">
        <w:rPr>
          <w:rFonts w:ascii="Times" w:hAnsi="Times" w:cs="Times"/>
          <w:color w:val="212121"/>
          <w:sz w:val="22"/>
          <w:szCs w:val="22"/>
          <w:shd w:val="clear" w:color="auto" w:fill="FFFFFF"/>
        </w:rPr>
        <w:t>Photo Quiz: Peripheral Blood Smear in a Ugandan Refugee. </w:t>
      </w:r>
      <w:r w:rsidRPr="005462F3">
        <w:rPr>
          <w:rFonts w:ascii="Times" w:hAnsi="Times" w:cs="Times"/>
          <w:i/>
          <w:iCs/>
          <w:color w:val="212121"/>
          <w:sz w:val="22"/>
          <w:szCs w:val="22"/>
          <w:shd w:val="clear" w:color="auto" w:fill="FFFFFF"/>
        </w:rPr>
        <w:t>J Clin Microbiol</w:t>
      </w:r>
      <w:r w:rsidRPr="005462F3">
        <w:rPr>
          <w:rFonts w:ascii="Times" w:hAnsi="Times" w:cs="Times"/>
          <w:color w:val="212121"/>
          <w:sz w:val="22"/>
          <w:szCs w:val="22"/>
          <w:shd w:val="clear" w:color="auto" w:fill="FFFFFF"/>
        </w:rPr>
        <w:t>. 2017;55(12):3313-3314. doi:10.1128/JCM.03267-15</w:t>
      </w:r>
    </w:p>
    <w:p w14:paraId="0EC40CEE" w14:textId="77777777" w:rsidR="00913162" w:rsidRPr="005462F3" w:rsidRDefault="00C41388" w:rsidP="00157DB5">
      <w:pPr>
        <w:pStyle w:val="desc"/>
        <w:numPr>
          <w:ilvl w:val="0"/>
          <w:numId w:val="38"/>
        </w:numPr>
        <w:shd w:val="clear" w:color="auto" w:fill="FFFFFF"/>
        <w:tabs>
          <w:tab w:val="left" w:pos="900"/>
        </w:tabs>
        <w:spacing w:before="0" w:beforeAutospacing="0" w:after="0" w:afterAutospacing="0"/>
        <w:ind w:left="900" w:hanging="900"/>
        <w:rPr>
          <w:rFonts w:ascii="Times" w:hAnsi="Times" w:cs="Times"/>
          <w:sz w:val="22"/>
          <w:szCs w:val="22"/>
        </w:rPr>
      </w:pPr>
      <w:r w:rsidRPr="005462F3">
        <w:rPr>
          <w:rFonts w:ascii="Times" w:hAnsi="Times" w:cs="Times"/>
          <w:sz w:val="22"/>
          <w:szCs w:val="22"/>
        </w:rPr>
        <w:lastRenderedPageBreak/>
        <w:t xml:space="preserve">Bernardo R, Streiter S, Tiberio P, Rodwin BA, Mohareb A, </w:t>
      </w:r>
      <w:r w:rsidRPr="005462F3">
        <w:rPr>
          <w:rFonts w:ascii="Times" w:hAnsi="Times" w:cs="Times"/>
          <w:b/>
          <w:sz w:val="22"/>
          <w:szCs w:val="22"/>
        </w:rPr>
        <w:t>Ogbuagu O</w:t>
      </w:r>
      <w:r w:rsidRPr="005462F3">
        <w:rPr>
          <w:rFonts w:ascii="Times" w:hAnsi="Times" w:cs="Times"/>
          <w:sz w:val="22"/>
          <w:szCs w:val="22"/>
        </w:rPr>
        <w:t xml:space="preserve">, Emu B, Meyer JP. </w:t>
      </w:r>
      <w:r w:rsidRPr="005462F3">
        <w:rPr>
          <w:rFonts w:ascii="Times" w:hAnsi="Times" w:cs="Times"/>
          <w:color w:val="212121"/>
          <w:sz w:val="22"/>
          <w:szCs w:val="22"/>
          <w:shd w:val="clear" w:color="auto" w:fill="FFFFFF"/>
        </w:rPr>
        <w:t>Answer to December 2017 Photo Quiz. </w:t>
      </w:r>
      <w:r w:rsidRPr="005462F3">
        <w:rPr>
          <w:rFonts w:ascii="Times" w:hAnsi="Times" w:cs="Times"/>
          <w:i/>
          <w:iCs/>
          <w:color w:val="212121"/>
          <w:sz w:val="22"/>
          <w:szCs w:val="22"/>
          <w:shd w:val="clear" w:color="auto" w:fill="FFFFFF"/>
        </w:rPr>
        <w:t>J Clin Microbiol</w:t>
      </w:r>
      <w:r w:rsidRPr="005462F3">
        <w:rPr>
          <w:rFonts w:ascii="Times" w:hAnsi="Times" w:cs="Times"/>
          <w:color w:val="212121"/>
          <w:sz w:val="22"/>
          <w:szCs w:val="22"/>
          <w:shd w:val="clear" w:color="auto" w:fill="FFFFFF"/>
        </w:rPr>
        <w:t>. 2017;55(12):3568. doi:10.1128/JCM.03268-15</w:t>
      </w:r>
    </w:p>
    <w:p w14:paraId="1230B5AB" w14:textId="77777777" w:rsidR="00E77F38" w:rsidRPr="005462F3" w:rsidRDefault="000F0AA5" w:rsidP="00F12D39">
      <w:pPr>
        <w:pStyle w:val="desc"/>
        <w:numPr>
          <w:ilvl w:val="0"/>
          <w:numId w:val="38"/>
        </w:numPr>
        <w:shd w:val="clear" w:color="auto" w:fill="FFFFFF"/>
        <w:tabs>
          <w:tab w:val="left" w:pos="900"/>
        </w:tabs>
        <w:spacing w:before="0" w:beforeAutospacing="0" w:after="0" w:afterAutospacing="0"/>
        <w:ind w:left="900" w:hanging="900"/>
        <w:rPr>
          <w:rFonts w:ascii="Times" w:hAnsi="Times" w:cs="Times"/>
          <w:sz w:val="22"/>
          <w:szCs w:val="22"/>
        </w:rPr>
      </w:pPr>
      <w:r w:rsidRPr="005462F3">
        <w:rPr>
          <w:rFonts w:ascii="Times" w:hAnsi="Times" w:cs="Times"/>
          <w:color w:val="212121"/>
          <w:sz w:val="22"/>
          <w:szCs w:val="22"/>
          <w:shd w:val="clear" w:color="auto" w:fill="FFFFFF"/>
        </w:rPr>
        <w:t xml:space="preserve">Bandaranayake TD, </w:t>
      </w:r>
      <w:r w:rsidRPr="005462F3">
        <w:rPr>
          <w:rFonts w:ascii="Times" w:hAnsi="Times" w:cs="Times"/>
          <w:b/>
          <w:color w:val="212121"/>
          <w:sz w:val="22"/>
          <w:szCs w:val="22"/>
          <w:shd w:val="clear" w:color="auto" w:fill="FFFFFF"/>
        </w:rPr>
        <w:t>Ogbuagu OE</w:t>
      </w:r>
      <w:r w:rsidRPr="005462F3">
        <w:rPr>
          <w:rFonts w:ascii="Times" w:hAnsi="Times" w:cs="Times"/>
          <w:color w:val="212121"/>
          <w:sz w:val="22"/>
          <w:szCs w:val="22"/>
          <w:shd w:val="clear" w:color="auto" w:fill="FFFFFF"/>
        </w:rPr>
        <w:t>, Mahajan A, Vortmeyer AO, Villanueva MS. Fatal cryptococcal meningitis in an AIDS patient complicated with immune reconstitution syndrome refractory to prolonged amphotericin B treatment. </w:t>
      </w:r>
      <w:r w:rsidRPr="005462F3">
        <w:rPr>
          <w:rFonts w:ascii="Times" w:hAnsi="Times" w:cs="Times"/>
          <w:i/>
          <w:iCs/>
          <w:color w:val="212121"/>
          <w:sz w:val="22"/>
          <w:szCs w:val="22"/>
          <w:shd w:val="clear" w:color="auto" w:fill="FFFFFF"/>
        </w:rPr>
        <w:t>Int J STD AIDS</w:t>
      </w:r>
      <w:r w:rsidRPr="005462F3">
        <w:rPr>
          <w:rFonts w:ascii="Times" w:hAnsi="Times" w:cs="Times"/>
          <w:color w:val="212121"/>
          <w:sz w:val="22"/>
          <w:szCs w:val="22"/>
          <w:shd w:val="clear" w:color="auto" w:fill="FFFFFF"/>
        </w:rPr>
        <w:t>. 2018;29(12):1250-1254. doi:10.1177/0956462418773219</w:t>
      </w:r>
      <w:r w:rsidR="00C41388" w:rsidRPr="005462F3">
        <w:rPr>
          <w:rFonts w:ascii="Times" w:hAnsi="Times" w:cs="Times"/>
          <w:color w:val="212121"/>
          <w:sz w:val="22"/>
          <w:szCs w:val="22"/>
          <w:shd w:val="clear" w:color="auto" w:fill="FFFFFF"/>
        </w:rPr>
        <w:t xml:space="preserve"> </w:t>
      </w:r>
    </w:p>
    <w:p w14:paraId="71B6253A" w14:textId="77777777" w:rsidR="00C41388" w:rsidRPr="005462F3" w:rsidRDefault="00C41388" w:rsidP="008374C1">
      <w:pPr>
        <w:pStyle w:val="desc"/>
        <w:numPr>
          <w:ilvl w:val="0"/>
          <w:numId w:val="38"/>
        </w:numPr>
        <w:shd w:val="clear" w:color="auto" w:fill="FFFFFF"/>
        <w:tabs>
          <w:tab w:val="left" w:pos="900"/>
        </w:tabs>
        <w:spacing w:before="0" w:beforeAutospacing="0" w:after="0" w:afterAutospacing="0"/>
        <w:ind w:left="900" w:hanging="900"/>
        <w:rPr>
          <w:rFonts w:ascii="Times" w:hAnsi="Times" w:cs="Times"/>
          <w:sz w:val="22"/>
          <w:szCs w:val="22"/>
        </w:rPr>
      </w:pPr>
      <w:r w:rsidRPr="005462F3">
        <w:rPr>
          <w:rFonts w:ascii="Times" w:hAnsi="Times" w:cs="Times"/>
          <w:color w:val="212121"/>
          <w:sz w:val="22"/>
          <w:szCs w:val="22"/>
          <w:shd w:val="clear" w:color="auto" w:fill="FFFFFF"/>
        </w:rPr>
        <w:t xml:space="preserve">Mandimika C, </w:t>
      </w:r>
      <w:r w:rsidRPr="005462F3">
        <w:rPr>
          <w:rFonts w:ascii="Times" w:hAnsi="Times" w:cs="Times"/>
          <w:b/>
          <w:color w:val="212121"/>
          <w:sz w:val="22"/>
          <w:szCs w:val="22"/>
          <w:shd w:val="clear" w:color="auto" w:fill="FFFFFF"/>
        </w:rPr>
        <w:t>Ogbuagu O.</w:t>
      </w:r>
      <w:r w:rsidRPr="005462F3">
        <w:rPr>
          <w:rFonts w:ascii="Times" w:hAnsi="Times" w:cs="Times"/>
          <w:color w:val="212121"/>
          <w:sz w:val="22"/>
          <w:szCs w:val="22"/>
          <w:shd w:val="clear" w:color="auto" w:fill="FFFFFF"/>
        </w:rPr>
        <w:t xml:space="preserve"> Successful sofosbuvir lead-in monotherapy for the treatment of hepatitis C virus (HCV) infection in a pregnant woman living with HIV. </w:t>
      </w:r>
      <w:r w:rsidRPr="005462F3">
        <w:rPr>
          <w:rFonts w:ascii="Times" w:hAnsi="Times" w:cs="Times"/>
          <w:i/>
          <w:iCs/>
          <w:color w:val="212121"/>
          <w:sz w:val="22"/>
          <w:szCs w:val="22"/>
          <w:shd w:val="clear" w:color="auto" w:fill="FFFFFF"/>
        </w:rPr>
        <w:t>BMJ Case Rep</w:t>
      </w:r>
      <w:r w:rsidRPr="005462F3">
        <w:rPr>
          <w:rFonts w:ascii="Times" w:hAnsi="Times" w:cs="Times"/>
          <w:color w:val="212121"/>
          <w:sz w:val="22"/>
          <w:szCs w:val="22"/>
          <w:shd w:val="clear" w:color="auto" w:fill="FFFFFF"/>
        </w:rPr>
        <w:t>. 2019;12(10):e230529. Published 2019 Oct 23. doi:10.1136/bcr-2019-230529</w:t>
      </w:r>
    </w:p>
    <w:p w14:paraId="73BF268A" w14:textId="77777777" w:rsidR="00C41388" w:rsidRPr="005462F3" w:rsidRDefault="00C41388" w:rsidP="00F12D39">
      <w:pPr>
        <w:numPr>
          <w:ilvl w:val="0"/>
          <w:numId w:val="38"/>
        </w:numPr>
        <w:shd w:val="clear" w:color="auto" w:fill="FFFFFF"/>
        <w:tabs>
          <w:tab w:val="left" w:pos="900"/>
        </w:tabs>
        <w:ind w:left="900" w:hanging="900"/>
        <w:rPr>
          <w:rFonts w:cs="Times"/>
          <w:sz w:val="22"/>
          <w:szCs w:val="22"/>
        </w:rPr>
      </w:pPr>
      <w:r w:rsidRPr="005462F3">
        <w:rPr>
          <w:rFonts w:cs="Times"/>
          <w:sz w:val="22"/>
          <w:szCs w:val="22"/>
        </w:rPr>
        <w:t xml:space="preserve">Tuan J, Spichler-Moffarah A and </w:t>
      </w:r>
      <w:r w:rsidRPr="005462F3">
        <w:rPr>
          <w:rFonts w:cs="Times"/>
          <w:b/>
          <w:sz w:val="22"/>
          <w:szCs w:val="22"/>
        </w:rPr>
        <w:t>Ogbuagu, O.</w:t>
      </w:r>
      <w:r w:rsidRPr="005462F3">
        <w:rPr>
          <w:rFonts w:cs="Times"/>
          <w:sz w:val="22"/>
          <w:szCs w:val="22"/>
        </w:rPr>
        <w:t xml:space="preserve"> Mycobacterium Marinum: Nodular Hand Lesions after a Fishing Expedition. </w:t>
      </w:r>
      <w:r w:rsidRPr="005462F3">
        <w:rPr>
          <w:rFonts w:cs="Times"/>
          <w:i/>
          <w:sz w:val="22"/>
          <w:szCs w:val="22"/>
        </w:rPr>
        <w:t>BMJ Case Rep.</w:t>
      </w:r>
      <w:r w:rsidRPr="005462F3">
        <w:rPr>
          <w:rFonts w:cs="Times"/>
          <w:sz w:val="22"/>
          <w:szCs w:val="22"/>
        </w:rPr>
        <w:t xml:space="preserve"> BMJ Case Rep. 2020 Dec 13;13(12):e238835. </w:t>
      </w:r>
      <w:r w:rsidRPr="005462F3">
        <w:rPr>
          <w:rFonts w:cs="Times"/>
          <w:sz w:val="22"/>
          <w:szCs w:val="22"/>
          <w:shd w:val="clear" w:color="auto" w:fill="FFFFFF"/>
        </w:rPr>
        <w:t> doi: 10.1136/bcr-2020-238835.</w:t>
      </w:r>
    </w:p>
    <w:p w14:paraId="073681BC" w14:textId="77777777" w:rsidR="00C41388" w:rsidRPr="005462F3" w:rsidRDefault="00C41388" w:rsidP="00F12D39">
      <w:pPr>
        <w:numPr>
          <w:ilvl w:val="0"/>
          <w:numId w:val="38"/>
        </w:numPr>
        <w:shd w:val="clear" w:color="auto" w:fill="FFFFFF"/>
        <w:tabs>
          <w:tab w:val="left" w:pos="900"/>
        </w:tabs>
        <w:ind w:left="900" w:hanging="900"/>
        <w:rPr>
          <w:rFonts w:cs="Times"/>
          <w:sz w:val="22"/>
          <w:szCs w:val="22"/>
        </w:rPr>
      </w:pPr>
      <w:r w:rsidRPr="005462F3">
        <w:rPr>
          <w:rFonts w:cs="Times"/>
          <w:sz w:val="22"/>
          <w:szCs w:val="22"/>
        </w:rPr>
        <w:t xml:space="preserve">Tuan J, Spichler-Moffarah A, </w:t>
      </w:r>
      <w:r w:rsidRPr="005462F3">
        <w:rPr>
          <w:rFonts w:cs="Times"/>
          <w:b/>
          <w:sz w:val="22"/>
          <w:szCs w:val="22"/>
        </w:rPr>
        <w:t>Ogbuagu O.</w:t>
      </w:r>
      <w:r w:rsidRPr="005462F3">
        <w:rPr>
          <w:rFonts w:cs="Times"/>
          <w:sz w:val="22"/>
          <w:szCs w:val="22"/>
        </w:rPr>
        <w:t xml:space="preserve"> A New Positive SARS-CoV-2 Test Months after Severe COVID-19 Illness: Re-infection or Intermittent Viral Shedding. Submitted to BMJ Case Reports BMJ Case Rep, 2021 Feb 4;14(2):e240531. </w:t>
      </w:r>
      <w:r w:rsidRPr="005462F3">
        <w:rPr>
          <w:rFonts w:cs="Times"/>
          <w:sz w:val="22"/>
          <w:szCs w:val="22"/>
          <w:shd w:val="clear" w:color="auto" w:fill="FFFFFF"/>
        </w:rPr>
        <w:t>doi: 10.1136/bcr-2020-240531</w:t>
      </w:r>
    </w:p>
    <w:p w14:paraId="511BB7AD" w14:textId="77777777" w:rsidR="008F3FD6" w:rsidRPr="005462F3" w:rsidRDefault="00C41388" w:rsidP="00F12D39">
      <w:pPr>
        <w:numPr>
          <w:ilvl w:val="0"/>
          <w:numId w:val="38"/>
        </w:numPr>
        <w:shd w:val="clear" w:color="auto" w:fill="FFFFFF"/>
        <w:tabs>
          <w:tab w:val="left" w:pos="900"/>
        </w:tabs>
        <w:ind w:left="900" w:hanging="900"/>
        <w:rPr>
          <w:rFonts w:cs="Times"/>
          <w:sz w:val="22"/>
          <w:szCs w:val="22"/>
        </w:rPr>
      </w:pPr>
      <w:r w:rsidRPr="005462F3">
        <w:rPr>
          <w:rFonts w:cs="Times"/>
          <w:color w:val="212121"/>
          <w:sz w:val="22"/>
          <w:szCs w:val="22"/>
          <w:shd w:val="clear" w:color="auto" w:fill="FFFFFF"/>
        </w:rPr>
        <w:t xml:space="preserve">Carr K, </w:t>
      </w:r>
      <w:r w:rsidRPr="005462F3">
        <w:rPr>
          <w:rFonts w:cs="Times"/>
          <w:b/>
          <w:bCs/>
          <w:color w:val="212121"/>
          <w:sz w:val="22"/>
          <w:szCs w:val="22"/>
          <w:shd w:val="clear" w:color="auto" w:fill="FFFFFF"/>
        </w:rPr>
        <w:t>Ogbuagu O.</w:t>
      </w:r>
      <w:r w:rsidRPr="005462F3">
        <w:rPr>
          <w:rFonts w:cs="Times"/>
          <w:color w:val="212121"/>
          <w:sz w:val="22"/>
          <w:szCs w:val="22"/>
          <w:shd w:val="clear" w:color="auto" w:fill="FFFFFF"/>
        </w:rPr>
        <w:t xml:space="preserve"> Late neurosyphilis and VZV meningoencephalitis coinfection. BMJ Case Rep. 2021 Jun 23;14(6):e240412.</w:t>
      </w:r>
    </w:p>
    <w:p w14:paraId="2F625266" w14:textId="1FEA6183" w:rsidR="00A100E4" w:rsidRPr="005462F3" w:rsidRDefault="00177B0C" w:rsidP="00F12D39">
      <w:pPr>
        <w:pStyle w:val="ListParagraph"/>
        <w:numPr>
          <w:ilvl w:val="0"/>
          <w:numId w:val="38"/>
        </w:numPr>
        <w:shd w:val="clear" w:color="auto" w:fill="FFFFFF"/>
        <w:tabs>
          <w:tab w:val="left" w:pos="900"/>
        </w:tabs>
        <w:spacing w:after="0"/>
        <w:ind w:left="900" w:hanging="900"/>
        <w:rPr>
          <w:rFonts w:ascii="Times" w:hAnsi="Times" w:cs="Times"/>
        </w:rPr>
      </w:pPr>
      <w:hyperlink r:id="rId32" w:history="1">
        <w:r w:rsidRPr="005462F3">
          <w:rPr>
            <w:rStyle w:val="Emphasis"/>
            <w:rFonts w:ascii="Times" w:hAnsi="Times" w:cs="Times"/>
            <w:shd w:val="clear" w:color="auto" w:fill="FFFFFF"/>
          </w:rPr>
          <w:t>De novo</w:t>
        </w:r>
        <w:r w:rsidRPr="005462F3">
          <w:rPr>
            <w:rStyle w:val="Hyperlink"/>
            <w:rFonts w:ascii="Times" w:eastAsia="MS Gothic" w:hAnsi="Times" w:cs="Times"/>
            <w:color w:val="auto"/>
            <w:u w:val="none"/>
            <w:shd w:val="clear" w:color="auto" w:fill="FFFFFF"/>
          </w:rPr>
          <w:t> emergence of a remdesivir resistance mutation during treatment of persistent SARS-CoV-2 infection in an immunocompromised patient: A case report.</w:t>
        </w:r>
      </w:hyperlink>
      <w:r w:rsidRPr="005462F3">
        <w:rPr>
          <w:rFonts w:ascii="Times" w:hAnsi="Times" w:cs="Times"/>
        </w:rPr>
        <w:t xml:space="preserve"> </w:t>
      </w:r>
      <w:r w:rsidRPr="005462F3">
        <w:rPr>
          <w:rStyle w:val="docsum-authors"/>
          <w:rFonts w:ascii="Times" w:eastAsia="MS Gothic" w:hAnsi="Times" w:cs="Times"/>
        </w:rPr>
        <w:t>Gandhi S, Klein J, Robertson A, Peña-Hernández MA, Lin MJ, Roychoudhury P, Lu P, Fournier J, Ferguson D, Mohamed Bakhash SA, Catherine Muenker M, Srivathsan A, Wunder EA, Kerantzas N, Wang W, Lindenbach B, Pyle A, Wilen CB, </w:t>
      </w:r>
      <w:r w:rsidRPr="005462F3">
        <w:rPr>
          <w:rStyle w:val="docsum-authors"/>
          <w:rFonts w:ascii="Times" w:eastAsia="MS Gothic" w:hAnsi="Times" w:cs="Times"/>
          <w:b/>
          <w:bCs/>
        </w:rPr>
        <w:t>Ogbuagu O</w:t>
      </w:r>
      <w:r w:rsidRPr="005462F3">
        <w:rPr>
          <w:rStyle w:val="docsum-authors"/>
          <w:rFonts w:ascii="Times" w:eastAsia="MS Gothic" w:hAnsi="Times" w:cs="Times"/>
        </w:rPr>
        <w:t xml:space="preserve">, Greninger AL, Iwasaki A, Schulz WL, Ko AI. </w:t>
      </w:r>
      <w:r w:rsidRPr="005462F3">
        <w:rPr>
          <w:rStyle w:val="docsum-journal-citation"/>
          <w:rFonts w:ascii="Times" w:hAnsi="Times" w:cs="Times"/>
        </w:rPr>
        <w:t xml:space="preserve">medRxiv. 2021 Dec 7:2021.11.08.21266069. doi: 10.1101/2021.11.08.21266069. </w:t>
      </w:r>
    </w:p>
    <w:p w14:paraId="69FFD1C4" w14:textId="7DABA11F" w:rsidR="003C2715" w:rsidRPr="005462F3" w:rsidRDefault="00B12BD6" w:rsidP="003A6560">
      <w:pPr>
        <w:pStyle w:val="ListParagraph"/>
        <w:numPr>
          <w:ilvl w:val="0"/>
          <w:numId w:val="38"/>
        </w:numPr>
        <w:shd w:val="clear" w:color="auto" w:fill="FFFFFF"/>
        <w:tabs>
          <w:tab w:val="left" w:pos="900"/>
        </w:tabs>
        <w:spacing w:after="0"/>
        <w:ind w:left="900" w:hanging="900"/>
        <w:rPr>
          <w:rFonts w:ascii="Times" w:hAnsi="Times" w:cs="Times"/>
        </w:rPr>
      </w:pPr>
      <w:r w:rsidRPr="005462F3">
        <w:rPr>
          <w:rFonts w:ascii="Times" w:hAnsi="Times" w:cs="Times"/>
        </w:rPr>
        <w:t xml:space="preserve">Mukhtar Abdulmajid Adeiza, Isaac Kekulah, Ian Wachekwa, </w:t>
      </w:r>
      <w:r w:rsidRPr="005462F3">
        <w:rPr>
          <w:rFonts w:ascii="Times" w:hAnsi="Times" w:cs="Times"/>
          <w:b/>
          <w:bCs/>
        </w:rPr>
        <w:t>Onyema Ogbuagu</w:t>
      </w:r>
      <w:r w:rsidR="00CF527B" w:rsidRPr="005462F3">
        <w:rPr>
          <w:rFonts w:ascii="Times" w:hAnsi="Times" w:cs="Times"/>
        </w:rPr>
        <w:t>.</w:t>
      </w:r>
      <w:r w:rsidRPr="005462F3">
        <w:rPr>
          <w:rFonts w:ascii="Times" w:hAnsi="Times" w:cs="Times"/>
        </w:rPr>
        <w:t xml:space="preserve"> Dolutegravir hypersensitivity reaction: the need for strengthening pharmacovigilance systems with optimization of antiretroviral therapy in HIV programs in resource-limited settings: case report, PAMJ Volume 8, Article 47, 18 Mar 2022 | </w:t>
      </w:r>
      <w:hyperlink r:id="rId33" w:history="1">
        <w:r w:rsidRPr="005462F3">
          <w:rPr>
            <w:rStyle w:val="Hyperlink"/>
            <w:rFonts w:ascii="Times" w:eastAsia="MS Gothic" w:hAnsi="Times" w:cs="Times"/>
            <w:color w:val="auto"/>
          </w:rPr>
          <w:t>10.11604/pamj-cm.2022.8.47.33930</w:t>
        </w:r>
      </w:hyperlink>
    </w:p>
    <w:p w14:paraId="161F4DAF" w14:textId="77777777" w:rsidR="009023A3" w:rsidRPr="005462F3" w:rsidRDefault="003C2715" w:rsidP="002D504F">
      <w:pPr>
        <w:pStyle w:val="ListParagraph"/>
        <w:numPr>
          <w:ilvl w:val="0"/>
          <w:numId w:val="38"/>
        </w:numPr>
        <w:shd w:val="clear" w:color="auto" w:fill="FFFFFF"/>
        <w:tabs>
          <w:tab w:val="left" w:pos="900"/>
        </w:tabs>
        <w:spacing w:after="0"/>
        <w:ind w:left="900" w:hanging="900"/>
        <w:rPr>
          <w:rFonts w:ascii="Times" w:hAnsi="Times" w:cs="Times"/>
        </w:rPr>
      </w:pPr>
      <w:r w:rsidRPr="005462F3">
        <w:rPr>
          <w:rFonts w:ascii="Times" w:hAnsi="Times" w:cs="Times"/>
          <w:color w:val="212121"/>
          <w:shd w:val="clear" w:color="auto" w:fill="FFFFFF"/>
        </w:rPr>
        <w:t xml:space="preserve">Tuan JJ, </w:t>
      </w:r>
      <w:r w:rsidRPr="005462F3">
        <w:rPr>
          <w:rFonts w:ascii="Times" w:hAnsi="Times" w:cs="Times"/>
          <w:b/>
          <w:bCs/>
          <w:color w:val="212121"/>
          <w:shd w:val="clear" w:color="auto" w:fill="FFFFFF"/>
        </w:rPr>
        <w:t>Ogbuagu O,</w:t>
      </w:r>
      <w:r w:rsidRPr="005462F3">
        <w:rPr>
          <w:rFonts w:ascii="Times" w:hAnsi="Times" w:cs="Times"/>
          <w:color w:val="212121"/>
          <w:shd w:val="clear" w:color="auto" w:fill="FFFFFF"/>
        </w:rPr>
        <w:t xml:space="preserve"> Kumar D, Altice F, Fikrig M. Acute kidney injury due to myoglobin cast nephropathy in the setting of coronavirus disease 2019-mediated rhabdomyolysis: a case report. J Med Case Rep. 2022 Dec 28;16(1):491. doi: 10.1186/s13256-022-03721-z. PMID: 36578087; PMCID: PMC9795945.</w:t>
      </w:r>
    </w:p>
    <w:p w14:paraId="49F3E141" w14:textId="77777777" w:rsidR="008B47D4" w:rsidRPr="005462F3" w:rsidRDefault="009023A3" w:rsidP="002D504F">
      <w:pPr>
        <w:pStyle w:val="ListParagraph"/>
        <w:numPr>
          <w:ilvl w:val="0"/>
          <w:numId w:val="38"/>
        </w:numPr>
        <w:shd w:val="clear" w:color="auto" w:fill="FFFFFF"/>
        <w:tabs>
          <w:tab w:val="left" w:pos="900"/>
        </w:tabs>
        <w:spacing w:after="0"/>
        <w:ind w:left="900" w:hanging="900"/>
        <w:rPr>
          <w:rFonts w:ascii="Times" w:hAnsi="Times" w:cs="Times"/>
        </w:rPr>
      </w:pPr>
      <w:r w:rsidRPr="005462F3">
        <w:rPr>
          <w:rFonts w:ascii="Times" w:hAnsi="Times" w:cs="Times"/>
          <w:color w:val="212121"/>
          <w:shd w:val="clear" w:color="auto" w:fill="FFFFFF"/>
        </w:rPr>
        <w:t xml:space="preserve">Talbert-Slagle K, Ajami I, Currey B, Galvao R, Hadush J, Li SS, Flowers JT, Ziah M, Amuh D, Rabb M, Ilesanmi OS, Allen N, Martin M, Miller M, Yaman A, Nuthulaganti T, Plyler C, Kumeh O, Sieka J, </w:t>
      </w:r>
      <w:r w:rsidRPr="005462F3">
        <w:rPr>
          <w:rFonts w:ascii="Times" w:hAnsi="Times" w:cs="Times"/>
          <w:b/>
          <w:bCs/>
          <w:color w:val="212121"/>
          <w:shd w:val="clear" w:color="auto" w:fill="FFFFFF"/>
        </w:rPr>
        <w:t>Ogbuagu O,</w:t>
      </w:r>
      <w:r w:rsidRPr="005462F3">
        <w:rPr>
          <w:rFonts w:ascii="Times" w:hAnsi="Times" w:cs="Times"/>
          <w:color w:val="212121"/>
          <w:shd w:val="clear" w:color="auto" w:fill="FFFFFF"/>
        </w:rPr>
        <w:t xml:space="preserve"> Marsh R, Rastegar A, Sherman L, Adams Z, Benson A, Dahn B. Transforming medical education in Liberia through an international community of inquiry. PLOS Glob Public Health. 2023 Mar 8;3(3):e0001610. doi: 10.1371/journal.pgph.0001610. PMID: 36963025; PMCID: PMC10021565.</w:t>
      </w:r>
    </w:p>
    <w:p w14:paraId="2C155AAC" w14:textId="77777777" w:rsidR="009968D9" w:rsidRPr="005462F3" w:rsidRDefault="008B47D4" w:rsidP="00B87EC5">
      <w:pPr>
        <w:pStyle w:val="ListParagraph"/>
        <w:numPr>
          <w:ilvl w:val="0"/>
          <w:numId w:val="38"/>
        </w:numPr>
        <w:shd w:val="clear" w:color="auto" w:fill="FFFFFF"/>
        <w:spacing w:after="0"/>
        <w:ind w:left="900" w:hanging="900"/>
        <w:rPr>
          <w:rFonts w:ascii="Times" w:hAnsi="Times" w:cs="Times"/>
        </w:rPr>
      </w:pPr>
      <w:r w:rsidRPr="005462F3">
        <w:rPr>
          <w:rFonts w:ascii="Times" w:hAnsi="Times" w:cs="Times"/>
          <w:color w:val="212121"/>
          <w:shd w:val="clear" w:color="auto" w:fill="FFFFFF"/>
          <w:lang w:val="it-IT"/>
        </w:rPr>
        <w:t xml:space="preserve">Oyeyemi DM, Chan E, Montano M, Belzer A, </w:t>
      </w:r>
      <w:r w:rsidRPr="005462F3">
        <w:rPr>
          <w:rFonts w:ascii="Times" w:hAnsi="Times" w:cs="Times"/>
          <w:b/>
          <w:bCs/>
          <w:color w:val="212121"/>
          <w:shd w:val="clear" w:color="auto" w:fill="FFFFFF"/>
          <w:lang w:val="it-IT"/>
        </w:rPr>
        <w:t>Ogbuagu O,</w:t>
      </w:r>
      <w:r w:rsidRPr="005462F3">
        <w:rPr>
          <w:rFonts w:ascii="Times" w:hAnsi="Times" w:cs="Times"/>
          <w:color w:val="212121"/>
          <w:shd w:val="clear" w:color="auto" w:fill="FFFFFF"/>
          <w:lang w:val="it-IT"/>
        </w:rPr>
        <w:t xml:space="preserve"> Zapata H, Tuan JJ. </w:t>
      </w:r>
      <w:r w:rsidRPr="005462F3">
        <w:rPr>
          <w:rFonts w:ascii="Times" w:hAnsi="Times" w:cs="Times"/>
          <w:color w:val="212121"/>
          <w:shd w:val="clear" w:color="auto" w:fill="FFFFFF"/>
        </w:rPr>
        <w:t>Acute cytomegalovirus proctitis and epididymitis acquired via sexual transmission in an immunocompetent patient: a case report. J Med Case Rep. 2023 Nov 10;17(1):489. doi: 10.1186/s13256-023-04216-1. PMID: 37946248; PMCID: PMC10636986.</w:t>
      </w:r>
    </w:p>
    <w:p w14:paraId="4A444D14" w14:textId="77777777" w:rsidR="009968D9" w:rsidRPr="005462F3" w:rsidRDefault="009968D9" w:rsidP="00B87EC5">
      <w:pPr>
        <w:pStyle w:val="ListParagraph"/>
        <w:numPr>
          <w:ilvl w:val="0"/>
          <w:numId w:val="38"/>
        </w:numPr>
        <w:shd w:val="clear" w:color="auto" w:fill="FFFFFF"/>
        <w:spacing w:after="0"/>
        <w:ind w:left="900" w:hanging="900"/>
        <w:rPr>
          <w:rFonts w:ascii="Times" w:hAnsi="Times" w:cs="Times"/>
        </w:rPr>
      </w:pPr>
      <w:r w:rsidRPr="005462F3">
        <w:rPr>
          <w:rFonts w:ascii="Times" w:hAnsi="Times" w:cs="Times"/>
          <w:color w:val="212121"/>
          <w:shd w:val="clear" w:color="auto" w:fill="FFFFFF"/>
        </w:rPr>
        <w:t xml:space="preserve">Mohammed A, Idris-Dantata H, Okwor T, Tanui P, Paintsil E, Kabwe PC, Alimi Y, Tajudeen R, Mankoula W, Ilesanmi OS, Balogun MS, Ihekweazu C, Hornsey E, </w:t>
      </w:r>
      <w:r w:rsidRPr="005462F3">
        <w:rPr>
          <w:rFonts w:ascii="Times" w:hAnsi="Times" w:cs="Times"/>
          <w:b/>
          <w:bCs/>
          <w:color w:val="212121"/>
          <w:shd w:val="clear" w:color="auto" w:fill="FFFFFF"/>
        </w:rPr>
        <w:t>Ogbuagu O.</w:t>
      </w:r>
      <w:r w:rsidRPr="005462F3">
        <w:rPr>
          <w:rFonts w:ascii="Times" w:hAnsi="Times" w:cs="Times"/>
          <w:color w:val="212121"/>
          <w:shd w:val="clear" w:color="auto" w:fill="FFFFFF"/>
        </w:rPr>
        <w:t xml:space="preserve"> Supporting the Manufacturing of Medical Supplies in Africa: Collaboration Between Africa CDC, Partners, and Member States. Glob Health Sci Pract. 2023 Oct 30;11(5):e2300121. doi: 10.9745/GHSP-D-23-00121. PMID: 37903581; PMCID: PMC10615240.</w:t>
      </w:r>
    </w:p>
    <w:p w14:paraId="394DD4E1" w14:textId="77777777" w:rsidR="009023A3" w:rsidRPr="005462F3" w:rsidRDefault="009023A3" w:rsidP="009023A3">
      <w:pPr>
        <w:pStyle w:val="ListParagraph"/>
        <w:shd w:val="clear" w:color="auto" w:fill="FFFFFF"/>
        <w:spacing w:after="0"/>
        <w:ind w:left="0"/>
        <w:rPr>
          <w:rFonts w:ascii="Times" w:hAnsi="Times" w:cs="Times"/>
        </w:rPr>
      </w:pPr>
    </w:p>
    <w:p w14:paraId="79EC82B1" w14:textId="77777777" w:rsidR="00262CE6" w:rsidRPr="005462F3" w:rsidRDefault="005501CB" w:rsidP="00262CE6">
      <w:pPr>
        <w:pStyle w:val="BodyText"/>
        <w:tabs>
          <w:tab w:val="left" w:pos="720"/>
        </w:tabs>
        <w:rPr>
          <w:rFonts w:ascii="Times" w:hAnsi="Times"/>
          <w:b/>
          <w:i/>
          <w:color w:val="auto"/>
        </w:rPr>
      </w:pPr>
      <w:r w:rsidRPr="005462F3">
        <w:rPr>
          <w:rFonts w:ascii="Times" w:hAnsi="Times"/>
          <w:b/>
          <w:i/>
          <w:color w:val="auto"/>
        </w:rPr>
        <w:t xml:space="preserve">In Press: </w:t>
      </w:r>
      <w:r w:rsidR="00262CE6" w:rsidRPr="005462F3">
        <w:rPr>
          <w:rFonts w:ascii="Times" w:hAnsi="Times"/>
          <w:b/>
          <w:i/>
          <w:color w:val="auto"/>
        </w:rPr>
        <w:t xml:space="preserve">Books </w:t>
      </w:r>
      <w:r w:rsidRPr="005462F3">
        <w:rPr>
          <w:rFonts w:ascii="Times" w:hAnsi="Times"/>
          <w:b/>
          <w:i/>
          <w:color w:val="auto"/>
        </w:rPr>
        <w:t>in Press</w:t>
      </w:r>
    </w:p>
    <w:p w14:paraId="015EC108" w14:textId="77777777" w:rsidR="00262CE6" w:rsidRPr="005462F3" w:rsidRDefault="00D51E3A" w:rsidP="004C5EE4">
      <w:pPr>
        <w:pStyle w:val="BodyText"/>
        <w:numPr>
          <w:ilvl w:val="0"/>
          <w:numId w:val="34"/>
        </w:numPr>
        <w:tabs>
          <w:tab w:val="clear" w:pos="540"/>
          <w:tab w:val="left" w:pos="900"/>
        </w:tabs>
        <w:ind w:hanging="900"/>
        <w:rPr>
          <w:rFonts w:ascii="Times" w:hAnsi="Times" w:cs="Times"/>
          <w:b/>
          <w:color w:val="auto"/>
          <w:szCs w:val="22"/>
        </w:rPr>
      </w:pPr>
      <w:r w:rsidRPr="005462F3">
        <w:rPr>
          <w:rFonts w:ascii="Times" w:hAnsi="Times" w:cs="Times"/>
          <w:b/>
          <w:color w:val="auto"/>
          <w:szCs w:val="22"/>
        </w:rPr>
        <w:t>Ogbuagu O,</w:t>
      </w:r>
      <w:r w:rsidRPr="005462F3">
        <w:rPr>
          <w:rFonts w:ascii="Times" w:hAnsi="Times" w:cs="Times"/>
          <w:bCs/>
          <w:color w:val="auto"/>
          <w:szCs w:val="22"/>
        </w:rPr>
        <w:t xml:space="preserve"> Tuan J and Golden M.</w:t>
      </w:r>
      <w:r w:rsidR="007E7F0A" w:rsidRPr="005462F3">
        <w:rPr>
          <w:rFonts w:ascii="Times" w:hAnsi="Times" w:cs="Times"/>
          <w:bCs/>
          <w:color w:val="auto"/>
          <w:szCs w:val="22"/>
        </w:rPr>
        <w:t xml:space="preserve"> Eds.</w:t>
      </w:r>
      <w:r w:rsidRPr="005462F3">
        <w:rPr>
          <w:rFonts w:ascii="Times" w:hAnsi="Times" w:cs="Times"/>
          <w:bCs/>
          <w:color w:val="auto"/>
          <w:szCs w:val="22"/>
        </w:rPr>
        <w:t xml:space="preserve"> Current Diagnosis and Treatment – Infectious Diseases</w:t>
      </w:r>
      <w:r w:rsidR="007E7F0A" w:rsidRPr="005462F3">
        <w:rPr>
          <w:rFonts w:ascii="Times" w:hAnsi="Times" w:cs="Times"/>
          <w:bCs/>
          <w:color w:val="auto"/>
          <w:szCs w:val="22"/>
        </w:rPr>
        <w:t xml:space="preserve"> Textbook</w:t>
      </w:r>
      <w:r w:rsidRPr="005462F3">
        <w:rPr>
          <w:rFonts w:ascii="Times" w:hAnsi="Times" w:cs="Times"/>
          <w:bCs/>
          <w:color w:val="auto"/>
          <w:szCs w:val="22"/>
        </w:rPr>
        <w:t xml:space="preserve">. </w:t>
      </w:r>
      <w:r w:rsidR="00952972" w:rsidRPr="005462F3">
        <w:rPr>
          <w:rFonts w:ascii="Times" w:hAnsi="Times" w:cs="Times"/>
          <w:b/>
          <w:i/>
          <w:iCs/>
          <w:color w:val="auto"/>
          <w:szCs w:val="22"/>
        </w:rPr>
        <w:t>1</w:t>
      </w:r>
      <w:r w:rsidR="000640A7" w:rsidRPr="005462F3">
        <w:rPr>
          <w:rFonts w:ascii="Times" w:hAnsi="Times" w:cs="Times"/>
          <w:b/>
          <w:i/>
          <w:iCs/>
          <w:color w:val="auto"/>
          <w:szCs w:val="22"/>
        </w:rPr>
        <w:t>35</w:t>
      </w:r>
      <w:r w:rsidR="00952972" w:rsidRPr="005462F3">
        <w:rPr>
          <w:rFonts w:ascii="Times" w:hAnsi="Times" w:cs="Times"/>
          <w:b/>
          <w:i/>
          <w:iCs/>
          <w:color w:val="auto"/>
          <w:szCs w:val="22"/>
        </w:rPr>
        <w:t xml:space="preserve"> chapters.</w:t>
      </w:r>
      <w:r w:rsidR="00952972" w:rsidRPr="005462F3">
        <w:rPr>
          <w:rFonts w:ascii="Times" w:hAnsi="Times" w:cs="Times"/>
          <w:bCs/>
          <w:color w:val="auto"/>
          <w:szCs w:val="22"/>
        </w:rPr>
        <w:t xml:space="preserve"> </w:t>
      </w:r>
      <w:r w:rsidRPr="005462F3">
        <w:rPr>
          <w:rFonts w:ascii="Times" w:hAnsi="Times" w:cs="Times"/>
          <w:bCs/>
          <w:color w:val="auto"/>
          <w:szCs w:val="22"/>
        </w:rPr>
        <w:t>McGraw</w:t>
      </w:r>
      <w:r w:rsidR="00B87EC5" w:rsidRPr="005462F3">
        <w:rPr>
          <w:rFonts w:ascii="Times" w:hAnsi="Times" w:cs="Times"/>
          <w:bCs/>
          <w:color w:val="auto"/>
          <w:szCs w:val="22"/>
        </w:rPr>
        <w:t xml:space="preserve"> </w:t>
      </w:r>
      <w:r w:rsidRPr="005462F3">
        <w:rPr>
          <w:rFonts w:ascii="Times" w:hAnsi="Times" w:cs="Times"/>
          <w:bCs/>
          <w:color w:val="auto"/>
          <w:szCs w:val="22"/>
        </w:rPr>
        <w:t>Hill</w:t>
      </w:r>
      <w:r w:rsidR="00952972" w:rsidRPr="005462F3">
        <w:rPr>
          <w:rFonts w:ascii="Times" w:hAnsi="Times" w:cs="Times"/>
          <w:bCs/>
          <w:color w:val="auto"/>
          <w:szCs w:val="22"/>
        </w:rPr>
        <w:t xml:space="preserve"> Medical</w:t>
      </w:r>
      <w:r w:rsidRPr="005462F3">
        <w:rPr>
          <w:rFonts w:ascii="Times" w:hAnsi="Times" w:cs="Times"/>
          <w:bCs/>
          <w:color w:val="auto"/>
          <w:szCs w:val="22"/>
        </w:rPr>
        <w:t xml:space="preserve">. </w:t>
      </w:r>
      <w:r w:rsidR="00952972" w:rsidRPr="005462F3">
        <w:rPr>
          <w:rFonts w:ascii="Times" w:hAnsi="Times" w:cs="Times"/>
          <w:bCs/>
          <w:color w:val="auto"/>
          <w:szCs w:val="22"/>
        </w:rPr>
        <w:t>Accepted.</w:t>
      </w:r>
    </w:p>
    <w:p w14:paraId="2B2005C8" w14:textId="77777777" w:rsidR="00262CE6" w:rsidRPr="005462F3" w:rsidRDefault="00262CE6" w:rsidP="00262CE6">
      <w:pPr>
        <w:pStyle w:val="BodyText"/>
        <w:tabs>
          <w:tab w:val="left" w:pos="720"/>
        </w:tabs>
        <w:rPr>
          <w:rFonts w:ascii="Times" w:hAnsi="Times"/>
          <w:b/>
          <w:i/>
          <w:color w:val="auto"/>
        </w:rPr>
      </w:pPr>
      <w:r w:rsidRPr="005462F3">
        <w:rPr>
          <w:rFonts w:ascii="Times" w:hAnsi="Times"/>
          <w:b/>
          <w:i/>
          <w:color w:val="auto"/>
        </w:rPr>
        <w:t>Chapter</w:t>
      </w:r>
      <w:r w:rsidR="00913162" w:rsidRPr="005462F3">
        <w:rPr>
          <w:rFonts w:ascii="Times" w:hAnsi="Times"/>
          <w:b/>
          <w:i/>
          <w:color w:val="auto"/>
        </w:rPr>
        <w:t>s</w:t>
      </w:r>
    </w:p>
    <w:p w14:paraId="068A9424" w14:textId="77777777" w:rsidR="008F002A" w:rsidRPr="005462F3" w:rsidRDefault="008F002A" w:rsidP="008F002A">
      <w:pPr>
        <w:pStyle w:val="ListParagraph"/>
        <w:numPr>
          <w:ilvl w:val="0"/>
          <w:numId w:val="41"/>
        </w:numPr>
        <w:spacing w:after="0"/>
        <w:ind w:left="900" w:hanging="900"/>
        <w:rPr>
          <w:rFonts w:ascii="Times" w:hAnsi="Times" w:cs="Times"/>
          <w:color w:val="000000"/>
        </w:rPr>
      </w:pPr>
      <w:r w:rsidRPr="005462F3">
        <w:rPr>
          <w:rFonts w:ascii="Times" w:hAnsi="Times" w:cs="Times"/>
          <w:b/>
        </w:rPr>
        <w:lastRenderedPageBreak/>
        <w:t>Ogbuagu O</w:t>
      </w:r>
      <w:r w:rsidRPr="005462F3">
        <w:rPr>
          <w:rFonts w:ascii="Times" w:hAnsi="Times" w:cs="Times"/>
        </w:rPr>
        <w:t xml:space="preserve">, and R Douglas Bruce. Infections in HIV infected patients. In </w:t>
      </w:r>
      <w:r w:rsidRPr="005462F3">
        <w:rPr>
          <w:rFonts w:ascii="Times" w:hAnsi="Times" w:cs="Times"/>
          <w:u w:val="single"/>
        </w:rPr>
        <w:t>Management of Infections in the Immunocompromised host</w:t>
      </w:r>
      <w:r w:rsidRPr="005462F3">
        <w:rPr>
          <w:rFonts w:ascii="Times" w:hAnsi="Times" w:cs="Times"/>
        </w:rPr>
        <w:t>, 1</w:t>
      </w:r>
      <w:r w:rsidRPr="005462F3">
        <w:rPr>
          <w:rFonts w:ascii="Times" w:hAnsi="Times" w:cs="Times"/>
          <w:vertAlign w:val="superscript"/>
        </w:rPr>
        <w:t>st</w:t>
      </w:r>
      <w:r w:rsidRPr="005462F3">
        <w:rPr>
          <w:rFonts w:ascii="Times" w:hAnsi="Times" w:cs="Times"/>
        </w:rPr>
        <w:t xml:space="preserve"> edition, ed. B.Segal, Springer International Publishing, Switzerland, 2018.</w:t>
      </w:r>
    </w:p>
    <w:p w14:paraId="0D61D6D3" w14:textId="77777777" w:rsidR="00913162" w:rsidRPr="005462F3" w:rsidRDefault="00262CE6" w:rsidP="00B87EC5">
      <w:pPr>
        <w:pStyle w:val="ListParagraph"/>
        <w:numPr>
          <w:ilvl w:val="0"/>
          <w:numId w:val="41"/>
        </w:numPr>
        <w:spacing w:after="0"/>
        <w:ind w:left="900" w:hanging="900"/>
        <w:rPr>
          <w:rFonts w:ascii="Times" w:hAnsi="Times" w:cs="Times"/>
          <w:color w:val="000000"/>
        </w:rPr>
      </w:pPr>
      <w:r w:rsidRPr="005462F3">
        <w:rPr>
          <w:rFonts w:ascii="Times" w:hAnsi="Times" w:cs="Times"/>
        </w:rPr>
        <w:t xml:space="preserve">Tuan J, Verma G, </w:t>
      </w:r>
      <w:r w:rsidRPr="005462F3">
        <w:rPr>
          <w:rFonts w:ascii="Times" w:hAnsi="Times" w:cs="Times"/>
          <w:b/>
          <w:bCs/>
        </w:rPr>
        <w:t>Ogbuagu O.</w:t>
      </w:r>
      <w:r w:rsidRPr="005462F3">
        <w:rPr>
          <w:rFonts w:ascii="Times" w:hAnsi="Times" w:cs="Times"/>
        </w:rPr>
        <w:t xml:space="preserve"> </w:t>
      </w:r>
      <w:r w:rsidR="00E77F38" w:rsidRPr="005462F3">
        <w:rPr>
          <w:rFonts w:ascii="Times" w:hAnsi="Times" w:cs="Times"/>
        </w:rPr>
        <w:t xml:space="preserve">Important </w:t>
      </w:r>
      <w:r w:rsidRPr="005462F3">
        <w:rPr>
          <w:rFonts w:ascii="Times" w:hAnsi="Times" w:cs="Times"/>
        </w:rPr>
        <w:t>Infectious Diseases as Mimickers of Stroke</w:t>
      </w:r>
      <w:r w:rsidR="000F4A83" w:rsidRPr="005462F3">
        <w:rPr>
          <w:rFonts w:ascii="Times" w:hAnsi="Times" w:cs="Times"/>
        </w:rPr>
        <w:t>. I</w:t>
      </w:r>
      <w:r w:rsidR="00E77F38" w:rsidRPr="005462F3">
        <w:rPr>
          <w:rFonts w:ascii="Times" w:hAnsi="Times" w:cs="Times"/>
        </w:rPr>
        <w:t>n “</w:t>
      </w:r>
      <w:r w:rsidR="00E77F38" w:rsidRPr="005462F3">
        <w:rPr>
          <w:rFonts w:ascii="Times" w:hAnsi="Times" w:cs="Times"/>
          <w:u w:val="single"/>
        </w:rPr>
        <w:t xml:space="preserve">Storm Brain: The Hippocrates book of the </w:t>
      </w:r>
      <w:r w:rsidR="000F4A83" w:rsidRPr="005462F3">
        <w:rPr>
          <w:rFonts w:ascii="Times" w:hAnsi="Times" w:cs="Times"/>
          <w:u w:val="single"/>
        </w:rPr>
        <w:t xml:space="preserve">Brain, </w:t>
      </w:r>
      <w:r w:rsidR="000F4A83" w:rsidRPr="005462F3">
        <w:rPr>
          <w:rFonts w:ascii="Times" w:hAnsi="Times" w:cs="Times"/>
        </w:rPr>
        <w:t>1st edition, eds French W, Hulse M and Singer D.  The Hippocrates Press, London, 2021.</w:t>
      </w:r>
    </w:p>
    <w:p w14:paraId="7D7B1F26" w14:textId="77777777" w:rsidR="00262CE6" w:rsidRPr="005462F3" w:rsidRDefault="00262CE6" w:rsidP="00DB5F26">
      <w:pPr>
        <w:pStyle w:val="BodyText"/>
        <w:tabs>
          <w:tab w:val="left" w:pos="720"/>
        </w:tabs>
        <w:rPr>
          <w:rFonts w:ascii="Times" w:hAnsi="Times" w:cs="Times"/>
          <w:b/>
          <w:color w:val="000000"/>
          <w:szCs w:val="22"/>
        </w:rPr>
      </w:pPr>
    </w:p>
    <w:p w14:paraId="7766E9BA" w14:textId="77777777" w:rsidR="004624AE" w:rsidRPr="005462F3" w:rsidRDefault="00262CE6" w:rsidP="00383D91">
      <w:pPr>
        <w:pStyle w:val="BodyText"/>
        <w:tabs>
          <w:tab w:val="clear" w:pos="540"/>
          <w:tab w:val="clear" w:pos="1980"/>
          <w:tab w:val="clear" w:pos="2790"/>
          <w:tab w:val="left" w:pos="900"/>
        </w:tabs>
        <w:ind w:left="900" w:hanging="900"/>
        <w:rPr>
          <w:rFonts w:ascii="Times" w:hAnsi="Times"/>
          <w:b/>
          <w:i/>
          <w:color w:val="auto"/>
        </w:rPr>
      </w:pPr>
      <w:r w:rsidRPr="005462F3">
        <w:rPr>
          <w:rFonts w:ascii="Times" w:hAnsi="Times"/>
          <w:b/>
          <w:i/>
          <w:color w:val="auto"/>
        </w:rPr>
        <w:t>Commentaries, Editorials, and Letters</w:t>
      </w:r>
    </w:p>
    <w:p w14:paraId="422182F9" w14:textId="77777777" w:rsidR="00913162" w:rsidRPr="005462F3" w:rsidRDefault="007E4184" w:rsidP="00E811EE">
      <w:pPr>
        <w:numPr>
          <w:ilvl w:val="0"/>
          <w:numId w:val="42"/>
        </w:numPr>
        <w:tabs>
          <w:tab w:val="left" w:pos="900"/>
        </w:tabs>
        <w:ind w:left="900" w:hanging="900"/>
        <w:rPr>
          <w:rFonts w:cs="Times"/>
          <w:sz w:val="22"/>
          <w:szCs w:val="22"/>
        </w:rPr>
      </w:pPr>
      <w:r w:rsidRPr="005462F3">
        <w:rPr>
          <w:rFonts w:cs="Times"/>
          <w:b/>
          <w:smallCaps/>
          <w:sz w:val="22"/>
          <w:szCs w:val="22"/>
        </w:rPr>
        <w:t>O</w:t>
      </w:r>
      <w:r w:rsidRPr="005462F3">
        <w:rPr>
          <w:rFonts w:cs="Times"/>
          <w:b/>
          <w:sz w:val="22"/>
          <w:szCs w:val="22"/>
        </w:rPr>
        <w:t>gbuagu, O</w:t>
      </w:r>
      <w:r w:rsidRPr="005462F3">
        <w:rPr>
          <w:rFonts w:cs="Times"/>
          <w:sz w:val="22"/>
          <w:szCs w:val="22"/>
        </w:rPr>
        <w:t xml:space="preserve">. My Scariest Experience as a Doctor. </w:t>
      </w:r>
      <w:r w:rsidRPr="005462F3">
        <w:rPr>
          <w:rFonts w:cs="Times"/>
          <w:i/>
          <w:sz w:val="22"/>
          <w:szCs w:val="22"/>
        </w:rPr>
        <w:t>Physicians Practice Journal</w:t>
      </w:r>
      <w:r w:rsidRPr="005462F3">
        <w:rPr>
          <w:rFonts w:cs="Times"/>
          <w:sz w:val="22"/>
          <w:szCs w:val="22"/>
        </w:rPr>
        <w:t xml:space="preserve"> 2011, 1(6):31-32.</w:t>
      </w:r>
    </w:p>
    <w:p w14:paraId="1AAA74C8" w14:textId="77777777" w:rsidR="00913162" w:rsidRPr="005462F3" w:rsidRDefault="00AB4374" w:rsidP="00E811EE">
      <w:pPr>
        <w:numPr>
          <w:ilvl w:val="0"/>
          <w:numId w:val="42"/>
        </w:numPr>
        <w:tabs>
          <w:tab w:val="left" w:pos="900"/>
        </w:tabs>
        <w:ind w:left="900" w:hanging="900"/>
        <w:rPr>
          <w:rFonts w:cs="Times"/>
          <w:sz w:val="22"/>
          <w:szCs w:val="22"/>
        </w:rPr>
      </w:pPr>
      <w:r w:rsidRPr="005462F3">
        <w:rPr>
          <w:rFonts w:cs="Times"/>
          <w:b/>
          <w:color w:val="212121"/>
          <w:sz w:val="22"/>
          <w:szCs w:val="22"/>
          <w:shd w:val="clear" w:color="auto" w:fill="FFFFFF"/>
        </w:rPr>
        <w:t>Ogbuagu O.</w:t>
      </w:r>
      <w:r w:rsidRPr="005462F3">
        <w:rPr>
          <w:rFonts w:cs="Times"/>
          <w:color w:val="212121"/>
          <w:sz w:val="22"/>
          <w:szCs w:val="22"/>
          <w:shd w:val="clear" w:color="auto" w:fill="FFFFFF"/>
        </w:rPr>
        <w:t xml:space="preserve"> Morning report in Kigali - November 20, 2013. </w:t>
      </w:r>
      <w:r w:rsidRPr="005462F3">
        <w:rPr>
          <w:rFonts w:cs="Times"/>
          <w:i/>
          <w:iCs/>
          <w:color w:val="212121"/>
          <w:sz w:val="22"/>
          <w:szCs w:val="22"/>
          <w:shd w:val="clear" w:color="auto" w:fill="FFFFFF"/>
        </w:rPr>
        <w:t>R I Med J (2013)</w:t>
      </w:r>
      <w:r w:rsidRPr="005462F3">
        <w:rPr>
          <w:rFonts w:cs="Times"/>
          <w:color w:val="212121"/>
          <w:sz w:val="22"/>
          <w:szCs w:val="22"/>
          <w:shd w:val="clear" w:color="auto" w:fill="FFFFFF"/>
        </w:rPr>
        <w:t>. 2014;97(1):13-14. Published 2014 Jan 3.</w:t>
      </w:r>
    </w:p>
    <w:p w14:paraId="184EECD5" w14:textId="77777777" w:rsidR="00913162" w:rsidRPr="005462F3" w:rsidRDefault="002C36D8" w:rsidP="00E811EE">
      <w:pPr>
        <w:numPr>
          <w:ilvl w:val="0"/>
          <w:numId w:val="42"/>
        </w:numPr>
        <w:tabs>
          <w:tab w:val="left" w:pos="900"/>
        </w:tabs>
        <w:ind w:left="900" w:hanging="900"/>
        <w:rPr>
          <w:rFonts w:cs="Times"/>
          <w:sz w:val="22"/>
          <w:szCs w:val="22"/>
        </w:rPr>
      </w:pPr>
      <w:r w:rsidRPr="005462F3">
        <w:rPr>
          <w:rFonts w:cs="Times"/>
          <w:b/>
          <w:color w:val="212121"/>
          <w:sz w:val="22"/>
          <w:szCs w:val="22"/>
          <w:shd w:val="clear" w:color="auto" w:fill="FFFFFF"/>
        </w:rPr>
        <w:t>Ogbuagu O,</w:t>
      </w:r>
      <w:r w:rsidRPr="005462F3">
        <w:rPr>
          <w:rFonts w:cs="Times"/>
          <w:color w:val="212121"/>
          <w:sz w:val="22"/>
          <w:szCs w:val="22"/>
          <w:shd w:val="clear" w:color="auto" w:fill="FFFFFF"/>
        </w:rPr>
        <w:t xml:space="preserve"> Ogbuagu A. Single-pill regimens for HIV-1 infection. </w:t>
      </w:r>
      <w:r w:rsidRPr="005462F3">
        <w:rPr>
          <w:rFonts w:cs="Times"/>
          <w:i/>
          <w:iCs/>
          <w:color w:val="212121"/>
          <w:sz w:val="22"/>
          <w:szCs w:val="22"/>
          <w:shd w:val="clear" w:color="auto" w:fill="FFFFFF"/>
        </w:rPr>
        <w:t>N Engl J Med</w:t>
      </w:r>
      <w:r w:rsidRPr="005462F3">
        <w:rPr>
          <w:rFonts w:cs="Times"/>
          <w:color w:val="212121"/>
          <w:sz w:val="22"/>
          <w:szCs w:val="22"/>
          <w:shd w:val="clear" w:color="auto" w:fill="FFFFFF"/>
        </w:rPr>
        <w:t>. 2014;371(19):1844. doi:10.1056/NEJMc1410930</w:t>
      </w:r>
    </w:p>
    <w:p w14:paraId="26E0687E" w14:textId="77777777" w:rsidR="00913162" w:rsidRPr="005462F3" w:rsidRDefault="00F731A0" w:rsidP="00E811EE">
      <w:pPr>
        <w:numPr>
          <w:ilvl w:val="0"/>
          <w:numId w:val="42"/>
        </w:numPr>
        <w:tabs>
          <w:tab w:val="left" w:pos="900"/>
        </w:tabs>
        <w:ind w:left="900" w:hanging="900"/>
        <w:rPr>
          <w:rFonts w:cs="Times"/>
          <w:sz w:val="22"/>
          <w:szCs w:val="22"/>
        </w:rPr>
      </w:pPr>
      <w:r w:rsidRPr="005462F3">
        <w:rPr>
          <w:rFonts w:cs="Times"/>
          <w:b/>
          <w:color w:val="212121"/>
          <w:sz w:val="22"/>
          <w:szCs w:val="22"/>
          <w:shd w:val="clear" w:color="auto" w:fill="FFFFFF"/>
        </w:rPr>
        <w:t>Ogbuagu O</w:t>
      </w:r>
      <w:r w:rsidR="009955A5" w:rsidRPr="005462F3">
        <w:rPr>
          <w:rFonts w:cs="Times"/>
          <w:color w:val="212121"/>
          <w:sz w:val="22"/>
          <w:szCs w:val="22"/>
          <w:shd w:val="clear" w:color="auto" w:fill="FFFFFF"/>
        </w:rPr>
        <w:t>, Ogbuagu A. Curbing Ebola infections among healthcare workers in West Africa: unconventional strategies needed. </w:t>
      </w:r>
      <w:r w:rsidR="009955A5" w:rsidRPr="005462F3">
        <w:rPr>
          <w:rFonts w:cs="Times"/>
          <w:i/>
          <w:iCs/>
          <w:color w:val="212121"/>
          <w:sz w:val="22"/>
          <w:szCs w:val="22"/>
          <w:shd w:val="clear" w:color="auto" w:fill="FFFFFF"/>
        </w:rPr>
        <w:t>Pan Afr Med J</w:t>
      </w:r>
      <w:r w:rsidR="009955A5" w:rsidRPr="005462F3">
        <w:rPr>
          <w:rFonts w:cs="Times"/>
          <w:color w:val="212121"/>
          <w:sz w:val="22"/>
          <w:szCs w:val="22"/>
          <w:shd w:val="clear" w:color="auto" w:fill="FFFFFF"/>
        </w:rPr>
        <w:t>. 2014;19:320. Published 2014 Nov 26. doi:10.11604/pamj.2014.19.320.5716</w:t>
      </w:r>
    </w:p>
    <w:p w14:paraId="0B701363" w14:textId="77777777" w:rsidR="00381210" w:rsidRDefault="003D3B7D" w:rsidP="00381210">
      <w:pPr>
        <w:numPr>
          <w:ilvl w:val="0"/>
          <w:numId w:val="42"/>
        </w:numPr>
        <w:tabs>
          <w:tab w:val="left" w:pos="900"/>
        </w:tabs>
        <w:ind w:left="900" w:hanging="900"/>
        <w:rPr>
          <w:rFonts w:cs="Times"/>
          <w:sz w:val="22"/>
          <w:szCs w:val="22"/>
        </w:rPr>
      </w:pPr>
      <w:r w:rsidRPr="005462F3">
        <w:rPr>
          <w:rFonts w:cs="Times"/>
          <w:b/>
          <w:color w:val="212121"/>
          <w:sz w:val="22"/>
          <w:szCs w:val="22"/>
          <w:shd w:val="clear" w:color="auto" w:fill="FFFFFF"/>
        </w:rPr>
        <w:t>Ogbuagu O</w:t>
      </w:r>
      <w:r w:rsidRPr="005462F3">
        <w:rPr>
          <w:rFonts w:cs="Times"/>
          <w:color w:val="212121"/>
          <w:sz w:val="22"/>
          <w:szCs w:val="22"/>
          <w:shd w:val="clear" w:color="auto" w:fill="FFFFFF"/>
        </w:rPr>
        <w:t>, Ogbuagu A. Latent Mycobacterium tuberculosis Infection. </w:t>
      </w:r>
      <w:r w:rsidRPr="005462F3">
        <w:rPr>
          <w:rFonts w:cs="Times"/>
          <w:i/>
          <w:iCs/>
          <w:color w:val="212121"/>
          <w:sz w:val="22"/>
          <w:szCs w:val="22"/>
          <w:shd w:val="clear" w:color="auto" w:fill="FFFFFF"/>
        </w:rPr>
        <w:t>N Engl J Med</w:t>
      </w:r>
      <w:r w:rsidRPr="005462F3">
        <w:rPr>
          <w:rFonts w:cs="Times"/>
          <w:color w:val="212121"/>
          <w:sz w:val="22"/>
          <w:szCs w:val="22"/>
          <w:shd w:val="clear" w:color="auto" w:fill="FFFFFF"/>
        </w:rPr>
        <w:t>. 2015;373(12):1178. doi:10.1056/NEJMc1508223</w:t>
      </w:r>
    </w:p>
    <w:p w14:paraId="56DF5E03" w14:textId="5098A7F4" w:rsidR="00381210" w:rsidRPr="00381210" w:rsidRDefault="00381210" w:rsidP="00381210">
      <w:pPr>
        <w:numPr>
          <w:ilvl w:val="0"/>
          <w:numId w:val="42"/>
        </w:numPr>
        <w:tabs>
          <w:tab w:val="left" w:pos="900"/>
        </w:tabs>
        <w:ind w:left="900" w:hanging="900"/>
        <w:rPr>
          <w:rFonts w:cs="Times"/>
          <w:sz w:val="22"/>
          <w:szCs w:val="22"/>
        </w:rPr>
      </w:pPr>
      <w:r w:rsidRPr="00381210">
        <w:rPr>
          <w:sz w:val="22"/>
        </w:rPr>
        <w:t>Short WR, </w:t>
      </w:r>
      <w:r w:rsidRPr="00381210">
        <w:rPr>
          <w:b/>
          <w:bCs/>
          <w:sz w:val="22"/>
        </w:rPr>
        <w:t>Ogbuagu OE.</w:t>
      </w:r>
      <w:r w:rsidRPr="00381210">
        <w:rPr>
          <w:sz w:val="22"/>
        </w:rPr>
        <w:t xml:space="preserve"> New strategies for a vexing problem: injectables to the rescue for people with Multidrug-Resistant HIV. Clin Infect Dis. 2025 Nov 3:ciaf600. doi: 10.1093/cid/ciaf600. Online ahead of print.</w:t>
      </w:r>
    </w:p>
    <w:p w14:paraId="5E7F5B53" w14:textId="77777777" w:rsidR="00381210" w:rsidRPr="005462F3" w:rsidRDefault="00381210" w:rsidP="00381210">
      <w:pPr>
        <w:tabs>
          <w:tab w:val="left" w:pos="900"/>
        </w:tabs>
        <w:ind w:left="900"/>
        <w:rPr>
          <w:rFonts w:cs="Times"/>
          <w:sz w:val="22"/>
          <w:szCs w:val="22"/>
        </w:rPr>
      </w:pPr>
    </w:p>
    <w:p w14:paraId="7583D9EC" w14:textId="77777777" w:rsidR="003D3B7D" w:rsidRPr="00E7502B" w:rsidRDefault="003D3B7D" w:rsidP="00C927C7">
      <w:pPr>
        <w:pStyle w:val="ListParagraph"/>
        <w:spacing w:after="0" w:line="240" w:lineRule="auto"/>
        <w:rPr>
          <w:rFonts w:ascii="Times" w:hAnsi="Times" w:cs="Times"/>
        </w:rPr>
      </w:pPr>
    </w:p>
    <w:p w14:paraId="5E4C1EC8" w14:textId="77777777" w:rsidR="00C927C7" w:rsidRPr="00E7502B" w:rsidRDefault="00C927C7" w:rsidP="00C927C7">
      <w:pPr>
        <w:pStyle w:val="desc"/>
        <w:shd w:val="clear" w:color="auto" w:fill="FFFFFF"/>
        <w:spacing w:before="0" w:beforeAutospacing="0" w:after="0" w:afterAutospacing="0"/>
        <w:ind w:left="720"/>
        <w:rPr>
          <w:rFonts w:ascii="Times" w:hAnsi="Times" w:cs="Times"/>
          <w:sz w:val="22"/>
          <w:szCs w:val="22"/>
        </w:rPr>
      </w:pPr>
    </w:p>
    <w:p w14:paraId="2945B5CD" w14:textId="77777777" w:rsidR="00C927C7" w:rsidRPr="00E7502B" w:rsidRDefault="00C927C7" w:rsidP="00C927C7">
      <w:pPr>
        <w:pStyle w:val="desc"/>
        <w:shd w:val="clear" w:color="auto" w:fill="FFFFFF"/>
        <w:spacing w:before="0" w:beforeAutospacing="0" w:after="0" w:afterAutospacing="0"/>
        <w:ind w:left="720"/>
        <w:rPr>
          <w:rFonts w:ascii="Times" w:hAnsi="Times" w:cs="Times"/>
          <w:sz w:val="22"/>
          <w:szCs w:val="22"/>
        </w:rPr>
      </w:pPr>
    </w:p>
    <w:p w14:paraId="725C3676" w14:textId="77777777" w:rsidR="005A34E2" w:rsidRPr="00E7502B" w:rsidRDefault="005A34E2" w:rsidP="00DA0069">
      <w:pPr>
        <w:pStyle w:val="ListParagraph"/>
        <w:spacing w:after="0"/>
        <w:rPr>
          <w:rFonts w:ascii="Times" w:hAnsi="Times" w:cs="Times"/>
          <w:color w:val="000000"/>
        </w:rPr>
      </w:pPr>
    </w:p>
    <w:sectPr w:rsidR="005A34E2" w:rsidRPr="00E7502B" w:rsidSect="004A2323">
      <w:headerReference w:type="even" r:id="rId34"/>
      <w:headerReference w:type="default" r:id="rId35"/>
      <w:footerReference w:type="even" r:id="rId36"/>
      <w:footerReference w:type="default" r:id="rId37"/>
      <w:headerReference w:type="first" r:id="rId38"/>
      <w:footerReference w:type="first" r:id="rId39"/>
      <w:pgSz w:w="12240" w:h="15840"/>
      <w:pgMar w:top="1152" w:right="1080" w:bottom="1008"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F722" w14:textId="77777777" w:rsidR="008323E8" w:rsidRDefault="008323E8">
      <w:r>
        <w:separator/>
      </w:r>
    </w:p>
  </w:endnote>
  <w:endnote w:type="continuationSeparator" w:id="0">
    <w:p w14:paraId="5496C958" w14:textId="77777777" w:rsidR="008323E8" w:rsidRDefault="008323E8">
      <w:r>
        <w:continuationSeparator/>
      </w:r>
    </w:p>
  </w:endnote>
  <w:endnote w:type="continuationNotice" w:id="1">
    <w:p w14:paraId="03EB3672" w14:textId="77777777" w:rsidR="008323E8" w:rsidRDefault="00832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847A" w14:textId="77777777" w:rsidR="00210BA1" w:rsidRDefault="00210BA1"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13D0D" w14:textId="77777777" w:rsidR="00210BA1" w:rsidRDefault="00210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A510" w14:textId="77777777" w:rsidR="008F632D" w:rsidRPr="00125FA7" w:rsidRDefault="008F632D">
    <w:pPr>
      <w:pStyle w:val="Footer"/>
      <w:jc w:val="center"/>
    </w:pPr>
    <w:r w:rsidRPr="00125FA7">
      <w:t xml:space="preserve">Page </w:t>
    </w:r>
    <w:r w:rsidRPr="00125FA7">
      <w:fldChar w:fldCharType="begin"/>
    </w:r>
    <w:r w:rsidRPr="00125FA7">
      <w:instrText xml:space="preserve"> PAGE  \* Arabic  \* MERGEFORMAT </w:instrText>
    </w:r>
    <w:r w:rsidRPr="00125FA7">
      <w:fldChar w:fldCharType="separate"/>
    </w:r>
    <w:r w:rsidRPr="00125FA7">
      <w:rPr>
        <w:noProof/>
      </w:rPr>
      <w:t>2</w:t>
    </w:r>
    <w:r w:rsidRPr="00125FA7">
      <w:fldChar w:fldCharType="end"/>
    </w:r>
    <w:r w:rsidRPr="00125FA7">
      <w:t xml:space="preserve"> of </w:t>
    </w:r>
    <w:fldSimple w:instr=" NUMPAGES  \* Arabic  \* MERGEFORMAT ">
      <w:r w:rsidRPr="00125FA7">
        <w:rPr>
          <w:noProof/>
        </w:rPr>
        <w:t>2</w:t>
      </w:r>
    </w:fldSimple>
  </w:p>
  <w:p w14:paraId="4B311F91" w14:textId="77777777" w:rsidR="00210BA1" w:rsidRPr="001A2657" w:rsidRDefault="00210BA1" w:rsidP="00B83BC8">
    <w:pPr>
      <w:pStyle w:val="Footer"/>
      <w:rPr>
        <w:rFonts w:ascii="Arial" w:hAnsi="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C02C" w14:textId="77777777" w:rsidR="00E20CE1" w:rsidRDefault="00E20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39C7" w14:textId="77777777" w:rsidR="008323E8" w:rsidRDefault="008323E8">
      <w:r>
        <w:separator/>
      </w:r>
    </w:p>
  </w:footnote>
  <w:footnote w:type="continuationSeparator" w:id="0">
    <w:p w14:paraId="13E8822F" w14:textId="77777777" w:rsidR="008323E8" w:rsidRDefault="008323E8">
      <w:r>
        <w:continuationSeparator/>
      </w:r>
    </w:p>
  </w:footnote>
  <w:footnote w:type="continuationNotice" w:id="1">
    <w:p w14:paraId="2A2EE6AF" w14:textId="77777777" w:rsidR="008323E8" w:rsidRDefault="00832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EFE7" w14:textId="77777777" w:rsidR="00E20CE1" w:rsidRDefault="00E20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7115" w14:textId="0DAD6FA4" w:rsidR="00210BA1" w:rsidRDefault="00210BA1">
    <w:pPr>
      <w:pStyle w:val="Header"/>
      <w:tabs>
        <w:tab w:val="clear" w:pos="8640"/>
        <w:tab w:val="right" w:pos="9360"/>
      </w:tabs>
      <w:rPr>
        <w:rFonts w:ascii="Arial" w:hAnsi="Arial"/>
        <w:b/>
        <w:sz w:val="20"/>
      </w:rPr>
    </w:pPr>
    <w:r>
      <w:tab/>
    </w:r>
    <w:r>
      <w:tab/>
    </w:r>
    <w:r>
      <w:rPr>
        <w:rFonts w:ascii="Arial" w:hAnsi="Arial"/>
        <w:b/>
        <w:sz w:val="20"/>
      </w:rPr>
      <w:t>Onyema Ogbuagu M.D.</w:t>
    </w:r>
    <w:r w:rsidR="00652D62">
      <w:rPr>
        <w:rFonts w:ascii="Arial" w:hAnsi="Arial"/>
        <w:b/>
        <w:sz w:val="20"/>
      </w:rPr>
      <w:t>,</w:t>
    </w:r>
    <w:r w:rsidR="000804AC">
      <w:rPr>
        <w:rFonts w:ascii="Arial" w:hAnsi="Arial"/>
        <w:b/>
        <w:sz w:val="20"/>
      </w:rPr>
      <w:t xml:space="preserve"> FACP</w:t>
    </w:r>
    <w:r w:rsidR="00652D62">
      <w:rPr>
        <w:rFonts w:ascii="Arial" w:hAnsi="Arial"/>
        <w:b/>
        <w:sz w:val="20"/>
      </w:rPr>
      <w:t>, FIDSA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9866" w14:textId="77777777" w:rsidR="00E20CE1" w:rsidRDefault="00E20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865"/>
    <w:multiLevelType w:val="hybridMultilevel"/>
    <w:tmpl w:val="8D1AA8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F553D"/>
    <w:multiLevelType w:val="multilevel"/>
    <w:tmpl w:val="A870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E4E78"/>
    <w:multiLevelType w:val="hybridMultilevel"/>
    <w:tmpl w:val="2D0A1CFA"/>
    <w:lvl w:ilvl="0" w:tplc="098A3AE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F7CC0"/>
    <w:multiLevelType w:val="hybridMultilevel"/>
    <w:tmpl w:val="BA7486D0"/>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F60B64"/>
    <w:multiLevelType w:val="hybridMultilevel"/>
    <w:tmpl w:val="0BDC5022"/>
    <w:lvl w:ilvl="0" w:tplc="8D3A79D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A157F08"/>
    <w:multiLevelType w:val="multilevel"/>
    <w:tmpl w:val="66E26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11B5B"/>
    <w:multiLevelType w:val="multilevel"/>
    <w:tmpl w:val="4D90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396ABA"/>
    <w:multiLevelType w:val="hybridMultilevel"/>
    <w:tmpl w:val="619865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BA1463"/>
    <w:multiLevelType w:val="hybridMultilevel"/>
    <w:tmpl w:val="D8909BB0"/>
    <w:lvl w:ilvl="0" w:tplc="65861FCA">
      <w:start w:val="12"/>
      <w:numFmt w:val="decimal"/>
      <w:lvlText w:val="%1."/>
      <w:lvlJc w:val="left"/>
      <w:pPr>
        <w:ind w:left="1080" w:hanging="360"/>
      </w:pPr>
      <w:rPr>
        <w:rFonts w:ascii="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EE336D"/>
    <w:multiLevelType w:val="hybridMultilevel"/>
    <w:tmpl w:val="BFE8E29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023AA"/>
    <w:multiLevelType w:val="hybridMultilevel"/>
    <w:tmpl w:val="36C21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69140D"/>
    <w:multiLevelType w:val="hybridMultilevel"/>
    <w:tmpl w:val="F91674B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81389F"/>
    <w:multiLevelType w:val="hybridMultilevel"/>
    <w:tmpl w:val="BC6CF01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158C4AA5"/>
    <w:multiLevelType w:val="hybridMultilevel"/>
    <w:tmpl w:val="BA7486D0"/>
    <w:lvl w:ilvl="0" w:tplc="6BFCFC8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36EC8"/>
    <w:multiLevelType w:val="multilevel"/>
    <w:tmpl w:val="5C7C7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03221F"/>
    <w:multiLevelType w:val="hybridMultilevel"/>
    <w:tmpl w:val="DD20B51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7A64E9"/>
    <w:multiLevelType w:val="hybridMultilevel"/>
    <w:tmpl w:val="F91674BC"/>
    <w:lvl w:ilvl="0" w:tplc="FFFFFFFF">
      <w:start w:val="1"/>
      <w:numFmt w:val="decimal"/>
      <w:lvlText w:val="%1."/>
      <w:lvlJc w:val="left"/>
      <w:pPr>
        <w:ind w:left="1260" w:hanging="360"/>
      </w:pPr>
      <w:rPr>
        <w:b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AF320B"/>
    <w:multiLevelType w:val="hybridMultilevel"/>
    <w:tmpl w:val="B9C43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92409D"/>
    <w:multiLevelType w:val="hybridMultilevel"/>
    <w:tmpl w:val="F6D4B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56979"/>
    <w:multiLevelType w:val="multilevel"/>
    <w:tmpl w:val="3F0E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0306F8"/>
    <w:multiLevelType w:val="hybridMultilevel"/>
    <w:tmpl w:val="EB802962"/>
    <w:lvl w:ilvl="0" w:tplc="0E482F4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06526E"/>
    <w:multiLevelType w:val="multilevel"/>
    <w:tmpl w:val="1EE4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2B49FA"/>
    <w:multiLevelType w:val="hybridMultilevel"/>
    <w:tmpl w:val="74F085D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F103C0"/>
    <w:multiLevelType w:val="hybridMultilevel"/>
    <w:tmpl w:val="F968A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DD2414"/>
    <w:multiLevelType w:val="hybridMultilevel"/>
    <w:tmpl w:val="939C3878"/>
    <w:lvl w:ilvl="0" w:tplc="0409000F">
      <w:start w:val="1"/>
      <w:numFmt w:val="decimal"/>
      <w:lvlText w:val="%1."/>
      <w:lvlJc w:val="left"/>
      <w:pPr>
        <w:ind w:left="840" w:hanging="48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1668EA"/>
    <w:multiLevelType w:val="hybridMultilevel"/>
    <w:tmpl w:val="57468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A743DA"/>
    <w:multiLevelType w:val="hybridMultilevel"/>
    <w:tmpl w:val="19C62F2A"/>
    <w:lvl w:ilvl="0" w:tplc="A378B93C">
      <w:start w:val="1"/>
      <w:numFmt w:val="decimal"/>
      <w:lvlText w:val="%1."/>
      <w:lvlJc w:val="left"/>
      <w:pPr>
        <w:ind w:left="720" w:hanging="360"/>
      </w:pPr>
      <w:rPr>
        <w:b w:val="0"/>
        <w:bCs/>
      </w:rPr>
    </w:lvl>
    <w:lvl w:ilvl="1" w:tplc="0342797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413556"/>
    <w:multiLevelType w:val="multilevel"/>
    <w:tmpl w:val="9E9E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287826"/>
    <w:multiLevelType w:val="hybridMultilevel"/>
    <w:tmpl w:val="F91674BC"/>
    <w:lvl w:ilvl="0" w:tplc="D8944030">
      <w:start w:val="1"/>
      <w:numFmt w:val="decimal"/>
      <w:lvlText w:val="%1."/>
      <w:lvlJc w:val="left"/>
      <w:pPr>
        <w:ind w:left="1080" w:hanging="360"/>
      </w:pPr>
      <w:rPr>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EE2298"/>
    <w:multiLevelType w:val="hybridMultilevel"/>
    <w:tmpl w:val="69AE9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C241B6"/>
    <w:multiLevelType w:val="hybridMultilevel"/>
    <w:tmpl w:val="EB802962"/>
    <w:lvl w:ilvl="0" w:tplc="0E482F4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04858"/>
    <w:multiLevelType w:val="hybridMultilevel"/>
    <w:tmpl w:val="2E6A1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DD4CD4"/>
    <w:multiLevelType w:val="hybridMultilevel"/>
    <w:tmpl w:val="69AE9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F767D8"/>
    <w:multiLevelType w:val="hybridMultilevel"/>
    <w:tmpl w:val="B726A9A6"/>
    <w:lvl w:ilvl="0" w:tplc="133C5148">
      <w:start w:val="201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2E28C5"/>
    <w:multiLevelType w:val="hybridMultilevel"/>
    <w:tmpl w:val="3BE4EB0A"/>
    <w:lvl w:ilvl="0" w:tplc="34201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DD5DB7"/>
    <w:multiLevelType w:val="hybridMultilevel"/>
    <w:tmpl w:val="673C0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607715"/>
    <w:multiLevelType w:val="hybridMultilevel"/>
    <w:tmpl w:val="8F288878"/>
    <w:lvl w:ilvl="0" w:tplc="8B827BA2">
      <w:start w:val="2015"/>
      <w:numFmt w:val="decimal"/>
      <w:lvlText w:val="%1"/>
      <w:lvlJc w:val="left"/>
      <w:pPr>
        <w:ind w:left="660" w:hanging="4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5E2B64C4"/>
    <w:multiLevelType w:val="hybridMultilevel"/>
    <w:tmpl w:val="55587986"/>
    <w:lvl w:ilvl="0" w:tplc="88C68CA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6262EA"/>
    <w:multiLevelType w:val="hybridMultilevel"/>
    <w:tmpl w:val="EE445EDE"/>
    <w:lvl w:ilvl="0" w:tplc="3F9E0F00">
      <w:start w:val="1"/>
      <w:numFmt w:val="decimal"/>
      <w:lvlText w:val="%1."/>
      <w:lvlJc w:val="left"/>
      <w:pPr>
        <w:ind w:left="1080" w:hanging="360"/>
      </w:pPr>
      <w:rPr>
        <w:rFonts w:hint="default"/>
        <w:color w:val="21212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0341FF"/>
    <w:multiLevelType w:val="hybridMultilevel"/>
    <w:tmpl w:val="F8021858"/>
    <w:lvl w:ilvl="0" w:tplc="2C40D8F2">
      <w:start w:val="1"/>
      <w:numFmt w:val="decimal"/>
      <w:lvlText w:val="%1."/>
      <w:lvlJc w:val="left"/>
      <w:pPr>
        <w:ind w:left="1980" w:hanging="360"/>
      </w:pPr>
      <w:rPr>
        <w:rFonts w:hint="default"/>
        <w:b w:val="0"/>
        <w:bCs/>
        <w:color w:val="auto"/>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 w15:restartNumberingAfterBreak="0">
    <w:nsid w:val="67C23D4A"/>
    <w:multiLevelType w:val="hybridMultilevel"/>
    <w:tmpl w:val="EB802962"/>
    <w:lvl w:ilvl="0" w:tplc="0E482F4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052DB1"/>
    <w:multiLevelType w:val="hybridMultilevel"/>
    <w:tmpl w:val="CCA20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6059EC"/>
    <w:multiLevelType w:val="hybridMultilevel"/>
    <w:tmpl w:val="DA0A2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FDC2CB0"/>
    <w:multiLevelType w:val="hybridMultilevel"/>
    <w:tmpl w:val="094CE9F6"/>
    <w:lvl w:ilvl="0" w:tplc="08F2747A">
      <w:start w:val="201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53366A"/>
    <w:multiLevelType w:val="hybridMultilevel"/>
    <w:tmpl w:val="EB802962"/>
    <w:lvl w:ilvl="0" w:tplc="0E482F4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1572C1"/>
    <w:multiLevelType w:val="hybridMultilevel"/>
    <w:tmpl w:val="16681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0C6FF7"/>
    <w:multiLevelType w:val="hybridMultilevel"/>
    <w:tmpl w:val="995E5804"/>
    <w:lvl w:ilvl="0" w:tplc="5680D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664BC2"/>
    <w:multiLevelType w:val="multilevel"/>
    <w:tmpl w:val="2A42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009916">
    <w:abstractNumId w:val="44"/>
  </w:num>
  <w:num w:numId="2" w16cid:durableId="190925860">
    <w:abstractNumId w:val="4"/>
  </w:num>
  <w:num w:numId="3" w16cid:durableId="1086612893">
    <w:abstractNumId w:val="16"/>
  </w:num>
  <w:num w:numId="4" w16cid:durableId="84377597">
    <w:abstractNumId w:val="26"/>
  </w:num>
  <w:num w:numId="5" w16cid:durableId="1912421397">
    <w:abstractNumId w:val="43"/>
  </w:num>
  <w:num w:numId="6" w16cid:durableId="618684846">
    <w:abstractNumId w:val="11"/>
  </w:num>
  <w:num w:numId="7" w16cid:durableId="650670465">
    <w:abstractNumId w:val="25"/>
  </w:num>
  <w:num w:numId="8" w16cid:durableId="534776782">
    <w:abstractNumId w:val="23"/>
  </w:num>
  <w:num w:numId="9" w16cid:durableId="156269200">
    <w:abstractNumId w:val="37"/>
  </w:num>
  <w:num w:numId="10" w16cid:durableId="893275374">
    <w:abstractNumId w:val="34"/>
  </w:num>
  <w:num w:numId="11" w16cid:durableId="498158395">
    <w:abstractNumId w:val="45"/>
  </w:num>
  <w:num w:numId="12" w16cid:durableId="1843546495">
    <w:abstractNumId w:val="29"/>
  </w:num>
  <w:num w:numId="13" w16cid:durableId="1097864912">
    <w:abstractNumId w:val="0"/>
  </w:num>
  <w:num w:numId="14" w16cid:durableId="1335180009">
    <w:abstractNumId w:val="22"/>
  </w:num>
  <w:num w:numId="15" w16cid:durableId="1141000829">
    <w:abstractNumId w:val="6"/>
  </w:num>
  <w:num w:numId="16" w16cid:durableId="1475178164">
    <w:abstractNumId w:val="7"/>
  </w:num>
  <w:num w:numId="17" w16cid:durableId="886986838">
    <w:abstractNumId w:val="15"/>
  </w:num>
  <w:num w:numId="18" w16cid:durableId="576868998">
    <w:abstractNumId w:val="49"/>
  </w:num>
  <w:num w:numId="19" w16cid:durableId="451437769">
    <w:abstractNumId w:val="41"/>
  </w:num>
  <w:num w:numId="20" w16cid:durableId="1030447384">
    <w:abstractNumId w:val="31"/>
  </w:num>
  <w:num w:numId="21" w16cid:durableId="414403955">
    <w:abstractNumId w:val="19"/>
  </w:num>
  <w:num w:numId="22" w16cid:durableId="216551612">
    <w:abstractNumId w:val="21"/>
  </w:num>
  <w:num w:numId="23" w16cid:durableId="355428306">
    <w:abstractNumId w:val="24"/>
  </w:num>
  <w:num w:numId="24" w16cid:durableId="622733607">
    <w:abstractNumId w:val="1"/>
  </w:num>
  <w:num w:numId="25" w16cid:durableId="1752509993">
    <w:abstractNumId w:val="46"/>
  </w:num>
  <w:num w:numId="26" w16cid:durableId="171533489">
    <w:abstractNumId w:val="2"/>
  </w:num>
  <w:num w:numId="27" w16cid:durableId="654336051">
    <w:abstractNumId w:val="32"/>
  </w:num>
  <w:num w:numId="28" w16cid:durableId="1437747688">
    <w:abstractNumId w:val="33"/>
  </w:num>
  <w:num w:numId="29" w16cid:durableId="375859257">
    <w:abstractNumId w:val="30"/>
  </w:num>
  <w:num w:numId="30" w16cid:durableId="1572882926">
    <w:abstractNumId w:val="18"/>
  </w:num>
  <w:num w:numId="31" w16cid:durableId="2031249224">
    <w:abstractNumId w:val="47"/>
  </w:num>
  <w:num w:numId="32" w16cid:durableId="2117097061">
    <w:abstractNumId w:val="48"/>
  </w:num>
  <w:num w:numId="33" w16cid:durableId="486365402">
    <w:abstractNumId w:val="12"/>
  </w:num>
  <w:num w:numId="34" w16cid:durableId="1927152505">
    <w:abstractNumId w:val="5"/>
  </w:num>
  <w:num w:numId="35" w16cid:durableId="1654334345">
    <w:abstractNumId w:val="36"/>
  </w:num>
  <w:num w:numId="36" w16cid:durableId="145099304">
    <w:abstractNumId w:val="17"/>
  </w:num>
  <w:num w:numId="37" w16cid:durableId="1247571269">
    <w:abstractNumId w:val="35"/>
  </w:num>
  <w:num w:numId="38" w16cid:durableId="783110935">
    <w:abstractNumId w:val="39"/>
  </w:num>
  <w:num w:numId="39" w16cid:durableId="1634939638">
    <w:abstractNumId w:val="20"/>
  </w:num>
  <w:num w:numId="40" w16cid:durableId="1307930703">
    <w:abstractNumId w:val="28"/>
  </w:num>
  <w:num w:numId="41" w16cid:durableId="1285620316">
    <w:abstractNumId w:val="10"/>
  </w:num>
  <w:num w:numId="42" w16cid:durableId="711226583">
    <w:abstractNumId w:val="38"/>
  </w:num>
  <w:num w:numId="43" w16cid:durableId="489103981">
    <w:abstractNumId w:val="8"/>
  </w:num>
  <w:num w:numId="44" w16cid:durableId="1984501553">
    <w:abstractNumId w:val="13"/>
  </w:num>
  <w:num w:numId="45" w16cid:durableId="1686857654">
    <w:abstractNumId w:val="9"/>
  </w:num>
  <w:num w:numId="46" w16cid:durableId="50035736">
    <w:abstractNumId w:val="14"/>
  </w:num>
  <w:num w:numId="47" w16cid:durableId="2037003520">
    <w:abstractNumId w:val="27"/>
  </w:num>
  <w:num w:numId="48" w16cid:durableId="1834291900">
    <w:abstractNumId w:val="3"/>
  </w:num>
  <w:num w:numId="49" w16cid:durableId="1550529892">
    <w:abstractNumId w:val="40"/>
  </w:num>
  <w:num w:numId="50" w16cid:durableId="67006631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627"/>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BA"/>
    <w:rsid w:val="000012B7"/>
    <w:rsid w:val="00001881"/>
    <w:rsid w:val="000046CF"/>
    <w:rsid w:val="00004A4E"/>
    <w:rsid w:val="000053B9"/>
    <w:rsid w:val="0000586D"/>
    <w:rsid w:val="00005CC5"/>
    <w:rsid w:val="00005ECD"/>
    <w:rsid w:val="00006F8F"/>
    <w:rsid w:val="000100C3"/>
    <w:rsid w:val="0001013A"/>
    <w:rsid w:val="00010B59"/>
    <w:rsid w:val="00010DFF"/>
    <w:rsid w:val="0001169A"/>
    <w:rsid w:val="00011F11"/>
    <w:rsid w:val="0001247C"/>
    <w:rsid w:val="00012DEE"/>
    <w:rsid w:val="00013D6F"/>
    <w:rsid w:val="0002030E"/>
    <w:rsid w:val="00022075"/>
    <w:rsid w:val="00022A3E"/>
    <w:rsid w:val="00023395"/>
    <w:rsid w:val="00024878"/>
    <w:rsid w:val="00025B5A"/>
    <w:rsid w:val="000265B1"/>
    <w:rsid w:val="000302EA"/>
    <w:rsid w:val="000312C0"/>
    <w:rsid w:val="00031699"/>
    <w:rsid w:val="00031816"/>
    <w:rsid w:val="00031CD5"/>
    <w:rsid w:val="00033006"/>
    <w:rsid w:val="0003382E"/>
    <w:rsid w:val="0003410F"/>
    <w:rsid w:val="000341D7"/>
    <w:rsid w:val="000347F7"/>
    <w:rsid w:val="00034CD3"/>
    <w:rsid w:val="00034FA5"/>
    <w:rsid w:val="000359D6"/>
    <w:rsid w:val="00037DB7"/>
    <w:rsid w:val="00041074"/>
    <w:rsid w:val="0004135F"/>
    <w:rsid w:val="0004165F"/>
    <w:rsid w:val="00044406"/>
    <w:rsid w:val="000447B4"/>
    <w:rsid w:val="000448D3"/>
    <w:rsid w:val="000475FA"/>
    <w:rsid w:val="00050DD9"/>
    <w:rsid w:val="0005266F"/>
    <w:rsid w:val="00053A94"/>
    <w:rsid w:val="00054F55"/>
    <w:rsid w:val="00055F6E"/>
    <w:rsid w:val="00056296"/>
    <w:rsid w:val="00056DFD"/>
    <w:rsid w:val="00060372"/>
    <w:rsid w:val="000603FA"/>
    <w:rsid w:val="000612A0"/>
    <w:rsid w:val="000620BA"/>
    <w:rsid w:val="00063BA8"/>
    <w:rsid w:val="00064002"/>
    <w:rsid w:val="000640A7"/>
    <w:rsid w:val="00064333"/>
    <w:rsid w:val="0006452C"/>
    <w:rsid w:val="000651A5"/>
    <w:rsid w:val="00065B9B"/>
    <w:rsid w:val="000679E0"/>
    <w:rsid w:val="00070296"/>
    <w:rsid w:val="000703F9"/>
    <w:rsid w:val="00071325"/>
    <w:rsid w:val="000714EE"/>
    <w:rsid w:val="00071529"/>
    <w:rsid w:val="000715A7"/>
    <w:rsid w:val="00071A76"/>
    <w:rsid w:val="00072EF4"/>
    <w:rsid w:val="0007374F"/>
    <w:rsid w:val="00073B8C"/>
    <w:rsid w:val="00074FB9"/>
    <w:rsid w:val="00075349"/>
    <w:rsid w:val="0007573F"/>
    <w:rsid w:val="0007617E"/>
    <w:rsid w:val="000762FF"/>
    <w:rsid w:val="000772DC"/>
    <w:rsid w:val="00077313"/>
    <w:rsid w:val="000804AC"/>
    <w:rsid w:val="00081F7E"/>
    <w:rsid w:val="00082E39"/>
    <w:rsid w:val="00082FA9"/>
    <w:rsid w:val="000832F2"/>
    <w:rsid w:val="00083890"/>
    <w:rsid w:val="00083949"/>
    <w:rsid w:val="0008401B"/>
    <w:rsid w:val="000840DB"/>
    <w:rsid w:val="00084289"/>
    <w:rsid w:val="00084AD7"/>
    <w:rsid w:val="00085AE4"/>
    <w:rsid w:val="00085D11"/>
    <w:rsid w:val="0008630F"/>
    <w:rsid w:val="00086675"/>
    <w:rsid w:val="00086ECD"/>
    <w:rsid w:val="00090DBC"/>
    <w:rsid w:val="000918CE"/>
    <w:rsid w:val="00091BBF"/>
    <w:rsid w:val="000921B4"/>
    <w:rsid w:val="00093883"/>
    <w:rsid w:val="00094201"/>
    <w:rsid w:val="00094529"/>
    <w:rsid w:val="00094C25"/>
    <w:rsid w:val="00095533"/>
    <w:rsid w:val="000973B3"/>
    <w:rsid w:val="000974F3"/>
    <w:rsid w:val="000975BA"/>
    <w:rsid w:val="000A0038"/>
    <w:rsid w:val="000A0C9E"/>
    <w:rsid w:val="000A0EE7"/>
    <w:rsid w:val="000A1ED1"/>
    <w:rsid w:val="000A3EA5"/>
    <w:rsid w:val="000A40C4"/>
    <w:rsid w:val="000A4B40"/>
    <w:rsid w:val="000A620A"/>
    <w:rsid w:val="000A7091"/>
    <w:rsid w:val="000A7122"/>
    <w:rsid w:val="000A7554"/>
    <w:rsid w:val="000A7A09"/>
    <w:rsid w:val="000A7EB9"/>
    <w:rsid w:val="000B178C"/>
    <w:rsid w:val="000B20C9"/>
    <w:rsid w:val="000B4E47"/>
    <w:rsid w:val="000B59A3"/>
    <w:rsid w:val="000B5E43"/>
    <w:rsid w:val="000B655C"/>
    <w:rsid w:val="000C0702"/>
    <w:rsid w:val="000C25D1"/>
    <w:rsid w:val="000C3F82"/>
    <w:rsid w:val="000C4CE4"/>
    <w:rsid w:val="000C506B"/>
    <w:rsid w:val="000C52F8"/>
    <w:rsid w:val="000C54B1"/>
    <w:rsid w:val="000C67F7"/>
    <w:rsid w:val="000C6D81"/>
    <w:rsid w:val="000D0382"/>
    <w:rsid w:val="000D07E1"/>
    <w:rsid w:val="000D21F6"/>
    <w:rsid w:val="000D2210"/>
    <w:rsid w:val="000D25A4"/>
    <w:rsid w:val="000D2FBD"/>
    <w:rsid w:val="000D305F"/>
    <w:rsid w:val="000D4618"/>
    <w:rsid w:val="000D4978"/>
    <w:rsid w:val="000D4F07"/>
    <w:rsid w:val="000D6D28"/>
    <w:rsid w:val="000D7CD6"/>
    <w:rsid w:val="000E099A"/>
    <w:rsid w:val="000E0F18"/>
    <w:rsid w:val="000E0FB4"/>
    <w:rsid w:val="000E3AEA"/>
    <w:rsid w:val="000E3B50"/>
    <w:rsid w:val="000E49FE"/>
    <w:rsid w:val="000E500A"/>
    <w:rsid w:val="000E521B"/>
    <w:rsid w:val="000F02B7"/>
    <w:rsid w:val="000F0AA5"/>
    <w:rsid w:val="000F1A32"/>
    <w:rsid w:val="000F1E26"/>
    <w:rsid w:val="000F2DF3"/>
    <w:rsid w:val="000F2E21"/>
    <w:rsid w:val="000F35C5"/>
    <w:rsid w:val="000F3D5B"/>
    <w:rsid w:val="000F3EC3"/>
    <w:rsid w:val="000F464C"/>
    <w:rsid w:val="000F475F"/>
    <w:rsid w:val="000F4A83"/>
    <w:rsid w:val="000F715C"/>
    <w:rsid w:val="00100D87"/>
    <w:rsid w:val="001010DE"/>
    <w:rsid w:val="001030C3"/>
    <w:rsid w:val="00103F64"/>
    <w:rsid w:val="001055FD"/>
    <w:rsid w:val="0010569A"/>
    <w:rsid w:val="001060AE"/>
    <w:rsid w:val="00106566"/>
    <w:rsid w:val="00106CF2"/>
    <w:rsid w:val="001078DD"/>
    <w:rsid w:val="00110193"/>
    <w:rsid w:val="0011026A"/>
    <w:rsid w:val="00110460"/>
    <w:rsid w:val="001106FB"/>
    <w:rsid w:val="00110912"/>
    <w:rsid w:val="00111940"/>
    <w:rsid w:val="0011209E"/>
    <w:rsid w:val="00112829"/>
    <w:rsid w:val="001141D8"/>
    <w:rsid w:val="00114AE4"/>
    <w:rsid w:val="00114D9D"/>
    <w:rsid w:val="00117130"/>
    <w:rsid w:val="00117762"/>
    <w:rsid w:val="00120A9A"/>
    <w:rsid w:val="00121940"/>
    <w:rsid w:val="001241CC"/>
    <w:rsid w:val="001248ED"/>
    <w:rsid w:val="00124999"/>
    <w:rsid w:val="00124A15"/>
    <w:rsid w:val="0012545C"/>
    <w:rsid w:val="00125A72"/>
    <w:rsid w:val="00125FA7"/>
    <w:rsid w:val="00126223"/>
    <w:rsid w:val="00126BE7"/>
    <w:rsid w:val="00127A2D"/>
    <w:rsid w:val="00130265"/>
    <w:rsid w:val="001323F5"/>
    <w:rsid w:val="00132EF4"/>
    <w:rsid w:val="0013435B"/>
    <w:rsid w:val="0013616B"/>
    <w:rsid w:val="0013633F"/>
    <w:rsid w:val="00136537"/>
    <w:rsid w:val="00136752"/>
    <w:rsid w:val="0014352A"/>
    <w:rsid w:val="00143B37"/>
    <w:rsid w:val="00147EEF"/>
    <w:rsid w:val="00151913"/>
    <w:rsid w:val="00152494"/>
    <w:rsid w:val="0015301A"/>
    <w:rsid w:val="00153C24"/>
    <w:rsid w:val="001541EA"/>
    <w:rsid w:val="00154ABC"/>
    <w:rsid w:val="0015507E"/>
    <w:rsid w:val="00156229"/>
    <w:rsid w:val="00157DB5"/>
    <w:rsid w:val="001601F7"/>
    <w:rsid w:val="001619D9"/>
    <w:rsid w:val="00161CD2"/>
    <w:rsid w:val="00161E83"/>
    <w:rsid w:val="0016322C"/>
    <w:rsid w:val="0016398C"/>
    <w:rsid w:val="001669B7"/>
    <w:rsid w:val="00166A1B"/>
    <w:rsid w:val="00166EE7"/>
    <w:rsid w:val="00167BF1"/>
    <w:rsid w:val="00170066"/>
    <w:rsid w:val="001703AB"/>
    <w:rsid w:val="00171778"/>
    <w:rsid w:val="00172854"/>
    <w:rsid w:val="00173EEE"/>
    <w:rsid w:val="00176AA5"/>
    <w:rsid w:val="00176E8C"/>
    <w:rsid w:val="00177B0C"/>
    <w:rsid w:val="001800BF"/>
    <w:rsid w:val="00180103"/>
    <w:rsid w:val="00180E91"/>
    <w:rsid w:val="00181BD2"/>
    <w:rsid w:val="00182431"/>
    <w:rsid w:val="001832E3"/>
    <w:rsid w:val="001846D1"/>
    <w:rsid w:val="00186755"/>
    <w:rsid w:val="00186A8D"/>
    <w:rsid w:val="0018715B"/>
    <w:rsid w:val="00187577"/>
    <w:rsid w:val="0018764B"/>
    <w:rsid w:val="00187A33"/>
    <w:rsid w:val="0019040F"/>
    <w:rsid w:val="00190880"/>
    <w:rsid w:val="001911BD"/>
    <w:rsid w:val="001929C4"/>
    <w:rsid w:val="00193ECE"/>
    <w:rsid w:val="001940A1"/>
    <w:rsid w:val="00194CB9"/>
    <w:rsid w:val="00195274"/>
    <w:rsid w:val="001959E1"/>
    <w:rsid w:val="00196F74"/>
    <w:rsid w:val="001973B6"/>
    <w:rsid w:val="00197E5D"/>
    <w:rsid w:val="001A0527"/>
    <w:rsid w:val="001A0615"/>
    <w:rsid w:val="001A2657"/>
    <w:rsid w:val="001A27C3"/>
    <w:rsid w:val="001A3B14"/>
    <w:rsid w:val="001A43C8"/>
    <w:rsid w:val="001A4BEC"/>
    <w:rsid w:val="001A542F"/>
    <w:rsid w:val="001A554A"/>
    <w:rsid w:val="001A56D8"/>
    <w:rsid w:val="001A5869"/>
    <w:rsid w:val="001A79E5"/>
    <w:rsid w:val="001A7A3B"/>
    <w:rsid w:val="001A7A57"/>
    <w:rsid w:val="001A7C9C"/>
    <w:rsid w:val="001B0611"/>
    <w:rsid w:val="001B0B5C"/>
    <w:rsid w:val="001B15A2"/>
    <w:rsid w:val="001B1A38"/>
    <w:rsid w:val="001B2A61"/>
    <w:rsid w:val="001B3C73"/>
    <w:rsid w:val="001B563A"/>
    <w:rsid w:val="001B5980"/>
    <w:rsid w:val="001B5A5C"/>
    <w:rsid w:val="001B5AD8"/>
    <w:rsid w:val="001B636A"/>
    <w:rsid w:val="001B75D5"/>
    <w:rsid w:val="001B7FBB"/>
    <w:rsid w:val="001C1798"/>
    <w:rsid w:val="001C1989"/>
    <w:rsid w:val="001C27FA"/>
    <w:rsid w:val="001C2DB7"/>
    <w:rsid w:val="001C49C8"/>
    <w:rsid w:val="001C4A13"/>
    <w:rsid w:val="001C5763"/>
    <w:rsid w:val="001C597F"/>
    <w:rsid w:val="001C6F62"/>
    <w:rsid w:val="001C7C99"/>
    <w:rsid w:val="001D15F3"/>
    <w:rsid w:val="001D1A0B"/>
    <w:rsid w:val="001D2058"/>
    <w:rsid w:val="001D2AA4"/>
    <w:rsid w:val="001D2F1A"/>
    <w:rsid w:val="001D5270"/>
    <w:rsid w:val="001D5FCC"/>
    <w:rsid w:val="001E0C08"/>
    <w:rsid w:val="001E0F34"/>
    <w:rsid w:val="001E106F"/>
    <w:rsid w:val="001E12EF"/>
    <w:rsid w:val="001E1CD7"/>
    <w:rsid w:val="001E5DE3"/>
    <w:rsid w:val="001E5F8B"/>
    <w:rsid w:val="001E6421"/>
    <w:rsid w:val="001E7C26"/>
    <w:rsid w:val="001F0233"/>
    <w:rsid w:val="001F0425"/>
    <w:rsid w:val="001F16ED"/>
    <w:rsid w:val="001F2958"/>
    <w:rsid w:val="001F2DB8"/>
    <w:rsid w:val="001F2E37"/>
    <w:rsid w:val="001F36CB"/>
    <w:rsid w:val="001F37E0"/>
    <w:rsid w:val="001F4028"/>
    <w:rsid w:val="001F48A9"/>
    <w:rsid w:val="001F5535"/>
    <w:rsid w:val="001F5AD2"/>
    <w:rsid w:val="002008FB"/>
    <w:rsid w:val="00200FA4"/>
    <w:rsid w:val="0020141A"/>
    <w:rsid w:val="002016F9"/>
    <w:rsid w:val="00201F4A"/>
    <w:rsid w:val="002021C2"/>
    <w:rsid w:val="002034AF"/>
    <w:rsid w:val="00203DC2"/>
    <w:rsid w:val="00204BDB"/>
    <w:rsid w:val="00204E9A"/>
    <w:rsid w:val="00205842"/>
    <w:rsid w:val="00207BBF"/>
    <w:rsid w:val="002104E7"/>
    <w:rsid w:val="00210BA1"/>
    <w:rsid w:val="0021243E"/>
    <w:rsid w:val="0021419F"/>
    <w:rsid w:val="00214D24"/>
    <w:rsid w:val="00215E68"/>
    <w:rsid w:val="00216A04"/>
    <w:rsid w:val="002173B6"/>
    <w:rsid w:val="002174E9"/>
    <w:rsid w:val="00217F25"/>
    <w:rsid w:val="002215B7"/>
    <w:rsid w:val="00221CC0"/>
    <w:rsid w:val="00221E88"/>
    <w:rsid w:val="0022280E"/>
    <w:rsid w:val="00224196"/>
    <w:rsid w:val="002251D7"/>
    <w:rsid w:val="002260BE"/>
    <w:rsid w:val="0023014C"/>
    <w:rsid w:val="00231564"/>
    <w:rsid w:val="00232119"/>
    <w:rsid w:val="00232185"/>
    <w:rsid w:val="00232D41"/>
    <w:rsid w:val="0023410B"/>
    <w:rsid w:val="00236691"/>
    <w:rsid w:val="00236A2E"/>
    <w:rsid w:val="0023727C"/>
    <w:rsid w:val="002437CB"/>
    <w:rsid w:val="00243CBA"/>
    <w:rsid w:val="00244C3E"/>
    <w:rsid w:val="00246444"/>
    <w:rsid w:val="00247DFB"/>
    <w:rsid w:val="0025098D"/>
    <w:rsid w:val="00253B3E"/>
    <w:rsid w:val="00253DAC"/>
    <w:rsid w:val="00253F83"/>
    <w:rsid w:val="0025543A"/>
    <w:rsid w:val="002559F3"/>
    <w:rsid w:val="00256C18"/>
    <w:rsid w:val="00256F10"/>
    <w:rsid w:val="00260185"/>
    <w:rsid w:val="0026142F"/>
    <w:rsid w:val="00261495"/>
    <w:rsid w:val="00262A57"/>
    <w:rsid w:val="00262CE6"/>
    <w:rsid w:val="0026349F"/>
    <w:rsid w:val="002635A9"/>
    <w:rsid w:val="00265004"/>
    <w:rsid w:val="002654D6"/>
    <w:rsid w:val="002657D5"/>
    <w:rsid w:val="00265B08"/>
    <w:rsid w:val="00265EDB"/>
    <w:rsid w:val="00267804"/>
    <w:rsid w:val="00267C04"/>
    <w:rsid w:val="00267F3A"/>
    <w:rsid w:val="002704BA"/>
    <w:rsid w:val="00270844"/>
    <w:rsid w:val="00270CC8"/>
    <w:rsid w:val="00270CD2"/>
    <w:rsid w:val="00271C4F"/>
    <w:rsid w:val="00273292"/>
    <w:rsid w:val="00273BCC"/>
    <w:rsid w:val="00274CAC"/>
    <w:rsid w:val="00274EA1"/>
    <w:rsid w:val="00274F36"/>
    <w:rsid w:val="002775CE"/>
    <w:rsid w:val="00277E5E"/>
    <w:rsid w:val="00277F61"/>
    <w:rsid w:val="00281718"/>
    <w:rsid w:val="002820B9"/>
    <w:rsid w:val="002824D4"/>
    <w:rsid w:val="002847DC"/>
    <w:rsid w:val="00284EFC"/>
    <w:rsid w:val="002851AC"/>
    <w:rsid w:val="00285710"/>
    <w:rsid w:val="00285F56"/>
    <w:rsid w:val="0028635F"/>
    <w:rsid w:val="002919E8"/>
    <w:rsid w:val="0029236E"/>
    <w:rsid w:val="002926D0"/>
    <w:rsid w:val="0029278C"/>
    <w:rsid w:val="00292A0C"/>
    <w:rsid w:val="002941A5"/>
    <w:rsid w:val="00295E72"/>
    <w:rsid w:val="00296A9F"/>
    <w:rsid w:val="00297173"/>
    <w:rsid w:val="002A1802"/>
    <w:rsid w:val="002A188A"/>
    <w:rsid w:val="002A32E6"/>
    <w:rsid w:val="002A43F6"/>
    <w:rsid w:val="002A4612"/>
    <w:rsid w:val="002A4911"/>
    <w:rsid w:val="002A6F1B"/>
    <w:rsid w:val="002A7B1C"/>
    <w:rsid w:val="002A7D38"/>
    <w:rsid w:val="002B0127"/>
    <w:rsid w:val="002B0703"/>
    <w:rsid w:val="002B0DB7"/>
    <w:rsid w:val="002B2B55"/>
    <w:rsid w:val="002B40F1"/>
    <w:rsid w:val="002B4A18"/>
    <w:rsid w:val="002B5CD4"/>
    <w:rsid w:val="002B71F0"/>
    <w:rsid w:val="002B722C"/>
    <w:rsid w:val="002B752E"/>
    <w:rsid w:val="002B7678"/>
    <w:rsid w:val="002C0126"/>
    <w:rsid w:val="002C026F"/>
    <w:rsid w:val="002C02E1"/>
    <w:rsid w:val="002C1DF0"/>
    <w:rsid w:val="002C27B3"/>
    <w:rsid w:val="002C36D8"/>
    <w:rsid w:val="002C3839"/>
    <w:rsid w:val="002C4AE2"/>
    <w:rsid w:val="002C5B88"/>
    <w:rsid w:val="002C79A0"/>
    <w:rsid w:val="002D0809"/>
    <w:rsid w:val="002D1C61"/>
    <w:rsid w:val="002D2DA7"/>
    <w:rsid w:val="002D2EB9"/>
    <w:rsid w:val="002D3E50"/>
    <w:rsid w:val="002D3EC2"/>
    <w:rsid w:val="002D504F"/>
    <w:rsid w:val="002D50B3"/>
    <w:rsid w:val="002D6A43"/>
    <w:rsid w:val="002D6D21"/>
    <w:rsid w:val="002E0101"/>
    <w:rsid w:val="002E06F6"/>
    <w:rsid w:val="002E0B52"/>
    <w:rsid w:val="002E3C61"/>
    <w:rsid w:val="002E48A3"/>
    <w:rsid w:val="002E7009"/>
    <w:rsid w:val="002E7879"/>
    <w:rsid w:val="002F0A6B"/>
    <w:rsid w:val="002F0A8A"/>
    <w:rsid w:val="002F287C"/>
    <w:rsid w:val="002F3E10"/>
    <w:rsid w:val="002F3FEE"/>
    <w:rsid w:val="002F4452"/>
    <w:rsid w:val="002F4E49"/>
    <w:rsid w:val="002F5770"/>
    <w:rsid w:val="00302799"/>
    <w:rsid w:val="00302C78"/>
    <w:rsid w:val="00304B19"/>
    <w:rsid w:val="003050BE"/>
    <w:rsid w:val="00307E10"/>
    <w:rsid w:val="003108EC"/>
    <w:rsid w:val="00310ACB"/>
    <w:rsid w:val="0031273D"/>
    <w:rsid w:val="00314736"/>
    <w:rsid w:val="003159B2"/>
    <w:rsid w:val="00316524"/>
    <w:rsid w:val="00316581"/>
    <w:rsid w:val="00317E2D"/>
    <w:rsid w:val="0032114D"/>
    <w:rsid w:val="00321721"/>
    <w:rsid w:val="00322049"/>
    <w:rsid w:val="00322D7C"/>
    <w:rsid w:val="00324982"/>
    <w:rsid w:val="00325731"/>
    <w:rsid w:val="00325A33"/>
    <w:rsid w:val="00325D49"/>
    <w:rsid w:val="003260B3"/>
    <w:rsid w:val="00326153"/>
    <w:rsid w:val="00326A2D"/>
    <w:rsid w:val="003304E0"/>
    <w:rsid w:val="00331484"/>
    <w:rsid w:val="00331CE8"/>
    <w:rsid w:val="003339C6"/>
    <w:rsid w:val="00333FCD"/>
    <w:rsid w:val="00335233"/>
    <w:rsid w:val="00337B71"/>
    <w:rsid w:val="0034191A"/>
    <w:rsid w:val="003421B8"/>
    <w:rsid w:val="00344118"/>
    <w:rsid w:val="00345551"/>
    <w:rsid w:val="0034740D"/>
    <w:rsid w:val="0034774A"/>
    <w:rsid w:val="003504C3"/>
    <w:rsid w:val="00350764"/>
    <w:rsid w:val="003510FB"/>
    <w:rsid w:val="00352615"/>
    <w:rsid w:val="00352F6D"/>
    <w:rsid w:val="00353188"/>
    <w:rsid w:val="0035335B"/>
    <w:rsid w:val="003552FB"/>
    <w:rsid w:val="00355DE9"/>
    <w:rsid w:val="00355F97"/>
    <w:rsid w:val="00357EAD"/>
    <w:rsid w:val="003613F9"/>
    <w:rsid w:val="00362627"/>
    <w:rsid w:val="00363F36"/>
    <w:rsid w:val="0036404F"/>
    <w:rsid w:val="00365346"/>
    <w:rsid w:val="00365E31"/>
    <w:rsid w:val="0036645E"/>
    <w:rsid w:val="0036685D"/>
    <w:rsid w:val="003669F2"/>
    <w:rsid w:val="00370240"/>
    <w:rsid w:val="003721CA"/>
    <w:rsid w:val="00372A91"/>
    <w:rsid w:val="0037385D"/>
    <w:rsid w:val="0037387D"/>
    <w:rsid w:val="00374BCB"/>
    <w:rsid w:val="0037520C"/>
    <w:rsid w:val="00375E8A"/>
    <w:rsid w:val="00377DF4"/>
    <w:rsid w:val="00380A43"/>
    <w:rsid w:val="00381210"/>
    <w:rsid w:val="00382A0E"/>
    <w:rsid w:val="00383D91"/>
    <w:rsid w:val="00384091"/>
    <w:rsid w:val="003842CB"/>
    <w:rsid w:val="00384F24"/>
    <w:rsid w:val="003856DB"/>
    <w:rsid w:val="00385E34"/>
    <w:rsid w:val="00386F24"/>
    <w:rsid w:val="00387D60"/>
    <w:rsid w:val="00390FB7"/>
    <w:rsid w:val="00391202"/>
    <w:rsid w:val="00391907"/>
    <w:rsid w:val="00391A9E"/>
    <w:rsid w:val="003977C2"/>
    <w:rsid w:val="00397931"/>
    <w:rsid w:val="00397FEB"/>
    <w:rsid w:val="003A04C4"/>
    <w:rsid w:val="003A0586"/>
    <w:rsid w:val="003A09C1"/>
    <w:rsid w:val="003A124B"/>
    <w:rsid w:val="003A241E"/>
    <w:rsid w:val="003A36BB"/>
    <w:rsid w:val="003A42D3"/>
    <w:rsid w:val="003A4924"/>
    <w:rsid w:val="003A5621"/>
    <w:rsid w:val="003A5CC6"/>
    <w:rsid w:val="003A6560"/>
    <w:rsid w:val="003B076A"/>
    <w:rsid w:val="003B097A"/>
    <w:rsid w:val="003B0E09"/>
    <w:rsid w:val="003B191F"/>
    <w:rsid w:val="003B319F"/>
    <w:rsid w:val="003B3A71"/>
    <w:rsid w:val="003B4254"/>
    <w:rsid w:val="003B58F7"/>
    <w:rsid w:val="003B711B"/>
    <w:rsid w:val="003B74EE"/>
    <w:rsid w:val="003C102C"/>
    <w:rsid w:val="003C1B76"/>
    <w:rsid w:val="003C1CE2"/>
    <w:rsid w:val="003C2715"/>
    <w:rsid w:val="003C4542"/>
    <w:rsid w:val="003C5BCE"/>
    <w:rsid w:val="003C6AAD"/>
    <w:rsid w:val="003C78A8"/>
    <w:rsid w:val="003C7E71"/>
    <w:rsid w:val="003D0449"/>
    <w:rsid w:val="003D0AB0"/>
    <w:rsid w:val="003D23EF"/>
    <w:rsid w:val="003D299B"/>
    <w:rsid w:val="003D3B7D"/>
    <w:rsid w:val="003D43B2"/>
    <w:rsid w:val="003D5457"/>
    <w:rsid w:val="003D6C67"/>
    <w:rsid w:val="003D711A"/>
    <w:rsid w:val="003D7139"/>
    <w:rsid w:val="003D7BE5"/>
    <w:rsid w:val="003E1311"/>
    <w:rsid w:val="003E1936"/>
    <w:rsid w:val="003E1CCF"/>
    <w:rsid w:val="003E26A0"/>
    <w:rsid w:val="003E3DC0"/>
    <w:rsid w:val="003E4C2C"/>
    <w:rsid w:val="003E5FC3"/>
    <w:rsid w:val="003E6A51"/>
    <w:rsid w:val="003F11E0"/>
    <w:rsid w:val="003F11E1"/>
    <w:rsid w:val="003F1B23"/>
    <w:rsid w:val="003F23CC"/>
    <w:rsid w:val="003F3614"/>
    <w:rsid w:val="003F3C03"/>
    <w:rsid w:val="003F4012"/>
    <w:rsid w:val="003F60E3"/>
    <w:rsid w:val="003F791C"/>
    <w:rsid w:val="003F7B5F"/>
    <w:rsid w:val="00400535"/>
    <w:rsid w:val="00400ADE"/>
    <w:rsid w:val="00401922"/>
    <w:rsid w:val="00401FEE"/>
    <w:rsid w:val="00402D06"/>
    <w:rsid w:val="00404535"/>
    <w:rsid w:val="004057BE"/>
    <w:rsid w:val="00407D83"/>
    <w:rsid w:val="004106CD"/>
    <w:rsid w:val="00410894"/>
    <w:rsid w:val="00411FF8"/>
    <w:rsid w:val="004129B2"/>
    <w:rsid w:val="00414307"/>
    <w:rsid w:val="00415701"/>
    <w:rsid w:val="004157A0"/>
    <w:rsid w:val="004159D5"/>
    <w:rsid w:val="00415C20"/>
    <w:rsid w:val="00416139"/>
    <w:rsid w:val="0041775C"/>
    <w:rsid w:val="004201FF"/>
    <w:rsid w:val="00420FE2"/>
    <w:rsid w:val="0042111C"/>
    <w:rsid w:val="00422562"/>
    <w:rsid w:val="004227E7"/>
    <w:rsid w:val="00423CE7"/>
    <w:rsid w:val="004245F1"/>
    <w:rsid w:val="00425DF6"/>
    <w:rsid w:val="004261D8"/>
    <w:rsid w:val="00426E2B"/>
    <w:rsid w:val="00427565"/>
    <w:rsid w:val="004276F2"/>
    <w:rsid w:val="00427B3D"/>
    <w:rsid w:val="00430014"/>
    <w:rsid w:val="004303A2"/>
    <w:rsid w:val="00430B58"/>
    <w:rsid w:val="0043181B"/>
    <w:rsid w:val="00432A45"/>
    <w:rsid w:val="004330BF"/>
    <w:rsid w:val="00433435"/>
    <w:rsid w:val="00434314"/>
    <w:rsid w:val="00434706"/>
    <w:rsid w:val="00434A4D"/>
    <w:rsid w:val="00434C1E"/>
    <w:rsid w:val="00436199"/>
    <w:rsid w:val="0043643C"/>
    <w:rsid w:val="0043681A"/>
    <w:rsid w:val="00440DFA"/>
    <w:rsid w:val="00440F70"/>
    <w:rsid w:val="004413EC"/>
    <w:rsid w:val="00441709"/>
    <w:rsid w:val="00442705"/>
    <w:rsid w:val="004434FD"/>
    <w:rsid w:val="004464F5"/>
    <w:rsid w:val="004472C2"/>
    <w:rsid w:val="004500E3"/>
    <w:rsid w:val="004509FB"/>
    <w:rsid w:val="00450F7A"/>
    <w:rsid w:val="00451947"/>
    <w:rsid w:val="00452C31"/>
    <w:rsid w:val="00452F37"/>
    <w:rsid w:val="00453034"/>
    <w:rsid w:val="00453EC0"/>
    <w:rsid w:val="004556A0"/>
    <w:rsid w:val="00455E31"/>
    <w:rsid w:val="00456AF2"/>
    <w:rsid w:val="0045737B"/>
    <w:rsid w:val="004573D7"/>
    <w:rsid w:val="00457458"/>
    <w:rsid w:val="00457C01"/>
    <w:rsid w:val="00461BEA"/>
    <w:rsid w:val="004624AE"/>
    <w:rsid w:val="00462766"/>
    <w:rsid w:val="0046350F"/>
    <w:rsid w:val="00465A62"/>
    <w:rsid w:val="0046776E"/>
    <w:rsid w:val="00467DEE"/>
    <w:rsid w:val="004701E6"/>
    <w:rsid w:val="0047083A"/>
    <w:rsid w:val="004726F1"/>
    <w:rsid w:val="004743B9"/>
    <w:rsid w:val="004755B7"/>
    <w:rsid w:val="004763A7"/>
    <w:rsid w:val="00476BC9"/>
    <w:rsid w:val="00477233"/>
    <w:rsid w:val="00477F1D"/>
    <w:rsid w:val="00480081"/>
    <w:rsid w:val="004809A1"/>
    <w:rsid w:val="00483226"/>
    <w:rsid w:val="004833AC"/>
    <w:rsid w:val="00483E1C"/>
    <w:rsid w:val="004845AE"/>
    <w:rsid w:val="004849CC"/>
    <w:rsid w:val="00484B73"/>
    <w:rsid w:val="00485849"/>
    <w:rsid w:val="00485E7A"/>
    <w:rsid w:val="00486A03"/>
    <w:rsid w:val="00487D49"/>
    <w:rsid w:val="004903B8"/>
    <w:rsid w:val="004913A2"/>
    <w:rsid w:val="00492911"/>
    <w:rsid w:val="004951E7"/>
    <w:rsid w:val="00495FCE"/>
    <w:rsid w:val="004965DC"/>
    <w:rsid w:val="00497180"/>
    <w:rsid w:val="004977AD"/>
    <w:rsid w:val="004A0E32"/>
    <w:rsid w:val="004A0F36"/>
    <w:rsid w:val="004A10A7"/>
    <w:rsid w:val="004A2323"/>
    <w:rsid w:val="004A3357"/>
    <w:rsid w:val="004A356B"/>
    <w:rsid w:val="004A39F3"/>
    <w:rsid w:val="004A4D0F"/>
    <w:rsid w:val="004A70C2"/>
    <w:rsid w:val="004B1393"/>
    <w:rsid w:val="004B2009"/>
    <w:rsid w:val="004B2827"/>
    <w:rsid w:val="004B4A88"/>
    <w:rsid w:val="004B5FD2"/>
    <w:rsid w:val="004B6E73"/>
    <w:rsid w:val="004C172D"/>
    <w:rsid w:val="004C1E4B"/>
    <w:rsid w:val="004C2C14"/>
    <w:rsid w:val="004C339A"/>
    <w:rsid w:val="004C3A37"/>
    <w:rsid w:val="004C5EE4"/>
    <w:rsid w:val="004C7E4B"/>
    <w:rsid w:val="004D0993"/>
    <w:rsid w:val="004D1960"/>
    <w:rsid w:val="004D2321"/>
    <w:rsid w:val="004D59CB"/>
    <w:rsid w:val="004D5A18"/>
    <w:rsid w:val="004D792C"/>
    <w:rsid w:val="004E0856"/>
    <w:rsid w:val="004E0F89"/>
    <w:rsid w:val="004E178A"/>
    <w:rsid w:val="004E1DFB"/>
    <w:rsid w:val="004E2329"/>
    <w:rsid w:val="004E2796"/>
    <w:rsid w:val="004E4DFE"/>
    <w:rsid w:val="004E5B71"/>
    <w:rsid w:val="004E7C84"/>
    <w:rsid w:val="004E7E89"/>
    <w:rsid w:val="004E7EAD"/>
    <w:rsid w:val="004F0189"/>
    <w:rsid w:val="004F0582"/>
    <w:rsid w:val="004F1479"/>
    <w:rsid w:val="004F1631"/>
    <w:rsid w:val="004F320E"/>
    <w:rsid w:val="004F3286"/>
    <w:rsid w:val="004F3C2D"/>
    <w:rsid w:val="004F430C"/>
    <w:rsid w:val="004F4E09"/>
    <w:rsid w:val="004F5272"/>
    <w:rsid w:val="004F5A20"/>
    <w:rsid w:val="004F5C40"/>
    <w:rsid w:val="004F6457"/>
    <w:rsid w:val="004F6C1A"/>
    <w:rsid w:val="004F754C"/>
    <w:rsid w:val="00500A60"/>
    <w:rsid w:val="00501D20"/>
    <w:rsid w:val="00501F62"/>
    <w:rsid w:val="00502102"/>
    <w:rsid w:val="00502821"/>
    <w:rsid w:val="00503AFD"/>
    <w:rsid w:val="00504002"/>
    <w:rsid w:val="00505020"/>
    <w:rsid w:val="0050546E"/>
    <w:rsid w:val="0051005B"/>
    <w:rsid w:val="0051033B"/>
    <w:rsid w:val="00511869"/>
    <w:rsid w:val="00511C75"/>
    <w:rsid w:val="00512725"/>
    <w:rsid w:val="0051274A"/>
    <w:rsid w:val="005129B5"/>
    <w:rsid w:val="00515169"/>
    <w:rsid w:val="00515C1F"/>
    <w:rsid w:val="00515C8E"/>
    <w:rsid w:val="00517ED5"/>
    <w:rsid w:val="00520A43"/>
    <w:rsid w:val="00522934"/>
    <w:rsid w:val="00522A11"/>
    <w:rsid w:val="00523217"/>
    <w:rsid w:val="00523C2E"/>
    <w:rsid w:val="00524BDC"/>
    <w:rsid w:val="005260DE"/>
    <w:rsid w:val="005268F5"/>
    <w:rsid w:val="00526BF9"/>
    <w:rsid w:val="00527C43"/>
    <w:rsid w:val="005302D4"/>
    <w:rsid w:val="005309AB"/>
    <w:rsid w:val="00530C8B"/>
    <w:rsid w:val="005328CE"/>
    <w:rsid w:val="005347C7"/>
    <w:rsid w:val="00534D9C"/>
    <w:rsid w:val="005423AC"/>
    <w:rsid w:val="00543E95"/>
    <w:rsid w:val="00544AD5"/>
    <w:rsid w:val="0054526A"/>
    <w:rsid w:val="00545821"/>
    <w:rsid w:val="00545CE5"/>
    <w:rsid w:val="00545EC6"/>
    <w:rsid w:val="005460EC"/>
    <w:rsid w:val="005462F3"/>
    <w:rsid w:val="005463AC"/>
    <w:rsid w:val="005470F0"/>
    <w:rsid w:val="00547876"/>
    <w:rsid w:val="005501CB"/>
    <w:rsid w:val="0055046A"/>
    <w:rsid w:val="005518D4"/>
    <w:rsid w:val="005519F2"/>
    <w:rsid w:val="00552408"/>
    <w:rsid w:val="005527D2"/>
    <w:rsid w:val="005529AB"/>
    <w:rsid w:val="00552A27"/>
    <w:rsid w:val="00554B0D"/>
    <w:rsid w:val="00554BF0"/>
    <w:rsid w:val="00555036"/>
    <w:rsid w:val="005602C4"/>
    <w:rsid w:val="00560987"/>
    <w:rsid w:val="00562C11"/>
    <w:rsid w:val="00562C47"/>
    <w:rsid w:val="00562C53"/>
    <w:rsid w:val="00564551"/>
    <w:rsid w:val="00564A0C"/>
    <w:rsid w:val="005657ED"/>
    <w:rsid w:val="00566501"/>
    <w:rsid w:val="0056652B"/>
    <w:rsid w:val="005672B2"/>
    <w:rsid w:val="0056762F"/>
    <w:rsid w:val="00570306"/>
    <w:rsid w:val="00570A8E"/>
    <w:rsid w:val="00571696"/>
    <w:rsid w:val="005725A1"/>
    <w:rsid w:val="00573625"/>
    <w:rsid w:val="00574128"/>
    <w:rsid w:val="00574DA1"/>
    <w:rsid w:val="005755E0"/>
    <w:rsid w:val="00575BB4"/>
    <w:rsid w:val="0057680C"/>
    <w:rsid w:val="00577166"/>
    <w:rsid w:val="00577A30"/>
    <w:rsid w:val="0058051B"/>
    <w:rsid w:val="005808B8"/>
    <w:rsid w:val="00581125"/>
    <w:rsid w:val="005813C6"/>
    <w:rsid w:val="005851B8"/>
    <w:rsid w:val="005855A6"/>
    <w:rsid w:val="00586316"/>
    <w:rsid w:val="00586652"/>
    <w:rsid w:val="00586793"/>
    <w:rsid w:val="005900A0"/>
    <w:rsid w:val="00592050"/>
    <w:rsid w:val="00592101"/>
    <w:rsid w:val="00592C78"/>
    <w:rsid w:val="005949FF"/>
    <w:rsid w:val="005950EA"/>
    <w:rsid w:val="00596C33"/>
    <w:rsid w:val="005974BB"/>
    <w:rsid w:val="00597F0D"/>
    <w:rsid w:val="005A1676"/>
    <w:rsid w:val="005A18E6"/>
    <w:rsid w:val="005A1A4B"/>
    <w:rsid w:val="005A1BA2"/>
    <w:rsid w:val="005A1F08"/>
    <w:rsid w:val="005A27DD"/>
    <w:rsid w:val="005A3221"/>
    <w:rsid w:val="005A34E2"/>
    <w:rsid w:val="005A54EC"/>
    <w:rsid w:val="005A599A"/>
    <w:rsid w:val="005A64AC"/>
    <w:rsid w:val="005A70F0"/>
    <w:rsid w:val="005A7D8F"/>
    <w:rsid w:val="005B0576"/>
    <w:rsid w:val="005B0A19"/>
    <w:rsid w:val="005B152F"/>
    <w:rsid w:val="005B1567"/>
    <w:rsid w:val="005B41BB"/>
    <w:rsid w:val="005B4E74"/>
    <w:rsid w:val="005B5FB0"/>
    <w:rsid w:val="005B7FBD"/>
    <w:rsid w:val="005C07D0"/>
    <w:rsid w:val="005C196D"/>
    <w:rsid w:val="005C1C9D"/>
    <w:rsid w:val="005C2766"/>
    <w:rsid w:val="005C2A1E"/>
    <w:rsid w:val="005C382E"/>
    <w:rsid w:val="005C7DE4"/>
    <w:rsid w:val="005D042F"/>
    <w:rsid w:val="005D0BC6"/>
    <w:rsid w:val="005D1743"/>
    <w:rsid w:val="005D2413"/>
    <w:rsid w:val="005D3977"/>
    <w:rsid w:val="005D4069"/>
    <w:rsid w:val="005D4D89"/>
    <w:rsid w:val="005D6046"/>
    <w:rsid w:val="005D6974"/>
    <w:rsid w:val="005D6D6E"/>
    <w:rsid w:val="005D7EDD"/>
    <w:rsid w:val="005E039A"/>
    <w:rsid w:val="005E0948"/>
    <w:rsid w:val="005E0EF0"/>
    <w:rsid w:val="005E123D"/>
    <w:rsid w:val="005E14C6"/>
    <w:rsid w:val="005E1513"/>
    <w:rsid w:val="005E1B13"/>
    <w:rsid w:val="005E33FA"/>
    <w:rsid w:val="005E3D6D"/>
    <w:rsid w:val="005E50E5"/>
    <w:rsid w:val="005E5F50"/>
    <w:rsid w:val="005E7005"/>
    <w:rsid w:val="005E7967"/>
    <w:rsid w:val="005E7A71"/>
    <w:rsid w:val="005E7B31"/>
    <w:rsid w:val="005F04FE"/>
    <w:rsid w:val="005F06DC"/>
    <w:rsid w:val="005F0FC1"/>
    <w:rsid w:val="005F1CE3"/>
    <w:rsid w:val="005F255F"/>
    <w:rsid w:val="005F2F28"/>
    <w:rsid w:val="005F378F"/>
    <w:rsid w:val="005F52DC"/>
    <w:rsid w:val="005F6BA1"/>
    <w:rsid w:val="005F6FFC"/>
    <w:rsid w:val="005F7B27"/>
    <w:rsid w:val="005F7DF7"/>
    <w:rsid w:val="00600FDE"/>
    <w:rsid w:val="00601978"/>
    <w:rsid w:val="006033D0"/>
    <w:rsid w:val="006038EC"/>
    <w:rsid w:val="006041AE"/>
    <w:rsid w:val="00604F42"/>
    <w:rsid w:val="00605409"/>
    <w:rsid w:val="00607338"/>
    <w:rsid w:val="0060782D"/>
    <w:rsid w:val="00611040"/>
    <w:rsid w:val="006151F8"/>
    <w:rsid w:val="00615F61"/>
    <w:rsid w:val="00616A0B"/>
    <w:rsid w:val="0061761D"/>
    <w:rsid w:val="00617DAF"/>
    <w:rsid w:val="00620028"/>
    <w:rsid w:val="00620D46"/>
    <w:rsid w:val="00621757"/>
    <w:rsid w:val="00622F34"/>
    <w:rsid w:val="006233F8"/>
    <w:rsid w:val="00623FD0"/>
    <w:rsid w:val="006244F0"/>
    <w:rsid w:val="00624A90"/>
    <w:rsid w:val="00625656"/>
    <w:rsid w:val="006265F5"/>
    <w:rsid w:val="0062740A"/>
    <w:rsid w:val="00627ED6"/>
    <w:rsid w:val="00631144"/>
    <w:rsid w:val="006336CB"/>
    <w:rsid w:val="006347AB"/>
    <w:rsid w:val="006357AB"/>
    <w:rsid w:val="006357DF"/>
    <w:rsid w:val="00635C72"/>
    <w:rsid w:val="0063607D"/>
    <w:rsid w:val="006366B3"/>
    <w:rsid w:val="00636EB3"/>
    <w:rsid w:val="00640317"/>
    <w:rsid w:val="0064078A"/>
    <w:rsid w:val="006408C1"/>
    <w:rsid w:val="00643128"/>
    <w:rsid w:val="006435C1"/>
    <w:rsid w:val="006436B8"/>
    <w:rsid w:val="00643A3A"/>
    <w:rsid w:val="00643CBA"/>
    <w:rsid w:val="00644D76"/>
    <w:rsid w:val="00645BD0"/>
    <w:rsid w:val="00646DFA"/>
    <w:rsid w:val="006474D2"/>
    <w:rsid w:val="00647CB0"/>
    <w:rsid w:val="00652D62"/>
    <w:rsid w:val="00654885"/>
    <w:rsid w:val="00654D19"/>
    <w:rsid w:val="006569E0"/>
    <w:rsid w:val="00656A4E"/>
    <w:rsid w:val="00656B0E"/>
    <w:rsid w:val="00657F31"/>
    <w:rsid w:val="00660281"/>
    <w:rsid w:val="00661478"/>
    <w:rsid w:val="00662064"/>
    <w:rsid w:val="00662E85"/>
    <w:rsid w:val="00663392"/>
    <w:rsid w:val="00663911"/>
    <w:rsid w:val="00666856"/>
    <w:rsid w:val="00666AEF"/>
    <w:rsid w:val="00667235"/>
    <w:rsid w:val="006705DC"/>
    <w:rsid w:val="00670676"/>
    <w:rsid w:val="00670D4B"/>
    <w:rsid w:val="0067132B"/>
    <w:rsid w:val="006751E3"/>
    <w:rsid w:val="00676762"/>
    <w:rsid w:val="00676EDC"/>
    <w:rsid w:val="00677D40"/>
    <w:rsid w:val="00677F61"/>
    <w:rsid w:val="006815E5"/>
    <w:rsid w:val="00683CF7"/>
    <w:rsid w:val="006840FD"/>
    <w:rsid w:val="006844DF"/>
    <w:rsid w:val="00684DEB"/>
    <w:rsid w:val="00685133"/>
    <w:rsid w:val="00686876"/>
    <w:rsid w:val="0068715F"/>
    <w:rsid w:val="006902B3"/>
    <w:rsid w:val="00690436"/>
    <w:rsid w:val="00690438"/>
    <w:rsid w:val="00690B4F"/>
    <w:rsid w:val="00690FF6"/>
    <w:rsid w:val="00691991"/>
    <w:rsid w:val="0069211D"/>
    <w:rsid w:val="00692A33"/>
    <w:rsid w:val="0069376F"/>
    <w:rsid w:val="00694C02"/>
    <w:rsid w:val="0069528E"/>
    <w:rsid w:val="006975C4"/>
    <w:rsid w:val="00697D10"/>
    <w:rsid w:val="006A1C80"/>
    <w:rsid w:val="006A39CB"/>
    <w:rsid w:val="006A4148"/>
    <w:rsid w:val="006A4987"/>
    <w:rsid w:val="006A4BF8"/>
    <w:rsid w:val="006A4E47"/>
    <w:rsid w:val="006A763E"/>
    <w:rsid w:val="006B1DB1"/>
    <w:rsid w:val="006B24F2"/>
    <w:rsid w:val="006B286E"/>
    <w:rsid w:val="006B2BFB"/>
    <w:rsid w:val="006B347E"/>
    <w:rsid w:val="006B4E40"/>
    <w:rsid w:val="006B56BD"/>
    <w:rsid w:val="006B74D6"/>
    <w:rsid w:val="006B7C22"/>
    <w:rsid w:val="006C0296"/>
    <w:rsid w:val="006C04B2"/>
    <w:rsid w:val="006C12C3"/>
    <w:rsid w:val="006C20A8"/>
    <w:rsid w:val="006C4CF2"/>
    <w:rsid w:val="006C4D43"/>
    <w:rsid w:val="006C51D4"/>
    <w:rsid w:val="006C5D86"/>
    <w:rsid w:val="006C5E6F"/>
    <w:rsid w:val="006C60AD"/>
    <w:rsid w:val="006C7525"/>
    <w:rsid w:val="006C7533"/>
    <w:rsid w:val="006C7B30"/>
    <w:rsid w:val="006D226E"/>
    <w:rsid w:val="006D2931"/>
    <w:rsid w:val="006D4001"/>
    <w:rsid w:val="006D50B9"/>
    <w:rsid w:val="006D773A"/>
    <w:rsid w:val="006D7D02"/>
    <w:rsid w:val="006E0F0E"/>
    <w:rsid w:val="006E1063"/>
    <w:rsid w:val="006E1455"/>
    <w:rsid w:val="006E1487"/>
    <w:rsid w:val="006E17D0"/>
    <w:rsid w:val="006E1E84"/>
    <w:rsid w:val="006E2CAE"/>
    <w:rsid w:val="006E2F3C"/>
    <w:rsid w:val="006E3444"/>
    <w:rsid w:val="006E36A6"/>
    <w:rsid w:val="006E5EEA"/>
    <w:rsid w:val="006E5EFF"/>
    <w:rsid w:val="006F07B1"/>
    <w:rsid w:val="006F1DD0"/>
    <w:rsid w:val="006F43AC"/>
    <w:rsid w:val="006F52D9"/>
    <w:rsid w:val="006F53B4"/>
    <w:rsid w:val="006F5861"/>
    <w:rsid w:val="006F761A"/>
    <w:rsid w:val="006F7A4A"/>
    <w:rsid w:val="00705052"/>
    <w:rsid w:val="00705C88"/>
    <w:rsid w:val="00707526"/>
    <w:rsid w:val="00707681"/>
    <w:rsid w:val="00707FE0"/>
    <w:rsid w:val="007109BB"/>
    <w:rsid w:val="007116A3"/>
    <w:rsid w:val="00713465"/>
    <w:rsid w:val="007156A8"/>
    <w:rsid w:val="007159B6"/>
    <w:rsid w:val="00716949"/>
    <w:rsid w:val="0072112C"/>
    <w:rsid w:val="00721E35"/>
    <w:rsid w:val="007237A5"/>
    <w:rsid w:val="00726D61"/>
    <w:rsid w:val="007276AB"/>
    <w:rsid w:val="0073453E"/>
    <w:rsid w:val="007366CE"/>
    <w:rsid w:val="00736DFB"/>
    <w:rsid w:val="0073771A"/>
    <w:rsid w:val="00737CF7"/>
    <w:rsid w:val="00737F26"/>
    <w:rsid w:val="00741716"/>
    <w:rsid w:val="0074277A"/>
    <w:rsid w:val="007429AF"/>
    <w:rsid w:val="00743215"/>
    <w:rsid w:val="007432F7"/>
    <w:rsid w:val="00745E3D"/>
    <w:rsid w:val="00746F06"/>
    <w:rsid w:val="00747B85"/>
    <w:rsid w:val="00752875"/>
    <w:rsid w:val="0075337B"/>
    <w:rsid w:val="00756304"/>
    <w:rsid w:val="00757B5D"/>
    <w:rsid w:val="00760824"/>
    <w:rsid w:val="00761310"/>
    <w:rsid w:val="00762750"/>
    <w:rsid w:val="00762888"/>
    <w:rsid w:val="00762A5E"/>
    <w:rsid w:val="00763839"/>
    <w:rsid w:val="0076758C"/>
    <w:rsid w:val="0077011B"/>
    <w:rsid w:val="007710CF"/>
    <w:rsid w:val="007712BB"/>
    <w:rsid w:val="0077155C"/>
    <w:rsid w:val="00772122"/>
    <w:rsid w:val="0077568C"/>
    <w:rsid w:val="00775E40"/>
    <w:rsid w:val="00776B27"/>
    <w:rsid w:val="00776BC1"/>
    <w:rsid w:val="007777D3"/>
    <w:rsid w:val="00781336"/>
    <w:rsid w:val="0078143B"/>
    <w:rsid w:val="00781778"/>
    <w:rsid w:val="00781BCD"/>
    <w:rsid w:val="00783166"/>
    <w:rsid w:val="00783402"/>
    <w:rsid w:val="00783D24"/>
    <w:rsid w:val="00784C2F"/>
    <w:rsid w:val="00785778"/>
    <w:rsid w:val="00786ABB"/>
    <w:rsid w:val="007927CA"/>
    <w:rsid w:val="00793F8E"/>
    <w:rsid w:val="007949F4"/>
    <w:rsid w:val="007955BE"/>
    <w:rsid w:val="00797C5B"/>
    <w:rsid w:val="007A0437"/>
    <w:rsid w:val="007A05FE"/>
    <w:rsid w:val="007A32E7"/>
    <w:rsid w:val="007A41C1"/>
    <w:rsid w:val="007A55A2"/>
    <w:rsid w:val="007A5CB1"/>
    <w:rsid w:val="007A6C2A"/>
    <w:rsid w:val="007A7260"/>
    <w:rsid w:val="007A739E"/>
    <w:rsid w:val="007A75AE"/>
    <w:rsid w:val="007B148F"/>
    <w:rsid w:val="007B1F3A"/>
    <w:rsid w:val="007B212A"/>
    <w:rsid w:val="007B2418"/>
    <w:rsid w:val="007B32F6"/>
    <w:rsid w:val="007B43B8"/>
    <w:rsid w:val="007B4981"/>
    <w:rsid w:val="007B581F"/>
    <w:rsid w:val="007B5BFF"/>
    <w:rsid w:val="007B6B10"/>
    <w:rsid w:val="007B72B9"/>
    <w:rsid w:val="007B793E"/>
    <w:rsid w:val="007C03CB"/>
    <w:rsid w:val="007C0AB6"/>
    <w:rsid w:val="007C59BF"/>
    <w:rsid w:val="007C692C"/>
    <w:rsid w:val="007D0496"/>
    <w:rsid w:val="007D1CE0"/>
    <w:rsid w:val="007D1CF3"/>
    <w:rsid w:val="007D4472"/>
    <w:rsid w:val="007D4565"/>
    <w:rsid w:val="007D4C1E"/>
    <w:rsid w:val="007D4CB7"/>
    <w:rsid w:val="007D4E56"/>
    <w:rsid w:val="007D520C"/>
    <w:rsid w:val="007D6DB6"/>
    <w:rsid w:val="007D6F20"/>
    <w:rsid w:val="007D7809"/>
    <w:rsid w:val="007D784A"/>
    <w:rsid w:val="007E0637"/>
    <w:rsid w:val="007E1AF0"/>
    <w:rsid w:val="007E3B9F"/>
    <w:rsid w:val="007E4184"/>
    <w:rsid w:val="007E5282"/>
    <w:rsid w:val="007E618E"/>
    <w:rsid w:val="007E6A95"/>
    <w:rsid w:val="007E7F0A"/>
    <w:rsid w:val="007F0F99"/>
    <w:rsid w:val="007F10D4"/>
    <w:rsid w:val="007F16A8"/>
    <w:rsid w:val="007F1DFE"/>
    <w:rsid w:val="007F27C4"/>
    <w:rsid w:val="007F2A4C"/>
    <w:rsid w:val="007F2C69"/>
    <w:rsid w:val="007F3AF1"/>
    <w:rsid w:val="007F57F0"/>
    <w:rsid w:val="007F7313"/>
    <w:rsid w:val="007F7B3E"/>
    <w:rsid w:val="008010D6"/>
    <w:rsid w:val="008020D5"/>
    <w:rsid w:val="008025FC"/>
    <w:rsid w:val="008048C0"/>
    <w:rsid w:val="00804FBC"/>
    <w:rsid w:val="008054EC"/>
    <w:rsid w:val="00805951"/>
    <w:rsid w:val="00806FBA"/>
    <w:rsid w:val="008070C0"/>
    <w:rsid w:val="008070D7"/>
    <w:rsid w:val="00807542"/>
    <w:rsid w:val="00810485"/>
    <w:rsid w:val="00814080"/>
    <w:rsid w:val="008147B7"/>
    <w:rsid w:val="008150EF"/>
    <w:rsid w:val="008159D1"/>
    <w:rsid w:val="00815BE5"/>
    <w:rsid w:val="00817D07"/>
    <w:rsid w:val="008208B9"/>
    <w:rsid w:val="008210A4"/>
    <w:rsid w:val="00822255"/>
    <w:rsid w:val="0082362A"/>
    <w:rsid w:val="00823737"/>
    <w:rsid w:val="00823B52"/>
    <w:rsid w:val="00824057"/>
    <w:rsid w:val="00825338"/>
    <w:rsid w:val="00826425"/>
    <w:rsid w:val="0082645E"/>
    <w:rsid w:val="008268AE"/>
    <w:rsid w:val="008301AC"/>
    <w:rsid w:val="00830476"/>
    <w:rsid w:val="0083050B"/>
    <w:rsid w:val="00831413"/>
    <w:rsid w:val="0083191B"/>
    <w:rsid w:val="00831A4D"/>
    <w:rsid w:val="008323E8"/>
    <w:rsid w:val="00832CC2"/>
    <w:rsid w:val="00833264"/>
    <w:rsid w:val="00834346"/>
    <w:rsid w:val="00834766"/>
    <w:rsid w:val="0083502E"/>
    <w:rsid w:val="008374C1"/>
    <w:rsid w:val="00840F9A"/>
    <w:rsid w:val="00841D33"/>
    <w:rsid w:val="00841E86"/>
    <w:rsid w:val="00842861"/>
    <w:rsid w:val="00843C26"/>
    <w:rsid w:val="00843D2B"/>
    <w:rsid w:val="0084404D"/>
    <w:rsid w:val="008445C9"/>
    <w:rsid w:val="00844A8C"/>
    <w:rsid w:val="00844FAB"/>
    <w:rsid w:val="00845267"/>
    <w:rsid w:val="00846629"/>
    <w:rsid w:val="008478C1"/>
    <w:rsid w:val="0085051F"/>
    <w:rsid w:val="00852940"/>
    <w:rsid w:val="008537A4"/>
    <w:rsid w:val="00854612"/>
    <w:rsid w:val="00854E6C"/>
    <w:rsid w:val="008557FD"/>
    <w:rsid w:val="00856B6C"/>
    <w:rsid w:val="008572BA"/>
    <w:rsid w:val="00857D80"/>
    <w:rsid w:val="008612F5"/>
    <w:rsid w:val="00861EC1"/>
    <w:rsid w:val="008627BC"/>
    <w:rsid w:val="0086330D"/>
    <w:rsid w:val="00863EFA"/>
    <w:rsid w:val="00863F6F"/>
    <w:rsid w:val="00864343"/>
    <w:rsid w:val="0086517D"/>
    <w:rsid w:val="00865412"/>
    <w:rsid w:val="008655A4"/>
    <w:rsid w:val="00866101"/>
    <w:rsid w:val="00866264"/>
    <w:rsid w:val="00866970"/>
    <w:rsid w:val="00866C80"/>
    <w:rsid w:val="00870C73"/>
    <w:rsid w:val="00871159"/>
    <w:rsid w:val="00871822"/>
    <w:rsid w:val="008729AC"/>
    <w:rsid w:val="00874F7B"/>
    <w:rsid w:val="00876D45"/>
    <w:rsid w:val="00876F14"/>
    <w:rsid w:val="00880096"/>
    <w:rsid w:val="0088017F"/>
    <w:rsid w:val="00882165"/>
    <w:rsid w:val="00882D9A"/>
    <w:rsid w:val="00883642"/>
    <w:rsid w:val="00885F2B"/>
    <w:rsid w:val="00887270"/>
    <w:rsid w:val="0089037E"/>
    <w:rsid w:val="00891D0C"/>
    <w:rsid w:val="008925B7"/>
    <w:rsid w:val="008941B2"/>
    <w:rsid w:val="00894356"/>
    <w:rsid w:val="008955F1"/>
    <w:rsid w:val="00895B6E"/>
    <w:rsid w:val="00895CF3"/>
    <w:rsid w:val="00896ADB"/>
    <w:rsid w:val="0089731B"/>
    <w:rsid w:val="008A1CE3"/>
    <w:rsid w:val="008A2789"/>
    <w:rsid w:val="008A2E20"/>
    <w:rsid w:val="008A3866"/>
    <w:rsid w:val="008A3C7A"/>
    <w:rsid w:val="008A40FA"/>
    <w:rsid w:val="008A5A79"/>
    <w:rsid w:val="008A5E95"/>
    <w:rsid w:val="008A62A0"/>
    <w:rsid w:val="008A6F1C"/>
    <w:rsid w:val="008A6F73"/>
    <w:rsid w:val="008A7C0C"/>
    <w:rsid w:val="008B0064"/>
    <w:rsid w:val="008B0384"/>
    <w:rsid w:val="008B239D"/>
    <w:rsid w:val="008B29D2"/>
    <w:rsid w:val="008B46A4"/>
    <w:rsid w:val="008B47D4"/>
    <w:rsid w:val="008B4A1A"/>
    <w:rsid w:val="008B5616"/>
    <w:rsid w:val="008B5AD4"/>
    <w:rsid w:val="008B5B2B"/>
    <w:rsid w:val="008B6629"/>
    <w:rsid w:val="008B7452"/>
    <w:rsid w:val="008C089B"/>
    <w:rsid w:val="008C1ACE"/>
    <w:rsid w:val="008C25DD"/>
    <w:rsid w:val="008C34C8"/>
    <w:rsid w:val="008C39C4"/>
    <w:rsid w:val="008C3A4F"/>
    <w:rsid w:val="008C4309"/>
    <w:rsid w:val="008C448E"/>
    <w:rsid w:val="008C4A23"/>
    <w:rsid w:val="008C577B"/>
    <w:rsid w:val="008C71C2"/>
    <w:rsid w:val="008C7ABD"/>
    <w:rsid w:val="008D07E8"/>
    <w:rsid w:val="008D0A50"/>
    <w:rsid w:val="008D0D5F"/>
    <w:rsid w:val="008D2ECF"/>
    <w:rsid w:val="008D430D"/>
    <w:rsid w:val="008D46CC"/>
    <w:rsid w:val="008E0A93"/>
    <w:rsid w:val="008E0B88"/>
    <w:rsid w:val="008E154F"/>
    <w:rsid w:val="008E2387"/>
    <w:rsid w:val="008E2C3B"/>
    <w:rsid w:val="008E3525"/>
    <w:rsid w:val="008E3766"/>
    <w:rsid w:val="008E3BBE"/>
    <w:rsid w:val="008E3DF9"/>
    <w:rsid w:val="008E4B2F"/>
    <w:rsid w:val="008E51F3"/>
    <w:rsid w:val="008E5CE8"/>
    <w:rsid w:val="008E5F27"/>
    <w:rsid w:val="008E709B"/>
    <w:rsid w:val="008F002A"/>
    <w:rsid w:val="008F08B0"/>
    <w:rsid w:val="008F0C73"/>
    <w:rsid w:val="008F353F"/>
    <w:rsid w:val="008F3FD6"/>
    <w:rsid w:val="008F4894"/>
    <w:rsid w:val="008F4A3C"/>
    <w:rsid w:val="008F4A6B"/>
    <w:rsid w:val="008F4F8A"/>
    <w:rsid w:val="008F632D"/>
    <w:rsid w:val="008F68B6"/>
    <w:rsid w:val="008F6BFE"/>
    <w:rsid w:val="008F7087"/>
    <w:rsid w:val="008F78EF"/>
    <w:rsid w:val="009001A5"/>
    <w:rsid w:val="00900328"/>
    <w:rsid w:val="00900569"/>
    <w:rsid w:val="00900F22"/>
    <w:rsid w:val="00900F32"/>
    <w:rsid w:val="009019E6"/>
    <w:rsid w:val="00901CD5"/>
    <w:rsid w:val="009023A3"/>
    <w:rsid w:val="00903B9B"/>
    <w:rsid w:val="00903C85"/>
    <w:rsid w:val="00903CE3"/>
    <w:rsid w:val="00904217"/>
    <w:rsid w:val="009053FC"/>
    <w:rsid w:val="00907999"/>
    <w:rsid w:val="00907C35"/>
    <w:rsid w:val="00910CC9"/>
    <w:rsid w:val="00912B16"/>
    <w:rsid w:val="00913162"/>
    <w:rsid w:val="009131C8"/>
    <w:rsid w:val="009134E7"/>
    <w:rsid w:val="00914547"/>
    <w:rsid w:val="00914B6E"/>
    <w:rsid w:val="009155ED"/>
    <w:rsid w:val="00915B43"/>
    <w:rsid w:val="0091790D"/>
    <w:rsid w:val="00920A27"/>
    <w:rsid w:val="009210E9"/>
    <w:rsid w:val="0092285F"/>
    <w:rsid w:val="00924062"/>
    <w:rsid w:val="00925027"/>
    <w:rsid w:val="009256A0"/>
    <w:rsid w:val="009268A1"/>
    <w:rsid w:val="009316A1"/>
    <w:rsid w:val="00931FB7"/>
    <w:rsid w:val="00934B2C"/>
    <w:rsid w:val="00936A1D"/>
    <w:rsid w:val="009375CE"/>
    <w:rsid w:val="00940BCC"/>
    <w:rsid w:val="00940D2A"/>
    <w:rsid w:val="00941289"/>
    <w:rsid w:val="0094218F"/>
    <w:rsid w:val="0094353A"/>
    <w:rsid w:val="00943797"/>
    <w:rsid w:val="00945BF8"/>
    <w:rsid w:val="00945C24"/>
    <w:rsid w:val="00947333"/>
    <w:rsid w:val="0094794E"/>
    <w:rsid w:val="00947FF9"/>
    <w:rsid w:val="00950597"/>
    <w:rsid w:val="00951B6F"/>
    <w:rsid w:val="00951D3B"/>
    <w:rsid w:val="00951D97"/>
    <w:rsid w:val="009526C7"/>
    <w:rsid w:val="00952972"/>
    <w:rsid w:val="00952E9B"/>
    <w:rsid w:val="009539E8"/>
    <w:rsid w:val="00953D87"/>
    <w:rsid w:val="009540B8"/>
    <w:rsid w:val="009541E2"/>
    <w:rsid w:val="0095432B"/>
    <w:rsid w:val="009559DD"/>
    <w:rsid w:val="00955BCB"/>
    <w:rsid w:val="009568F0"/>
    <w:rsid w:val="00956BB1"/>
    <w:rsid w:val="0095754B"/>
    <w:rsid w:val="00957934"/>
    <w:rsid w:val="00957CE6"/>
    <w:rsid w:val="00960527"/>
    <w:rsid w:val="00961372"/>
    <w:rsid w:val="00961858"/>
    <w:rsid w:val="009626DD"/>
    <w:rsid w:val="00963BC3"/>
    <w:rsid w:val="0096477B"/>
    <w:rsid w:val="00966762"/>
    <w:rsid w:val="00967095"/>
    <w:rsid w:val="00967228"/>
    <w:rsid w:val="00967A7C"/>
    <w:rsid w:val="00967B72"/>
    <w:rsid w:val="009705D3"/>
    <w:rsid w:val="00971B68"/>
    <w:rsid w:val="00971BBD"/>
    <w:rsid w:val="009738E2"/>
    <w:rsid w:val="009742A0"/>
    <w:rsid w:val="0097525E"/>
    <w:rsid w:val="0097558B"/>
    <w:rsid w:val="00975740"/>
    <w:rsid w:val="00975E30"/>
    <w:rsid w:val="009775CE"/>
    <w:rsid w:val="00977CA0"/>
    <w:rsid w:val="00980688"/>
    <w:rsid w:val="0098169D"/>
    <w:rsid w:val="00983708"/>
    <w:rsid w:val="00983BDA"/>
    <w:rsid w:val="009840B5"/>
    <w:rsid w:val="009844C3"/>
    <w:rsid w:val="00985E2C"/>
    <w:rsid w:val="00990070"/>
    <w:rsid w:val="009913C1"/>
    <w:rsid w:val="00991402"/>
    <w:rsid w:val="00991439"/>
    <w:rsid w:val="0099151E"/>
    <w:rsid w:val="00992CD2"/>
    <w:rsid w:val="00992DE2"/>
    <w:rsid w:val="00994B22"/>
    <w:rsid w:val="009955A5"/>
    <w:rsid w:val="00995ACB"/>
    <w:rsid w:val="0099625B"/>
    <w:rsid w:val="009968D9"/>
    <w:rsid w:val="0099776E"/>
    <w:rsid w:val="009A0368"/>
    <w:rsid w:val="009A138C"/>
    <w:rsid w:val="009A1948"/>
    <w:rsid w:val="009A7DF8"/>
    <w:rsid w:val="009B1A61"/>
    <w:rsid w:val="009B27C8"/>
    <w:rsid w:val="009B2EC6"/>
    <w:rsid w:val="009B4002"/>
    <w:rsid w:val="009B511C"/>
    <w:rsid w:val="009B5260"/>
    <w:rsid w:val="009B6FF6"/>
    <w:rsid w:val="009C12B4"/>
    <w:rsid w:val="009C1645"/>
    <w:rsid w:val="009C2747"/>
    <w:rsid w:val="009C2C38"/>
    <w:rsid w:val="009C39D6"/>
    <w:rsid w:val="009C3D14"/>
    <w:rsid w:val="009C3DEA"/>
    <w:rsid w:val="009C3EA4"/>
    <w:rsid w:val="009C3EF8"/>
    <w:rsid w:val="009C4074"/>
    <w:rsid w:val="009C4C49"/>
    <w:rsid w:val="009C52D3"/>
    <w:rsid w:val="009C5DE1"/>
    <w:rsid w:val="009C6508"/>
    <w:rsid w:val="009C675C"/>
    <w:rsid w:val="009C6F92"/>
    <w:rsid w:val="009C769B"/>
    <w:rsid w:val="009C79A2"/>
    <w:rsid w:val="009D03D4"/>
    <w:rsid w:val="009D15B4"/>
    <w:rsid w:val="009D2269"/>
    <w:rsid w:val="009D2E8C"/>
    <w:rsid w:val="009D3232"/>
    <w:rsid w:val="009D58BA"/>
    <w:rsid w:val="009D6532"/>
    <w:rsid w:val="009D71AB"/>
    <w:rsid w:val="009D74C4"/>
    <w:rsid w:val="009D791E"/>
    <w:rsid w:val="009E1797"/>
    <w:rsid w:val="009E228F"/>
    <w:rsid w:val="009E234D"/>
    <w:rsid w:val="009E25A0"/>
    <w:rsid w:val="009E2797"/>
    <w:rsid w:val="009E2F41"/>
    <w:rsid w:val="009E3CE0"/>
    <w:rsid w:val="009E4057"/>
    <w:rsid w:val="009E4602"/>
    <w:rsid w:val="009E4B02"/>
    <w:rsid w:val="009E4ED8"/>
    <w:rsid w:val="009E5FDD"/>
    <w:rsid w:val="009E6795"/>
    <w:rsid w:val="009E6813"/>
    <w:rsid w:val="009E7AD4"/>
    <w:rsid w:val="009E7BBB"/>
    <w:rsid w:val="009F2B77"/>
    <w:rsid w:val="009F36EA"/>
    <w:rsid w:val="009F370D"/>
    <w:rsid w:val="009F6DD6"/>
    <w:rsid w:val="00A02886"/>
    <w:rsid w:val="00A03D34"/>
    <w:rsid w:val="00A0571B"/>
    <w:rsid w:val="00A05A23"/>
    <w:rsid w:val="00A05AC9"/>
    <w:rsid w:val="00A06786"/>
    <w:rsid w:val="00A068A0"/>
    <w:rsid w:val="00A06A96"/>
    <w:rsid w:val="00A07365"/>
    <w:rsid w:val="00A100E4"/>
    <w:rsid w:val="00A10C1C"/>
    <w:rsid w:val="00A10F86"/>
    <w:rsid w:val="00A114D4"/>
    <w:rsid w:val="00A11F0E"/>
    <w:rsid w:val="00A12402"/>
    <w:rsid w:val="00A125B6"/>
    <w:rsid w:val="00A13E24"/>
    <w:rsid w:val="00A140A0"/>
    <w:rsid w:val="00A15641"/>
    <w:rsid w:val="00A16251"/>
    <w:rsid w:val="00A16256"/>
    <w:rsid w:val="00A20F33"/>
    <w:rsid w:val="00A214D3"/>
    <w:rsid w:val="00A21DC3"/>
    <w:rsid w:val="00A2239A"/>
    <w:rsid w:val="00A2258A"/>
    <w:rsid w:val="00A22D11"/>
    <w:rsid w:val="00A23B5C"/>
    <w:rsid w:val="00A249D9"/>
    <w:rsid w:val="00A26953"/>
    <w:rsid w:val="00A2718D"/>
    <w:rsid w:val="00A27A68"/>
    <w:rsid w:val="00A32E54"/>
    <w:rsid w:val="00A347C0"/>
    <w:rsid w:val="00A3516C"/>
    <w:rsid w:val="00A371E8"/>
    <w:rsid w:val="00A372F9"/>
    <w:rsid w:val="00A3771C"/>
    <w:rsid w:val="00A37C1A"/>
    <w:rsid w:val="00A4086D"/>
    <w:rsid w:val="00A40AA8"/>
    <w:rsid w:val="00A40D32"/>
    <w:rsid w:val="00A40DF2"/>
    <w:rsid w:val="00A41960"/>
    <w:rsid w:val="00A4204D"/>
    <w:rsid w:val="00A42F23"/>
    <w:rsid w:val="00A430A1"/>
    <w:rsid w:val="00A44406"/>
    <w:rsid w:val="00A444CA"/>
    <w:rsid w:val="00A45A43"/>
    <w:rsid w:val="00A4626B"/>
    <w:rsid w:val="00A4672F"/>
    <w:rsid w:val="00A513DA"/>
    <w:rsid w:val="00A530AD"/>
    <w:rsid w:val="00A53427"/>
    <w:rsid w:val="00A5467A"/>
    <w:rsid w:val="00A549CA"/>
    <w:rsid w:val="00A54BD7"/>
    <w:rsid w:val="00A558B5"/>
    <w:rsid w:val="00A55CE7"/>
    <w:rsid w:val="00A5610A"/>
    <w:rsid w:val="00A6008B"/>
    <w:rsid w:val="00A60156"/>
    <w:rsid w:val="00A60FA5"/>
    <w:rsid w:val="00A614C1"/>
    <w:rsid w:val="00A62DBB"/>
    <w:rsid w:val="00A632B5"/>
    <w:rsid w:val="00A64A10"/>
    <w:rsid w:val="00A65C2E"/>
    <w:rsid w:val="00A65E22"/>
    <w:rsid w:val="00A66839"/>
    <w:rsid w:val="00A678C1"/>
    <w:rsid w:val="00A67E2F"/>
    <w:rsid w:val="00A707C6"/>
    <w:rsid w:val="00A71B7A"/>
    <w:rsid w:val="00A732ED"/>
    <w:rsid w:val="00A73F0B"/>
    <w:rsid w:val="00A76602"/>
    <w:rsid w:val="00A76998"/>
    <w:rsid w:val="00A76A28"/>
    <w:rsid w:val="00A76BD9"/>
    <w:rsid w:val="00A77D66"/>
    <w:rsid w:val="00A806AE"/>
    <w:rsid w:val="00A81674"/>
    <w:rsid w:val="00A82AF9"/>
    <w:rsid w:val="00A8422B"/>
    <w:rsid w:val="00A85C3D"/>
    <w:rsid w:val="00A86408"/>
    <w:rsid w:val="00A869AA"/>
    <w:rsid w:val="00A90153"/>
    <w:rsid w:val="00A90AA8"/>
    <w:rsid w:val="00A91271"/>
    <w:rsid w:val="00A918B5"/>
    <w:rsid w:val="00A94D8F"/>
    <w:rsid w:val="00A95F86"/>
    <w:rsid w:val="00AA199E"/>
    <w:rsid w:val="00AA31E4"/>
    <w:rsid w:val="00AA3202"/>
    <w:rsid w:val="00AA4026"/>
    <w:rsid w:val="00AA4C33"/>
    <w:rsid w:val="00AA4CC9"/>
    <w:rsid w:val="00AA54E0"/>
    <w:rsid w:val="00AA569F"/>
    <w:rsid w:val="00AA6168"/>
    <w:rsid w:val="00AA6319"/>
    <w:rsid w:val="00AB0354"/>
    <w:rsid w:val="00AB09EC"/>
    <w:rsid w:val="00AB1434"/>
    <w:rsid w:val="00AB150D"/>
    <w:rsid w:val="00AB1BFE"/>
    <w:rsid w:val="00AB40E8"/>
    <w:rsid w:val="00AB4374"/>
    <w:rsid w:val="00AB6250"/>
    <w:rsid w:val="00AB71FA"/>
    <w:rsid w:val="00AB7DEE"/>
    <w:rsid w:val="00AC0CD9"/>
    <w:rsid w:val="00AC1D11"/>
    <w:rsid w:val="00AC20A8"/>
    <w:rsid w:val="00AC25C1"/>
    <w:rsid w:val="00AC5CC8"/>
    <w:rsid w:val="00AC5D48"/>
    <w:rsid w:val="00AC5FE1"/>
    <w:rsid w:val="00AC6E2B"/>
    <w:rsid w:val="00AC75A1"/>
    <w:rsid w:val="00AD07EC"/>
    <w:rsid w:val="00AD188E"/>
    <w:rsid w:val="00AD2C4C"/>
    <w:rsid w:val="00AD38C9"/>
    <w:rsid w:val="00AD4554"/>
    <w:rsid w:val="00AD47BD"/>
    <w:rsid w:val="00AD5346"/>
    <w:rsid w:val="00AD5EC3"/>
    <w:rsid w:val="00AD6DBE"/>
    <w:rsid w:val="00AD77B6"/>
    <w:rsid w:val="00AE0E32"/>
    <w:rsid w:val="00AE12C8"/>
    <w:rsid w:val="00AE2807"/>
    <w:rsid w:val="00AE2AF9"/>
    <w:rsid w:val="00AE2C7D"/>
    <w:rsid w:val="00AE2DF8"/>
    <w:rsid w:val="00AE3F62"/>
    <w:rsid w:val="00AE50A3"/>
    <w:rsid w:val="00AE5687"/>
    <w:rsid w:val="00AE6579"/>
    <w:rsid w:val="00AE69A1"/>
    <w:rsid w:val="00AF1912"/>
    <w:rsid w:val="00AF36C9"/>
    <w:rsid w:val="00AF38C3"/>
    <w:rsid w:val="00AF528A"/>
    <w:rsid w:val="00AF5605"/>
    <w:rsid w:val="00AF5890"/>
    <w:rsid w:val="00AF622F"/>
    <w:rsid w:val="00AF6BD7"/>
    <w:rsid w:val="00B001EC"/>
    <w:rsid w:val="00B00B1C"/>
    <w:rsid w:val="00B01469"/>
    <w:rsid w:val="00B01D19"/>
    <w:rsid w:val="00B02CA3"/>
    <w:rsid w:val="00B03325"/>
    <w:rsid w:val="00B05194"/>
    <w:rsid w:val="00B055C9"/>
    <w:rsid w:val="00B0664A"/>
    <w:rsid w:val="00B06C08"/>
    <w:rsid w:val="00B06D37"/>
    <w:rsid w:val="00B10375"/>
    <w:rsid w:val="00B10651"/>
    <w:rsid w:val="00B11A9C"/>
    <w:rsid w:val="00B11B10"/>
    <w:rsid w:val="00B1289D"/>
    <w:rsid w:val="00B12BD6"/>
    <w:rsid w:val="00B13C1C"/>
    <w:rsid w:val="00B140E9"/>
    <w:rsid w:val="00B15967"/>
    <w:rsid w:val="00B16D92"/>
    <w:rsid w:val="00B20135"/>
    <w:rsid w:val="00B22B91"/>
    <w:rsid w:val="00B23655"/>
    <w:rsid w:val="00B24389"/>
    <w:rsid w:val="00B26291"/>
    <w:rsid w:val="00B27F1F"/>
    <w:rsid w:val="00B300D0"/>
    <w:rsid w:val="00B318F1"/>
    <w:rsid w:val="00B32B14"/>
    <w:rsid w:val="00B3467E"/>
    <w:rsid w:val="00B34DF0"/>
    <w:rsid w:val="00B36040"/>
    <w:rsid w:val="00B36392"/>
    <w:rsid w:val="00B36E1D"/>
    <w:rsid w:val="00B36E26"/>
    <w:rsid w:val="00B37698"/>
    <w:rsid w:val="00B3786E"/>
    <w:rsid w:val="00B42102"/>
    <w:rsid w:val="00B44042"/>
    <w:rsid w:val="00B44530"/>
    <w:rsid w:val="00B44CDA"/>
    <w:rsid w:val="00B46515"/>
    <w:rsid w:val="00B478C1"/>
    <w:rsid w:val="00B50AFC"/>
    <w:rsid w:val="00B51EB9"/>
    <w:rsid w:val="00B52ED6"/>
    <w:rsid w:val="00B53FFF"/>
    <w:rsid w:val="00B54B1D"/>
    <w:rsid w:val="00B55362"/>
    <w:rsid w:val="00B570B3"/>
    <w:rsid w:val="00B57576"/>
    <w:rsid w:val="00B57D87"/>
    <w:rsid w:val="00B57F7D"/>
    <w:rsid w:val="00B6021B"/>
    <w:rsid w:val="00B602EA"/>
    <w:rsid w:val="00B603D7"/>
    <w:rsid w:val="00B60965"/>
    <w:rsid w:val="00B60F31"/>
    <w:rsid w:val="00B61545"/>
    <w:rsid w:val="00B62354"/>
    <w:rsid w:val="00B63EB8"/>
    <w:rsid w:val="00B64181"/>
    <w:rsid w:val="00B6464D"/>
    <w:rsid w:val="00B65875"/>
    <w:rsid w:val="00B662EC"/>
    <w:rsid w:val="00B664DF"/>
    <w:rsid w:val="00B674AD"/>
    <w:rsid w:val="00B70951"/>
    <w:rsid w:val="00B70C14"/>
    <w:rsid w:val="00B71A69"/>
    <w:rsid w:val="00B71B5D"/>
    <w:rsid w:val="00B7294A"/>
    <w:rsid w:val="00B73B32"/>
    <w:rsid w:val="00B7463A"/>
    <w:rsid w:val="00B75433"/>
    <w:rsid w:val="00B755DF"/>
    <w:rsid w:val="00B757C5"/>
    <w:rsid w:val="00B804F2"/>
    <w:rsid w:val="00B830C4"/>
    <w:rsid w:val="00B83BC8"/>
    <w:rsid w:val="00B83BFB"/>
    <w:rsid w:val="00B83FF9"/>
    <w:rsid w:val="00B8430A"/>
    <w:rsid w:val="00B851F7"/>
    <w:rsid w:val="00B85233"/>
    <w:rsid w:val="00B85720"/>
    <w:rsid w:val="00B8573F"/>
    <w:rsid w:val="00B871B8"/>
    <w:rsid w:val="00B87EC5"/>
    <w:rsid w:val="00B91941"/>
    <w:rsid w:val="00B94D4D"/>
    <w:rsid w:val="00B964ED"/>
    <w:rsid w:val="00B96FD4"/>
    <w:rsid w:val="00B97D25"/>
    <w:rsid w:val="00BA0B0B"/>
    <w:rsid w:val="00BA0D54"/>
    <w:rsid w:val="00BA15C9"/>
    <w:rsid w:val="00BA25E2"/>
    <w:rsid w:val="00BA28B3"/>
    <w:rsid w:val="00BA36CC"/>
    <w:rsid w:val="00BA3985"/>
    <w:rsid w:val="00BA3A2F"/>
    <w:rsid w:val="00BA4ED0"/>
    <w:rsid w:val="00BA504A"/>
    <w:rsid w:val="00BA69B5"/>
    <w:rsid w:val="00BA6DCE"/>
    <w:rsid w:val="00BB0001"/>
    <w:rsid w:val="00BB087C"/>
    <w:rsid w:val="00BB161E"/>
    <w:rsid w:val="00BB1E8B"/>
    <w:rsid w:val="00BB37E9"/>
    <w:rsid w:val="00BB3986"/>
    <w:rsid w:val="00BB4969"/>
    <w:rsid w:val="00BB4D7E"/>
    <w:rsid w:val="00BB57FF"/>
    <w:rsid w:val="00BB5ADA"/>
    <w:rsid w:val="00BB6BAD"/>
    <w:rsid w:val="00BB7939"/>
    <w:rsid w:val="00BC3DA0"/>
    <w:rsid w:val="00BC3E80"/>
    <w:rsid w:val="00BC4075"/>
    <w:rsid w:val="00BC51D7"/>
    <w:rsid w:val="00BC5DFD"/>
    <w:rsid w:val="00BC6338"/>
    <w:rsid w:val="00BC6910"/>
    <w:rsid w:val="00BC77D4"/>
    <w:rsid w:val="00BC7E4E"/>
    <w:rsid w:val="00BD2802"/>
    <w:rsid w:val="00BD5026"/>
    <w:rsid w:val="00BD50E7"/>
    <w:rsid w:val="00BD53D6"/>
    <w:rsid w:val="00BD53F3"/>
    <w:rsid w:val="00BD64FC"/>
    <w:rsid w:val="00BD7400"/>
    <w:rsid w:val="00BE1750"/>
    <w:rsid w:val="00BE175A"/>
    <w:rsid w:val="00BE1C4F"/>
    <w:rsid w:val="00BE2302"/>
    <w:rsid w:val="00BE2436"/>
    <w:rsid w:val="00BE246C"/>
    <w:rsid w:val="00BE2552"/>
    <w:rsid w:val="00BE3647"/>
    <w:rsid w:val="00BE39F9"/>
    <w:rsid w:val="00BE6260"/>
    <w:rsid w:val="00BE6944"/>
    <w:rsid w:val="00BE6CF5"/>
    <w:rsid w:val="00BE7807"/>
    <w:rsid w:val="00BF03DE"/>
    <w:rsid w:val="00BF0578"/>
    <w:rsid w:val="00BF15BF"/>
    <w:rsid w:val="00BF18E4"/>
    <w:rsid w:val="00BF20EB"/>
    <w:rsid w:val="00BF3333"/>
    <w:rsid w:val="00BF3C44"/>
    <w:rsid w:val="00BF49C2"/>
    <w:rsid w:val="00BF5034"/>
    <w:rsid w:val="00BF6825"/>
    <w:rsid w:val="00BF7473"/>
    <w:rsid w:val="00C0073F"/>
    <w:rsid w:val="00C01CB3"/>
    <w:rsid w:val="00C02332"/>
    <w:rsid w:val="00C02CBE"/>
    <w:rsid w:val="00C03129"/>
    <w:rsid w:val="00C033F8"/>
    <w:rsid w:val="00C037CB"/>
    <w:rsid w:val="00C03D46"/>
    <w:rsid w:val="00C0637A"/>
    <w:rsid w:val="00C06785"/>
    <w:rsid w:val="00C06EAF"/>
    <w:rsid w:val="00C10256"/>
    <w:rsid w:val="00C112E6"/>
    <w:rsid w:val="00C1244B"/>
    <w:rsid w:val="00C1245F"/>
    <w:rsid w:val="00C13659"/>
    <w:rsid w:val="00C14EBA"/>
    <w:rsid w:val="00C16337"/>
    <w:rsid w:val="00C1664E"/>
    <w:rsid w:val="00C172FB"/>
    <w:rsid w:val="00C17F56"/>
    <w:rsid w:val="00C2046B"/>
    <w:rsid w:val="00C20788"/>
    <w:rsid w:val="00C2097B"/>
    <w:rsid w:val="00C20CB5"/>
    <w:rsid w:val="00C23D79"/>
    <w:rsid w:val="00C23D89"/>
    <w:rsid w:val="00C259AC"/>
    <w:rsid w:val="00C25CAF"/>
    <w:rsid w:val="00C267FC"/>
    <w:rsid w:val="00C30C50"/>
    <w:rsid w:val="00C30DAA"/>
    <w:rsid w:val="00C32B73"/>
    <w:rsid w:val="00C33835"/>
    <w:rsid w:val="00C33F86"/>
    <w:rsid w:val="00C33FE9"/>
    <w:rsid w:val="00C34523"/>
    <w:rsid w:val="00C351A0"/>
    <w:rsid w:val="00C36226"/>
    <w:rsid w:val="00C374DC"/>
    <w:rsid w:val="00C37C06"/>
    <w:rsid w:val="00C41388"/>
    <w:rsid w:val="00C41BC6"/>
    <w:rsid w:val="00C42E78"/>
    <w:rsid w:val="00C43952"/>
    <w:rsid w:val="00C44CA1"/>
    <w:rsid w:val="00C45A4B"/>
    <w:rsid w:val="00C45C37"/>
    <w:rsid w:val="00C4679F"/>
    <w:rsid w:val="00C46A0B"/>
    <w:rsid w:val="00C47970"/>
    <w:rsid w:val="00C47A7B"/>
    <w:rsid w:val="00C47AED"/>
    <w:rsid w:val="00C50749"/>
    <w:rsid w:val="00C5090F"/>
    <w:rsid w:val="00C5122E"/>
    <w:rsid w:val="00C51B06"/>
    <w:rsid w:val="00C5300C"/>
    <w:rsid w:val="00C5304E"/>
    <w:rsid w:val="00C544E6"/>
    <w:rsid w:val="00C54EC1"/>
    <w:rsid w:val="00C5506C"/>
    <w:rsid w:val="00C556F9"/>
    <w:rsid w:val="00C603AA"/>
    <w:rsid w:val="00C623C2"/>
    <w:rsid w:val="00C62421"/>
    <w:rsid w:val="00C62867"/>
    <w:rsid w:val="00C63544"/>
    <w:rsid w:val="00C64ADA"/>
    <w:rsid w:val="00C65A00"/>
    <w:rsid w:val="00C67404"/>
    <w:rsid w:val="00C67719"/>
    <w:rsid w:val="00C67F41"/>
    <w:rsid w:val="00C71471"/>
    <w:rsid w:val="00C71E0E"/>
    <w:rsid w:val="00C7248A"/>
    <w:rsid w:val="00C73F07"/>
    <w:rsid w:val="00C751B1"/>
    <w:rsid w:val="00C76B89"/>
    <w:rsid w:val="00C777B1"/>
    <w:rsid w:val="00C77FA1"/>
    <w:rsid w:val="00C80BFF"/>
    <w:rsid w:val="00C8293C"/>
    <w:rsid w:val="00C82D9C"/>
    <w:rsid w:val="00C83091"/>
    <w:rsid w:val="00C83C17"/>
    <w:rsid w:val="00C87D5D"/>
    <w:rsid w:val="00C87F05"/>
    <w:rsid w:val="00C90009"/>
    <w:rsid w:val="00C907B9"/>
    <w:rsid w:val="00C91F81"/>
    <w:rsid w:val="00C927C7"/>
    <w:rsid w:val="00C93DB4"/>
    <w:rsid w:val="00C94752"/>
    <w:rsid w:val="00C95827"/>
    <w:rsid w:val="00C9588B"/>
    <w:rsid w:val="00C95E88"/>
    <w:rsid w:val="00C96D49"/>
    <w:rsid w:val="00CA0123"/>
    <w:rsid w:val="00CA17D2"/>
    <w:rsid w:val="00CA1A6C"/>
    <w:rsid w:val="00CA33E4"/>
    <w:rsid w:val="00CA3BB2"/>
    <w:rsid w:val="00CA4C15"/>
    <w:rsid w:val="00CA50CE"/>
    <w:rsid w:val="00CA57BD"/>
    <w:rsid w:val="00CA64BA"/>
    <w:rsid w:val="00CA7656"/>
    <w:rsid w:val="00CB0C59"/>
    <w:rsid w:val="00CB33D4"/>
    <w:rsid w:val="00CB343B"/>
    <w:rsid w:val="00CB37A3"/>
    <w:rsid w:val="00CB3C4E"/>
    <w:rsid w:val="00CB4814"/>
    <w:rsid w:val="00CB6A18"/>
    <w:rsid w:val="00CB71FD"/>
    <w:rsid w:val="00CC093F"/>
    <w:rsid w:val="00CC2F81"/>
    <w:rsid w:val="00CC5272"/>
    <w:rsid w:val="00CC5433"/>
    <w:rsid w:val="00CD0CB5"/>
    <w:rsid w:val="00CD0E87"/>
    <w:rsid w:val="00CD2A81"/>
    <w:rsid w:val="00CD453F"/>
    <w:rsid w:val="00CD4DCC"/>
    <w:rsid w:val="00CD4E7C"/>
    <w:rsid w:val="00CD7A92"/>
    <w:rsid w:val="00CD7AC6"/>
    <w:rsid w:val="00CD7E75"/>
    <w:rsid w:val="00CE3165"/>
    <w:rsid w:val="00CE3515"/>
    <w:rsid w:val="00CE3D76"/>
    <w:rsid w:val="00CE456D"/>
    <w:rsid w:val="00CE46D5"/>
    <w:rsid w:val="00CE6409"/>
    <w:rsid w:val="00CE6D80"/>
    <w:rsid w:val="00CF204D"/>
    <w:rsid w:val="00CF3109"/>
    <w:rsid w:val="00CF4AF3"/>
    <w:rsid w:val="00CF527B"/>
    <w:rsid w:val="00CF5FF2"/>
    <w:rsid w:val="00CF6B09"/>
    <w:rsid w:val="00CF6DF5"/>
    <w:rsid w:val="00CF6FF3"/>
    <w:rsid w:val="00CF79F7"/>
    <w:rsid w:val="00CF7B18"/>
    <w:rsid w:val="00D00333"/>
    <w:rsid w:val="00D01734"/>
    <w:rsid w:val="00D0220E"/>
    <w:rsid w:val="00D05617"/>
    <w:rsid w:val="00D05B8B"/>
    <w:rsid w:val="00D06CAA"/>
    <w:rsid w:val="00D06E3F"/>
    <w:rsid w:val="00D11728"/>
    <w:rsid w:val="00D120A6"/>
    <w:rsid w:val="00D145B5"/>
    <w:rsid w:val="00D14A1D"/>
    <w:rsid w:val="00D14EEB"/>
    <w:rsid w:val="00D15C94"/>
    <w:rsid w:val="00D1634A"/>
    <w:rsid w:val="00D1657B"/>
    <w:rsid w:val="00D171D9"/>
    <w:rsid w:val="00D17353"/>
    <w:rsid w:val="00D17F88"/>
    <w:rsid w:val="00D20DA3"/>
    <w:rsid w:val="00D21644"/>
    <w:rsid w:val="00D218B6"/>
    <w:rsid w:val="00D221CF"/>
    <w:rsid w:val="00D23DB5"/>
    <w:rsid w:val="00D241B6"/>
    <w:rsid w:val="00D253EA"/>
    <w:rsid w:val="00D25452"/>
    <w:rsid w:val="00D261A2"/>
    <w:rsid w:val="00D2780D"/>
    <w:rsid w:val="00D278FF"/>
    <w:rsid w:val="00D3147C"/>
    <w:rsid w:val="00D31CF6"/>
    <w:rsid w:val="00D3272E"/>
    <w:rsid w:val="00D332BB"/>
    <w:rsid w:val="00D334A2"/>
    <w:rsid w:val="00D348A7"/>
    <w:rsid w:val="00D35825"/>
    <w:rsid w:val="00D36058"/>
    <w:rsid w:val="00D361C2"/>
    <w:rsid w:val="00D36673"/>
    <w:rsid w:val="00D37C0D"/>
    <w:rsid w:val="00D41565"/>
    <w:rsid w:val="00D416D5"/>
    <w:rsid w:val="00D41DC8"/>
    <w:rsid w:val="00D42BE8"/>
    <w:rsid w:val="00D43838"/>
    <w:rsid w:val="00D444F0"/>
    <w:rsid w:val="00D44DCB"/>
    <w:rsid w:val="00D466AB"/>
    <w:rsid w:val="00D467B6"/>
    <w:rsid w:val="00D46AF2"/>
    <w:rsid w:val="00D50080"/>
    <w:rsid w:val="00D509FB"/>
    <w:rsid w:val="00D51345"/>
    <w:rsid w:val="00D51E3A"/>
    <w:rsid w:val="00D53F87"/>
    <w:rsid w:val="00D55D52"/>
    <w:rsid w:val="00D60EAB"/>
    <w:rsid w:val="00D66014"/>
    <w:rsid w:val="00D6628F"/>
    <w:rsid w:val="00D669D3"/>
    <w:rsid w:val="00D66A7D"/>
    <w:rsid w:val="00D67EFD"/>
    <w:rsid w:val="00D71E3D"/>
    <w:rsid w:val="00D751CA"/>
    <w:rsid w:val="00D75B0A"/>
    <w:rsid w:val="00D80AE8"/>
    <w:rsid w:val="00D8201D"/>
    <w:rsid w:val="00D827E7"/>
    <w:rsid w:val="00D84317"/>
    <w:rsid w:val="00D8504A"/>
    <w:rsid w:val="00D8549B"/>
    <w:rsid w:val="00D857CA"/>
    <w:rsid w:val="00D85985"/>
    <w:rsid w:val="00D877D6"/>
    <w:rsid w:val="00D87B27"/>
    <w:rsid w:val="00D91BEB"/>
    <w:rsid w:val="00D91F74"/>
    <w:rsid w:val="00D9224F"/>
    <w:rsid w:val="00D92A1D"/>
    <w:rsid w:val="00D92C50"/>
    <w:rsid w:val="00D93B37"/>
    <w:rsid w:val="00D93C96"/>
    <w:rsid w:val="00D9475F"/>
    <w:rsid w:val="00D9527A"/>
    <w:rsid w:val="00D96BD6"/>
    <w:rsid w:val="00D9704A"/>
    <w:rsid w:val="00DA0069"/>
    <w:rsid w:val="00DA1AD5"/>
    <w:rsid w:val="00DA2AE3"/>
    <w:rsid w:val="00DA339D"/>
    <w:rsid w:val="00DA528C"/>
    <w:rsid w:val="00DA5FE3"/>
    <w:rsid w:val="00DB0A70"/>
    <w:rsid w:val="00DB11F6"/>
    <w:rsid w:val="00DB16BD"/>
    <w:rsid w:val="00DB35BA"/>
    <w:rsid w:val="00DB35CF"/>
    <w:rsid w:val="00DB43D7"/>
    <w:rsid w:val="00DB4457"/>
    <w:rsid w:val="00DB5CBE"/>
    <w:rsid w:val="00DB5F26"/>
    <w:rsid w:val="00DB686E"/>
    <w:rsid w:val="00DB747F"/>
    <w:rsid w:val="00DC09BF"/>
    <w:rsid w:val="00DC1843"/>
    <w:rsid w:val="00DC2994"/>
    <w:rsid w:val="00DC33EB"/>
    <w:rsid w:val="00DC4642"/>
    <w:rsid w:val="00DC50DC"/>
    <w:rsid w:val="00DC719B"/>
    <w:rsid w:val="00DC7576"/>
    <w:rsid w:val="00DC7C34"/>
    <w:rsid w:val="00DD0D4F"/>
    <w:rsid w:val="00DD2E32"/>
    <w:rsid w:val="00DD425A"/>
    <w:rsid w:val="00DD6B28"/>
    <w:rsid w:val="00DD755E"/>
    <w:rsid w:val="00DE14B2"/>
    <w:rsid w:val="00DE1C99"/>
    <w:rsid w:val="00DE2299"/>
    <w:rsid w:val="00DE2317"/>
    <w:rsid w:val="00DE56BD"/>
    <w:rsid w:val="00DE5D59"/>
    <w:rsid w:val="00DE6171"/>
    <w:rsid w:val="00DF01D3"/>
    <w:rsid w:val="00DF0EE1"/>
    <w:rsid w:val="00DF15A1"/>
    <w:rsid w:val="00DF34A1"/>
    <w:rsid w:val="00DF420E"/>
    <w:rsid w:val="00DF4410"/>
    <w:rsid w:val="00DF4C63"/>
    <w:rsid w:val="00DF4D33"/>
    <w:rsid w:val="00DF4DA6"/>
    <w:rsid w:val="00DF5272"/>
    <w:rsid w:val="00DF6EF2"/>
    <w:rsid w:val="00E02D13"/>
    <w:rsid w:val="00E0440C"/>
    <w:rsid w:val="00E045F9"/>
    <w:rsid w:val="00E0517C"/>
    <w:rsid w:val="00E05DE6"/>
    <w:rsid w:val="00E064EB"/>
    <w:rsid w:val="00E06665"/>
    <w:rsid w:val="00E103D0"/>
    <w:rsid w:val="00E11952"/>
    <w:rsid w:val="00E12781"/>
    <w:rsid w:val="00E13DC4"/>
    <w:rsid w:val="00E14D4D"/>
    <w:rsid w:val="00E15188"/>
    <w:rsid w:val="00E152CC"/>
    <w:rsid w:val="00E20136"/>
    <w:rsid w:val="00E208DC"/>
    <w:rsid w:val="00E20CE1"/>
    <w:rsid w:val="00E21983"/>
    <w:rsid w:val="00E21DBC"/>
    <w:rsid w:val="00E22178"/>
    <w:rsid w:val="00E24859"/>
    <w:rsid w:val="00E25C71"/>
    <w:rsid w:val="00E25D4E"/>
    <w:rsid w:val="00E26F35"/>
    <w:rsid w:val="00E30D30"/>
    <w:rsid w:val="00E32BD8"/>
    <w:rsid w:val="00E33CA8"/>
    <w:rsid w:val="00E3459A"/>
    <w:rsid w:val="00E34759"/>
    <w:rsid w:val="00E36368"/>
    <w:rsid w:val="00E3642F"/>
    <w:rsid w:val="00E4050C"/>
    <w:rsid w:val="00E41405"/>
    <w:rsid w:val="00E41E0E"/>
    <w:rsid w:val="00E42329"/>
    <w:rsid w:val="00E434A3"/>
    <w:rsid w:val="00E4487D"/>
    <w:rsid w:val="00E44B7F"/>
    <w:rsid w:val="00E44BE7"/>
    <w:rsid w:val="00E4642B"/>
    <w:rsid w:val="00E46E12"/>
    <w:rsid w:val="00E47309"/>
    <w:rsid w:val="00E5031C"/>
    <w:rsid w:val="00E505CA"/>
    <w:rsid w:val="00E50B6A"/>
    <w:rsid w:val="00E50D06"/>
    <w:rsid w:val="00E51110"/>
    <w:rsid w:val="00E5147F"/>
    <w:rsid w:val="00E52FC2"/>
    <w:rsid w:val="00E53DA3"/>
    <w:rsid w:val="00E5687A"/>
    <w:rsid w:val="00E60BDD"/>
    <w:rsid w:val="00E61492"/>
    <w:rsid w:val="00E62A49"/>
    <w:rsid w:val="00E635C5"/>
    <w:rsid w:val="00E63BFD"/>
    <w:rsid w:val="00E63EFB"/>
    <w:rsid w:val="00E6443A"/>
    <w:rsid w:val="00E660A2"/>
    <w:rsid w:val="00E66D6A"/>
    <w:rsid w:val="00E67492"/>
    <w:rsid w:val="00E67764"/>
    <w:rsid w:val="00E67B5D"/>
    <w:rsid w:val="00E73247"/>
    <w:rsid w:val="00E73EEE"/>
    <w:rsid w:val="00E7502B"/>
    <w:rsid w:val="00E754C8"/>
    <w:rsid w:val="00E75F46"/>
    <w:rsid w:val="00E76CD7"/>
    <w:rsid w:val="00E77F38"/>
    <w:rsid w:val="00E811EE"/>
    <w:rsid w:val="00E8277D"/>
    <w:rsid w:val="00E82A07"/>
    <w:rsid w:val="00E83006"/>
    <w:rsid w:val="00E831AC"/>
    <w:rsid w:val="00E83D2F"/>
    <w:rsid w:val="00E85733"/>
    <w:rsid w:val="00E85FC3"/>
    <w:rsid w:val="00E86042"/>
    <w:rsid w:val="00E86066"/>
    <w:rsid w:val="00E90E46"/>
    <w:rsid w:val="00E9270C"/>
    <w:rsid w:val="00E92C68"/>
    <w:rsid w:val="00E93811"/>
    <w:rsid w:val="00E9462C"/>
    <w:rsid w:val="00E95A70"/>
    <w:rsid w:val="00E9785F"/>
    <w:rsid w:val="00EA2C09"/>
    <w:rsid w:val="00EA41D0"/>
    <w:rsid w:val="00EA454D"/>
    <w:rsid w:val="00EA5448"/>
    <w:rsid w:val="00EA580A"/>
    <w:rsid w:val="00EA6077"/>
    <w:rsid w:val="00EB100C"/>
    <w:rsid w:val="00EB11FC"/>
    <w:rsid w:val="00EB17D3"/>
    <w:rsid w:val="00EB2F0E"/>
    <w:rsid w:val="00EB4728"/>
    <w:rsid w:val="00EB4B40"/>
    <w:rsid w:val="00EB56AB"/>
    <w:rsid w:val="00EB5B51"/>
    <w:rsid w:val="00EB5C95"/>
    <w:rsid w:val="00EC159A"/>
    <w:rsid w:val="00EC185F"/>
    <w:rsid w:val="00EC2794"/>
    <w:rsid w:val="00EC288B"/>
    <w:rsid w:val="00EC40D9"/>
    <w:rsid w:val="00EC4976"/>
    <w:rsid w:val="00EC4C33"/>
    <w:rsid w:val="00EC4F55"/>
    <w:rsid w:val="00EC596B"/>
    <w:rsid w:val="00EC5A44"/>
    <w:rsid w:val="00EC786A"/>
    <w:rsid w:val="00ED025C"/>
    <w:rsid w:val="00ED083D"/>
    <w:rsid w:val="00ED1D03"/>
    <w:rsid w:val="00ED3FF3"/>
    <w:rsid w:val="00ED4583"/>
    <w:rsid w:val="00ED6C99"/>
    <w:rsid w:val="00ED7242"/>
    <w:rsid w:val="00EE0B8E"/>
    <w:rsid w:val="00EE23D4"/>
    <w:rsid w:val="00EE2638"/>
    <w:rsid w:val="00EE26A4"/>
    <w:rsid w:val="00EE4E75"/>
    <w:rsid w:val="00EE50C2"/>
    <w:rsid w:val="00EE6207"/>
    <w:rsid w:val="00EE6969"/>
    <w:rsid w:val="00EE7705"/>
    <w:rsid w:val="00EE7E34"/>
    <w:rsid w:val="00EF05A2"/>
    <w:rsid w:val="00EF0AA3"/>
    <w:rsid w:val="00EF1F1A"/>
    <w:rsid w:val="00EF2D75"/>
    <w:rsid w:val="00EF2E00"/>
    <w:rsid w:val="00EF33F2"/>
    <w:rsid w:val="00EF3ABD"/>
    <w:rsid w:val="00EF487D"/>
    <w:rsid w:val="00EF500E"/>
    <w:rsid w:val="00EF5066"/>
    <w:rsid w:val="00EF57B7"/>
    <w:rsid w:val="00EF6204"/>
    <w:rsid w:val="00EF73A8"/>
    <w:rsid w:val="00F01C53"/>
    <w:rsid w:val="00F0259E"/>
    <w:rsid w:val="00F03BF5"/>
    <w:rsid w:val="00F0429B"/>
    <w:rsid w:val="00F045AF"/>
    <w:rsid w:val="00F06109"/>
    <w:rsid w:val="00F063BF"/>
    <w:rsid w:val="00F06966"/>
    <w:rsid w:val="00F07835"/>
    <w:rsid w:val="00F10823"/>
    <w:rsid w:val="00F11878"/>
    <w:rsid w:val="00F11C25"/>
    <w:rsid w:val="00F11EA3"/>
    <w:rsid w:val="00F11FA0"/>
    <w:rsid w:val="00F1278A"/>
    <w:rsid w:val="00F1294D"/>
    <w:rsid w:val="00F12CBD"/>
    <w:rsid w:val="00F12D39"/>
    <w:rsid w:val="00F12FB8"/>
    <w:rsid w:val="00F138C4"/>
    <w:rsid w:val="00F13C4B"/>
    <w:rsid w:val="00F17D45"/>
    <w:rsid w:val="00F20C43"/>
    <w:rsid w:val="00F212C6"/>
    <w:rsid w:val="00F22320"/>
    <w:rsid w:val="00F22640"/>
    <w:rsid w:val="00F2285D"/>
    <w:rsid w:val="00F22F3E"/>
    <w:rsid w:val="00F23D0F"/>
    <w:rsid w:val="00F243B4"/>
    <w:rsid w:val="00F2561B"/>
    <w:rsid w:val="00F27A8C"/>
    <w:rsid w:val="00F27E5E"/>
    <w:rsid w:val="00F30C30"/>
    <w:rsid w:val="00F310A7"/>
    <w:rsid w:val="00F31971"/>
    <w:rsid w:val="00F32634"/>
    <w:rsid w:val="00F32FBD"/>
    <w:rsid w:val="00F33949"/>
    <w:rsid w:val="00F3549C"/>
    <w:rsid w:val="00F355F4"/>
    <w:rsid w:val="00F35B2D"/>
    <w:rsid w:val="00F37A42"/>
    <w:rsid w:val="00F430AC"/>
    <w:rsid w:val="00F43153"/>
    <w:rsid w:val="00F437A6"/>
    <w:rsid w:val="00F43DEF"/>
    <w:rsid w:val="00F444B4"/>
    <w:rsid w:val="00F44B08"/>
    <w:rsid w:val="00F45A4F"/>
    <w:rsid w:val="00F46669"/>
    <w:rsid w:val="00F47172"/>
    <w:rsid w:val="00F5017B"/>
    <w:rsid w:val="00F509C9"/>
    <w:rsid w:val="00F51D90"/>
    <w:rsid w:val="00F52275"/>
    <w:rsid w:val="00F522E4"/>
    <w:rsid w:val="00F52682"/>
    <w:rsid w:val="00F53AB0"/>
    <w:rsid w:val="00F55182"/>
    <w:rsid w:val="00F562F5"/>
    <w:rsid w:val="00F5662B"/>
    <w:rsid w:val="00F60411"/>
    <w:rsid w:val="00F617C1"/>
    <w:rsid w:val="00F61957"/>
    <w:rsid w:val="00F61B62"/>
    <w:rsid w:val="00F63880"/>
    <w:rsid w:val="00F63B4D"/>
    <w:rsid w:val="00F63C17"/>
    <w:rsid w:val="00F63E2C"/>
    <w:rsid w:val="00F64772"/>
    <w:rsid w:val="00F64874"/>
    <w:rsid w:val="00F678C4"/>
    <w:rsid w:val="00F70201"/>
    <w:rsid w:val="00F71820"/>
    <w:rsid w:val="00F71E77"/>
    <w:rsid w:val="00F72944"/>
    <w:rsid w:val="00F731A0"/>
    <w:rsid w:val="00F74737"/>
    <w:rsid w:val="00F751C5"/>
    <w:rsid w:val="00F774AD"/>
    <w:rsid w:val="00F77F6B"/>
    <w:rsid w:val="00F8052F"/>
    <w:rsid w:val="00F80CA2"/>
    <w:rsid w:val="00F817F7"/>
    <w:rsid w:val="00F826C1"/>
    <w:rsid w:val="00F829B4"/>
    <w:rsid w:val="00F833BB"/>
    <w:rsid w:val="00F83BEB"/>
    <w:rsid w:val="00F8558C"/>
    <w:rsid w:val="00F86564"/>
    <w:rsid w:val="00F865CB"/>
    <w:rsid w:val="00F8768B"/>
    <w:rsid w:val="00F900E3"/>
    <w:rsid w:val="00F9047D"/>
    <w:rsid w:val="00F90B39"/>
    <w:rsid w:val="00F90E5C"/>
    <w:rsid w:val="00F926D0"/>
    <w:rsid w:val="00F92AE6"/>
    <w:rsid w:val="00F93196"/>
    <w:rsid w:val="00F93317"/>
    <w:rsid w:val="00F96084"/>
    <w:rsid w:val="00F963A9"/>
    <w:rsid w:val="00FA19E2"/>
    <w:rsid w:val="00FA484E"/>
    <w:rsid w:val="00FA73C5"/>
    <w:rsid w:val="00FA753A"/>
    <w:rsid w:val="00FA790E"/>
    <w:rsid w:val="00FB1800"/>
    <w:rsid w:val="00FB21CD"/>
    <w:rsid w:val="00FB2200"/>
    <w:rsid w:val="00FB331A"/>
    <w:rsid w:val="00FB4189"/>
    <w:rsid w:val="00FB480D"/>
    <w:rsid w:val="00FB491E"/>
    <w:rsid w:val="00FB5A78"/>
    <w:rsid w:val="00FB5B21"/>
    <w:rsid w:val="00FB5B54"/>
    <w:rsid w:val="00FB6114"/>
    <w:rsid w:val="00FB6C1A"/>
    <w:rsid w:val="00FB70B7"/>
    <w:rsid w:val="00FC0544"/>
    <w:rsid w:val="00FC11D2"/>
    <w:rsid w:val="00FC2546"/>
    <w:rsid w:val="00FC37AE"/>
    <w:rsid w:val="00FC6205"/>
    <w:rsid w:val="00FC6382"/>
    <w:rsid w:val="00FC67A8"/>
    <w:rsid w:val="00FC6820"/>
    <w:rsid w:val="00FC7093"/>
    <w:rsid w:val="00FC7F09"/>
    <w:rsid w:val="00FD035A"/>
    <w:rsid w:val="00FD094C"/>
    <w:rsid w:val="00FD0AB7"/>
    <w:rsid w:val="00FD1AB8"/>
    <w:rsid w:val="00FD2C55"/>
    <w:rsid w:val="00FD364D"/>
    <w:rsid w:val="00FD4751"/>
    <w:rsid w:val="00FD6470"/>
    <w:rsid w:val="00FE01DB"/>
    <w:rsid w:val="00FE0E72"/>
    <w:rsid w:val="00FE38ED"/>
    <w:rsid w:val="00FE4656"/>
    <w:rsid w:val="00FE5A97"/>
    <w:rsid w:val="00FE6A5E"/>
    <w:rsid w:val="00FF12BE"/>
    <w:rsid w:val="00FF1D34"/>
    <w:rsid w:val="00FF1E5E"/>
    <w:rsid w:val="00FF56AB"/>
    <w:rsid w:val="00FF59D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3067E7"/>
  <w15:chartTrackingRefBased/>
  <w15:docId w15:val="{34F7325D-0315-4DB0-BA53-0E8C3AC7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CE1"/>
    <w:rPr>
      <w:rFonts w:ascii="Times" w:hAnsi="Times"/>
      <w:sz w:val="24"/>
    </w:rPr>
  </w:style>
  <w:style w:type="paragraph" w:styleId="Heading1">
    <w:name w:val="heading 1"/>
    <w:basedOn w:val="Normal"/>
    <w:next w:val="Normal"/>
    <w:link w:val="Heading1Char"/>
    <w:uiPriority w:val="99"/>
    <w:qFormat/>
    <w:rsid w:val="00FE0E72"/>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link w:val="Heading2Char"/>
    <w:uiPriority w:val="99"/>
    <w:qFormat/>
    <w:rsid w:val="00FE0E72"/>
    <w:pPr>
      <w:keepNext/>
      <w:tabs>
        <w:tab w:val="left" w:pos="1890"/>
        <w:tab w:val="left" w:pos="3420"/>
      </w:tabs>
      <w:outlineLvl w:val="1"/>
    </w:pPr>
    <w:rPr>
      <w:rFonts w:ascii="Arial" w:hAnsi="Arial"/>
      <w:b/>
      <w:sz w:val="22"/>
    </w:rPr>
  </w:style>
  <w:style w:type="paragraph" w:styleId="Heading3">
    <w:name w:val="heading 3"/>
    <w:basedOn w:val="Normal"/>
    <w:next w:val="Normal"/>
    <w:link w:val="Heading3Char"/>
    <w:uiPriority w:val="99"/>
    <w:qFormat/>
    <w:rsid w:val="00FE0E72"/>
    <w:pPr>
      <w:keepNext/>
      <w:tabs>
        <w:tab w:val="left" w:pos="1980"/>
        <w:tab w:val="left" w:pos="2790"/>
        <w:tab w:val="left" w:pos="6300"/>
      </w:tabs>
      <w:ind w:left="360"/>
      <w:outlineLvl w:val="2"/>
    </w:pPr>
    <w:rPr>
      <w:rFonts w:ascii="Arial" w:hAnsi="Arial"/>
      <w:b/>
      <w:sz w:val="22"/>
    </w:rPr>
  </w:style>
  <w:style w:type="paragraph" w:styleId="Heading4">
    <w:name w:val="heading 4"/>
    <w:basedOn w:val="Normal"/>
    <w:next w:val="Normal"/>
    <w:link w:val="Heading4Char"/>
    <w:uiPriority w:val="9"/>
    <w:semiHidden/>
    <w:unhideWhenUsed/>
    <w:qFormat/>
    <w:rsid w:val="005E151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B12BD6"/>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462F"/>
    <w:rPr>
      <w:rFonts w:ascii="Calibri" w:eastAsia="MS Gothic" w:hAnsi="Calibri" w:cs="Times New Roman"/>
      <w:b/>
      <w:bCs/>
      <w:kern w:val="32"/>
      <w:sz w:val="32"/>
      <w:szCs w:val="32"/>
    </w:rPr>
  </w:style>
  <w:style w:type="character" w:customStyle="1" w:styleId="Heading2Char">
    <w:name w:val="Heading 2 Char"/>
    <w:link w:val="Heading2"/>
    <w:uiPriority w:val="9"/>
    <w:semiHidden/>
    <w:rsid w:val="00E6462F"/>
    <w:rPr>
      <w:rFonts w:ascii="Calibri" w:eastAsia="MS Gothic" w:hAnsi="Calibri" w:cs="Times New Roman"/>
      <w:b/>
      <w:bCs/>
      <w:i/>
      <w:iCs/>
      <w:sz w:val="28"/>
      <w:szCs w:val="28"/>
    </w:rPr>
  </w:style>
  <w:style w:type="character" w:customStyle="1" w:styleId="Heading3Char">
    <w:name w:val="Heading 3 Char"/>
    <w:link w:val="Heading3"/>
    <w:uiPriority w:val="9"/>
    <w:semiHidden/>
    <w:rsid w:val="00E6462F"/>
    <w:rPr>
      <w:rFonts w:ascii="Calibri" w:eastAsia="MS Gothic" w:hAnsi="Calibri" w:cs="Times New Roman"/>
      <w:b/>
      <w:bCs/>
      <w:sz w:val="26"/>
      <w:szCs w:val="26"/>
    </w:rPr>
  </w:style>
  <w:style w:type="paragraph" w:styleId="Title">
    <w:name w:val="Title"/>
    <w:basedOn w:val="Normal"/>
    <w:link w:val="TitleChar"/>
    <w:uiPriority w:val="99"/>
    <w:qFormat/>
    <w:rsid w:val="00FE0E72"/>
    <w:pPr>
      <w:jc w:val="center"/>
    </w:pPr>
    <w:rPr>
      <w:rFonts w:ascii="Arial" w:hAnsi="Arial"/>
      <w:b/>
      <w:sz w:val="22"/>
    </w:rPr>
  </w:style>
  <w:style w:type="character" w:customStyle="1" w:styleId="TitleChar">
    <w:name w:val="Title Char"/>
    <w:link w:val="Title"/>
    <w:uiPriority w:val="10"/>
    <w:rsid w:val="00E6462F"/>
    <w:rPr>
      <w:rFonts w:ascii="Calibri" w:eastAsia="MS Gothic" w:hAnsi="Calibri" w:cs="Times New Roman"/>
      <w:b/>
      <w:bCs/>
      <w:kern w:val="28"/>
      <w:sz w:val="32"/>
      <w:szCs w:val="32"/>
    </w:rPr>
  </w:style>
  <w:style w:type="paragraph" w:styleId="BodyTextIndent">
    <w:name w:val="Body Text Indent"/>
    <w:basedOn w:val="Normal"/>
    <w:link w:val="BodyTextIndentChar"/>
    <w:uiPriority w:val="99"/>
    <w:rsid w:val="00FE0E72"/>
    <w:pPr>
      <w:tabs>
        <w:tab w:val="left" w:pos="1080"/>
        <w:tab w:val="left" w:pos="1440"/>
        <w:tab w:val="left" w:pos="1980"/>
        <w:tab w:val="left" w:pos="2790"/>
      </w:tabs>
      <w:ind w:left="360" w:hanging="360"/>
    </w:pPr>
    <w:rPr>
      <w:rFonts w:ascii="Arial" w:hAnsi="Arial"/>
      <w:sz w:val="22"/>
    </w:rPr>
  </w:style>
  <w:style w:type="character" w:customStyle="1" w:styleId="BodyTextIndentChar">
    <w:name w:val="Body Text Indent Char"/>
    <w:link w:val="BodyTextIndent"/>
    <w:uiPriority w:val="99"/>
    <w:semiHidden/>
    <w:rsid w:val="00E6462F"/>
    <w:rPr>
      <w:rFonts w:ascii="Times" w:hAnsi="Times"/>
      <w:sz w:val="24"/>
    </w:rPr>
  </w:style>
  <w:style w:type="paragraph" w:styleId="Header">
    <w:name w:val="header"/>
    <w:basedOn w:val="Normal"/>
    <w:link w:val="HeaderChar"/>
    <w:uiPriority w:val="99"/>
    <w:rsid w:val="00FE0E72"/>
    <w:pPr>
      <w:tabs>
        <w:tab w:val="center" w:pos="4320"/>
        <w:tab w:val="right" w:pos="8640"/>
      </w:tabs>
    </w:pPr>
  </w:style>
  <w:style w:type="character" w:customStyle="1" w:styleId="HeaderChar">
    <w:name w:val="Header Char"/>
    <w:link w:val="Header"/>
    <w:uiPriority w:val="99"/>
    <w:semiHidden/>
    <w:rsid w:val="00E6462F"/>
    <w:rPr>
      <w:rFonts w:ascii="Times" w:hAnsi="Times"/>
      <w:sz w:val="24"/>
    </w:rPr>
  </w:style>
  <w:style w:type="paragraph" w:styleId="Footer">
    <w:name w:val="footer"/>
    <w:basedOn w:val="Normal"/>
    <w:link w:val="FooterChar"/>
    <w:uiPriority w:val="99"/>
    <w:rsid w:val="00FE0E72"/>
    <w:pPr>
      <w:tabs>
        <w:tab w:val="center" w:pos="4320"/>
        <w:tab w:val="right" w:pos="8640"/>
      </w:tabs>
    </w:pPr>
  </w:style>
  <w:style w:type="character" w:customStyle="1" w:styleId="FooterChar">
    <w:name w:val="Footer Char"/>
    <w:link w:val="Footer"/>
    <w:uiPriority w:val="99"/>
    <w:rsid w:val="00952E9B"/>
    <w:rPr>
      <w:rFonts w:ascii="Times" w:eastAsia="Times New Roman" w:hAnsi="Times" w:cs="Times New Roman"/>
      <w:sz w:val="24"/>
    </w:rPr>
  </w:style>
  <w:style w:type="character" w:styleId="PageNumber">
    <w:name w:val="page number"/>
    <w:uiPriority w:val="99"/>
    <w:rsid w:val="00FE0E72"/>
    <w:rPr>
      <w:rFonts w:cs="Times New Roman"/>
    </w:rPr>
  </w:style>
  <w:style w:type="paragraph" w:styleId="BodyText">
    <w:name w:val="Body Text"/>
    <w:basedOn w:val="Normal"/>
    <w:link w:val="BodyTextChar"/>
    <w:uiPriority w:val="99"/>
    <w:rsid w:val="00FE0E72"/>
    <w:pPr>
      <w:tabs>
        <w:tab w:val="left" w:pos="540"/>
        <w:tab w:val="left" w:pos="1980"/>
        <w:tab w:val="left" w:pos="2790"/>
      </w:tabs>
    </w:pPr>
    <w:rPr>
      <w:rFonts w:ascii="Arial" w:hAnsi="Arial"/>
      <w:color w:val="FF0000"/>
      <w:sz w:val="22"/>
    </w:rPr>
  </w:style>
  <w:style w:type="character" w:customStyle="1" w:styleId="BodyTextChar">
    <w:name w:val="Body Text Char"/>
    <w:link w:val="BodyText"/>
    <w:uiPriority w:val="99"/>
    <w:semiHidden/>
    <w:rsid w:val="00E6462F"/>
    <w:rPr>
      <w:rFonts w:ascii="Times" w:hAnsi="Times"/>
      <w:sz w:val="24"/>
    </w:rPr>
  </w:style>
  <w:style w:type="paragraph" w:styleId="BodyTextIndent2">
    <w:name w:val="Body Text Indent 2"/>
    <w:basedOn w:val="Normal"/>
    <w:link w:val="BodyTextIndent2Char"/>
    <w:uiPriority w:val="99"/>
    <w:rsid w:val="00FE0E72"/>
    <w:pPr>
      <w:tabs>
        <w:tab w:val="left" w:pos="1080"/>
        <w:tab w:val="left" w:pos="1440"/>
        <w:tab w:val="left" w:pos="1980"/>
        <w:tab w:val="left" w:pos="2790"/>
        <w:tab w:val="left" w:pos="6480"/>
      </w:tabs>
      <w:ind w:left="360" w:hanging="360"/>
    </w:pPr>
    <w:rPr>
      <w:rFonts w:ascii="Arial" w:hAnsi="Arial"/>
      <w:color w:val="000000"/>
      <w:sz w:val="22"/>
    </w:rPr>
  </w:style>
  <w:style w:type="character" w:customStyle="1" w:styleId="BodyTextIndent2Char">
    <w:name w:val="Body Text Indent 2 Char"/>
    <w:link w:val="BodyTextIndent2"/>
    <w:uiPriority w:val="99"/>
    <w:semiHidden/>
    <w:rsid w:val="00E6462F"/>
    <w:rPr>
      <w:rFonts w:ascii="Times" w:hAnsi="Times"/>
      <w:sz w:val="24"/>
    </w:rPr>
  </w:style>
  <w:style w:type="paragraph" w:styleId="BodyTextIndent3">
    <w:name w:val="Body Text Indent 3"/>
    <w:basedOn w:val="Normal"/>
    <w:link w:val="BodyTextIndent3Char"/>
    <w:uiPriority w:val="99"/>
    <w:rsid w:val="00FE0E72"/>
    <w:pPr>
      <w:tabs>
        <w:tab w:val="left" w:pos="1980"/>
        <w:tab w:val="left" w:pos="2790"/>
        <w:tab w:val="left" w:pos="6300"/>
      </w:tabs>
      <w:ind w:left="360"/>
    </w:pPr>
    <w:rPr>
      <w:rFonts w:ascii="Arial" w:hAnsi="Arial"/>
      <w:color w:val="000000"/>
      <w:sz w:val="22"/>
    </w:rPr>
  </w:style>
  <w:style w:type="character" w:customStyle="1" w:styleId="BodyTextIndent3Char">
    <w:name w:val="Body Text Indent 3 Char"/>
    <w:link w:val="BodyTextIndent3"/>
    <w:uiPriority w:val="99"/>
    <w:semiHidden/>
    <w:rsid w:val="00E6462F"/>
    <w:rPr>
      <w:rFonts w:ascii="Times" w:hAnsi="Times"/>
      <w:sz w:val="16"/>
      <w:szCs w:val="16"/>
    </w:rPr>
  </w:style>
  <w:style w:type="character" w:styleId="Hyperlink">
    <w:name w:val="Hyperlink"/>
    <w:uiPriority w:val="99"/>
    <w:rsid w:val="00FE0E72"/>
    <w:rPr>
      <w:rFonts w:cs="Times New Roman"/>
      <w:color w:val="0000FF"/>
      <w:u w:val="single"/>
    </w:rPr>
  </w:style>
  <w:style w:type="paragraph" w:styleId="BalloonText">
    <w:name w:val="Balloon Text"/>
    <w:basedOn w:val="Normal"/>
    <w:link w:val="BalloonTextChar"/>
    <w:uiPriority w:val="99"/>
    <w:semiHidden/>
    <w:rsid w:val="00BD2802"/>
    <w:rPr>
      <w:rFonts w:ascii="Tahoma" w:hAnsi="Tahoma" w:cs="Tahoma"/>
      <w:sz w:val="16"/>
      <w:szCs w:val="16"/>
    </w:rPr>
  </w:style>
  <w:style w:type="character" w:customStyle="1" w:styleId="BalloonTextChar">
    <w:name w:val="Balloon Text Char"/>
    <w:link w:val="BalloonText"/>
    <w:uiPriority w:val="99"/>
    <w:semiHidden/>
    <w:rsid w:val="00BD2802"/>
    <w:rPr>
      <w:rFonts w:ascii="Tahoma" w:eastAsia="Times New Roman" w:hAnsi="Tahoma" w:cs="Tahoma"/>
      <w:sz w:val="16"/>
    </w:rPr>
  </w:style>
  <w:style w:type="character" w:styleId="CommentReference">
    <w:name w:val="annotation reference"/>
    <w:uiPriority w:val="99"/>
    <w:semiHidden/>
    <w:rsid w:val="003669F2"/>
    <w:rPr>
      <w:rFonts w:cs="Times New Roman"/>
      <w:sz w:val="16"/>
    </w:rPr>
  </w:style>
  <w:style w:type="paragraph" w:styleId="CommentText">
    <w:name w:val="annotation text"/>
    <w:basedOn w:val="Normal"/>
    <w:link w:val="CommentTextChar"/>
    <w:uiPriority w:val="99"/>
    <w:rsid w:val="003669F2"/>
    <w:rPr>
      <w:sz w:val="20"/>
    </w:rPr>
  </w:style>
  <w:style w:type="character" w:customStyle="1" w:styleId="CommentTextChar">
    <w:name w:val="Comment Text Char"/>
    <w:link w:val="CommentText"/>
    <w:uiPriority w:val="99"/>
    <w:rsid w:val="003669F2"/>
    <w:rPr>
      <w:rFonts w:ascii="Times" w:eastAsia="Times New Roman" w:hAnsi="Times" w:cs="Times New Roman"/>
    </w:rPr>
  </w:style>
  <w:style w:type="paragraph" w:styleId="CommentSubject">
    <w:name w:val="annotation subject"/>
    <w:basedOn w:val="CommentText"/>
    <w:next w:val="CommentText"/>
    <w:link w:val="CommentSubjectChar"/>
    <w:uiPriority w:val="99"/>
    <w:semiHidden/>
    <w:rsid w:val="003669F2"/>
    <w:rPr>
      <w:b/>
      <w:bCs/>
    </w:rPr>
  </w:style>
  <w:style w:type="character" w:customStyle="1" w:styleId="CommentSubjectChar">
    <w:name w:val="Comment Subject Char"/>
    <w:link w:val="CommentSubject"/>
    <w:uiPriority w:val="99"/>
    <w:semiHidden/>
    <w:rsid w:val="003669F2"/>
    <w:rPr>
      <w:rFonts w:ascii="Times" w:eastAsia="Times New Roman" w:hAnsi="Times" w:cs="Times New Roman"/>
      <w:b/>
      <w:bCs/>
    </w:rPr>
  </w:style>
  <w:style w:type="paragraph" w:customStyle="1" w:styleId="ColorfulList-Accent11">
    <w:name w:val="Colorful List - Accent 11"/>
    <w:basedOn w:val="Normal"/>
    <w:uiPriority w:val="99"/>
    <w:qFormat/>
    <w:rsid w:val="00492911"/>
    <w:pPr>
      <w:ind w:left="720"/>
      <w:contextualSpacing/>
    </w:pPr>
  </w:style>
  <w:style w:type="paragraph" w:customStyle="1" w:styleId="desc2">
    <w:name w:val="desc2"/>
    <w:basedOn w:val="Normal"/>
    <w:rsid w:val="00BF6825"/>
    <w:rPr>
      <w:rFonts w:ascii="Times New Roman" w:hAnsi="Times New Roman"/>
      <w:sz w:val="26"/>
      <w:szCs w:val="26"/>
    </w:rPr>
  </w:style>
  <w:style w:type="character" w:customStyle="1" w:styleId="jrnl">
    <w:name w:val="jrnl"/>
    <w:rsid w:val="00BF6825"/>
  </w:style>
  <w:style w:type="character" w:customStyle="1" w:styleId="apple-converted-space">
    <w:name w:val="apple-converted-space"/>
    <w:rsid w:val="00BF6825"/>
  </w:style>
  <w:style w:type="paragraph" w:customStyle="1" w:styleId="desc">
    <w:name w:val="desc"/>
    <w:basedOn w:val="Normal"/>
    <w:rsid w:val="00BF6825"/>
    <w:pPr>
      <w:spacing w:before="100" w:beforeAutospacing="1" w:after="100" w:afterAutospacing="1"/>
    </w:pPr>
    <w:rPr>
      <w:rFonts w:ascii="Times New Roman" w:hAnsi="Times New Roman"/>
      <w:szCs w:val="24"/>
    </w:rPr>
  </w:style>
  <w:style w:type="paragraph" w:styleId="PlainText">
    <w:name w:val="Plain Text"/>
    <w:basedOn w:val="Normal"/>
    <w:link w:val="PlainTextChar"/>
    <w:uiPriority w:val="99"/>
    <w:unhideWhenUsed/>
    <w:rsid w:val="00DC4642"/>
    <w:rPr>
      <w:rFonts w:ascii="Consolas" w:eastAsia="Calibri" w:hAnsi="Consolas"/>
      <w:sz w:val="21"/>
      <w:szCs w:val="21"/>
    </w:rPr>
  </w:style>
  <w:style w:type="character" w:customStyle="1" w:styleId="PlainTextChar">
    <w:name w:val="Plain Text Char"/>
    <w:link w:val="PlainText"/>
    <w:uiPriority w:val="99"/>
    <w:rsid w:val="00DC4642"/>
    <w:rPr>
      <w:rFonts w:ascii="Consolas" w:eastAsia="Calibri" w:hAnsi="Consolas"/>
      <w:sz w:val="21"/>
      <w:szCs w:val="21"/>
    </w:rPr>
  </w:style>
  <w:style w:type="paragraph" w:customStyle="1" w:styleId="Default">
    <w:name w:val="Default"/>
    <w:rsid w:val="00B62354"/>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452C31"/>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6244F0"/>
    <w:pPr>
      <w:spacing w:before="100" w:beforeAutospacing="1" w:after="100" w:afterAutospacing="1"/>
    </w:pPr>
    <w:rPr>
      <w:rFonts w:ascii="Times New Roman" w:hAnsi="Times New Roman"/>
      <w:szCs w:val="24"/>
    </w:rPr>
  </w:style>
  <w:style w:type="paragraph" w:customStyle="1" w:styleId="Articletitle">
    <w:name w:val="Article title"/>
    <w:basedOn w:val="Normal"/>
    <w:next w:val="Normal"/>
    <w:qFormat/>
    <w:rsid w:val="004434FD"/>
    <w:pPr>
      <w:spacing w:after="120" w:line="360" w:lineRule="auto"/>
    </w:pPr>
    <w:rPr>
      <w:rFonts w:ascii="Times New Roman" w:hAnsi="Times New Roman"/>
      <w:b/>
      <w:sz w:val="28"/>
      <w:szCs w:val="24"/>
      <w:lang w:val="en-GB" w:eastAsia="en-GB"/>
    </w:rPr>
  </w:style>
  <w:style w:type="paragraph" w:styleId="HTMLAddress">
    <w:name w:val="HTML Address"/>
    <w:basedOn w:val="Normal"/>
    <w:link w:val="HTMLAddressChar"/>
    <w:uiPriority w:val="99"/>
    <w:semiHidden/>
    <w:unhideWhenUsed/>
    <w:rsid w:val="00963BC3"/>
    <w:rPr>
      <w:rFonts w:ascii="Times New Roman" w:hAnsi="Times New Roman"/>
      <w:i/>
      <w:iCs/>
      <w:szCs w:val="24"/>
    </w:rPr>
  </w:style>
  <w:style w:type="character" w:customStyle="1" w:styleId="HTMLAddressChar">
    <w:name w:val="HTML Address Char"/>
    <w:link w:val="HTMLAddress"/>
    <w:uiPriority w:val="99"/>
    <w:semiHidden/>
    <w:rsid w:val="00963BC3"/>
    <w:rPr>
      <w:i/>
      <w:iCs/>
      <w:sz w:val="24"/>
      <w:szCs w:val="24"/>
    </w:rPr>
  </w:style>
  <w:style w:type="character" w:styleId="Strong">
    <w:name w:val="Strong"/>
    <w:uiPriority w:val="22"/>
    <w:qFormat/>
    <w:rsid w:val="00963BC3"/>
    <w:rPr>
      <w:b/>
      <w:bCs/>
    </w:rPr>
  </w:style>
  <w:style w:type="character" w:customStyle="1" w:styleId="xref-aff">
    <w:name w:val="xref-aff"/>
    <w:rsid w:val="00963BC3"/>
  </w:style>
  <w:style w:type="character" w:customStyle="1" w:styleId="name2">
    <w:name w:val="name2"/>
    <w:rsid w:val="00963BC3"/>
  </w:style>
  <w:style w:type="character" w:customStyle="1" w:styleId="contrib-degrees">
    <w:name w:val="contrib-degrees"/>
    <w:rsid w:val="00963BC3"/>
  </w:style>
  <w:style w:type="character" w:customStyle="1" w:styleId="search-term-highlight1">
    <w:name w:val="search-term-highlight1"/>
    <w:rsid w:val="00963BC3"/>
    <w:rPr>
      <w:b/>
      <w:bCs/>
      <w:color w:val="CC0000"/>
    </w:rPr>
  </w:style>
  <w:style w:type="character" w:customStyle="1" w:styleId="xref-sep">
    <w:name w:val="xref-sep"/>
    <w:rsid w:val="00963BC3"/>
  </w:style>
  <w:style w:type="character" w:customStyle="1" w:styleId="slug-vol">
    <w:name w:val="slug-vol"/>
    <w:rsid w:val="00963BC3"/>
  </w:style>
  <w:style w:type="character" w:customStyle="1" w:styleId="slug-issue">
    <w:name w:val="slug-issue"/>
    <w:rsid w:val="00963BC3"/>
  </w:style>
  <w:style w:type="character" w:customStyle="1" w:styleId="slug-doi">
    <w:name w:val="slug-doi"/>
    <w:rsid w:val="00963BC3"/>
  </w:style>
  <w:style w:type="character" w:styleId="HTMLCite">
    <w:name w:val="HTML Cite"/>
    <w:uiPriority w:val="99"/>
    <w:semiHidden/>
    <w:unhideWhenUsed/>
    <w:rsid w:val="009E5FDD"/>
    <w:rPr>
      <w:i/>
      <w:iCs/>
    </w:rPr>
  </w:style>
  <w:style w:type="character" w:customStyle="1" w:styleId="search-result-highlight1">
    <w:name w:val="search-result-highlight1"/>
    <w:rsid w:val="009E5FDD"/>
    <w:rPr>
      <w:b/>
      <w:bCs/>
      <w:color w:val="CC0000"/>
    </w:rPr>
  </w:style>
  <w:style w:type="character" w:customStyle="1" w:styleId="cit-doi1">
    <w:name w:val="cit-doi1"/>
    <w:rsid w:val="009E5FDD"/>
  </w:style>
  <w:style w:type="character" w:customStyle="1" w:styleId="cit-title4">
    <w:name w:val="cit-title4"/>
    <w:rsid w:val="009E5FDD"/>
  </w:style>
  <w:style w:type="character" w:customStyle="1" w:styleId="cit-print-date2">
    <w:name w:val="cit-print-date2"/>
    <w:rsid w:val="009E5FDD"/>
  </w:style>
  <w:style w:type="character" w:customStyle="1" w:styleId="cit-sep3">
    <w:name w:val="cit-sep3"/>
    <w:rsid w:val="009E5FDD"/>
  </w:style>
  <w:style w:type="character" w:customStyle="1" w:styleId="cit-vol2">
    <w:name w:val="cit-vol2"/>
    <w:rsid w:val="009E5FDD"/>
  </w:style>
  <w:style w:type="character" w:customStyle="1" w:styleId="cit-issue">
    <w:name w:val="cit-issue"/>
    <w:rsid w:val="009E5FDD"/>
  </w:style>
  <w:style w:type="character" w:customStyle="1" w:styleId="cit-pages2">
    <w:name w:val="cit-pages2"/>
    <w:rsid w:val="009E5FDD"/>
  </w:style>
  <w:style w:type="character" w:customStyle="1" w:styleId="cit-first-page">
    <w:name w:val="cit-first-page"/>
    <w:rsid w:val="009E5FDD"/>
  </w:style>
  <w:style w:type="character" w:customStyle="1" w:styleId="cit-auth2">
    <w:name w:val="cit-auth2"/>
    <w:rsid w:val="006C04B2"/>
  </w:style>
  <w:style w:type="character" w:customStyle="1" w:styleId="cit-sep2">
    <w:name w:val="cit-sep2"/>
    <w:rsid w:val="006C04B2"/>
  </w:style>
  <w:style w:type="character" w:customStyle="1" w:styleId="pel">
    <w:name w:val="_pe_l"/>
    <w:rsid w:val="00F0429B"/>
  </w:style>
  <w:style w:type="paragraph" w:customStyle="1" w:styleId="Title1">
    <w:name w:val="Title1"/>
    <w:basedOn w:val="Normal"/>
    <w:rsid w:val="00457C01"/>
    <w:pPr>
      <w:spacing w:before="100" w:beforeAutospacing="1" w:after="100" w:afterAutospacing="1"/>
    </w:pPr>
    <w:rPr>
      <w:rFonts w:ascii="Times New Roman" w:hAnsi="Times New Roman"/>
      <w:szCs w:val="24"/>
    </w:rPr>
  </w:style>
  <w:style w:type="paragraph" w:customStyle="1" w:styleId="details">
    <w:name w:val="details"/>
    <w:basedOn w:val="Normal"/>
    <w:rsid w:val="00457C01"/>
    <w:pPr>
      <w:spacing w:before="100" w:beforeAutospacing="1" w:after="100" w:afterAutospacing="1"/>
    </w:pPr>
    <w:rPr>
      <w:rFonts w:ascii="Times New Roman" w:hAnsi="Times New Roman"/>
      <w:szCs w:val="24"/>
    </w:rPr>
  </w:style>
  <w:style w:type="character" w:customStyle="1" w:styleId="Heading4Char">
    <w:name w:val="Heading 4 Char"/>
    <w:link w:val="Heading4"/>
    <w:uiPriority w:val="9"/>
    <w:semiHidden/>
    <w:rsid w:val="005E1513"/>
    <w:rPr>
      <w:rFonts w:ascii="Calibri" w:eastAsia="Times New Roman" w:hAnsi="Calibri" w:cs="Times New Roman"/>
      <w:b/>
      <w:bCs/>
      <w:sz w:val="28"/>
      <w:szCs w:val="28"/>
    </w:rPr>
  </w:style>
  <w:style w:type="character" w:customStyle="1" w:styleId="wi-fullname">
    <w:name w:val="wi-fullname"/>
    <w:rsid w:val="005E1513"/>
  </w:style>
  <w:style w:type="character" w:customStyle="1" w:styleId="article-title-and-info">
    <w:name w:val="article-title-and-info"/>
    <w:rsid w:val="00CE3165"/>
  </w:style>
  <w:style w:type="character" w:styleId="Emphasis">
    <w:name w:val="Emphasis"/>
    <w:uiPriority w:val="20"/>
    <w:qFormat/>
    <w:rsid w:val="00CE3165"/>
    <w:rPr>
      <w:i/>
      <w:iCs/>
    </w:rPr>
  </w:style>
  <w:style w:type="character" w:customStyle="1" w:styleId="date-display-single">
    <w:name w:val="date-display-single"/>
    <w:rsid w:val="00EE26A4"/>
  </w:style>
  <w:style w:type="paragraph" w:customStyle="1" w:styleId="xmsonormal">
    <w:name w:val="x_msonormal"/>
    <w:basedOn w:val="Normal"/>
    <w:rsid w:val="00B3786E"/>
    <w:pPr>
      <w:spacing w:before="100" w:beforeAutospacing="1" w:after="100" w:afterAutospacing="1"/>
    </w:pPr>
    <w:rPr>
      <w:rFonts w:ascii="Times New Roman" w:hAnsi="Times New Roman"/>
      <w:szCs w:val="24"/>
    </w:rPr>
  </w:style>
  <w:style w:type="character" w:customStyle="1" w:styleId="highlight">
    <w:name w:val="highlight"/>
    <w:rsid w:val="00151913"/>
  </w:style>
  <w:style w:type="character" w:customStyle="1" w:styleId="mark43bfb0dog">
    <w:name w:val="mark43bfb0dog"/>
    <w:rsid w:val="00CD4DCC"/>
  </w:style>
  <w:style w:type="paragraph" w:customStyle="1" w:styleId="title10">
    <w:name w:val="title1"/>
    <w:basedOn w:val="Normal"/>
    <w:rsid w:val="00D67EFD"/>
    <w:rPr>
      <w:rFonts w:ascii="Times New Roman" w:hAnsi="Times New Roman"/>
      <w:sz w:val="27"/>
      <w:szCs w:val="27"/>
    </w:rPr>
  </w:style>
  <w:style w:type="paragraph" w:customStyle="1" w:styleId="details1">
    <w:name w:val="details1"/>
    <w:basedOn w:val="Normal"/>
    <w:rsid w:val="00D67EFD"/>
    <w:rPr>
      <w:rFonts w:ascii="Times New Roman" w:hAnsi="Times New Roman"/>
      <w:sz w:val="22"/>
      <w:szCs w:val="22"/>
    </w:rPr>
  </w:style>
  <w:style w:type="character" w:customStyle="1" w:styleId="labs-docsum-authors">
    <w:name w:val="labs-docsum-authors"/>
    <w:rsid w:val="00F8768B"/>
  </w:style>
  <w:style w:type="character" w:customStyle="1" w:styleId="labs-docsum-journal-citation">
    <w:name w:val="labs-docsum-journal-citation"/>
    <w:rsid w:val="00F8768B"/>
  </w:style>
  <w:style w:type="table" w:styleId="TableGrid">
    <w:name w:val="Table Grid"/>
    <w:basedOn w:val="TableNormal"/>
    <w:uiPriority w:val="59"/>
    <w:rsid w:val="00432A4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authors">
    <w:name w:val="docsum-authors"/>
    <w:rsid w:val="002A1802"/>
  </w:style>
  <w:style w:type="character" w:customStyle="1" w:styleId="docsum-journal-citation">
    <w:name w:val="docsum-journal-citation"/>
    <w:rsid w:val="002A1802"/>
  </w:style>
  <w:style w:type="character" w:styleId="UnresolvedMention">
    <w:name w:val="Unresolved Mention"/>
    <w:uiPriority w:val="99"/>
    <w:semiHidden/>
    <w:unhideWhenUsed/>
    <w:rsid w:val="00BB087C"/>
    <w:rPr>
      <w:color w:val="605E5C"/>
      <w:shd w:val="clear" w:color="auto" w:fill="E1DFDD"/>
    </w:rPr>
  </w:style>
  <w:style w:type="character" w:customStyle="1" w:styleId="citation-part">
    <w:name w:val="citation-part"/>
    <w:basedOn w:val="DefaultParagraphFont"/>
    <w:rsid w:val="007429AF"/>
  </w:style>
  <w:style w:type="character" w:customStyle="1" w:styleId="docsum-pmid">
    <w:name w:val="docsum-pmid"/>
    <w:basedOn w:val="DefaultParagraphFont"/>
    <w:rsid w:val="007429AF"/>
  </w:style>
  <w:style w:type="character" w:customStyle="1" w:styleId="free-resources">
    <w:name w:val="free-resources"/>
    <w:basedOn w:val="DefaultParagraphFont"/>
    <w:rsid w:val="002847DC"/>
  </w:style>
  <w:style w:type="character" w:customStyle="1" w:styleId="Heading5Char">
    <w:name w:val="Heading 5 Char"/>
    <w:link w:val="Heading5"/>
    <w:uiPriority w:val="9"/>
    <w:semiHidden/>
    <w:rsid w:val="00B12BD6"/>
    <w:rPr>
      <w:rFonts w:ascii="Calibri" w:eastAsia="Times New Roman" w:hAnsi="Calibri" w:cs="Times New Roman"/>
      <w:b/>
      <w:bCs/>
      <w:i/>
      <w:iCs/>
      <w:sz w:val="26"/>
      <w:szCs w:val="26"/>
    </w:rPr>
  </w:style>
  <w:style w:type="character" w:customStyle="1" w:styleId="bumpedfont15">
    <w:name w:val="bumpedfont15"/>
    <w:basedOn w:val="DefaultParagraphFont"/>
    <w:rsid w:val="00BE7807"/>
  </w:style>
  <w:style w:type="character" w:customStyle="1" w:styleId="publication-type">
    <w:name w:val="publication-type"/>
    <w:basedOn w:val="DefaultParagraphFont"/>
    <w:rsid w:val="0085051F"/>
  </w:style>
  <w:style w:type="character" w:customStyle="1" w:styleId="authors">
    <w:name w:val="authors"/>
    <w:basedOn w:val="DefaultParagraphFont"/>
    <w:rsid w:val="00013D6F"/>
  </w:style>
  <w:style w:type="character" w:customStyle="1" w:styleId="Date1">
    <w:name w:val="Date1"/>
    <w:basedOn w:val="DefaultParagraphFont"/>
    <w:rsid w:val="00013D6F"/>
  </w:style>
  <w:style w:type="character" w:customStyle="1" w:styleId="arttitle">
    <w:name w:val="art_title"/>
    <w:basedOn w:val="DefaultParagraphFont"/>
    <w:rsid w:val="00013D6F"/>
  </w:style>
  <w:style w:type="character" w:customStyle="1" w:styleId="serialtitle">
    <w:name w:val="serial_title"/>
    <w:basedOn w:val="DefaultParagraphFont"/>
    <w:rsid w:val="00013D6F"/>
  </w:style>
  <w:style w:type="character" w:customStyle="1" w:styleId="doilink">
    <w:name w:val="doi_link"/>
    <w:basedOn w:val="DefaultParagraphFont"/>
    <w:rsid w:val="00013D6F"/>
  </w:style>
  <w:style w:type="character" w:customStyle="1" w:styleId="period">
    <w:name w:val="period"/>
    <w:basedOn w:val="DefaultParagraphFont"/>
    <w:rsid w:val="00C41388"/>
  </w:style>
  <w:style w:type="character" w:customStyle="1" w:styleId="cit">
    <w:name w:val="cit"/>
    <w:basedOn w:val="DefaultParagraphFont"/>
    <w:rsid w:val="00C41388"/>
  </w:style>
  <w:style w:type="character" w:customStyle="1" w:styleId="citation-doi">
    <w:name w:val="citation-doi"/>
    <w:basedOn w:val="DefaultParagraphFont"/>
    <w:rsid w:val="00C41388"/>
  </w:style>
  <w:style w:type="character" w:styleId="FollowedHyperlink">
    <w:name w:val="FollowedHyperlink"/>
    <w:uiPriority w:val="99"/>
    <w:semiHidden/>
    <w:unhideWhenUsed/>
    <w:rsid w:val="00F03BF5"/>
    <w:rPr>
      <w:color w:val="954F72"/>
      <w:u w:val="single"/>
    </w:rPr>
  </w:style>
  <w:style w:type="character" w:customStyle="1" w:styleId="A1">
    <w:name w:val="A1"/>
    <w:uiPriority w:val="99"/>
    <w:rsid w:val="00B871B8"/>
    <w:rPr>
      <w:b/>
      <w:bCs/>
      <w:color w:val="FFFFFF"/>
      <w:sz w:val="76"/>
      <w:szCs w:val="76"/>
    </w:rPr>
  </w:style>
  <w:style w:type="character" w:customStyle="1" w:styleId="A2">
    <w:name w:val="A2"/>
    <w:uiPriority w:val="99"/>
    <w:rsid w:val="00B871B8"/>
    <w:rPr>
      <w:b/>
      <w:bCs/>
      <w:color w:val="FFFFFF"/>
      <w:sz w:val="44"/>
      <w:szCs w:val="44"/>
    </w:rPr>
  </w:style>
  <w:style w:type="paragraph" w:styleId="Revision">
    <w:name w:val="Revision"/>
    <w:hidden/>
    <w:uiPriority w:val="99"/>
    <w:semiHidden/>
    <w:rsid w:val="00F045AF"/>
    <w:rPr>
      <w:rFonts w:ascii="Times" w:hAnsi="Times"/>
      <w:sz w:val="24"/>
    </w:rPr>
  </w:style>
  <w:style w:type="paragraph" w:customStyle="1" w:styleId="Title2">
    <w:name w:val="Title2"/>
    <w:basedOn w:val="Normal"/>
    <w:rsid w:val="00E20CE1"/>
    <w:pPr>
      <w:spacing w:before="100" w:beforeAutospacing="1" w:after="100" w:afterAutospacing="1"/>
    </w:pPr>
    <w:rPr>
      <w:rFonts w:ascii="Times New Roman" w:hAnsi="Times New Roman"/>
      <w:szCs w:val="24"/>
    </w:rPr>
  </w:style>
  <w:style w:type="character" w:customStyle="1" w:styleId="Date2">
    <w:name w:val="Date2"/>
    <w:basedOn w:val="DefaultParagraphFont"/>
    <w:rsid w:val="00E20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848">
      <w:bodyDiv w:val="1"/>
      <w:marLeft w:val="0"/>
      <w:marRight w:val="0"/>
      <w:marTop w:val="0"/>
      <w:marBottom w:val="0"/>
      <w:divBdr>
        <w:top w:val="none" w:sz="0" w:space="0" w:color="auto"/>
        <w:left w:val="none" w:sz="0" w:space="0" w:color="auto"/>
        <w:bottom w:val="none" w:sz="0" w:space="0" w:color="auto"/>
        <w:right w:val="none" w:sz="0" w:space="0" w:color="auto"/>
      </w:divBdr>
    </w:div>
    <w:div w:id="11609298">
      <w:bodyDiv w:val="1"/>
      <w:marLeft w:val="0"/>
      <w:marRight w:val="0"/>
      <w:marTop w:val="0"/>
      <w:marBottom w:val="0"/>
      <w:divBdr>
        <w:top w:val="none" w:sz="0" w:space="0" w:color="auto"/>
        <w:left w:val="none" w:sz="0" w:space="0" w:color="auto"/>
        <w:bottom w:val="none" w:sz="0" w:space="0" w:color="auto"/>
        <w:right w:val="none" w:sz="0" w:space="0" w:color="auto"/>
      </w:divBdr>
      <w:divsChild>
        <w:div w:id="1619406958">
          <w:marLeft w:val="0"/>
          <w:marRight w:val="0"/>
          <w:marTop w:val="0"/>
          <w:marBottom w:val="0"/>
          <w:divBdr>
            <w:top w:val="none" w:sz="0" w:space="0" w:color="auto"/>
            <w:left w:val="none" w:sz="0" w:space="0" w:color="auto"/>
            <w:bottom w:val="none" w:sz="0" w:space="0" w:color="auto"/>
            <w:right w:val="none" w:sz="0" w:space="0" w:color="auto"/>
          </w:divBdr>
        </w:div>
      </w:divsChild>
    </w:div>
    <w:div w:id="82344216">
      <w:bodyDiv w:val="1"/>
      <w:marLeft w:val="0"/>
      <w:marRight w:val="0"/>
      <w:marTop w:val="0"/>
      <w:marBottom w:val="0"/>
      <w:divBdr>
        <w:top w:val="none" w:sz="0" w:space="0" w:color="auto"/>
        <w:left w:val="none" w:sz="0" w:space="0" w:color="auto"/>
        <w:bottom w:val="none" w:sz="0" w:space="0" w:color="auto"/>
        <w:right w:val="none" w:sz="0" w:space="0" w:color="auto"/>
      </w:divBdr>
      <w:divsChild>
        <w:div w:id="677081780">
          <w:marLeft w:val="0"/>
          <w:marRight w:val="0"/>
          <w:marTop w:val="0"/>
          <w:marBottom w:val="0"/>
          <w:divBdr>
            <w:top w:val="none" w:sz="0" w:space="0" w:color="auto"/>
            <w:left w:val="none" w:sz="0" w:space="0" w:color="auto"/>
            <w:bottom w:val="none" w:sz="0" w:space="0" w:color="auto"/>
            <w:right w:val="none" w:sz="0" w:space="0" w:color="auto"/>
          </w:divBdr>
          <w:divsChild>
            <w:div w:id="768818051">
              <w:marLeft w:val="0"/>
              <w:marRight w:val="0"/>
              <w:marTop w:val="0"/>
              <w:marBottom w:val="0"/>
              <w:divBdr>
                <w:top w:val="none" w:sz="0" w:space="0" w:color="auto"/>
                <w:left w:val="none" w:sz="0" w:space="0" w:color="auto"/>
                <w:bottom w:val="none" w:sz="0" w:space="0" w:color="auto"/>
                <w:right w:val="none" w:sz="0" w:space="0" w:color="auto"/>
              </w:divBdr>
              <w:divsChild>
                <w:div w:id="119807919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58358763">
          <w:marLeft w:val="0"/>
          <w:marRight w:val="0"/>
          <w:marTop w:val="0"/>
          <w:marBottom w:val="0"/>
          <w:divBdr>
            <w:top w:val="none" w:sz="0" w:space="0" w:color="auto"/>
            <w:left w:val="none" w:sz="0" w:space="0" w:color="auto"/>
            <w:bottom w:val="none" w:sz="0" w:space="0" w:color="auto"/>
            <w:right w:val="none" w:sz="0" w:space="0" w:color="auto"/>
          </w:divBdr>
          <w:divsChild>
            <w:div w:id="714158607">
              <w:marLeft w:val="0"/>
              <w:marRight w:val="0"/>
              <w:marTop w:val="0"/>
              <w:marBottom w:val="0"/>
              <w:divBdr>
                <w:top w:val="none" w:sz="0" w:space="0" w:color="auto"/>
                <w:left w:val="none" w:sz="0" w:space="0" w:color="auto"/>
                <w:bottom w:val="none" w:sz="0" w:space="0" w:color="auto"/>
                <w:right w:val="none" w:sz="0" w:space="0" w:color="auto"/>
              </w:divBdr>
              <w:divsChild>
                <w:div w:id="572932736">
                  <w:marLeft w:val="0"/>
                  <w:marRight w:val="0"/>
                  <w:marTop w:val="0"/>
                  <w:marBottom w:val="0"/>
                  <w:divBdr>
                    <w:top w:val="none" w:sz="0" w:space="0" w:color="auto"/>
                    <w:left w:val="none" w:sz="0" w:space="0" w:color="auto"/>
                    <w:bottom w:val="none" w:sz="0" w:space="0" w:color="auto"/>
                    <w:right w:val="none" w:sz="0" w:space="0" w:color="auto"/>
                  </w:divBdr>
                </w:div>
                <w:div w:id="1439371266">
                  <w:marLeft w:val="0"/>
                  <w:marRight w:val="0"/>
                  <w:marTop w:val="0"/>
                  <w:marBottom w:val="0"/>
                  <w:divBdr>
                    <w:top w:val="none" w:sz="0" w:space="0" w:color="auto"/>
                    <w:left w:val="none" w:sz="0" w:space="0" w:color="auto"/>
                    <w:bottom w:val="none" w:sz="0" w:space="0" w:color="auto"/>
                    <w:right w:val="none" w:sz="0" w:space="0" w:color="auto"/>
                  </w:divBdr>
                </w:div>
                <w:div w:id="20334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3234">
      <w:bodyDiv w:val="1"/>
      <w:marLeft w:val="0"/>
      <w:marRight w:val="0"/>
      <w:marTop w:val="0"/>
      <w:marBottom w:val="0"/>
      <w:divBdr>
        <w:top w:val="none" w:sz="0" w:space="0" w:color="auto"/>
        <w:left w:val="none" w:sz="0" w:space="0" w:color="auto"/>
        <w:bottom w:val="none" w:sz="0" w:space="0" w:color="auto"/>
        <w:right w:val="none" w:sz="0" w:space="0" w:color="auto"/>
      </w:divBdr>
      <w:divsChild>
        <w:div w:id="2014910306">
          <w:marLeft w:val="0"/>
          <w:marRight w:val="0"/>
          <w:marTop w:val="100"/>
          <w:marBottom w:val="100"/>
          <w:divBdr>
            <w:top w:val="none" w:sz="0" w:space="0" w:color="auto"/>
            <w:left w:val="single" w:sz="6" w:space="0" w:color="CCCCCC"/>
            <w:bottom w:val="none" w:sz="0" w:space="0" w:color="auto"/>
            <w:right w:val="single" w:sz="6" w:space="0" w:color="CCCCCC"/>
          </w:divBdr>
          <w:divsChild>
            <w:div w:id="764761761">
              <w:marLeft w:val="0"/>
              <w:marRight w:val="0"/>
              <w:marTop w:val="0"/>
              <w:marBottom w:val="0"/>
              <w:divBdr>
                <w:top w:val="none" w:sz="0" w:space="0" w:color="auto"/>
                <w:left w:val="none" w:sz="0" w:space="0" w:color="auto"/>
                <w:bottom w:val="none" w:sz="0" w:space="0" w:color="auto"/>
                <w:right w:val="none" w:sz="0" w:space="0" w:color="auto"/>
              </w:divBdr>
              <w:divsChild>
                <w:div w:id="779909543">
                  <w:marLeft w:val="0"/>
                  <w:marRight w:val="0"/>
                  <w:marTop w:val="168"/>
                  <w:marBottom w:val="0"/>
                  <w:divBdr>
                    <w:top w:val="single" w:sz="6" w:space="0" w:color="999999"/>
                    <w:left w:val="single" w:sz="6" w:space="0" w:color="999999"/>
                    <w:bottom w:val="single" w:sz="6" w:space="0" w:color="999999"/>
                    <w:right w:val="single" w:sz="6" w:space="0" w:color="999999"/>
                  </w:divBdr>
                  <w:divsChild>
                    <w:div w:id="20793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1665">
      <w:bodyDiv w:val="1"/>
      <w:marLeft w:val="0"/>
      <w:marRight w:val="0"/>
      <w:marTop w:val="0"/>
      <w:marBottom w:val="0"/>
      <w:divBdr>
        <w:top w:val="none" w:sz="0" w:space="0" w:color="auto"/>
        <w:left w:val="none" w:sz="0" w:space="0" w:color="auto"/>
        <w:bottom w:val="none" w:sz="0" w:space="0" w:color="auto"/>
        <w:right w:val="none" w:sz="0" w:space="0" w:color="auto"/>
      </w:divBdr>
    </w:div>
    <w:div w:id="137115604">
      <w:bodyDiv w:val="1"/>
      <w:marLeft w:val="0"/>
      <w:marRight w:val="0"/>
      <w:marTop w:val="0"/>
      <w:marBottom w:val="0"/>
      <w:divBdr>
        <w:top w:val="none" w:sz="0" w:space="0" w:color="auto"/>
        <w:left w:val="none" w:sz="0" w:space="0" w:color="auto"/>
        <w:bottom w:val="none" w:sz="0" w:space="0" w:color="auto"/>
        <w:right w:val="none" w:sz="0" w:space="0" w:color="auto"/>
      </w:divBdr>
    </w:div>
    <w:div w:id="164831587">
      <w:bodyDiv w:val="1"/>
      <w:marLeft w:val="0"/>
      <w:marRight w:val="0"/>
      <w:marTop w:val="0"/>
      <w:marBottom w:val="0"/>
      <w:divBdr>
        <w:top w:val="none" w:sz="0" w:space="0" w:color="auto"/>
        <w:left w:val="none" w:sz="0" w:space="0" w:color="auto"/>
        <w:bottom w:val="none" w:sz="0" w:space="0" w:color="auto"/>
        <w:right w:val="none" w:sz="0" w:space="0" w:color="auto"/>
      </w:divBdr>
      <w:divsChild>
        <w:div w:id="618997963">
          <w:marLeft w:val="0"/>
          <w:marRight w:val="0"/>
          <w:marTop w:val="0"/>
          <w:marBottom w:val="0"/>
          <w:divBdr>
            <w:top w:val="none" w:sz="0" w:space="0" w:color="auto"/>
            <w:left w:val="none" w:sz="0" w:space="0" w:color="auto"/>
            <w:bottom w:val="none" w:sz="0" w:space="0" w:color="auto"/>
            <w:right w:val="none" w:sz="0" w:space="0" w:color="auto"/>
          </w:divBdr>
        </w:div>
      </w:divsChild>
    </w:div>
    <w:div w:id="195239492">
      <w:bodyDiv w:val="1"/>
      <w:marLeft w:val="0"/>
      <w:marRight w:val="0"/>
      <w:marTop w:val="0"/>
      <w:marBottom w:val="0"/>
      <w:divBdr>
        <w:top w:val="none" w:sz="0" w:space="0" w:color="auto"/>
        <w:left w:val="none" w:sz="0" w:space="0" w:color="auto"/>
        <w:bottom w:val="none" w:sz="0" w:space="0" w:color="auto"/>
        <w:right w:val="none" w:sz="0" w:space="0" w:color="auto"/>
      </w:divBdr>
    </w:div>
    <w:div w:id="208953308">
      <w:bodyDiv w:val="1"/>
      <w:marLeft w:val="0"/>
      <w:marRight w:val="0"/>
      <w:marTop w:val="0"/>
      <w:marBottom w:val="0"/>
      <w:divBdr>
        <w:top w:val="none" w:sz="0" w:space="0" w:color="auto"/>
        <w:left w:val="none" w:sz="0" w:space="0" w:color="auto"/>
        <w:bottom w:val="none" w:sz="0" w:space="0" w:color="auto"/>
        <w:right w:val="none" w:sz="0" w:space="0" w:color="auto"/>
      </w:divBdr>
      <w:divsChild>
        <w:div w:id="152065694">
          <w:marLeft w:val="0"/>
          <w:marRight w:val="0"/>
          <w:marTop w:val="34"/>
          <w:marBottom w:val="34"/>
          <w:divBdr>
            <w:top w:val="none" w:sz="0" w:space="0" w:color="auto"/>
            <w:left w:val="none" w:sz="0" w:space="0" w:color="auto"/>
            <w:bottom w:val="none" w:sz="0" w:space="0" w:color="auto"/>
            <w:right w:val="none" w:sz="0" w:space="0" w:color="auto"/>
          </w:divBdr>
        </w:div>
      </w:divsChild>
    </w:div>
    <w:div w:id="213928341">
      <w:bodyDiv w:val="1"/>
      <w:marLeft w:val="0"/>
      <w:marRight w:val="0"/>
      <w:marTop w:val="0"/>
      <w:marBottom w:val="0"/>
      <w:divBdr>
        <w:top w:val="none" w:sz="0" w:space="0" w:color="auto"/>
        <w:left w:val="none" w:sz="0" w:space="0" w:color="auto"/>
        <w:bottom w:val="none" w:sz="0" w:space="0" w:color="auto"/>
        <w:right w:val="none" w:sz="0" w:space="0" w:color="auto"/>
      </w:divBdr>
    </w:div>
    <w:div w:id="232472425">
      <w:bodyDiv w:val="1"/>
      <w:marLeft w:val="0"/>
      <w:marRight w:val="0"/>
      <w:marTop w:val="0"/>
      <w:marBottom w:val="0"/>
      <w:divBdr>
        <w:top w:val="none" w:sz="0" w:space="0" w:color="auto"/>
        <w:left w:val="none" w:sz="0" w:space="0" w:color="auto"/>
        <w:bottom w:val="none" w:sz="0" w:space="0" w:color="auto"/>
        <w:right w:val="none" w:sz="0" w:space="0" w:color="auto"/>
      </w:divBdr>
    </w:div>
    <w:div w:id="243534282">
      <w:bodyDiv w:val="1"/>
      <w:marLeft w:val="0"/>
      <w:marRight w:val="0"/>
      <w:marTop w:val="0"/>
      <w:marBottom w:val="0"/>
      <w:divBdr>
        <w:top w:val="none" w:sz="0" w:space="0" w:color="auto"/>
        <w:left w:val="none" w:sz="0" w:space="0" w:color="auto"/>
        <w:bottom w:val="none" w:sz="0" w:space="0" w:color="auto"/>
        <w:right w:val="none" w:sz="0" w:space="0" w:color="auto"/>
      </w:divBdr>
      <w:divsChild>
        <w:div w:id="1635212925">
          <w:marLeft w:val="0"/>
          <w:marRight w:val="0"/>
          <w:marTop w:val="0"/>
          <w:marBottom w:val="0"/>
          <w:divBdr>
            <w:top w:val="none" w:sz="0" w:space="0" w:color="auto"/>
            <w:left w:val="none" w:sz="0" w:space="0" w:color="auto"/>
            <w:bottom w:val="none" w:sz="0" w:space="0" w:color="auto"/>
            <w:right w:val="none" w:sz="0" w:space="0" w:color="auto"/>
          </w:divBdr>
        </w:div>
      </w:divsChild>
    </w:div>
    <w:div w:id="258107235">
      <w:bodyDiv w:val="1"/>
      <w:marLeft w:val="0"/>
      <w:marRight w:val="0"/>
      <w:marTop w:val="0"/>
      <w:marBottom w:val="0"/>
      <w:divBdr>
        <w:top w:val="none" w:sz="0" w:space="0" w:color="auto"/>
        <w:left w:val="none" w:sz="0" w:space="0" w:color="auto"/>
        <w:bottom w:val="none" w:sz="0" w:space="0" w:color="auto"/>
        <w:right w:val="none" w:sz="0" w:space="0" w:color="auto"/>
      </w:divBdr>
    </w:div>
    <w:div w:id="288318018">
      <w:bodyDiv w:val="1"/>
      <w:marLeft w:val="0"/>
      <w:marRight w:val="0"/>
      <w:marTop w:val="0"/>
      <w:marBottom w:val="0"/>
      <w:divBdr>
        <w:top w:val="none" w:sz="0" w:space="0" w:color="auto"/>
        <w:left w:val="none" w:sz="0" w:space="0" w:color="auto"/>
        <w:bottom w:val="none" w:sz="0" w:space="0" w:color="auto"/>
        <w:right w:val="none" w:sz="0" w:space="0" w:color="auto"/>
      </w:divBdr>
      <w:divsChild>
        <w:div w:id="122618994">
          <w:marLeft w:val="0"/>
          <w:marRight w:val="0"/>
          <w:marTop w:val="0"/>
          <w:marBottom w:val="0"/>
          <w:divBdr>
            <w:top w:val="none" w:sz="0" w:space="0" w:color="auto"/>
            <w:left w:val="none" w:sz="0" w:space="0" w:color="auto"/>
            <w:bottom w:val="none" w:sz="0" w:space="0" w:color="auto"/>
            <w:right w:val="none" w:sz="0" w:space="0" w:color="auto"/>
          </w:divBdr>
        </w:div>
      </w:divsChild>
    </w:div>
    <w:div w:id="300231123">
      <w:bodyDiv w:val="1"/>
      <w:marLeft w:val="0"/>
      <w:marRight w:val="0"/>
      <w:marTop w:val="0"/>
      <w:marBottom w:val="0"/>
      <w:divBdr>
        <w:top w:val="none" w:sz="0" w:space="0" w:color="auto"/>
        <w:left w:val="none" w:sz="0" w:space="0" w:color="auto"/>
        <w:bottom w:val="none" w:sz="0" w:space="0" w:color="auto"/>
        <w:right w:val="none" w:sz="0" w:space="0" w:color="auto"/>
      </w:divBdr>
    </w:div>
    <w:div w:id="302466526">
      <w:bodyDiv w:val="1"/>
      <w:marLeft w:val="0"/>
      <w:marRight w:val="0"/>
      <w:marTop w:val="0"/>
      <w:marBottom w:val="0"/>
      <w:divBdr>
        <w:top w:val="none" w:sz="0" w:space="0" w:color="auto"/>
        <w:left w:val="none" w:sz="0" w:space="0" w:color="auto"/>
        <w:bottom w:val="none" w:sz="0" w:space="0" w:color="auto"/>
        <w:right w:val="none" w:sz="0" w:space="0" w:color="auto"/>
      </w:divBdr>
      <w:divsChild>
        <w:div w:id="607277079">
          <w:marLeft w:val="0"/>
          <w:marRight w:val="0"/>
          <w:marTop w:val="34"/>
          <w:marBottom w:val="34"/>
          <w:divBdr>
            <w:top w:val="none" w:sz="0" w:space="0" w:color="auto"/>
            <w:left w:val="none" w:sz="0" w:space="0" w:color="auto"/>
            <w:bottom w:val="none" w:sz="0" w:space="0" w:color="auto"/>
            <w:right w:val="none" w:sz="0" w:space="0" w:color="auto"/>
          </w:divBdr>
        </w:div>
      </w:divsChild>
    </w:div>
    <w:div w:id="347877030">
      <w:bodyDiv w:val="1"/>
      <w:marLeft w:val="0"/>
      <w:marRight w:val="0"/>
      <w:marTop w:val="0"/>
      <w:marBottom w:val="0"/>
      <w:divBdr>
        <w:top w:val="none" w:sz="0" w:space="0" w:color="auto"/>
        <w:left w:val="none" w:sz="0" w:space="0" w:color="auto"/>
        <w:bottom w:val="none" w:sz="0" w:space="0" w:color="auto"/>
        <w:right w:val="none" w:sz="0" w:space="0" w:color="auto"/>
      </w:divBdr>
    </w:div>
    <w:div w:id="383650039">
      <w:bodyDiv w:val="1"/>
      <w:marLeft w:val="0"/>
      <w:marRight w:val="0"/>
      <w:marTop w:val="0"/>
      <w:marBottom w:val="0"/>
      <w:divBdr>
        <w:top w:val="none" w:sz="0" w:space="0" w:color="auto"/>
        <w:left w:val="none" w:sz="0" w:space="0" w:color="auto"/>
        <w:bottom w:val="none" w:sz="0" w:space="0" w:color="auto"/>
        <w:right w:val="none" w:sz="0" w:space="0" w:color="auto"/>
      </w:divBdr>
    </w:div>
    <w:div w:id="388380877">
      <w:bodyDiv w:val="1"/>
      <w:marLeft w:val="0"/>
      <w:marRight w:val="0"/>
      <w:marTop w:val="0"/>
      <w:marBottom w:val="0"/>
      <w:divBdr>
        <w:top w:val="none" w:sz="0" w:space="0" w:color="auto"/>
        <w:left w:val="none" w:sz="0" w:space="0" w:color="auto"/>
        <w:bottom w:val="none" w:sz="0" w:space="0" w:color="auto"/>
        <w:right w:val="none" w:sz="0" w:space="0" w:color="auto"/>
      </w:divBdr>
    </w:div>
    <w:div w:id="426267226">
      <w:bodyDiv w:val="1"/>
      <w:marLeft w:val="0"/>
      <w:marRight w:val="0"/>
      <w:marTop w:val="0"/>
      <w:marBottom w:val="0"/>
      <w:divBdr>
        <w:top w:val="none" w:sz="0" w:space="0" w:color="auto"/>
        <w:left w:val="none" w:sz="0" w:space="0" w:color="auto"/>
        <w:bottom w:val="none" w:sz="0" w:space="0" w:color="auto"/>
        <w:right w:val="none" w:sz="0" w:space="0" w:color="auto"/>
      </w:divBdr>
    </w:div>
    <w:div w:id="437213025">
      <w:bodyDiv w:val="1"/>
      <w:marLeft w:val="0"/>
      <w:marRight w:val="0"/>
      <w:marTop w:val="0"/>
      <w:marBottom w:val="0"/>
      <w:divBdr>
        <w:top w:val="none" w:sz="0" w:space="0" w:color="auto"/>
        <w:left w:val="none" w:sz="0" w:space="0" w:color="auto"/>
        <w:bottom w:val="none" w:sz="0" w:space="0" w:color="auto"/>
        <w:right w:val="none" w:sz="0" w:space="0" w:color="auto"/>
      </w:divBdr>
    </w:div>
    <w:div w:id="440226852">
      <w:bodyDiv w:val="1"/>
      <w:marLeft w:val="0"/>
      <w:marRight w:val="0"/>
      <w:marTop w:val="0"/>
      <w:marBottom w:val="0"/>
      <w:divBdr>
        <w:top w:val="none" w:sz="0" w:space="0" w:color="auto"/>
        <w:left w:val="none" w:sz="0" w:space="0" w:color="auto"/>
        <w:bottom w:val="none" w:sz="0" w:space="0" w:color="auto"/>
        <w:right w:val="none" w:sz="0" w:space="0" w:color="auto"/>
      </w:divBdr>
      <w:divsChild>
        <w:div w:id="811092461">
          <w:marLeft w:val="0"/>
          <w:marRight w:val="0"/>
          <w:marTop w:val="0"/>
          <w:marBottom w:val="0"/>
          <w:divBdr>
            <w:top w:val="none" w:sz="0" w:space="0" w:color="auto"/>
            <w:left w:val="none" w:sz="0" w:space="0" w:color="auto"/>
            <w:bottom w:val="none" w:sz="0" w:space="0" w:color="auto"/>
            <w:right w:val="none" w:sz="0" w:space="0" w:color="auto"/>
          </w:divBdr>
        </w:div>
      </w:divsChild>
    </w:div>
    <w:div w:id="446971227">
      <w:bodyDiv w:val="1"/>
      <w:marLeft w:val="0"/>
      <w:marRight w:val="0"/>
      <w:marTop w:val="0"/>
      <w:marBottom w:val="0"/>
      <w:divBdr>
        <w:top w:val="none" w:sz="0" w:space="0" w:color="auto"/>
        <w:left w:val="none" w:sz="0" w:space="0" w:color="auto"/>
        <w:bottom w:val="none" w:sz="0" w:space="0" w:color="auto"/>
        <w:right w:val="none" w:sz="0" w:space="0" w:color="auto"/>
      </w:divBdr>
    </w:div>
    <w:div w:id="476456339">
      <w:bodyDiv w:val="1"/>
      <w:marLeft w:val="0"/>
      <w:marRight w:val="0"/>
      <w:marTop w:val="0"/>
      <w:marBottom w:val="0"/>
      <w:divBdr>
        <w:top w:val="none" w:sz="0" w:space="0" w:color="auto"/>
        <w:left w:val="none" w:sz="0" w:space="0" w:color="auto"/>
        <w:bottom w:val="none" w:sz="0" w:space="0" w:color="auto"/>
        <w:right w:val="none" w:sz="0" w:space="0" w:color="auto"/>
      </w:divBdr>
      <w:divsChild>
        <w:div w:id="788934296">
          <w:marLeft w:val="0"/>
          <w:marRight w:val="0"/>
          <w:marTop w:val="0"/>
          <w:marBottom w:val="0"/>
          <w:divBdr>
            <w:top w:val="none" w:sz="0" w:space="0" w:color="auto"/>
            <w:left w:val="none" w:sz="0" w:space="0" w:color="auto"/>
            <w:bottom w:val="none" w:sz="0" w:space="0" w:color="auto"/>
            <w:right w:val="none" w:sz="0" w:space="0" w:color="auto"/>
          </w:divBdr>
        </w:div>
      </w:divsChild>
    </w:div>
    <w:div w:id="477263131">
      <w:bodyDiv w:val="1"/>
      <w:marLeft w:val="0"/>
      <w:marRight w:val="0"/>
      <w:marTop w:val="0"/>
      <w:marBottom w:val="0"/>
      <w:divBdr>
        <w:top w:val="none" w:sz="0" w:space="0" w:color="auto"/>
        <w:left w:val="none" w:sz="0" w:space="0" w:color="auto"/>
        <w:bottom w:val="none" w:sz="0" w:space="0" w:color="auto"/>
        <w:right w:val="none" w:sz="0" w:space="0" w:color="auto"/>
      </w:divBdr>
    </w:div>
    <w:div w:id="506407919">
      <w:bodyDiv w:val="1"/>
      <w:marLeft w:val="0"/>
      <w:marRight w:val="0"/>
      <w:marTop w:val="0"/>
      <w:marBottom w:val="0"/>
      <w:divBdr>
        <w:top w:val="none" w:sz="0" w:space="0" w:color="auto"/>
        <w:left w:val="none" w:sz="0" w:space="0" w:color="auto"/>
        <w:bottom w:val="none" w:sz="0" w:space="0" w:color="auto"/>
        <w:right w:val="none" w:sz="0" w:space="0" w:color="auto"/>
      </w:divBdr>
    </w:div>
    <w:div w:id="524635539">
      <w:bodyDiv w:val="1"/>
      <w:marLeft w:val="0"/>
      <w:marRight w:val="0"/>
      <w:marTop w:val="0"/>
      <w:marBottom w:val="0"/>
      <w:divBdr>
        <w:top w:val="none" w:sz="0" w:space="0" w:color="auto"/>
        <w:left w:val="none" w:sz="0" w:space="0" w:color="auto"/>
        <w:bottom w:val="none" w:sz="0" w:space="0" w:color="auto"/>
        <w:right w:val="none" w:sz="0" w:space="0" w:color="auto"/>
      </w:divBdr>
    </w:div>
    <w:div w:id="538012036">
      <w:bodyDiv w:val="1"/>
      <w:marLeft w:val="0"/>
      <w:marRight w:val="0"/>
      <w:marTop w:val="0"/>
      <w:marBottom w:val="0"/>
      <w:divBdr>
        <w:top w:val="none" w:sz="0" w:space="0" w:color="auto"/>
        <w:left w:val="none" w:sz="0" w:space="0" w:color="auto"/>
        <w:bottom w:val="none" w:sz="0" w:space="0" w:color="auto"/>
        <w:right w:val="none" w:sz="0" w:space="0" w:color="auto"/>
      </w:divBdr>
    </w:div>
    <w:div w:id="586112422">
      <w:bodyDiv w:val="1"/>
      <w:marLeft w:val="0"/>
      <w:marRight w:val="0"/>
      <w:marTop w:val="0"/>
      <w:marBottom w:val="0"/>
      <w:divBdr>
        <w:top w:val="none" w:sz="0" w:space="0" w:color="auto"/>
        <w:left w:val="none" w:sz="0" w:space="0" w:color="auto"/>
        <w:bottom w:val="none" w:sz="0" w:space="0" w:color="auto"/>
        <w:right w:val="none" w:sz="0" w:space="0" w:color="auto"/>
      </w:divBdr>
      <w:divsChild>
        <w:div w:id="463498822">
          <w:marLeft w:val="0"/>
          <w:marRight w:val="0"/>
          <w:marTop w:val="0"/>
          <w:marBottom w:val="0"/>
          <w:divBdr>
            <w:top w:val="none" w:sz="0" w:space="0" w:color="auto"/>
            <w:left w:val="none" w:sz="0" w:space="0" w:color="auto"/>
            <w:bottom w:val="none" w:sz="0" w:space="0" w:color="auto"/>
            <w:right w:val="none" w:sz="0" w:space="0" w:color="auto"/>
          </w:divBdr>
          <w:divsChild>
            <w:div w:id="1430467762">
              <w:marLeft w:val="0"/>
              <w:marRight w:val="0"/>
              <w:marTop w:val="0"/>
              <w:marBottom w:val="0"/>
              <w:divBdr>
                <w:top w:val="none" w:sz="0" w:space="0" w:color="auto"/>
                <w:left w:val="none" w:sz="0" w:space="0" w:color="auto"/>
                <w:bottom w:val="none" w:sz="0" w:space="0" w:color="auto"/>
                <w:right w:val="none" w:sz="0" w:space="0" w:color="auto"/>
              </w:divBdr>
              <w:divsChild>
                <w:div w:id="11041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72403">
      <w:bodyDiv w:val="1"/>
      <w:marLeft w:val="0"/>
      <w:marRight w:val="0"/>
      <w:marTop w:val="0"/>
      <w:marBottom w:val="0"/>
      <w:divBdr>
        <w:top w:val="none" w:sz="0" w:space="0" w:color="auto"/>
        <w:left w:val="none" w:sz="0" w:space="0" w:color="auto"/>
        <w:bottom w:val="none" w:sz="0" w:space="0" w:color="auto"/>
        <w:right w:val="none" w:sz="0" w:space="0" w:color="auto"/>
      </w:divBdr>
      <w:divsChild>
        <w:div w:id="1843931550">
          <w:marLeft w:val="0"/>
          <w:marRight w:val="0"/>
          <w:marTop w:val="0"/>
          <w:marBottom w:val="0"/>
          <w:divBdr>
            <w:top w:val="none" w:sz="0" w:space="0" w:color="auto"/>
            <w:left w:val="none" w:sz="0" w:space="0" w:color="auto"/>
            <w:bottom w:val="none" w:sz="0" w:space="0" w:color="auto"/>
            <w:right w:val="none" w:sz="0" w:space="0" w:color="auto"/>
          </w:divBdr>
        </w:div>
      </w:divsChild>
    </w:div>
    <w:div w:id="625425434">
      <w:bodyDiv w:val="1"/>
      <w:marLeft w:val="0"/>
      <w:marRight w:val="0"/>
      <w:marTop w:val="0"/>
      <w:marBottom w:val="0"/>
      <w:divBdr>
        <w:top w:val="none" w:sz="0" w:space="0" w:color="auto"/>
        <w:left w:val="none" w:sz="0" w:space="0" w:color="auto"/>
        <w:bottom w:val="none" w:sz="0" w:space="0" w:color="auto"/>
        <w:right w:val="none" w:sz="0" w:space="0" w:color="auto"/>
      </w:divBdr>
    </w:div>
    <w:div w:id="638343987">
      <w:bodyDiv w:val="1"/>
      <w:marLeft w:val="0"/>
      <w:marRight w:val="0"/>
      <w:marTop w:val="0"/>
      <w:marBottom w:val="0"/>
      <w:divBdr>
        <w:top w:val="none" w:sz="0" w:space="0" w:color="auto"/>
        <w:left w:val="none" w:sz="0" w:space="0" w:color="auto"/>
        <w:bottom w:val="none" w:sz="0" w:space="0" w:color="auto"/>
        <w:right w:val="none" w:sz="0" w:space="0" w:color="auto"/>
      </w:divBdr>
    </w:div>
    <w:div w:id="641808154">
      <w:bodyDiv w:val="1"/>
      <w:marLeft w:val="0"/>
      <w:marRight w:val="0"/>
      <w:marTop w:val="0"/>
      <w:marBottom w:val="0"/>
      <w:divBdr>
        <w:top w:val="none" w:sz="0" w:space="0" w:color="auto"/>
        <w:left w:val="none" w:sz="0" w:space="0" w:color="auto"/>
        <w:bottom w:val="none" w:sz="0" w:space="0" w:color="auto"/>
        <w:right w:val="none" w:sz="0" w:space="0" w:color="auto"/>
      </w:divBdr>
      <w:divsChild>
        <w:div w:id="183521233">
          <w:marLeft w:val="0"/>
          <w:marRight w:val="0"/>
          <w:marTop w:val="0"/>
          <w:marBottom w:val="0"/>
          <w:divBdr>
            <w:top w:val="none" w:sz="0" w:space="0" w:color="auto"/>
            <w:left w:val="none" w:sz="0" w:space="0" w:color="auto"/>
            <w:bottom w:val="none" w:sz="0" w:space="0" w:color="auto"/>
            <w:right w:val="none" w:sz="0" w:space="0" w:color="auto"/>
          </w:divBdr>
        </w:div>
      </w:divsChild>
    </w:div>
    <w:div w:id="706293132">
      <w:bodyDiv w:val="1"/>
      <w:marLeft w:val="0"/>
      <w:marRight w:val="0"/>
      <w:marTop w:val="0"/>
      <w:marBottom w:val="0"/>
      <w:divBdr>
        <w:top w:val="none" w:sz="0" w:space="0" w:color="auto"/>
        <w:left w:val="none" w:sz="0" w:space="0" w:color="auto"/>
        <w:bottom w:val="none" w:sz="0" w:space="0" w:color="auto"/>
        <w:right w:val="none" w:sz="0" w:space="0" w:color="auto"/>
      </w:divBdr>
    </w:div>
    <w:div w:id="725494983">
      <w:bodyDiv w:val="1"/>
      <w:marLeft w:val="0"/>
      <w:marRight w:val="0"/>
      <w:marTop w:val="0"/>
      <w:marBottom w:val="0"/>
      <w:divBdr>
        <w:top w:val="none" w:sz="0" w:space="0" w:color="auto"/>
        <w:left w:val="none" w:sz="0" w:space="0" w:color="auto"/>
        <w:bottom w:val="none" w:sz="0" w:space="0" w:color="auto"/>
        <w:right w:val="none" w:sz="0" w:space="0" w:color="auto"/>
      </w:divBdr>
      <w:divsChild>
        <w:div w:id="1972441661">
          <w:marLeft w:val="0"/>
          <w:marRight w:val="0"/>
          <w:marTop w:val="0"/>
          <w:marBottom w:val="0"/>
          <w:divBdr>
            <w:top w:val="none" w:sz="0" w:space="0" w:color="auto"/>
            <w:left w:val="none" w:sz="0" w:space="0" w:color="auto"/>
            <w:bottom w:val="none" w:sz="0" w:space="0" w:color="auto"/>
            <w:right w:val="none" w:sz="0" w:space="0" w:color="auto"/>
          </w:divBdr>
        </w:div>
      </w:divsChild>
    </w:div>
    <w:div w:id="730428063">
      <w:bodyDiv w:val="1"/>
      <w:marLeft w:val="0"/>
      <w:marRight w:val="0"/>
      <w:marTop w:val="0"/>
      <w:marBottom w:val="0"/>
      <w:divBdr>
        <w:top w:val="none" w:sz="0" w:space="0" w:color="auto"/>
        <w:left w:val="none" w:sz="0" w:space="0" w:color="auto"/>
        <w:bottom w:val="none" w:sz="0" w:space="0" w:color="auto"/>
        <w:right w:val="none" w:sz="0" w:space="0" w:color="auto"/>
      </w:divBdr>
    </w:div>
    <w:div w:id="743651235">
      <w:bodyDiv w:val="1"/>
      <w:marLeft w:val="0"/>
      <w:marRight w:val="0"/>
      <w:marTop w:val="0"/>
      <w:marBottom w:val="0"/>
      <w:divBdr>
        <w:top w:val="none" w:sz="0" w:space="0" w:color="auto"/>
        <w:left w:val="none" w:sz="0" w:space="0" w:color="auto"/>
        <w:bottom w:val="none" w:sz="0" w:space="0" w:color="auto"/>
        <w:right w:val="none" w:sz="0" w:space="0" w:color="auto"/>
      </w:divBdr>
      <w:divsChild>
        <w:div w:id="428693778">
          <w:marLeft w:val="0"/>
          <w:marRight w:val="0"/>
          <w:marTop w:val="0"/>
          <w:marBottom w:val="75"/>
          <w:divBdr>
            <w:top w:val="none" w:sz="0" w:space="0" w:color="auto"/>
            <w:left w:val="none" w:sz="0" w:space="0" w:color="auto"/>
            <w:bottom w:val="none" w:sz="0" w:space="0" w:color="auto"/>
            <w:right w:val="none" w:sz="0" w:space="0" w:color="auto"/>
          </w:divBdr>
        </w:div>
        <w:div w:id="518814112">
          <w:marLeft w:val="0"/>
          <w:marRight w:val="0"/>
          <w:marTop w:val="0"/>
          <w:marBottom w:val="0"/>
          <w:divBdr>
            <w:top w:val="none" w:sz="0" w:space="0" w:color="auto"/>
            <w:left w:val="none" w:sz="0" w:space="0" w:color="auto"/>
            <w:bottom w:val="none" w:sz="0" w:space="0" w:color="auto"/>
            <w:right w:val="none" w:sz="0" w:space="0" w:color="auto"/>
          </w:divBdr>
        </w:div>
        <w:div w:id="909653520">
          <w:marLeft w:val="0"/>
          <w:marRight w:val="0"/>
          <w:marTop w:val="0"/>
          <w:marBottom w:val="0"/>
          <w:divBdr>
            <w:top w:val="none" w:sz="0" w:space="0" w:color="auto"/>
            <w:left w:val="none" w:sz="0" w:space="0" w:color="auto"/>
            <w:bottom w:val="none" w:sz="0" w:space="0" w:color="auto"/>
            <w:right w:val="none" w:sz="0" w:space="0" w:color="auto"/>
          </w:divBdr>
        </w:div>
      </w:divsChild>
    </w:div>
    <w:div w:id="754548167">
      <w:bodyDiv w:val="1"/>
      <w:marLeft w:val="0"/>
      <w:marRight w:val="0"/>
      <w:marTop w:val="0"/>
      <w:marBottom w:val="0"/>
      <w:divBdr>
        <w:top w:val="none" w:sz="0" w:space="0" w:color="auto"/>
        <w:left w:val="none" w:sz="0" w:space="0" w:color="auto"/>
        <w:bottom w:val="none" w:sz="0" w:space="0" w:color="auto"/>
        <w:right w:val="none" w:sz="0" w:space="0" w:color="auto"/>
      </w:divBdr>
      <w:divsChild>
        <w:div w:id="2107144592">
          <w:marLeft w:val="0"/>
          <w:marRight w:val="1"/>
          <w:marTop w:val="0"/>
          <w:marBottom w:val="0"/>
          <w:divBdr>
            <w:top w:val="none" w:sz="0" w:space="0" w:color="auto"/>
            <w:left w:val="none" w:sz="0" w:space="0" w:color="auto"/>
            <w:bottom w:val="none" w:sz="0" w:space="0" w:color="auto"/>
            <w:right w:val="none" w:sz="0" w:space="0" w:color="auto"/>
          </w:divBdr>
          <w:divsChild>
            <w:div w:id="1132863140">
              <w:marLeft w:val="0"/>
              <w:marRight w:val="0"/>
              <w:marTop w:val="0"/>
              <w:marBottom w:val="0"/>
              <w:divBdr>
                <w:top w:val="none" w:sz="0" w:space="0" w:color="auto"/>
                <w:left w:val="none" w:sz="0" w:space="0" w:color="auto"/>
                <w:bottom w:val="none" w:sz="0" w:space="0" w:color="auto"/>
                <w:right w:val="none" w:sz="0" w:space="0" w:color="auto"/>
              </w:divBdr>
              <w:divsChild>
                <w:div w:id="1957708593">
                  <w:marLeft w:val="0"/>
                  <w:marRight w:val="1"/>
                  <w:marTop w:val="0"/>
                  <w:marBottom w:val="0"/>
                  <w:divBdr>
                    <w:top w:val="none" w:sz="0" w:space="0" w:color="auto"/>
                    <w:left w:val="none" w:sz="0" w:space="0" w:color="auto"/>
                    <w:bottom w:val="none" w:sz="0" w:space="0" w:color="auto"/>
                    <w:right w:val="none" w:sz="0" w:space="0" w:color="auto"/>
                  </w:divBdr>
                  <w:divsChild>
                    <w:div w:id="266473483">
                      <w:marLeft w:val="0"/>
                      <w:marRight w:val="0"/>
                      <w:marTop w:val="0"/>
                      <w:marBottom w:val="0"/>
                      <w:divBdr>
                        <w:top w:val="none" w:sz="0" w:space="0" w:color="auto"/>
                        <w:left w:val="none" w:sz="0" w:space="0" w:color="auto"/>
                        <w:bottom w:val="none" w:sz="0" w:space="0" w:color="auto"/>
                        <w:right w:val="none" w:sz="0" w:space="0" w:color="auto"/>
                      </w:divBdr>
                      <w:divsChild>
                        <w:div w:id="867598102">
                          <w:marLeft w:val="0"/>
                          <w:marRight w:val="0"/>
                          <w:marTop w:val="0"/>
                          <w:marBottom w:val="0"/>
                          <w:divBdr>
                            <w:top w:val="none" w:sz="0" w:space="0" w:color="auto"/>
                            <w:left w:val="none" w:sz="0" w:space="0" w:color="auto"/>
                            <w:bottom w:val="none" w:sz="0" w:space="0" w:color="auto"/>
                            <w:right w:val="none" w:sz="0" w:space="0" w:color="auto"/>
                          </w:divBdr>
                          <w:divsChild>
                            <w:div w:id="1840348063">
                              <w:marLeft w:val="0"/>
                              <w:marRight w:val="0"/>
                              <w:marTop w:val="120"/>
                              <w:marBottom w:val="360"/>
                              <w:divBdr>
                                <w:top w:val="none" w:sz="0" w:space="0" w:color="auto"/>
                                <w:left w:val="none" w:sz="0" w:space="0" w:color="auto"/>
                                <w:bottom w:val="none" w:sz="0" w:space="0" w:color="auto"/>
                                <w:right w:val="none" w:sz="0" w:space="0" w:color="auto"/>
                              </w:divBdr>
                              <w:divsChild>
                                <w:div w:id="1951350154">
                                  <w:marLeft w:val="420"/>
                                  <w:marRight w:val="0"/>
                                  <w:marTop w:val="0"/>
                                  <w:marBottom w:val="0"/>
                                  <w:divBdr>
                                    <w:top w:val="none" w:sz="0" w:space="0" w:color="auto"/>
                                    <w:left w:val="none" w:sz="0" w:space="0" w:color="auto"/>
                                    <w:bottom w:val="none" w:sz="0" w:space="0" w:color="auto"/>
                                    <w:right w:val="none" w:sz="0" w:space="0" w:color="auto"/>
                                  </w:divBdr>
                                  <w:divsChild>
                                    <w:div w:id="66605799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046574">
      <w:bodyDiv w:val="1"/>
      <w:marLeft w:val="0"/>
      <w:marRight w:val="0"/>
      <w:marTop w:val="0"/>
      <w:marBottom w:val="0"/>
      <w:divBdr>
        <w:top w:val="none" w:sz="0" w:space="0" w:color="auto"/>
        <w:left w:val="none" w:sz="0" w:space="0" w:color="auto"/>
        <w:bottom w:val="none" w:sz="0" w:space="0" w:color="auto"/>
        <w:right w:val="none" w:sz="0" w:space="0" w:color="auto"/>
      </w:divBdr>
    </w:div>
    <w:div w:id="808128044">
      <w:bodyDiv w:val="1"/>
      <w:marLeft w:val="0"/>
      <w:marRight w:val="0"/>
      <w:marTop w:val="0"/>
      <w:marBottom w:val="0"/>
      <w:divBdr>
        <w:top w:val="none" w:sz="0" w:space="0" w:color="auto"/>
        <w:left w:val="none" w:sz="0" w:space="0" w:color="auto"/>
        <w:bottom w:val="none" w:sz="0" w:space="0" w:color="auto"/>
        <w:right w:val="none" w:sz="0" w:space="0" w:color="auto"/>
      </w:divBdr>
    </w:div>
    <w:div w:id="810944917">
      <w:bodyDiv w:val="1"/>
      <w:marLeft w:val="0"/>
      <w:marRight w:val="0"/>
      <w:marTop w:val="0"/>
      <w:marBottom w:val="0"/>
      <w:divBdr>
        <w:top w:val="none" w:sz="0" w:space="0" w:color="auto"/>
        <w:left w:val="none" w:sz="0" w:space="0" w:color="auto"/>
        <w:bottom w:val="none" w:sz="0" w:space="0" w:color="auto"/>
        <w:right w:val="none" w:sz="0" w:space="0" w:color="auto"/>
      </w:divBdr>
    </w:div>
    <w:div w:id="832332634">
      <w:bodyDiv w:val="1"/>
      <w:marLeft w:val="0"/>
      <w:marRight w:val="0"/>
      <w:marTop w:val="0"/>
      <w:marBottom w:val="0"/>
      <w:divBdr>
        <w:top w:val="none" w:sz="0" w:space="0" w:color="auto"/>
        <w:left w:val="none" w:sz="0" w:space="0" w:color="auto"/>
        <w:bottom w:val="none" w:sz="0" w:space="0" w:color="auto"/>
        <w:right w:val="none" w:sz="0" w:space="0" w:color="auto"/>
      </w:divBdr>
    </w:div>
    <w:div w:id="844712236">
      <w:bodyDiv w:val="1"/>
      <w:marLeft w:val="0"/>
      <w:marRight w:val="0"/>
      <w:marTop w:val="0"/>
      <w:marBottom w:val="0"/>
      <w:divBdr>
        <w:top w:val="none" w:sz="0" w:space="0" w:color="auto"/>
        <w:left w:val="none" w:sz="0" w:space="0" w:color="auto"/>
        <w:bottom w:val="none" w:sz="0" w:space="0" w:color="auto"/>
        <w:right w:val="none" w:sz="0" w:space="0" w:color="auto"/>
      </w:divBdr>
      <w:divsChild>
        <w:div w:id="1381171765">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60353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5879">
      <w:bodyDiv w:val="1"/>
      <w:marLeft w:val="0"/>
      <w:marRight w:val="0"/>
      <w:marTop w:val="0"/>
      <w:marBottom w:val="0"/>
      <w:divBdr>
        <w:top w:val="none" w:sz="0" w:space="0" w:color="auto"/>
        <w:left w:val="none" w:sz="0" w:space="0" w:color="auto"/>
        <w:bottom w:val="none" w:sz="0" w:space="0" w:color="auto"/>
        <w:right w:val="none" w:sz="0" w:space="0" w:color="auto"/>
      </w:divBdr>
      <w:divsChild>
        <w:div w:id="65416820">
          <w:marLeft w:val="0"/>
          <w:marRight w:val="0"/>
          <w:marTop w:val="0"/>
          <w:marBottom w:val="0"/>
          <w:divBdr>
            <w:top w:val="none" w:sz="0" w:space="0" w:color="auto"/>
            <w:left w:val="none" w:sz="0" w:space="0" w:color="auto"/>
            <w:bottom w:val="none" w:sz="0" w:space="0" w:color="auto"/>
            <w:right w:val="none" w:sz="0" w:space="0" w:color="auto"/>
          </w:divBdr>
        </w:div>
      </w:divsChild>
    </w:div>
    <w:div w:id="886919141">
      <w:bodyDiv w:val="1"/>
      <w:marLeft w:val="0"/>
      <w:marRight w:val="0"/>
      <w:marTop w:val="0"/>
      <w:marBottom w:val="0"/>
      <w:divBdr>
        <w:top w:val="none" w:sz="0" w:space="0" w:color="auto"/>
        <w:left w:val="none" w:sz="0" w:space="0" w:color="auto"/>
        <w:bottom w:val="none" w:sz="0" w:space="0" w:color="auto"/>
        <w:right w:val="none" w:sz="0" w:space="0" w:color="auto"/>
      </w:divBdr>
      <w:divsChild>
        <w:div w:id="1243446455">
          <w:marLeft w:val="0"/>
          <w:marRight w:val="0"/>
          <w:marTop w:val="34"/>
          <w:marBottom w:val="34"/>
          <w:divBdr>
            <w:top w:val="none" w:sz="0" w:space="0" w:color="auto"/>
            <w:left w:val="none" w:sz="0" w:space="0" w:color="auto"/>
            <w:bottom w:val="none" w:sz="0" w:space="0" w:color="auto"/>
            <w:right w:val="none" w:sz="0" w:space="0" w:color="auto"/>
          </w:divBdr>
        </w:div>
      </w:divsChild>
    </w:div>
    <w:div w:id="902326484">
      <w:bodyDiv w:val="1"/>
      <w:marLeft w:val="0"/>
      <w:marRight w:val="0"/>
      <w:marTop w:val="0"/>
      <w:marBottom w:val="0"/>
      <w:divBdr>
        <w:top w:val="none" w:sz="0" w:space="0" w:color="auto"/>
        <w:left w:val="none" w:sz="0" w:space="0" w:color="auto"/>
        <w:bottom w:val="none" w:sz="0" w:space="0" w:color="auto"/>
        <w:right w:val="none" w:sz="0" w:space="0" w:color="auto"/>
      </w:divBdr>
    </w:div>
    <w:div w:id="987247057">
      <w:bodyDiv w:val="1"/>
      <w:marLeft w:val="0"/>
      <w:marRight w:val="0"/>
      <w:marTop w:val="0"/>
      <w:marBottom w:val="0"/>
      <w:divBdr>
        <w:top w:val="none" w:sz="0" w:space="0" w:color="auto"/>
        <w:left w:val="none" w:sz="0" w:space="0" w:color="auto"/>
        <w:bottom w:val="none" w:sz="0" w:space="0" w:color="auto"/>
        <w:right w:val="none" w:sz="0" w:space="0" w:color="auto"/>
      </w:divBdr>
      <w:divsChild>
        <w:div w:id="1343165967">
          <w:marLeft w:val="0"/>
          <w:marRight w:val="0"/>
          <w:marTop w:val="0"/>
          <w:marBottom w:val="0"/>
          <w:divBdr>
            <w:top w:val="none" w:sz="0" w:space="0" w:color="auto"/>
            <w:left w:val="none" w:sz="0" w:space="0" w:color="auto"/>
            <w:bottom w:val="none" w:sz="0" w:space="0" w:color="auto"/>
            <w:right w:val="none" w:sz="0" w:space="0" w:color="auto"/>
          </w:divBdr>
        </w:div>
      </w:divsChild>
    </w:div>
    <w:div w:id="1023554530">
      <w:bodyDiv w:val="1"/>
      <w:marLeft w:val="0"/>
      <w:marRight w:val="0"/>
      <w:marTop w:val="0"/>
      <w:marBottom w:val="0"/>
      <w:divBdr>
        <w:top w:val="none" w:sz="0" w:space="0" w:color="auto"/>
        <w:left w:val="none" w:sz="0" w:space="0" w:color="auto"/>
        <w:bottom w:val="none" w:sz="0" w:space="0" w:color="auto"/>
        <w:right w:val="none" w:sz="0" w:space="0" w:color="auto"/>
      </w:divBdr>
      <w:divsChild>
        <w:div w:id="1175609195">
          <w:marLeft w:val="0"/>
          <w:marRight w:val="0"/>
          <w:marTop w:val="0"/>
          <w:marBottom w:val="0"/>
          <w:divBdr>
            <w:top w:val="none" w:sz="0" w:space="0" w:color="auto"/>
            <w:left w:val="none" w:sz="0" w:space="0" w:color="auto"/>
            <w:bottom w:val="none" w:sz="0" w:space="0" w:color="auto"/>
            <w:right w:val="none" w:sz="0" w:space="0" w:color="auto"/>
          </w:divBdr>
        </w:div>
        <w:div w:id="1376345697">
          <w:marLeft w:val="0"/>
          <w:marRight w:val="0"/>
          <w:marTop w:val="0"/>
          <w:marBottom w:val="0"/>
          <w:divBdr>
            <w:top w:val="none" w:sz="0" w:space="0" w:color="auto"/>
            <w:left w:val="none" w:sz="0" w:space="0" w:color="auto"/>
            <w:bottom w:val="none" w:sz="0" w:space="0" w:color="auto"/>
            <w:right w:val="none" w:sz="0" w:space="0" w:color="auto"/>
          </w:divBdr>
        </w:div>
      </w:divsChild>
    </w:div>
    <w:div w:id="1074468734">
      <w:bodyDiv w:val="1"/>
      <w:marLeft w:val="0"/>
      <w:marRight w:val="0"/>
      <w:marTop w:val="0"/>
      <w:marBottom w:val="0"/>
      <w:divBdr>
        <w:top w:val="none" w:sz="0" w:space="0" w:color="auto"/>
        <w:left w:val="none" w:sz="0" w:space="0" w:color="auto"/>
        <w:bottom w:val="none" w:sz="0" w:space="0" w:color="auto"/>
        <w:right w:val="none" w:sz="0" w:space="0" w:color="auto"/>
      </w:divBdr>
      <w:divsChild>
        <w:div w:id="886526426">
          <w:marLeft w:val="0"/>
          <w:marRight w:val="0"/>
          <w:marTop w:val="0"/>
          <w:marBottom w:val="0"/>
          <w:divBdr>
            <w:top w:val="none" w:sz="0" w:space="0" w:color="auto"/>
            <w:left w:val="none" w:sz="0" w:space="0" w:color="auto"/>
            <w:bottom w:val="none" w:sz="0" w:space="0" w:color="auto"/>
            <w:right w:val="none" w:sz="0" w:space="0" w:color="auto"/>
          </w:divBdr>
        </w:div>
      </w:divsChild>
    </w:div>
    <w:div w:id="1081872652">
      <w:bodyDiv w:val="1"/>
      <w:marLeft w:val="0"/>
      <w:marRight w:val="0"/>
      <w:marTop w:val="0"/>
      <w:marBottom w:val="0"/>
      <w:divBdr>
        <w:top w:val="none" w:sz="0" w:space="0" w:color="auto"/>
        <w:left w:val="none" w:sz="0" w:space="0" w:color="auto"/>
        <w:bottom w:val="none" w:sz="0" w:space="0" w:color="auto"/>
        <w:right w:val="none" w:sz="0" w:space="0" w:color="auto"/>
      </w:divBdr>
      <w:divsChild>
        <w:div w:id="256332087">
          <w:marLeft w:val="0"/>
          <w:marRight w:val="0"/>
          <w:marTop w:val="0"/>
          <w:marBottom w:val="0"/>
          <w:divBdr>
            <w:top w:val="none" w:sz="0" w:space="0" w:color="auto"/>
            <w:left w:val="none" w:sz="0" w:space="0" w:color="auto"/>
            <w:bottom w:val="none" w:sz="0" w:space="0" w:color="auto"/>
            <w:right w:val="none" w:sz="0" w:space="0" w:color="auto"/>
          </w:divBdr>
        </w:div>
      </w:divsChild>
    </w:div>
    <w:div w:id="1082213269">
      <w:bodyDiv w:val="1"/>
      <w:marLeft w:val="0"/>
      <w:marRight w:val="0"/>
      <w:marTop w:val="0"/>
      <w:marBottom w:val="0"/>
      <w:divBdr>
        <w:top w:val="none" w:sz="0" w:space="0" w:color="auto"/>
        <w:left w:val="none" w:sz="0" w:space="0" w:color="auto"/>
        <w:bottom w:val="none" w:sz="0" w:space="0" w:color="auto"/>
        <w:right w:val="none" w:sz="0" w:space="0" w:color="auto"/>
      </w:divBdr>
      <w:divsChild>
        <w:div w:id="1511721916">
          <w:marLeft w:val="0"/>
          <w:marRight w:val="0"/>
          <w:marTop w:val="0"/>
          <w:marBottom w:val="0"/>
          <w:divBdr>
            <w:top w:val="none" w:sz="0" w:space="0" w:color="auto"/>
            <w:left w:val="none" w:sz="0" w:space="0" w:color="auto"/>
            <w:bottom w:val="none" w:sz="0" w:space="0" w:color="auto"/>
            <w:right w:val="none" w:sz="0" w:space="0" w:color="auto"/>
          </w:divBdr>
        </w:div>
      </w:divsChild>
    </w:div>
    <w:div w:id="1088844295">
      <w:bodyDiv w:val="1"/>
      <w:marLeft w:val="0"/>
      <w:marRight w:val="0"/>
      <w:marTop w:val="0"/>
      <w:marBottom w:val="0"/>
      <w:divBdr>
        <w:top w:val="none" w:sz="0" w:space="0" w:color="auto"/>
        <w:left w:val="none" w:sz="0" w:space="0" w:color="auto"/>
        <w:bottom w:val="none" w:sz="0" w:space="0" w:color="auto"/>
        <w:right w:val="none" w:sz="0" w:space="0" w:color="auto"/>
      </w:divBdr>
    </w:div>
    <w:div w:id="1099569071">
      <w:bodyDiv w:val="1"/>
      <w:marLeft w:val="0"/>
      <w:marRight w:val="0"/>
      <w:marTop w:val="0"/>
      <w:marBottom w:val="0"/>
      <w:divBdr>
        <w:top w:val="none" w:sz="0" w:space="0" w:color="auto"/>
        <w:left w:val="none" w:sz="0" w:space="0" w:color="auto"/>
        <w:bottom w:val="none" w:sz="0" w:space="0" w:color="auto"/>
        <w:right w:val="none" w:sz="0" w:space="0" w:color="auto"/>
      </w:divBdr>
      <w:divsChild>
        <w:div w:id="190337331">
          <w:marLeft w:val="0"/>
          <w:marRight w:val="0"/>
          <w:marTop w:val="34"/>
          <w:marBottom w:val="34"/>
          <w:divBdr>
            <w:top w:val="none" w:sz="0" w:space="0" w:color="auto"/>
            <w:left w:val="none" w:sz="0" w:space="0" w:color="auto"/>
            <w:bottom w:val="none" w:sz="0" w:space="0" w:color="auto"/>
            <w:right w:val="none" w:sz="0" w:space="0" w:color="auto"/>
          </w:divBdr>
        </w:div>
      </w:divsChild>
    </w:div>
    <w:div w:id="1104038452">
      <w:bodyDiv w:val="1"/>
      <w:marLeft w:val="0"/>
      <w:marRight w:val="0"/>
      <w:marTop w:val="0"/>
      <w:marBottom w:val="0"/>
      <w:divBdr>
        <w:top w:val="none" w:sz="0" w:space="0" w:color="auto"/>
        <w:left w:val="none" w:sz="0" w:space="0" w:color="auto"/>
        <w:bottom w:val="none" w:sz="0" w:space="0" w:color="auto"/>
        <w:right w:val="none" w:sz="0" w:space="0" w:color="auto"/>
      </w:divBdr>
    </w:div>
    <w:div w:id="1113790500">
      <w:bodyDiv w:val="1"/>
      <w:marLeft w:val="0"/>
      <w:marRight w:val="0"/>
      <w:marTop w:val="0"/>
      <w:marBottom w:val="0"/>
      <w:divBdr>
        <w:top w:val="none" w:sz="0" w:space="0" w:color="auto"/>
        <w:left w:val="none" w:sz="0" w:space="0" w:color="auto"/>
        <w:bottom w:val="none" w:sz="0" w:space="0" w:color="auto"/>
        <w:right w:val="none" w:sz="0" w:space="0" w:color="auto"/>
      </w:divBdr>
      <w:divsChild>
        <w:div w:id="1476407097">
          <w:marLeft w:val="0"/>
          <w:marRight w:val="0"/>
          <w:marTop w:val="34"/>
          <w:marBottom w:val="34"/>
          <w:divBdr>
            <w:top w:val="none" w:sz="0" w:space="0" w:color="auto"/>
            <w:left w:val="none" w:sz="0" w:space="0" w:color="auto"/>
            <w:bottom w:val="none" w:sz="0" w:space="0" w:color="auto"/>
            <w:right w:val="none" w:sz="0" w:space="0" w:color="auto"/>
          </w:divBdr>
        </w:div>
      </w:divsChild>
    </w:div>
    <w:div w:id="1118916514">
      <w:bodyDiv w:val="1"/>
      <w:marLeft w:val="0"/>
      <w:marRight w:val="0"/>
      <w:marTop w:val="0"/>
      <w:marBottom w:val="0"/>
      <w:divBdr>
        <w:top w:val="none" w:sz="0" w:space="0" w:color="auto"/>
        <w:left w:val="none" w:sz="0" w:space="0" w:color="auto"/>
        <w:bottom w:val="none" w:sz="0" w:space="0" w:color="auto"/>
        <w:right w:val="none" w:sz="0" w:space="0" w:color="auto"/>
      </w:divBdr>
      <w:divsChild>
        <w:div w:id="2126190005">
          <w:marLeft w:val="0"/>
          <w:marRight w:val="0"/>
          <w:marTop w:val="34"/>
          <w:marBottom w:val="34"/>
          <w:divBdr>
            <w:top w:val="none" w:sz="0" w:space="0" w:color="auto"/>
            <w:left w:val="none" w:sz="0" w:space="0" w:color="auto"/>
            <w:bottom w:val="none" w:sz="0" w:space="0" w:color="auto"/>
            <w:right w:val="none" w:sz="0" w:space="0" w:color="auto"/>
          </w:divBdr>
        </w:div>
      </w:divsChild>
    </w:div>
    <w:div w:id="1131366855">
      <w:bodyDiv w:val="1"/>
      <w:marLeft w:val="0"/>
      <w:marRight w:val="0"/>
      <w:marTop w:val="0"/>
      <w:marBottom w:val="0"/>
      <w:divBdr>
        <w:top w:val="none" w:sz="0" w:space="0" w:color="auto"/>
        <w:left w:val="none" w:sz="0" w:space="0" w:color="auto"/>
        <w:bottom w:val="none" w:sz="0" w:space="0" w:color="auto"/>
        <w:right w:val="none" w:sz="0" w:space="0" w:color="auto"/>
      </w:divBdr>
      <w:divsChild>
        <w:div w:id="515510141">
          <w:marLeft w:val="0"/>
          <w:marRight w:val="0"/>
          <w:marTop w:val="34"/>
          <w:marBottom w:val="34"/>
          <w:divBdr>
            <w:top w:val="none" w:sz="0" w:space="0" w:color="auto"/>
            <w:left w:val="none" w:sz="0" w:space="0" w:color="auto"/>
            <w:bottom w:val="none" w:sz="0" w:space="0" w:color="auto"/>
            <w:right w:val="none" w:sz="0" w:space="0" w:color="auto"/>
          </w:divBdr>
        </w:div>
      </w:divsChild>
    </w:div>
    <w:div w:id="1132866354">
      <w:bodyDiv w:val="1"/>
      <w:marLeft w:val="0"/>
      <w:marRight w:val="0"/>
      <w:marTop w:val="0"/>
      <w:marBottom w:val="0"/>
      <w:divBdr>
        <w:top w:val="none" w:sz="0" w:space="0" w:color="auto"/>
        <w:left w:val="none" w:sz="0" w:space="0" w:color="auto"/>
        <w:bottom w:val="none" w:sz="0" w:space="0" w:color="auto"/>
        <w:right w:val="none" w:sz="0" w:space="0" w:color="auto"/>
      </w:divBdr>
    </w:div>
    <w:div w:id="1171140166">
      <w:bodyDiv w:val="1"/>
      <w:marLeft w:val="0"/>
      <w:marRight w:val="0"/>
      <w:marTop w:val="0"/>
      <w:marBottom w:val="0"/>
      <w:divBdr>
        <w:top w:val="none" w:sz="0" w:space="0" w:color="auto"/>
        <w:left w:val="none" w:sz="0" w:space="0" w:color="auto"/>
        <w:bottom w:val="none" w:sz="0" w:space="0" w:color="auto"/>
        <w:right w:val="none" w:sz="0" w:space="0" w:color="auto"/>
      </w:divBdr>
      <w:divsChild>
        <w:div w:id="251740006">
          <w:marLeft w:val="0"/>
          <w:marRight w:val="0"/>
          <w:marTop w:val="0"/>
          <w:marBottom w:val="0"/>
          <w:divBdr>
            <w:top w:val="none" w:sz="0" w:space="0" w:color="auto"/>
            <w:left w:val="none" w:sz="0" w:space="0" w:color="auto"/>
            <w:bottom w:val="none" w:sz="0" w:space="0" w:color="auto"/>
            <w:right w:val="none" w:sz="0" w:space="0" w:color="auto"/>
          </w:divBdr>
          <w:divsChild>
            <w:div w:id="1569805442">
              <w:marLeft w:val="0"/>
              <w:marRight w:val="0"/>
              <w:marTop w:val="0"/>
              <w:marBottom w:val="0"/>
              <w:divBdr>
                <w:top w:val="none" w:sz="0" w:space="0" w:color="auto"/>
                <w:left w:val="none" w:sz="0" w:space="0" w:color="auto"/>
                <w:bottom w:val="none" w:sz="0" w:space="0" w:color="auto"/>
                <w:right w:val="none" w:sz="0" w:space="0" w:color="auto"/>
              </w:divBdr>
              <w:divsChild>
                <w:div w:id="1394737301">
                  <w:marLeft w:val="0"/>
                  <w:marRight w:val="0"/>
                  <w:marTop w:val="0"/>
                  <w:marBottom w:val="0"/>
                  <w:divBdr>
                    <w:top w:val="none" w:sz="0" w:space="0" w:color="auto"/>
                    <w:left w:val="none" w:sz="0" w:space="0" w:color="auto"/>
                    <w:bottom w:val="none" w:sz="0" w:space="0" w:color="auto"/>
                    <w:right w:val="none" w:sz="0" w:space="0" w:color="auto"/>
                  </w:divBdr>
                  <w:divsChild>
                    <w:div w:id="805245772">
                      <w:marLeft w:val="0"/>
                      <w:marRight w:val="0"/>
                      <w:marTop w:val="0"/>
                      <w:marBottom w:val="0"/>
                      <w:divBdr>
                        <w:top w:val="none" w:sz="0" w:space="0" w:color="auto"/>
                        <w:left w:val="none" w:sz="0" w:space="0" w:color="auto"/>
                        <w:bottom w:val="none" w:sz="0" w:space="0" w:color="auto"/>
                        <w:right w:val="none" w:sz="0" w:space="0" w:color="auto"/>
                      </w:divBdr>
                      <w:divsChild>
                        <w:div w:id="1888296470">
                          <w:marLeft w:val="0"/>
                          <w:marRight w:val="0"/>
                          <w:marTop w:val="0"/>
                          <w:marBottom w:val="0"/>
                          <w:divBdr>
                            <w:top w:val="none" w:sz="0" w:space="0" w:color="auto"/>
                            <w:left w:val="none" w:sz="0" w:space="0" w:color="auto"/>
                            <w:bottom w:val="none" w:sz="0" w:space="0" w:color="auto"/>
                            <w:right w:val="none" w:sz="0" w:space="0" w:color="auto"/>
                          </w:divBdr>
                          <w:divsChild>
                            <w:div w:id="10885835">
                              <w:marLeft w:val="0"/>
                              <w:marRight w:val="0"/>
                              <w:marTop w:val="0"/>
                              <w:marBottom w:val="0"/>
                              <w:divBdr>
                                <w:top w:val="none" w:sz="0" w:space="0" w:color="auto"/>
                                <w:left w:val="none" w:sz="0" w:space="0" w:color="auto"/>
                                <w:bottom w:val="none" w:sz="0" w:space="0" w:color="auto"/>
                                <w:right w:val="none" w:sz="0" w:space="0" w:color="auto"/>
                              </w:divBdr>
                              <w:divsChild>
                                <w:div w:id="1243684833">
                                  <w:marLeft w:val="0"/>
                                  <w:marRight w:val="0"/>
                                  <w:marTop w:val="0"/>
                                  <w:marBottom w:val="0"/>
                                  <w:divBdr>
                                    <w:top w:val="none" w:sz="0" w:space="0" w:color="auto"/>
                                    <w:left w:val="none" w:sz="0" w:space="0" w:color="auto"/>
                                    <w:bottom w:val="none" w:sz="0" w:space="0" w:color="auto"/>
                                    <w:right w:val="none" w:sz="0" w:space="0" w:color="auto"/>
                                  </w:divBdr>
                                  <w:divsChild>
                                    <w:div w:id="1713387529">
                                      <w:marLeft w:val="0"/>
                                      <w:marRight w:val="0"/>
                                      <w:marTop w:val="0"/>
                                      <w:marBottom w:val="0"/>
                                      <w:divBdr>
                                        <w:top w:val="none" w:sz="0" w:space="0" w:color="auto"/>
                                        <w:left w:val="none" w:sz="0" w:space="0" w:color="auto"/>
                                        <w:bottom w:val="none" w:sz="0" w:space="0" w:color="auto"/>
                                        <w:right w:val="none" w:sz="0" w:space="0" w:color="auto"/>
                                      </w:divBdr>
                                      <w:divsChild>
                                        <w:div w:id="1476990426">
                                          <w:marLeft w:val="0"/>
                                          <w:marRight w:val="0"/>
                                          <w:marTop w:val="0"/>
                                          <w:marBottom w:val="0"/>
                                          <w:divBdr>
                                            <w:top w:val="none" w:sz="0" w:space="0" w:color="auto"/>
                                            <w:left w:val="none" w:sz="0" w:space="0" w:color="auto"/>
                                            <w:bottom w:val="none" w:sz="0" w:space="0" w:color="auto"/>
                                            <w:right w:val="none" w:sz="0" w:space="0" w:color="auto"/>
                                          </w:divBdr>
                                          <w:divsChild>
                                            <w:div w:id="873150970">
                                              <w:marLeft w:val="0"/>
                                              <w:marRight w:val="0"/>
                                              <w:marTop w:val="0"/>
                                              <w:marBottom w:val="0"/>
                                              <w:divBdr>
                                                <w:top w:val="none" w:sz="0" w:space="0" w:color="auto"/>
                                                <w:left w:val="none" w:sz="0" w:space="0" w:color="auto"/>
                                                <w:bottom w:val="none" w:sz="0" w:space="0" w:color="auto"/>
                                                <w:right w:val="none" w:sz="0" w:space="0" w:color="auto"/>
                                              </w:divBdr>
                                              <w:divsChild>
                                                <w:div w:id="1273707098">
                                                  <w:marLeft w:val="0"/>
                                                  <w:marRight w:val="0"/>
                                                  <w:marTop w:val="0"/>
                                                  <w:marBottom w:val="0"/>
                                                  <w:divBdr>
                                                    <w:top w:val="none" w:sz="0" w:space="0" w:color="auto"/>
                                                    <w:left w:val="none" w:sz="0" w:space="0" w:color="auto"/>
                                                    <w:bottom w:val="none" w:sz="0" w:space="0" w:color="auto"/>
                                                    <w:right w:val="none" w:sz="0" w:space="0" w:color="auto"/>
                                                  </w:divBdr>
                                                  <w:divsChild>
                                                    <w:div w:id="987245623">
                                                      <w:marLeft w:val="0"/>
                                                      <w:marRight w:val="0"/>
                                                      <w:marTop w:val="0"/>
                                                      <w:marBottom w:val="0"/>
                                                      <w:divBdr>
                                                        <w:top w:val="none" w:sz="0" w:space="0" w:color="auto"/>
                                                        <w:left w:val="none" w:sz="0" w:space="0" w:color="auto"/>
                                                        <w:bottom w:val="none" w:sz="0" w:space="0" w:color="auto"/>
                                                        <w:right w:val="none" w:sz="0" w:space="0" w:color="auto"/>
                                                      </w:divBdr>
                                                      <w:divsChild>
                                                        <w:div w:id="1396271803">
                                                          <w:marLeft w:val="0"/>
                                                          <w:marRight w:val="0"/>
                                                          <w:marTop w:val="0"/>
                                                          <w:marBottom w:val="0"/>
                                                          <w:divBdr>
                                                            <w:top w:val="none" w:sz="0" w:space="0" w:color="auto"/>
                                                            <w:left w:val="none" w:sz="0" w:space="0" w:color="auto"/>
                                                            <w:bottom w:val="none" w:sz="0" w:space="0" w:color="auto"/>
                                                            <w:right w:val="none" w:sz="0" w:space="0" w:color="auto"/>
                                                          </w:divBdr>
                                                          <w:divsChild>
                                                            <w:div w:id="2062636424">
                                                              <w:marLeft w:val="0"/>
                                                              <w:marRight w:val="150"/>
                                                              <w:marTop w:val="0"/>
                                                              <w:marBottom w:val="150"/>
                                                              <w:divBdr>
                                                                <w:top w:val="none" w:sz="0" w:space="0" w:color="auto"/>
                                                                <w:left w:val="none" w:sz="0" w:space="0" w:color="auto"/>
                                                                <w:bottom w:val="none" w:sz="0" w:space="0" w:color="auto"/>
                                                                <w:right w:val="none" w:sz="0" w:space="0" w:color="auto"/>
                                                              </w:divBdr>
                                                              <w:divsChild>
                                                                <w:div w:id="1630282501">
                                                                  <w:marLeft w:val="0"/>
                                                                  <w:marRight w:val="0"/>
                                                                  <w:marTop w:val="0"/>
                                                                  <w:marBottom w:val="0"/>
                                                                  <w:divBdr>
                                                                    <w:top w:val="none" w:sz="0" w:space="0" w:color="auto"/>
                                                                    <w:left w:val="none" w:sz="0" w:space="0" w:color="auto"/>
                                                                    <w:bottom w:val="none" w:sz="0" w:space="0" w:color="auto"/>
                                                                    <w:right w:val="none" w:sz="0" w:space="0" w:color="auto"/>
                                                                  </w:divBdr>
                                                                  <w:divsChild>
                                                                    <w:div w:id="1192303263">
                                                                      <w:marLeft w:val="0"/>
                                                                      <w:marRight w:val="0"/>
                                                                      <w:marTop w:val="0"/>
                                                                      <w:marBottom w:val="0"/>
                                                                      <w:divBdr>
                                                                        <w:top w:val="none" w:sz="0" w:space="0" w:color="auto"/>
                                                                        <w:left w:val="none" w:sz="0" w:space="0" w:color="auto"/>
                                                                        <w:bottom w:val="none" w:sz="0" w:space="0" w:color="auto"/>
                                                                        <w:right w:val="none" w:sz="0" w:space="0" w:color="auto"/>
                                                                      </w:divBdr>
                                                                      <w:divsChild>
                                                                        <w:div w:id="810367439">
                                                                          <w:marLeft w:val="0"/>
                                                                          <w:marRight w:val="0"/>
                                                                          <w:marTop w:val="0"/>
                                                                          <w:marBottom w:val="0"/>
                                                                          <w:divBdr>
                                                                            <w:top w:val="none" w:sz="0" w:space="0" w:color="auto"/>
                                                                            <w:left w:val="none" w:sz="0" w:space="0" w:color="auto"/>
                                                                            <w:bottom w:val="none" w:sz="0" w:space="0" w:color="auto"/>
                                                                            <w:right w:val="none" w:sz="0" w:space="0" w:color="auto"/>
                                                                          </w:divBdr>
                                                                          <w:divsChild>
                                                                            <w:div w:id="1211187336">
                                                                              <w:marLeft w:val="0"/>
                                                                              <w:marRight w:val="0"/>
                                                                              <w:marTop w:val="0"/>
                                                                              <w:marBottom w:val="0"/>
                                                                              <w:divBdr>
                                                                                <w:top w:val="none" w:sz="0" w:space="0" w:color="auto"/>
                                                                                <w:left w:val="none" w:sz="0" w:space="0" w:color="auto"/>
                                                                                <w:bottom w:val="none" w:sz="0" w:space="0" w:color="auto"/>
                                                                                <w:right w:val="none" w:sz="0" w:space="0" w:color="auto"/>
                                                                              </w:divBdr>
                                                                              <w:divsChild>
                                                                                <w:div w:id="458450990">
                                                                                  <w:marLeft w:val="0"/>
                                                                                  <w:marRight w:val="0"/>
                                                                                  <w:marTop w:val="0"/>
                                                                                  <w:marBottom w:val="0"/>
                                                                                  <w:divBdr>
                                                                                    <w:top w:val="none" w:sz="0" w:space="0" w:color="auto"/>
                                                                                    <w:left w:val="none" w:sz="0" w:space="0" w:color="auto"/>
                                                                                    <w:bottom w:val="none" w:sz="0" w:space="0" w:color="auto"/>
                                                                                    <w:right w:val="none" w:sz="0" w:space="0" w:color="auto"/>
                                                                                  </w:divBdr>
                                                                                  <w:divsChild>
                                                                                    <w:div w:id="31156462">
                                                                                      <w:marLeft w:val="0"/>
                                                                                      <w:marRight w:val="0"/>
                                                                                      <w:marTop w:val="0"/>
                                                                                      <w:marBottom w:val="0"/>
                                                                                      <w:divBdr>
                                                                                        <w:top w:val="none" w:sz="0" w:space="0" w:color="auto"/>
                                                                                        <w:left w:val="none" w:sz="0" w:space="0" w:color="auto"/>
                                                                                        <w:bottom w:val="none" w:sz="0" w:space="0" w:color="auto"/>
                                                                                        <w:right w:val="none" w:sz="0" w:space="0" w:color="auto"/>
                                                                                      </w:divBdr>
                                                                                    </w:div>
                                                                                    <w:div w:id="557860132">
                                                                                      <w:marLeft w:val="0"/>
                                                                                      <w:marRight w:val="0"/>
                                                                                      <w:marTop w:val="0"/>
                                                                                      <w:marBottom w:val="0"/>
                                                                                      <w:divBdr>
                                                                                        <w:top w:val="none" w:sz="0" w:space="0" w:color="auto"/>
                                                                                        <w:left w:val="none" w:sz="0" w:space="0" w:color="auto"/>
                                                                                        <w:bottom w:val="none" w:sz="0" w:space="0" w:color="auto"/>
                                                                                        <w:right w:val="none" w:sz="0" w:space="0" w:color="auto"/>
                                                                                      </w:divBdr>
                                                                                    </w:div>
                                                                                    <w:div w:id="1042175579">
                                                                                      <w:marLeft w:val="0"/>
                                                                                      <w:marRight w:val="0"/>
                                                                                      <w:marTop w:val="0"/>
                                                                                      <w:marBottom w:val="0"/>
                                                                                      <w:divBdr>
                                                                                        <w:top w:val="none" w:sz="0" w:space="0" w:color="auto"/>
                                                                                        <w:left w:val="none" w:sz="0" w:space="0" w:color="auto"/>
                                                                                        <w:bottom w:val="none" w:sz="0" w:space="0" w:color="auto"/>
                                                                                        <w:right w:val="none" w:sz="0" w:space="0" w:color="auto"/>
                                                                                      </w:divBdr>
                                                                                    </w:div>
                                                                                    <w:div w:id="21321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2840296">
      <w:bodyDiv w:val="1"/>
      <w:marLeft w:val="0"/>
      <w:marRight w:val="0"/>
      <w:marTop w:val="0"/>
      <w:marBottom w:val="0"/>
      <w:divBdr>
        <w:top w:val="none" w:sz="0" w:space="0" w:color="auto"/>
        <w:left w:val="none" w:sz="0" w:space="0" w:color="auto"/>
        <w:bottom w:val="none" w:sz="0" w:space="0" w:color="auto"/>
        <w:right w:val="none" w:sz="0" w:space="0" w:color="auto"/>
      </w:divBdr>
    </w:div>
    <w:div w:id="1229193261">
      <w:bodyDiv w:val="1"/>
      <w:marLeft w:val="0"/>
      <w:marRight w:val="0"/>
      <w:marTop w:val="0"/>
      <w:marBottom w:val="0"/>
      <w:divBdr>
        <w:top w:val="none" w:sz="0" w:space="0" w:color="auto"/>
        <w:left w:val="none" w:sz="0" w:space="0" w:color="auto"/>
        <w:bottom w:val="none" w:sz="0" w:space="0" w:color="auto"/>
        <w:right w:val="none" w:sz="0" w:space="0" w:color="auto"/>
      </w:divBdr>
      <w:divsChild>
        <w:div w:id="67465146">
          <w:marLeft w:val="0"/>
          <w:marRight w:val="0"/>
          <w:marTop w:val="100"/>
          <w:marBottom w:val="100"/>
          <w:divBdr>
            <w:top w:val="none" w:sz="0" w:space="0" w:color="auto"/>
            <w:left w:val="single" w:sz="6" w:space="0" w:color="CCCCCC"/>
            <w:bottom w:val="none" w:sz="0" w:space="0" w:color="auto"/>
            <w:right w:val="single" w:sz="6" w:space="0" w:color="CCCCCC"/>
          </w:divBdr>
          <w:divsChild>
            <w:div w:id="488249793">
              <w:marLeft w:val="0"/>
              <w:marRight w:val="0"/>
              <w:marTop w:val="0"/>
              <w:marBottom w:val="0"/>
              <w:divBdr>
                <w:top w:val="none" w:sz="0" w:space="0" w:color="auto"/>
                <w:left w:val="none" w:sz="0" w:space="0" w:color="auto"/>
                <w:bottom w:val="none" w:sz="0" w:space="0" w:color="auto"/>
                <w:right w:val="none" w:sz="0" w:space="0" w:color="auto"/>
              </w:divBdr>
              <w:divsChild>
                <w:div w:id="10395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829198">
      <w:bodyDiv w:val="1"/>
      <w:marLeft w:val="0"/>
      <w:marRight w:val="0"/>
      <w:marTop w:val="0"/>
      <w:marBottom w:val="0"/>
      <w:divBdr>
        <w:top w:val="none" w:sz="0" w:space="0" w:color="auto"/>
        <w:left w:val="none" w:sz="0" w:space="0" w:color="auto"/>
        <w:bottom w:val="none" w:sz="0" w:space="0" w:color="auto"/>
        <w:right w:val="none" w:sz="0" w:space="0" w:color="auto"/>
      </w:divBdr>
    </w:div>
    <w:div w:id="1284464074">
      <w:bodyDiv w:val="1"/>
      <w:marLeft w:val="0"/>
      <w:marRight w:val="0"/>
      <w:marTop w:val="0"/>
      <w:marBottom w:val="0"/>
      <w:divBdr>
        <w:top w:val="none" w:sz="0" w:space="0" w:color="auto"/>
        <w:left w:val="none" w:sz="0" w:space="0" w:color="auto"/>
        <w:bottom w:val="none" w:sz="0" w:space="0" w:color="auto"/>
        <w:right w:val="none" w:sz="0" w:space="0" w:color="auto"/>
      </w:divBdr>
    </w:div>
    <w:div w:id="1298684637">
      <w:bodyDiv w:val="1"/>
      <w:marLeft w:val="0"/>
      <w:marRight w:val="0"/>
      <w:marTop w:val="0"/>
      <w:marBottom w:val="0"/>
      <w:divBdr>
        <w:top w:val="none" w:sz="0" w:space="0" w:color="auto"/>
        <w:left w:val="none" w:sz="0" w:space="0" w:color="auto"/>
        <w:bottom w:val="none" w:sz="0" w:space="0" w:color="auto"/>
        <w:right w:val="none" w:sz="0" w:space="0" w:color="auto"/>
      </w:divBdr>
    </w:div>
    <w:div w:id="1339232650">
      <w:bodyDiv w:val="1"/>
      <w:marLeft w:val="0"/>
      <w:marRight w:val="0"/>
      <w:marTop w:val="0"/>
      <w:marBottom w:val="0"/>
      <w:divBdr>
        <w:top w:val="none" w:sz="0" w:space="0" w:color="auto"/>
        <w:left w:val="none" w:sz="0" w:space="0" w:color="auto"/>
        <w:bottom w:val="none" w:sz="0" w:space="0" w:color="auto"/>
        <w:right w:val="none" w:sz="0" w:space="0" w:color="auto"/>
      </w:divBdr>
      <w:divsChild>
        <w:div w:id="1630356186">
          <w:marLeft w:val="0"/>
          <w:marRight w:val="0"/>
          <w:marTop w:val="0"/>
          <w:marBottom w:val="0"/>
          <w:divBdr>
            <w:top w:val="none" w:sz="0" w:space="0" w:color="auto"/>
            <w:left w:val="none" w:sz="0" w:space="0" w:color="auto"/>
            <w:bottom w:val="none" w:sz="0" w:space="0" w:color="auto"/>
            <w:right w:val="none" w:sz="0" w:space="0" w:color="auto"/>
          </w:divBdr>
        </w:div>
      </w:divsChild>
    </w:div>
    <w:div w:id="1340884252">
      <w:bodyDiv w:val="1"/>
      <w:marLeft w:val="0"/>
      <w:marRight w:val="0"/>
      <w:marTop w:val="0"/>
      <w:marBottom w:val="0"/>
      <w:divBdr>
        <w:top w:val="none" w:sz="0" w:space="0" w:color="auto"/>
        <w:left w:val="none" w:sz="0" w:space="0" w:color="auto"/>
        <w:bottom w:val="none" w:sz="0" w:space="0" w:color="auto"/>
        <w:right w:val="none" w:sz="0" w:space="0" w:color="auto"/>
      </w:divBdr>
    </w:div>
    <w:div w:id="1342322182">
      <w:bodyDiv w:val="1"/>
      <w:marLeft w:val="0"/>
      <w:marRight w:val="0"/>
      <w:marTop w:val="0"/>
      <w:marBottom w:val="0"/>
      <w:divBdr>
        <w:top w:val="none" w:sz="0" w:space="0" w:color="auto"/>
        <w:left w:val="none" w:sz="0" w:space="0" w:color="auto"/>
        <w:bottom w:val="none" w:sz="0" w:space="0" w:color="auto"/>
        <w:right w:val="none" w:sz="0" w:space="0" w:color="auto"/>
      </w:divBdr>
    </w:div>
    <w:div w:id="1347295263">
      <w:bodyDiv w:val="1"/>
      <w:marLeft w:val="0"/>
      <w:marRight w:val="0"/>
      <w:marTop w:val="0"/>
      <w:marBottom w:val="0"/>
      <w:divBdr>
        <w:top w:val="none" w:sz="0" w:space="0" w:color="auto"/>
        <w:left w:val="none" w:sz="0" w:space="0" w:color="auto"/>
        <w:bottom w:val="none" w:sz="0" w:space="0" w:color="auto"/>
        <w:right w:val="none" w:sz="0" w:space="0" w:color="auto"/>
      </w:divBdr>
    </w:div>
    <w:div w:id="1367212645">
      <w:bodyDiv w:val="1"/>
      <w:marLeft w:val="0"/>
      <w:marRight w:val="0"/>
      <w:marTop w:val="0"/>
      <w:marBottom w:val="0"/>
      <w:divBdr>
        <w:top w:val="none" w:sz="0" w:space="0" w:color="auto"/>
        <w:left w:val="none" w:sz="0" w:space="0" w:color="auto"/>
        <w:bottom w:val="none" w:sz="0" w:space="0" w:color="auto"/>
        <w:right w:val="none" w:sz="0" w:space="0" w:color="auto"/>
      </w:divBdr>
    </w:div>
    <w:div w:id="1389258255">
      <w:bodyDiv w:val="1"/>
      <w:marLeft w:val="0"/>
      <w:marRight w:val="0"/>
      <w:marTop w:val="0"/>
      <w:marBottom w:val="0"/>
      <w:divBdr>
        <w:top w:val="none" w:sz="0" w:space="0" w:color="auto"/>
        <w:left w:val="none" w:sz="0" w:space="0" w:color="auto"/>
        <w:bottom w:val="none" w:sz="0" w:space="0" w:color="auto"/>
        <w:right w:val="none" w:sz="0" w:space="0" w:color="auto"/>
      </w:divBdr>
      <w:divsChild>
        <w:div w:id="1647509723">
          <w:marLeft w:val="0"/>
          <w:marRight w:val="0"/>
          <w:marTop w:val="34"/>
          <w:marBottom w:val="34"/>
          <w:divBdr>
            <w:top w:val="none" w:sz="0" w:space="0" w:color="auto"/>
            <w:left w:val="none" w:sz="0" w:space="0" w:color="auto"/>
            <w:bottom w:val="none" w:sz="0" w:space="0" w:color="auto"/>
            <w:right w:val="none" w:sz="0" w:space="0" w:color="auto"/>
          </w:divBdr>
        </w:div>
      </w:divsChild>
    </w:div>
    <w:div w:id="1406143567">
      <w:bodyDiv w:val="1"/>
      <w:marLeft w:val="0"/>
      <w:marRight w:val="0"/>
      <w:marTop w:val="0"/>
      <w:marBottom w:val="0"/>
      <w:divBdr>
        <w:top w:val="none" w:sz="0" w:space="0" w:color="auto"/>
        <w:left w:val="none" w:sz="0" w:space="0" w:color="auto"/>
        <w:bottom w:val="none" w:sz="0" w:space="0" w:color="auto"/>
        <w:right w:val="none" w:sz="0" w:space="0" w:color="auto"/>
      </w:divBdr>
    </w:div>
    <w:div w:id="1432360220">
      <w:bodyDiv w:val="1"/>
      <w:marLeft w:val="0"/>
      <w:marRight w:val="0"/>
      <w:marTop w:val="0"/>
      <w:marBottom w:val="0"/>
      <w:divBdr>
        <w:top w:val="none" w:sz="0" w:space="0" w:color="auto"/>
        <w:left w:val="none" w:sz="0" w:space="0" w:color="auto"/>
        <w:bottom w:val="none" w:sz="0" w:space="0" w:color="auto"/>
        <w:right w:val="none" w:sz="0" w:space="0" w:color="auto"/>
      </w:divBdr>
      <w:divsChild>
        <w:div w:id="678391354">
          <w:marLeft w:val="0"/>
          <w:marRight w:val="0"/>
          <w:marTop w:val="0"/>
          <w:marBottom w:val="0"/>
          <w:divBdr>
            <w:top w:val="none" w:sz="0" w:space="0" w:color="auto"/>
            <w:left w:val="none" w:sz="0" w:space="0" w:color="auto"/>
            <w:bottom w:val="none" w:sz="0" w:space="0" w:color="auto"/>
            <w:right w:val="none" w:sz="0" w:space="0" w:color="auto"/>
          </w:divBdr>
        </w:div>
      </w:divsChild>
    </w:div>
    <w:div w:id="1435056000">
      <w:bodyDiv w:val="1"/>
      <w:marLeft w:val="0"/>
      <w:marRight w:val="0"/>
      <w:marTop w:val="0"/>
      <w:marBottom w:val="0"/>
      <w:divBdr>
        <w:top w:val="none" w:sz="0" w:space="0" w:color="auto"/>
        <w:left w:val="none" w:sz="0" w:space="0" w:color="auto"/>
        <w:bottom w:val="none" w:sz="0" w:space="0" w:color="auto"/>
        <w:right w:val="none" w:sz="0" w:space="0" w:color="auto"/>
      </w:divBdr>
    </w:div>
    <w:div w:id="1457410090">
      <w:bodyDiv w:val="1"/>
      <w:marLeft w:val="0"/>
      <w:marRight w:val="0"/>
      <w:marTop w:val="0"/>
      <w:marBottom w:val="0"/>
      <w:divBdr>
        <w:top w:val="none" w:sz="0" w:space="0" w:color="auto"/>
        <w:left w:val="none" w:sz="0" w:space="0" w:color="auto"/>
        <w:bottom w:val="none" w:sz="0" w:space="0" w:color="auto"/>
        <w:right w:val="none" w:sz="0" w:space="0" w:color="auto"/>
      </w:divBdr>
      <w:divsChild>
        <w:div w:id="1308975293">
          <w:marLeft w:val="0"/>
          <w:marRight w:val="0"/>
          <w:marTop w:val="0"/>
          <w:marBottom w:val="0"/>
          <w:divBdr>
            <w:top w:val="none" w:sz="0" w:space="0" w:color="auto"/>
            <w:left w:val="none" w:sz="0" w:space="0" w:color="auto"/>
            <w:bottom w:val="none" w:sz="0" w:space="0" w:color="auto"/>
            <w:right w:val="none" w:sz="0" w:space="0" w:color="auto"/>
          </w:divBdr>
        </w:div>
      </w:divsChild>
    </w:div>
    <w:div w:id="1481189906">
      <w:bodyDiv w:val="1"/>
      <w:marLeft w:val="0"/>
      <w:marRight w:val="0"/>
      <w:marTop w:val="0"/>
      <w:marBottom w:val="0"/>
      <w:divBdr>
        <w:top w:val="none" w:sz="0" w:space="0" w:color="auto"/>
        <w:left w:val="none" w:sz="0" w:space="0" w:color="auto"/>
        <w:bottom w:val="none" w:sz="0" w:space="0" w:color="auto"/>
        <w:right w:val="none" w:sz="0" w:space="0" w:color="auto"/>
      </w:divBdr>
    </w:div>
    <w:div w:id="1513302162">
      <w:bodyDiv w:val="1"/>
      <w:marLeft w:val="0"/>
      <w:marRight w:val="0"/>
      <w:marTop w:val="0"/>
      <w:marBottom w:val="0"/>
      <w:divBdr>
        <w:top w:val="none" w:sz="0" w:space="0" w:color="auto"/>
        <w:left w:val="none" w:sz="0" w:space="0" w:color="auto"/>
        <w:bottom w:val="none" w:sz="0" w:space="0" w:color="auto"/>
        <w:right w:val="none" w:sz="0" w:space="0" w:color="auto"/>
      </w:divBdr>
      <w:divsChild>
        <w:div w:id="722094975">
          <w:marLeft w:val="0"/>
          <w:marRight w:val="0"/>
          <w:marTop w:val="0"/>
          <w:marBottom w:val="0"/>
          <w:divBdr>
            <w:top w:val="none" w:sz="0" w:space="0" w:color="auto"/>
            <w:left w:val="none" w:sz="0" w:space="0" w:color="auto"/>
            <w:bottom w:val="none" w:sz="0" w:space="0" w:color="auto"/>
            <w:right w:val="none" w:sz="0" w:space="0" w:color="auto"/>
          </w:divBdr>
        </w:div>
      </w:divsChild>
    </w:div>
    <w:div w:id="1550990330">
      <w:bodyDiv w:val="1"/>
      <w:marLeft w:val="0"/>
      <w:marRight w:val="0"/>
      <w:marTop w:val="0"/>
      <w:marBottom w:val="0"/>
      <w:divBdr>
        <w:top w:val="none" w:sz="0" w:space="0" w:color="auto"/>
        <w:left w:val="none" w:sz="0" w:space="0" w:color="auto"/>
        <w:bottom w:val="none" w:sz="0" w:space="0" w:color="auto"/>
        <w:right w:val="none" w:sz="0" w:space="0" w:color="auto"/>
      </w:divBdr>
    </w:div>
    <w:div w:id="1571884633">
      <w:bodyDiv w:val="1"/>
      <w:marLeft w:val="0"/>
      <w:marRight w:val="0"/>
      <w:marTop w:val="0"/>
      <w:marBottom w:val="0"/>
      <w:divBdr>
        <w:top w:val="none" w:sz="0" w:space="0" w:color="auto"/>
        <w:left w:val="none" w:sz="0" w:space="0" w:color="auto"/>
        <w:bottom w:val="none" w:sz="0" w:space="0" w:color="auto"/>
        <w:right w:val="none" w:sz="0" w:space="0" w:color="auto"/>
      </w:divBdr>
      <w:divsChild>
        <w:div w:id="1979991014">
          <w:marLeft w:val="0"/>
          <w:marRight w:val="0"/>
          <w:marTop w:val="0"/>
          <w:marBottom w:val="0"/>
          <w:divBdr>
            <w:top w:val="none" w:sz="0" w:space="0" w:color="auto"/>
            <w:left w:val="none" w:sz="0" w:space="0" w:color="auto"/>
            <w:bottom w:val="none" w:sz="0" w:space="0" w:color="auto"/>
            <w:right w:val="none" w:sz="0" w:space="0" w:color="auto"/>
          </w:divBdr>
          <w:divsChild>
            <w:div w:id="715006845">
              <w:marLeft w:val="0"/>
              <w:marRight w:val="0"/>
              <w:marTop w:val="0"/>
              <w:marBottom w:val="0"/>
              <w:divBdr>
                <w:top w:val="none" w:sz="0" w:space="0" w:color="auto"/>
                <w:left w:val="none" w:sz="0" w:space="0" w:color="auto"/>
                <w:bottom w:val="none" w:sz="0" w:space="0" w:color="auto"/>
                <w:right w:val="none" w:sz="0" w:space="0" w:color="auto"/>
              </w:divBdr>
            </w:div>
            <w:div w:id="1617250837">
              <w:marLeft w:val="0"/>
              <w:marRight w:val="75"/>
              <w:marTop w:val="0"/>
              <w:marBottom w:val="0"/>
              <w:divBdr>
                <w:top w:val="none" w:sz="0" w:space="0" w:color="auto"/>
                <w:left w:val="none" w:sz="0" w:space="0" w:color="auto"/>
                <w:bottom w:val="none" w:sz="0" w:space="0" w:color="auto"/>
                <w:right w:val="none" w:sz="0" w:space="0" w:color="auto"/>
              </w:divBdr>
            </w:div>
          </w:divsChild>
        </w:div>
        <w:div w:id="2027487428">
          <w:marLeft w:val="0"/>
          <w:marRight w:val="225"/>
          <w:marTop w:val="0"/>
          <w:marBottom w:val="0"/>
          <w:divBdr>
            <w:top w:val="none" w:sz="0" w:space="0" w:color="auto"/>
            <w:left w:val="none" w:sz="0" w:space="0" w:color="auto"/>
            <w:bottom w:val="none" w:sz="0" w:space="0" w:color="auto"/>
            <w:right w:val="none" w:sz="0" w:space="0" w:color="auto"/>
          </w:divBdr>
        </w:div>
      </w:divsChild>
    </w:div>
    <w:div w:id="1611204252">
      <w:bodyDiv w:val="1"/>
      <w:marLeft w:val="0"/>
      <w:marRight w:val="0"/>
      <w:marTop w:val="0"/>
      <w:marBottom w:val="0"/>
      <w:divBdr>
        <w:top w:val="none" w:sz="0" w:space="0" w:color="auto"/>
        <w:left w:val="none" w:sz="0" w:space="0" w:color="auto"/>
        <w:bottom w:val="none" w:sz="0" w:space="0" w:color="auto"/>
        <w:right w:val="none" w:sz="0" w:space="0" w:color="auto"/>
      </w:divBdr>
    </w:div>
    <w:div w:id="1629508662">
      <w:bodyDiv w:val="1"/>
      <w:marLeft w:val="0"/>
      <w:marRight w:val="0"/>
      <w:marTop w:val="0"/>
      <w:marBottom w:val="0"/>
      <w:divBdr>
        <w:top w:val="none" w:sz="0" w:space="0" w:color="auto"/>
        <w:left w:val="none" w:sz="0" w:space="0" w:color="auto"/>
        <w:bottom w:val="none" w:sz="0" w:space="0" w:color="auto"/>
        <w:right w:val="none" w:sz="0" w:space="0" w:color="auto"/>
      </w:divBdr>
      <w:divsChild>
        <w:div w:id="937759291">
          <w:marLeft w:val="0"/>
          <w:marRight w:val="0"/>
          <w:marTop w:val="100"/>
          <w:marBottom w:val="100"/>
          <w:divBdr>
            <w:top w:val="none" w:sz="0" w:space="0" w:color="auto"/>
            <w:left w:val="single" w:sz="6" w:space="0" w:color="CCCCCC"/>
            <w:bottom w:val="none" w:sz="0" w:space="0" w:color="auto"/>
            <w:right w:val="single" w:sz="6" w:space="0" w:color="CCCCCC"/>
          </w:divBdr>
          <w:divsChild>
            <w:div w:id="462190151">
              <w:marLeft w:val="0"/>
              <w:marRight w:val="0"/>
              <w:marTop w:val="0"/>
              <w:marBottom w:val="0"/>
              <w:divBdr>
                <w:top w:val="none" w:sz="0" w:space="0" w:color="auto"/>
                <w:left w:val="none" w:sz="0" w:space="0" w:color="auto"/>
                <w:bottom w:val="none" w:sz="0" w:space="0" w:color="auto"/>
                <w:right w:val="none" w:sz="0" w:space="0" w:color="auto"/>
              </w:divBdr>
              <w:divsChild>
                <w:div w:id="1406106987">
                  <w:marLeft w:val="0"/>
                  <w:marRight w:val="0"/>
                  <w:marTop w:val="0"/>
                  <w:marBottom w:val="0"/>
                  <w:divBdr>
                    <w:top w:val="none" w:sz="0" w:space="0" w:color="auto"/>
                    <w:left w:val="none" w:sz="0" w:space="0" w:color="auto"/>
                    <w:bottom w:val="none" w:sz="0" w:space="0" w:color="auto"/>
                    <w:right w:val="none" w:sz="0" w:space="0" w:color="auto"/>
                  </w:divBdr>
                  <w:divsChild>
                    <w:div w:id="1050227484">
                      <w:marLeft w:val="0"/>
                      <w:marRight w:val="0"/>
                      <w:marTop w:val="0"/>
                      <w:marBottom w:val="0"/>
                      <w:divBdr>
                        <w:top w:val="none" w:sz="0" w:space="0" w:color="auto"/>
                        <w:left w:val="none" w:sz="0" w:space="0" w:color="auto"/>
                        <w:bottom w:val="none" w:sz="0" w:space="0" w:color="auto"/>
                        <w:right w:val="none" w:sz="0" w:space="0" w:color="auto"/>
                      </w:divBdr>
                      <w:divsChild>
                        <w:div w:id="1017073895">
                          <w:marLeft w:val="0"/>
                          <w:marRight w:val="0"/>
                          <w:marTop w:val="0"/>
                          <w:marBottom w:val="0"/>
                          <w:divBdr>
                            <w:top w:val="none" w:sz="0" w:space="0" w:color="auto"/>
                            <w:left w:val="none" w:sz="0" w:space="0" w:color="auto"/>
                            <w:bottom w:val="none" w:sz="0" w:space="0" w:color="auto"/>
                            <w:right w:val="none" w:sz="0" w:space="0" w:color="auto"/>
                          </w:divBdr>
                          <w:divsChild>
                            <w:div w:id="231434786">
                              <w:marLeft w:val="0"/>
                              <w:marRight w:val="0"/>
                              <w:marTop w:val="0"/>
                              <w:marBottom w:val="0"/>
                              <w:divBdr>
                                <w:top w:val="none" w:sz="0" w:space="0" w:color="auto"/>
                                <w:left w:val="none" w:sz="0" w:space="0" w:color="auto"/>
                                <w:bottom w:val="none" w:sz="0" w:space="0" w:color="auto"/>
                                <w:right w:val="none" w:sz="0" w:space="0" w:color="auto"/>
                              </w:divBdr>
                              <w:divsChild>
                                <w:div w:id="1759863518">
                                  <w:marLeft w:val="0"/>
                                  <w:marRight w:val="0"/>
                                  <w:marTop w:val="0"/>
                                  <w:marBottom w:val="0"/>
                                  <w:divBdr>
                                    <w:top w:val="none" w:sz="0" w:space="0" w:color="auto"/>
                                    <w:left w:val="none" w:sz="0" w:space="0" w:color="auto"/>
                                    <w:bottom w:val="none" w:sz="0" w:space="0" w:color="auto"/>
                                    <w:right w:val="none" w:sz="0" w:space="0" w:color="auto"/>
                                  </w:divBdr>
                                </w:div>
                              </w:divsChild>
                            </w:div>
                            <w:div w:id="20101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960250">
      <w:bodyDiv w:val="1"/>
      <w:marLeft w:val="0"/>
      <w:marRight w:val="0"/>
      <w:marTop w:val="0"/>
      <w:marBottom w:val="0"/>
      <w:divBdr>
        <w:top w:val="none" w:sz="0" w:space="0" w:color="auto"/>
        <w:left w:val="none" w:sz="0" w:space="0" w:color="auto"/>
        <w:bottom w:val="none" w:sz="0" w:space="0" w:color="auto"/>
        <w:right w:val="none" w:sz="0" w:space="0" w:color="auto"/>
      </w:divBdr>
    </w:div>
    <w:div w:id="1658613868">
      <w:bodyDiv w:val="1"/>
      <w:marLeft w:val="0"/>
      <w:marRight w:val="0"/>
      <w:marTop w:val="0"/>
      <w:marBottom w:val="0"/>
      <w:divBdr>
        <w:top w:val="none" w:sz="0" w:space="0" w:color="auto"/>
        <w:left w:val="none" w:sz="0" w:space="0" w:color="auto"/>
        <w:bottom w:val="none" w:sz="0" w:space="0" w:color="auto"/>
        <w:right w:val="none" w:sz="0" w:space="0" w:color="auto"/>
      </w:divBdr>
    </w:div>
    <w:div w:id="1706058306">
      <w:bodyDiv w:val="1"/>
      <w:marLeft w:val="0"/>
      <w:marRight w:val="0"/>
      <w:marTop w:val="0"/>
      <w:marBottom w:val="0"/>
      <w:divBdr>
        <w:top w:val="none" w:sz="0" w:space="0" w:color="auto"/>
        <w:left w:val="none" w:sz="0" w:space="0" w:color="auto"/>
        <w:bottom w:val="none" w:sz="0" w:space="0" w:color="auto"/>
        <w:right w:val="none" w:sz="0" w:space="0" w:color="auto"/>
      </w:divBdr>
      <w:divsChild>
        <w:div w:id="49352978">
          <w:marLeft w:val="0"/>
          <w:marRight w:val="0"/>
          <w:marTop w:val="0"/>
          <w:marBottom w:val="0"/>
          <w:divBdr>
            <w:top w:val="none" w:sz="0" w:space="0" w:color="auto"/>
            <w:left w:val="none" w:sz="0" w:space="0" w:color="auto"/>
            <w:bottom w:val="none" w:sz="0" w:space="0" w:color="auto"/>
            <w:right w:val="none" w:sz="0" w:space="0" w:color="auto"/>
          </w:divBdr>
          <w:divsChild>
            <w:div w:id="251355613">
              <w:marLeft w:val="0"/>
              <w:marRight w:val="0"/>
              <w:marTop w:val="0"/>
              <w:marBottom w:val="0"/>
              <w:divBdr>
                <w:top w:val="none" w:sz="0" w:space="0" w:color="auto"/>
                <w:left w:val="none" w:sz="0" w:space="0" w:color="auto"/>
                <w:bottom w:val="none" w:sz="0" w:space="0" w:color="auto"/>
                <w:right w:val="none" w:sz="0" w:space="0" w:color="auto"/>
              </w:divBdr>
              <w:divsChild>
                <w:div w:id="2348147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94182411">
          <w:marLeft w:val="0"/>
          <w:marRight w:val="0"/>
          <w:marTop w:val="0"/>
          <w:marBottom w:val="0"/>
          <w:divBdr>
            <w:top w:val="none" w:sz="0" w:space="0" w:color="auto"/>
            <w:left w:val="none" w:sz="0" w:space="0" w:color="auto"/>
            <w:bottom w:val="none" w:sz="0" w:space="0" w:color="auto"/>
            <w:right w:val="none" w:sz="0" w:space="0" w:color="auto"/>
          </w:divBdr>
          <w:divsChild>
            <w:div w:id="1782214198">
              <w:marLeft w:val="0"/>
              <w:marRight w:val="0"/>
              <w:marTop w:val="0"/>
              <w:marBottom w:val="0"/>
              <w:divBdr>
                <w:top w:val="none" w:sz="0" w:space="0" w:color="auto"/>
                <w:left w:val="none" w:sz="0" w:space="0" w:color="auto"/>
                <w:bottom w:val="none" w:sz="0" w:space="0" w:color="auto"/>
                <w:right w:val="none" w:sz="0" w:space="0" w:color="auto"/>
              </w:divBdr>
              <w:divsChild>
                <w:div w:id="185870631">
                  <w:marLeft w:val="0"/>
                  <w:marRight w:val="0"/>
                  <w:marTop w:val="0"/>
                  <w:marBottom w:val="0"/>
                  <w:divBdr>
                    <w:top w:val="none" w:sz="0" w:space="0" w:color="auto"/>
                    <w:left w:val="none" w:sz="0" w:space="0" w:color="auto"/>
                    <w:bottom w:val="none" w:sz="0" w:space="0" w:color="auto"/>
                    <w:right w:val="none" w:sz="0" w:space="0" w:color="auto"/>
                  </w:divBdr>
                </w:div>
                <w:div w:id="691077982">
                  <w:marLeft w:val="0"/>
                  <w:marRight w:val="0"/>
                  <w:marTop w:val="0"/>
                  <w:marBottom w:val="0"/>
                  <w:divBdr>
                    <w:top w:val="none" w:sz="0" w:space="0" w:color="auto"/>
                    <w:left w:val="none" w:sz="0" w:space="0" w:color="auto"/>
                    <w:bottom w:val="none" w:sz="0" w:space="0" w:color="auto"/>
                    <w:right w:val="none" w:sz="0" w:space="0" w:color="auto"/>
                  </w:divBdr>
                </w:div>
                <w:div w:id="738209251">
                  <w:marLeft w:val="0"/>
                  <w:marRight w:val="0"/>
                  <w:marTop w:val="0"/>
                  <w:marBottom w:val="0"/>
                  <w:divBdr>
                    <w:top w:val="none" w:sz="0" w:space="0" w:color="auto"/>
                    <w:left w:val="none" w:sz="0" w:space="0" w:color="auto"/>
                    <w:bottom w:val="none" w:sz="0" w:space="0" w:color="auto"/>
                    <w:right w:val="none" w:sz="0" w:space="0" w:color="auto"/>
                  </w:divBdr>
                </w:div>
                <w:div w:id="754860640">
                  <w:marLeft w:val="0"/>
                  <w:marRight w:val="0"/>
                  <w:marTop w:val="0"/>
                  <w:marBottom w:val="0"/>
                  <w:divBdr>
                    <w:top w:val="none" w:sz="0" w:space="0" w:color="auto"/>
                    <w:left w:val="none" w:sz="0" w:space="0" w:color="auto"/>
                    <w:bottom w:val="none" w:sz="0" w:space="0" w:color="auto"/>
                    <w:right w:val="none" w:sz="0" w:space="0" w:color="auto"/>
                  </w:divBdr>
                </w:div>
                <w:div w:id="1083331534">
                  <w:marLeft w:val="0"/>
                  <w:marRight w:val="0"/>
                  <w:marTop w:val="0"/>
                  <w:marBottom w:val="0"/>
                  <w:divBdr>
                    <w:top w:val="none" w:sz="0" w:space="0" w:color="auto"/>
                    <w:left w:val="none" w:sz="0" w:space="0" w:color="auto"/>
                    <w:bottom w:val="none" w:sz="0" w:space="0" w:color="auto"/>
                    <w:right w:val="none" w:sz="0" w:space="0" w:color="auto"/>
                  </w:divBdr>
                </w:div>
                <w:div w:id="1174802601">
                  <w:marLeft w:val="0"/>
                  <w:marRight w:val="0"/>
                  <w:marTop w:val="0"/>
                  <w:marBottom w:val="0"/>
                  <w:divBdr>
                    <w:top w:val="none" w:sz="0" w:space="0" w:color="auto"/>
                    <w:left w:val="none" w:sz="0" w:space="0" w:color="auto"/>
                    <w:bottom w:val="none" w:sz="0" w:space="0" w:color="auto"/>
                    <w:right w:val="none" w:sz="0" w:space="0" w:color="auto"/>
                  </w:divBdr>
                </w:div>
                <w:div w:id="1252398723">
                  <w:marLeft w:val="0"/>
                  <w:marRight w:val="0"/>
                  <w:marTop w:val="0"/>
                  <w:marBottom w:val="0"/>
                  <w:divBdr>
                    <w:top w:val="none" w:sz="0" w:space="0" w:color="auto"/>
                    <w:left w:val="none" w:sz="0" w:space="0" w:color="auto"/>
                    <w:bottom w:val="none" w:sz="0" w:space="0" w:color="auto"/>
                    <w:right w:val="none" w:sz="0" w:space="0" w:color="auto"/>
                  </w:divBdr>
                </w:div>
                <w:div w:id="1863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87485">
      <w:bodyDiv w:val="1"/>
      <w:marLeft w:val="0"/>
      <w:marRight w:val="0"/>
      <w:marTop w:val="0"/>
      <w:marBottom w:val="0"/>
      <w:divBdr>
        <w:top w:val="none" w:sz="0" w:space="0" w:color="auto"/>
        <w:left w:val="none" w:sz="0" w:space="0" w:color="auto"/>
        <w:bottom w:val="none" w:sz="0" w:space="0" w:color="auto"/>
        <w:right w:val="none" w:sz="0" w:space="0" w:color="auto"/>
      </w:divBdr>
    </w:div>
    <w:div w:id="1713922073">
      <w:bodyDiv w:val="1"/>
      <w:marLeft w:val="0"/>
      <w:marRight w:val="0"/>
      <w:marTop w:val="0"/>
      <w:marBottom w:val="0"/>
      <w:divBdr>
        <w:top w:val="none" w:sz="0" w:space="0" w:color="auto"/>
        <w:left w:val="none" w:sz="0" w:space="0" w:color="auto"/>
        <w:bottom w:val="none" w:sz="0" w:space="0" w:color="auto"/>
        <w:right w:val="none" w:sz="0" w:space="0" w:color="auto"/>
      </w:divBdr>
      <w:divsChild>
        <w:div w:id="1611399224">
          <w:marLeft w:val="0"/>
          <w:marRight w:val="0"/>
          <w:marTop w:val="34"/>
          <w:marBottom w:val="34"/>
          <w:divBdr>
            <w:top w:val="none" w:sz="0" w:space="0" w:color="auto"/>
            <w:left w:val="none" w:sz="0" w:space="0" w:color="auto"/>
            <w:bottom w:val="none" w:sz="0" w:space="0" w:color="auto"/>
            <w:right w:val="none" w:sz="0" w:space="0" w:color="auto"/>
          </w:divBdr>
        </w:div>
      </w:divsChild>
    </w:div>
    <w:div w:id="1823737219">
      <w:bodyDiv w:val="1"/>
      <w:marLeft w:val="0"/>
      <w:marRight w:val="0"/>
      <w:marTop w:val="0"/>
      <w:marBottom w:val="0"/>
      <w:divBdr>
        <w:top w:val="none" w:sz="0" w:space="0" w:color="auto"/>
        <w:left w:val="none" w:sz="0" w:space="0" w:color="auto"/>
        <w:bottom w:val="none" w:sz="0" w:space="0" w:color="auto"/>
        <w:right w:val="none" w:sz="0" w:space="0" w:color="auto"/>
      </w:divBdr>
    </w:div>
    <w:div w:id="1843929557">
      <w:bodyDiv w:val="1"/>
      <w:marLeft w:val="0"/>
      <w:marRight w:val="0"/>
      <w:marTop w:val="0"/>
      <w:marBottom w:val="0"/>
      <w:divBdr>
        <w:top w:val="none" w:sz="0" w:space="0" w:color="auto"/>
        <w:left w:val="none" w:sz="0" w:space="0" w:color="auto"/>
        <w:bottom w:val="none" w:sz="0" w:space="0" w:color="auto"/>
        <w:right w:val="none" w:sz="0" w:space="0" w:color="auto"/>
      </w:divBdr>
      <w:divsChild>
        <w:div w:id="657460452">
          <w:marLeft w:val="0"/>
          <w:marRight w:val="0"/>
          <w:marTop w:val="0"/>
          <w:marBottom w:val="0"/>
          <w:divBdr>
            <w:top w:val="none" w:sz="0" w:space="0" w:color="auto"/>
            <w:left w:val="none" w:sz="0" w:space="0" w:color="auto"/>
            <w:bottom w:val="none" w:sz="0" w:space="0" w:color="auto"/>
            <w:right w:val="none" w:sz="0" w:space="0" w:color="auto"/>
          </w:divBdr>
          <w:divsChild>
            <w:div w:id="1207377072">
              <w:marLeft w:val="0"/>
              <w:marRight w:val="0"/>
              <w:marTop w:val="0"/>
              <w:marBottom w:val="0"/>
              <w:divBdr>
                <w:top w:val="none" w:sz="0" w:space="0" w:color="auto"/>
                <w:left w:val="none" w:sz="0" w:space="0" w:color="auto"/>
                <w:bottom w:val="none" w:sz="0" w:space="0" w:color="auto"/>
                <w:right w:val="none" w:sz="0" w:space="0" w:color="auto"/>
              </w:divBdr>
              <w:divsChild>
                <w:div w:id="1990135097">
                  <w:marLeft w:val="0"/>
                  <w:marRight w:val="0"/>
                  <w:marTop w:val="0"/>
                  <w:marBottom w:val="0"/>
                  <w:divBdr>
                    <w:top w:val="none" w:sz="0" w:space="0" w:color="auto"/>
                    <w:left w:val="none" w:sz="0" w:space="0" w:color="auto"/>
                    <w:bottom w:val="none" w:sz="0" w:space="0" w:color="auto"/>
                    <w:right w:val="none" w:sz="0" w:space="0" w:color="auto"/>
                  </w:divBdr>
                  <w:divsChild>
                    <w:div w:id="1018042920">
                      <w:marLeft w:val="0"/>
                      <w:marRight w:val="0"/>
                      <w:marTop w:val="0"/>
                      <w:marBottom w:val="0"/>
                      <w:divBdr>
                        <w:top w:val="none" w:sz="0" w:space="0" w:color="auto"/>
                        <w:left w:val="none" w:sz="0" w:space="0" w:color="auto"/>
                        <w:bottom w:val="none" w:sz="0" w:space="0" w:color="auto"/>
                        <w:right w:val="none" w:sz="0" w:space="0" w:color="auto"/>
                      </w:divBdr>
                      <w:divsChild>
                        <w:div w:id="1011419865">
                          <w:marLeft w:val="0"/>
                          <w:marRight w:val="0"/>
                          <w:marTop w:val="0"/>
                          <w:marBottom w:val="0"/>
                          <w:divBdr>
                            <w:top w:val="none" w:sz="0" w:space="0" w:color="auto"/>
                            <w:left w:val="none" w:sz="0" w:space="0" w:color="auto"/>
                            <w:bottom w:val="none" w:sz="0" w:space="0" w:color="auto"/>
                            <w:right w:val="none" w:sz="0" w:space="0" w:color="auto"/>
                          </w:divBdr>
                          <w:divsChild>
                            <w:div w:id="2115900209">
                              <w:marLeft w:val="0"/>
                              <w:marRight w:val="0"/>
                              <w:marTop w:val="0"/>
                              <w:marBottom w:val="0"/>
                              <w:divBdr>
                                <w:top w:val="none" w:sz="0" w:space="0" w:color="auto"/>
                                <w:left w:val="none" w:sz="0" w:space="0" w:color="auto"/>
                                <w:bottom w:val="none" w:sz="0" w:space="0" w:color="auto"/>
                                <w:right w:val="none" w:sz="0" w:space="0" w:color="auto"/>
                              </w:divBdr>
                              <w:divsChild>
                                <w:div w:id="1086027904">
                                  <w:marLeft w:val="0"/>
                                  <w:marRight w:val="0"/>
                                  <w:marTop w:val="0"/>
                                  <w:marBottom w:val="0"/>
                                  <w:divBdr>
                                    <w:top w:val="none" w:sz="0" w:space="0" w:color="auto"/>
                                    <w:left w:val="none" w:sz="0" w:space="0" w:color="auto"/>
                                    <w:bottom w:val="none" w:sz="0" w:space="0" w:color="auto"/>
                                    <w:right w:val="none" w:sz="0" w:space="0" w:color="auto"/>
                                  </w:divBdr>
                                  <w:divsChild>
                                    <w:div w:id="1418940166">
                                      <w:marLeft w:val="0"/>
                                      <w:marRight w:val="0"/>
                                      <w:marTop w:val="0"/>
                                      <w:marBottom w:val="0"/>
                                      <w:divBdr>
                                        <w:top w:val="none" w:sz="0" w:space="0" w:color="auto"/>
                                        <w:left w:val="none" w:sz="0" w:space="0" w:color="auto"/>
                                        <w:bottom w:val="none" w:sz="0" w:space="0" w:color="auto"/>
                                        <w:right w:val="none" w:sz="0" w:space="0" w:color="auto"/>
                                      </w:divBdr>
                                      <w:divsChild>
                                        <w:div w:id="1003969304">
                                          <w:marLeft w:val="0"/>
                                          <w:marRight w:val="0"/>
                                          <w:marTop w:val="0"/>
                                          <w:marBottom w:val="0"/>
                                          <w:divBdr>
                                            <w:top w:val="none" w:sz="0" w:space="0" w:color="auto"/>
                                            <w:left w:val="none" w:sz="0" w:space="0" w:color="auto"/>
                                            <w:bottom w:val="none" w:sz="0" w:space="0" w:color="auto"/>
                                            <w:right w:val="none" w:sz="0" w:space="0" w:color="auto"/>
                                          </w:divBdr>
                                          <w:divsChild>
                                            <w:div w:id="677660922">
                                              <w:marLeft w:val="0"/>
                                              <w:marRight w:val="0"/>
                                              <w:marTop w:val="0"/>
                                              <w:marBottom w:val="0"/>
                                              <w:divBdr>
                                                <w:top w:val="none" w:sz="0" w:space="0" w:color="auto"/>
                                                <w:left w:val="none" w:sz="0" w:space="0" w:color="auto"/>
                                                <w:bottom w:val="none" w:sz="0" w:space="0" w:color="auto"/>
                                                <w:right w:val="none" w:sz="0" w:space="0" w:color="auto"/>
                                              </w:divBdr>
                                              <w:divsChild>
                                                <w:div w:id="818153433">
                                                  <w:marLeft w:val="0"/>
                                                  <w:marRight w:val="0"/>
                                                  <w:marTop w:val="0"/>
                                                  <w:marBottom w:val="0"/>
                                                  <w:divBdr>
                                                    <w:top w:val="none" w:sz="0" w:space="0" w:color="auto"/>
                                                    <w:left w:val="none" w:sz="0" w:space="0" w:color="auto"/>
                                                    <w:bottom w:val="none" w:sz="0" w:space="0" w:color="auto"/>
                                                    <w:right w:val="none" w:sz="0" w:space="0" w:color="auto"/>
                                                  </w:divBdr>
                                                  <w:divsChild>
                                                    <w:div w:id="1112238919">
                                                      <w:marLeft w:val="0"/>
                                                      <w:marRight w:val="0"/>
                                                      <w:marTop w:val="0"/>
                                                      <w:marBottom w:val="0"/>
                                                      <w:divBdr>
                                                        <w:top w:val="none" w:sz="0" w:space="0" w:color="auto"/>
                                                        <w:left w:val="none" w:sz="0" w:space="0" w:color="auto"/>
                                                        <w:bottom w:val="none" w:sz="0" w:space="0" w:color="auto"/>
                                                        <w:right w:val="none" w:sz="0" w:space="0" w:color="auto"/>
                                                      </w:divBdr>
                                                      <w:divsChild>
                                                        <w:div w:id="317001097">
                                                          <w:marLeft w:val="0"/>
                                                          <w:marRight w:val="0"/>
                                                          <w:marTop w:val="0"/>
                                                          <w:marBottom w:val="0"/>
                                                          <w:divBdr>
                                                            <w:top w:val="none" w:sz="0" w:space="0" w:color="auto"/>
                                                            <w:left w:val="none" w:sz="0" w:space="0" w:color="auto"/>
                                                            <w:bottom w:val="none" w:sz="0" w:space="0" w:color="auto"/>
                                                            <w:right w:val="none" w:sz="0" w:space="0" w:color="auto"/>
                                                          </w:divBdr>
                                                        </w:div>
                                                        <w:div w:id="378432936">
                                                          <w:marLeft w:val="0"/>
                                                          <w:marRight w:val="0"/>
                                                          <w:marTop w:val="0"/>
                                                          <w:marBottom w:val="0"/>
                                                          <w:divBdr>
                                                            <w:top w:val="none" w:sz="0" w:space="0" w:color="auto"/>
                                                            <w:left w:val="none" w:sz="0" w:space="0" w:color="auto"/>
                                                            <w:bottom w:val="none" w:sz="0" w:space="0" w:color="auto"/>
                                                            <w:right w:val="none" w:sz="0" w:space="0" w:color="auto"/>
                                                          </w:divBdr>
                                                        </w:div>
                                                        <w:div w:id="478500897">
                                                          <w:marLeft w:val="0"/>
                                                          <w:marRight w:val="0"/>
                                                          <w:marTop w:val="0"/>
                                                          <w:marBottom w:val="0"/>
                                                          <w:divBdr>
                                                            <w:top w:val="none" w:sz="0" w:space="0" w:color="auto"/>
                                                            <w:left w:val="none" w:sz="0" w:space="0" w:color="auto"/>
                                                            <w:bottom w:val="none" w:sz="0" w:space="0" w:color="auto"/>
                                                            <w:right w:val="none" w:sz="0" w:space="0" w:color="auto"/>
                                                          </w:divBdr>
                                                        </w:div>
                                                        <w:div w:id="1386224349">
                                                          <w:marLeft w:val="0"/>
                                                          <w:marRight w:val="0"/>
                                                          <w:marTop w:val="0"/>
                                                          <w:marBottom w:val="0"/>
                                                          <w:divBdr>
                                                            <w:top w:val="none" w:sz="0" w:space="0" w:color="auto"/>
                                                            <w:left w:val="none" w:sz="0" w:space="0" w:color="auto"/>
                                                            <w:bottom w:val="none" w:sz="0" w:space="0" w:color="auto"/>
                                                            <w:right w:val="none" w:sz="0" w:space="0" w:color="auto"/>
                                                          </w:divBdr>
                                                        </w:div>
                                                        <w:div w:id="15947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8643924">
      <w:bodyDiv w:val="1"/>
      <w:marLeft w:val="0"/>
      <w:marRight w:val="0"/>
      <w:marTop w:val="0"/>
      <w:marBottom w:val="0"/>
      <w:divBdr>
        <w:top w:val="none" w:sz="0" w:space="0" w:color="auto"/>
        <w:left w:val="none" w:sz="0" w:space="0" w:color="auto"/>
        <w:bottom w:val="none" w:sz="0" w:space="0" w:color="auto"/>
        <w:right w:val="none" w:sz="0" w:space="0" w:color="auto"/>
      </w:divBdr>
      <w:divsChild>
        <w:div w:id="1640838040">
          <w:marLeft w:val="0"/>
          <w:marRight w:val="1"/>
          <w:marTop w:val="0"/>
          <w:marBottom w:val="0"/>
          <w:divBdr>
            <w:top w:val="none" w:sz="0" w:space="0" w:color="auto"/>
            <w:left w:val="none" w:sz="0" w:space="0" w:color="auto"/>
            <w:bottom w:val="none" w:sz="0" w:space="0" w:color="auto"/>
            <w:right w:val="none" w:sz="0" w:space="0" w:color="auto"/>
          </w:divBdr>
          <w:divsChild>
            <w:div w:id="73942447">
              <w:marLeft w:val="0"/>
              <w:marRight w:val="0"/>
              <w:marTop w:val="0"/>
              <w:marBottom w:val="0"/>
              <w:divBdr>
                <w:top w:val="none" w:sz="0" w:space="0" w:color="auto"/>
                <w:left w:val="none" w:sz="0" w:space="0" w:color="auto"/>
                <w:bottom w:val="none" w:sz="0" w:space="0" w:color="auto"/>
                <w:right w:val="none" w:sz="0" w:space="0" w:color="auto"/>
              </w:divBdr>
              <w:divsChild>
                <w:div w:id="284774843">
                  <w:marLeft w:val="0"/>
                  <w:marRight w:val="1"/>
                  <w:marTop w:val="0"/>
                  <w:marBottom w:val="0"/>
                  <w:divBdr>
                    <w:top w:val="none" w:sz="0" w:space="0" w:color="auto"/>
                    <w:left w:val="none" w:sz="0" w:space="0" w:color="auto"/>
                    <w:bottom w:val="none" w:sz="0" w:space="0" w:color="auto"/>
                    <w:right w:val="none" w:sz="0" w:space="0" w:color="auto"/>
                  </w:divBdr>
                  <w:divsChild>
                    <w:div w:id="1286960133">
                      <w:marLeft w:val="0"/>
                      <w:marRight w:val="0"/>
                      <w:marTop w:val="0"/>
                      <w:marBottom w:val="0"/>
                      <w:divBdr>
                        <w:top w:val="none" w:sz="0" w:space="0" w:color="auto"/>
                        <w:left w:val="none" w:sz="0" w:space="0" w:color="auto"/>
                        <w:bottom w:val="none" w:sz="0" w:space="0" w:color="auto"/>
                        <w:right w:val="none" w:sz="0" w:space="0" w:color="auto"/>
                      </w:divBdr>
                      <w:divsChild>
                        <w:div w:id="640774007">
                          <w:marLeft w:val="0"/>
                          <w:marRight w:val="0"/>
                          <w:marTop w:val="0"/>
                          <w:marBottom w:val="0"/>
                          <w:divBdr>
                            <w:top w:val="none" w:sz="0" w:space="0" w:color="auto"/>
                            <w:left w:val="none" w:sz="0" w:space="0" w:color="auto"/>
                            <w:bottom w:val="none" w:sz="0" w:space="0" w:color="auto"/>
                            <w:right w:val="none" w:sz="0" w:space="0" w:color="auto"/>
                          </w:divBdr>
                          <w:divsChild>
                            <w:div w:id="2102338440">
                              <w:marLeft w:val="0"/>
                              <w:marRight w:val="0"/>
                              <w:marTop w:val="120"/>
                              <w:marBottom w:val="360"/>
                              <w:divBdr>
                                <w:top w:val="none" w:sz="0" w:space="0" w:color="auto"/>
                                <w:left w:val="none" w:sz="0" w:space="0" w:color="auto"/>
                                <w:bottom w:val="none" w:sz="0" w:space="0" w:color="auto"/>
                                <w:right w:val="none" w:sz="0" w:space="0" w:color="auto"/>
                              </w:divBdr>
                              <w:divsChild>
                                <w:div w:id="585581172">
                                  <w:marLeft w:val="0"/>
                                  <w:marRight w:val="0"/>
                                  <w:marTop w:val="0"/>
                                  <w:marBottom w:val="0"/>
                                  <w:divBdr>
                                    <w:top w:val="none" w:sz="0" w:space="0" w:color="auto"/>
                                    <w:left w:val="none" w:sz="0" w:space="0" w:color="auto"/>
                                    <w:bottom w:val="none" w:sz="0" w:space="0" w:color="auto"/>
                                    <w:right w:val="none" w:sz="0" w:space="0" w:color="auto"/>
                                  </w:divBdr>
                                </w:div>
                                <w:div w:id="1732079313">
                                  <w:marLeft w:val="420"/>
                                  <w:marRight w:val="0"/>
                                  <w:marTop w:val="0"/>
                                  <w:marBottom w:val="0"/>
                                  <w:divBdr>
                                    <w:top w:val="none" w:sz="0" w:space="0" w:color="auto"/>
                                    <w:left w:val="none" w:sz="0" w:space="0" w:color="auto"/>
                                    <w:bottom w:val="none" w:sz="0" w:space="0" w:color="auto"/>
                                    <w:right w:val="none" w:sz="0" w:space="0" w:color="auto"/>
                                  </w:divBdr>
                                  <w:divsChild>
                                    <w:div w:id="191747180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536263">
      <w:bodyDiv w:val="1"/>
      <w:marLeft w:val="0"/>
      <w:marRight w:val="0"/>
      <w:marTop w:val="0"/>
      <w:marBottom w:val="0"/>
      <w:divBdr>
        <w:top w:val="none" w:sz="0" w:space="0" w:color="auto"/>
        <w:left w:val="none" w:sz="0" w:space="0" w:color="auto"/>
        <w:bottom w:val="none" w:sz="0" w:space="0" w:color="auto"/>
        <w:right w:val="none" w:sz="0" w:space="0" w:color="auto"/>
      </w:divBdr>
      <w:divsChild>
        <w:div w:id="118766405">
          <w:marLeft w:val="0"/>
          <w:marRight w:val="0"/>
          <w:marTop w:val="0"/>
          <w:marBottom w:val="0"/>
          <w:divBdr>
            <w:top w:val="none" w:sz="0" w:space="0" w:color="auto"/>
            <w:left w:val="none" w:sz="0" w:space="0" w:color="auto"/>
            <w:bottom w:val="none" w:sz="0" w:space="0" w:color="auto"/>
            <w:right w:val="none" w:sz="0" w:space="0" w:color="auto"/>
          </w:divBdr>
        </w:div>
      </w:divsChild>
    </w:div>
    <w:div w:id="1912541357">
      <w:bodyDiv w:val="1"/>
      <w:marLeft w:val="0"/>
      <w:marRight w:val="0"/>
      <w:marTop w:val="0"/>
      <w:marBottom w:val="0"/>
      <w:divBdr>
        <w:top w:val="none" w:sz="0" w:space="0" w:color="auto"/>
        <w:left w:val="none" w:sz="0" w:space="0" w:color="auto"/>
        <w:bottom w:val="none" w:sz="0" w:space="0" w:color="auto"/>
        <w:right w:val="none" w:sz="0" w:space="0" w:color="auto"/>
      </w:divBdr>
    </w:div>
    <w:div w:id="1960257426">
      <w:bodyDiv w:val="1"/>
      <w:marLeft w:val="0"/>
      <w:marRight w:val="0"/>
      <w:marTop w:val="0"/>
      <w:marBottom w:val="0"/>
      <w:divBdr>
        <w:top w:val="none" w:sz="0" w:space="0" w:color="auto"/>
        <w:left w:val="none" w:sz="0" w:space="0" w:color="auto"/>
        <w:bottom w:val="none" w:sz="0" w:space="0" w:color="auto"/>
        <w:right w:val="none" w:sz="0" w:space="0" w:color="auto"/>
      </w:divBdr>
    </w:div>
    <w:div w:id="1962835541">
      <w:bodyDiv w:val="1"/>
      <w:marLeft w:val="0"/>
      <w:marRight w:val="0"/>
      <w:marTop w:val="0"/>
      <w:marBottom w:val="0"/>
      <w:divBdr>
        <w:top w:val="none" w:sz="0" w:space="0" w:color="auto"/>
        <w:left w:val="none" w:sz="0" w:space="0" w:color="auto"/>
        <w:bottom w:val="none" w:sz="0" w:space="0" w:color="auto"/>
        <w:right w:val="none" w:sz="0" w:space="0" w:color="auto"/>
      </w:divBdr>
    </w:div>
    <w:div w:id="2001930053">
      <w:bodyDiv w:val="1"/>
      <w:marLeft w:val="0"/>
      <w:marRight w:val="0"/>
      <w:marTop w:val="0"/>
      <w:marBottom w:val="0"/>
      <w:divBdr>
        <w:top w:val="none" w:sz="0" w:space="0" w:color="auto"/>
        <w:left w:val="none" w:sz="0" w:space="0" w:color="auto"/>
        <w:bottom w:val="none" w:sz="0" w:space="0" w:color="auto"/>
        <w:right w:val="none" w:sz="0" w:space="0" w:color="auto"/>
      </w:divBdr>
    </w:div>
    <w:div w:id="2019842528">
      <w:bodyDiv w:val="1"/>
      <w:marLeft w:val="0"/>
      <w:marRight w:val="0"/>
      <w:marTop w:val="0"/>
      <w:marBottom w:val="0"/>
      <w:divBdr>
        <w:top w:val="none" w:sz="0" w:space="0" w:color="auto"/>
        <w:left w:val="none" w:sz="0" w:space="0" w:color="auto"/>
        <w:bottom w:val="none" w:sz="0" w:space="0" w:color="auto"/>
        <w:right w:val="none" w:sz="0" w:space="0" w:color="auto"/>
      </w:divBdr>
      <w:divsChild>
        <w:div w:id="535431312">
          <w:marLeft w:val="0"/>
          <w:marRight w:val="0"/>
          <w:marTop w:val="34"/>
          <w:marBottom w:val="34"/>
          <w:divBdr>
            <w:top w:val="none" w:sz="0" w:space="0" w:color="auto"/>
            <w:left w:val="none" w:sz="0" w:space="0" w:color="auto"/>
            <w:bottom w:val="none" w:sz="0" w:space="0" w:color="auto"/>
            <w:right w:val="none" w:sz="0" w:space="0" w:color="auto"/>
          </w:divBdr>
        </w:div>
      </w:divsChild>
    </w:div>
    <w:div w:id="2044742607">
      <w:bodyDiv w:val="1"/>
      <w:marLeft w:val="0"/>
      <w:marRight w:val="0"/>
      <w:marTop w:val="0"/>
      <w:marBottom w:val="0"/>
      <w:divBdr>
        <w:top w:val="none" w:sz="0" w:space="0" w:color="auto"/>
        <w:left w:val="none" w:sz="0" w:space="0" w:color="auto"/>
        <w:bottom w:val="none" w:sz="0" w:space="0" w:color="auto"/>
        <w:right w:val="none" w:sz="0" w:space="0" w:color="auto"/>
      </w:divBdr>
    </w:div>
    <w:div w:id="2055614783">
      <w:bodyDiv w:val="1"/>
      <w:marLeft w:val="0"/>
      <w:marRight w:val="0"/>
      <w:marTop w:val="0"/>
      <w:marBottom w:val="0"/>
      <w:divBdr>
        <w:top w:val="none" w:sz="0" w:space="0" w:color="auto"/>
        <w:left w:val="none" w:sz="0" w:space="0" w:color="auto"/>
        <w:bottom w:val="none" w:sz="0" w:space="0" w:color="auto"/>
        <w:right w:val="none" w:sz="0" w:space="0" w:color="auto"/>
      </w:divBdr>
    </w:div>
    <w:div w:id="2060394847">
      <w:bodyDiv w:val="1"/>
      <w:marLeft w:val="0"/>
      <w:marRight w:val="0"/>
      <w:marTop w:val="0"/>
      <w:marBottom w:val="0"/>
      <w:divBdr>
        <w:top w:val="none" w:sz="0" w:space="0" w:color="auto"/>
        <w:left w:val="none" w:sz="0" w:space="0" w:color="auto"/>
        <w:bottom w:val="none" w:sz="0" w:space="0" w:color="auto"/>
        <w:right w:val="none" w:sz="0" w:space="0" w:color="auto"/>
      </w:divBdr>
    </w:div>
    <w:div w:id="2082095778">
      <w:bodyDiv w:val="1"/>
      <w:marLeft w:val="0"/>
      <w:marRight w:val="0"/>
      <w:marTop w:val="0"/>
      <w:marBottom w:val="0"/>
      <w:divBdr>
        <w:top w:val="none" w:sz="0" w:space="0" w:color="auto"/>
        <w:left w:val="none" w:sz="0" w:space="0" w:color="auto"/>
        <w:bottom w:val="none" w:sz="0" w:space="0" w:color="auto"/>
        <w:right w:val="none" w:sz="0" w:space="0" w:color="auto"/>
      </w:divBdr>
      <w:divsChild>
        <w:div w:id="959648292">
          <w:marLeft w:val="0"/>
          <w:marRight w:val="0"/>
          <w:marTop w:val="0"/>
          <w:marBottom w:val="0"/>
          <w:divBdr>
            <w:top w:val="none" w:sz="0" w:space="0" w:color="auto"/>
            <w:left w:val="none" w:sz="0" w:space="0" w:color="auto"/>
            <w:bottom w:val="none" w:sz="0" w:space="0" w:color="auto"/>
            <w:right w:val="none" w:sz="0" w:space="0" w:color="auto"/>
          </w:divBdr>
        </w:div>
      </w:divsChild>
    </w:div>
    <w:div w:id="2137721202">
      <w:bodyDiv w:val="1"/>
      <w:marLeft w:val="0"/>
      <w:marRight w:val="0"/>
      <w:marTop w:val="0"/>
      <w:marBottom w:val="0"/>
      <w:divBdr>
        <w:top w:val="none" w:sz="0" w:space="0" w:color="auto"/>
        <w:left w:val="none" w:sz="0" w:space="0" w:color="auto"/>
        <w:bottom w:val="none" w:sz="0" w:space="0" w:color="auto"/>
        <w:right w:val="none" w:sz="0" w:space="0" w:color="auto"/>
      </w:divBdr>
      <w:divsChild>
        <w:div w:id="1976829876">
          <w:marLeft w:val="0"/>
          <w:marRight w:val="0"/>
          <w:marTop w:val="34"/>
          <w:marBottom w:val="34"/>
          <w:divBdr>
            <w:top w:val="none" w:sz="0" w:space="0" w:color="auto"/>
            <w:left w:val="none" w:sz="0" w:space="0" w:color="auto"/>
            <w:bottom w:val="none" w:sz="0" w:space="0" w:color="auto"/>
            <w:right w:val="none" w:sz="0" w:space="0" w:color="auto"/>
          </w:divBdr>
        </w:div>
      </w:divsChild>
    </w:div>
    <w:div w:id="2142071501">
      <w:bodyDiv w:val="1"/>
      <w:marLeft w:val="0"/>
      <w:marRight w:val="0"/>
      <w:marTop w:val="0"/>
      <w:marBottom w:val="0"/>
      <w:divBdr>
        <w:top w:val="none" w:sz="0" w:space="0" w:color="auto"/>
        <w:left w:val="none" w:sz="0" w:space="0" w:color="auto"/>
        <w:bottom w:val="none" w:sz="0" w:space="0" w:color="auto"/>
        <w:right w:val="none" w:sz="0" w:space="0" w:color="auto"/>
      </w:divBdr>
      <w:divsChild>
        <w:div w:id="7470033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yperlink" Target="https://medicine.yale.edu/yigh/faculty-support-initiative/faculty-networks/yale-amr/" TargetMode="External"/><Relationship Id="rId18" Type="http://schemas.openxmlformats.org/officeDocument/2006/relationships/hyperlink" Target="https://pubmed.ncbi.nlm.nih.gov/33301246/" TargetMode="External"/><Relationship Id="rId26" Type="http://schemas.openxmlformats.org/officeDocument/2006/relationships/hyperlink" Target="https://pubmed.ncbi.nlm.nih.gov/35320659/" TargetMode="External"/><Relationship Id="rId39" Type="http://schemas.openxmlformats.org/officeDocument/2006/relationships/footer" Target="footer3.xml"/><Relationship Id="rId21" Type="http://schemas.openxmlformats.org/officeDocument/2006/relationships/hyperlink" Target="https://pubmed.ncbi.nlm.nih.gov/34632695/"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dicine.yale.edu/yigh/search/?entityType=Article&amp;profilePageName=onyema-ogbuagu" TargetMode="External"/><Relationship Id="rId20" Type="http://schemas.openxmlformats.org/officeDocument/2006/relationships/hyperlink" Target="https://pubmed.ncbi.nlm.nih.gov/34900617/" TargetMode="External"/><Relationship Id="rId29" Type="http://schemas.openxmlformats.org/officeDocument/2006/relationships/hyperlink" Target="https://pubmed.ncbi.nlm.nih.gov/3490061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ent.govdelivery.com/accounts/USOARHIVINFO/bulletins/3abba48" TargetMode="External"/><Relationship Id="rId24" Type="http://schemas.openxmlformats.org/officeDocument/2006/relationships/hyperlink" Target="https://pubmed.ncbi.nlm.nih.gov/34752019/" TargetMode="External"/><Relationship Id="rId32" Type="http://schemas.openxmlformats.org/officeDocument/2006/relationships/hyperlink" Target="https://pubmed.ncbi.nlm.nih.gov/3490978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m12.safelinks.protection.outlook.com/?url=https%3A%2F%2Fapp2.cision.com%2F%23%2Freport%2Fpresentation%2Fecd577f5-bd32-4c9c-a34c-5195d94adba2&amp;data=05%7C02%7Conyema.ogbuagu%40yale.edu%7C2055b5fb93144d708cf308dcd1cfb519%7Cdd8cbebb21394df8b4114e3e87abeb5c%7C0%7C0%7C638615937758551651%7CUnknown%7CTWFpbGZsb3d8eyJWIjoiMC4wLjAwMDAiLCJQIjoiV2luMzIiLCJBTiI6Ik1haWwiLCJXVCI6Mn0%3D%7C0%7C%7C%7C&amp;sdata=eqRR%2BkvL%2Bf7I9Ltn4pDxcN9LBnijZepZalLMvIsw2CA%3D&amp;reserved=0" TargetMode="External"/><Relationship Id="rId23" Type="http://schemas.openxmlformats.org/officeDocument/2006/relationships/hyperlink" Target="https://pubmed.ncbi.nlm.nih.gov/35090638/" TargetMode="External"/><Relationship Id="rId28" Type="http://schemas.openxmlformats.org/officeDocument/2006/relationships/hyperlink" Target="https://pubmed.ncbi.nlm.nih.gov/34707981/"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ubmed.ncbi.nlm.nih.gov/34043894/" TargetMode="External"/><Relationship Id="rId31" Type="http://schemas.openxmlformats.org/officeDocument/2006/relationships/hyperlink" Target="https://www.medscape.org/viewarticle/9339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scape.org/viewarticle/933929" TargetMode="External"/><Relationship Id="rId22" Type="http://schemas.openxmlformats.org/officeDocument/2006/relationships/hyperlink" Target="https://pubmed.ncbi.nlm.nih.gov/34525277/" TargetMode="External"/><Relationship Id="rId27" Type="http://schemas.openxmlformats.org/officeDocument/2006/relationships/hyperlink" Target="https://pubmed.ncbi.nlm.nih.gov/35544387/" TargetMode="External"/><Relationship Id="rId30" Type="http://schemas.openxmlformats.org/officeDocument/2006/relationships/hyperlink" Target="https://pubmed.ncbi.nlm.nih.gov/40758340/"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edicine.yale.edu/intmed/infdis/research/hiv-aids/antivirals-vaccine-research/" TargetMode="External"/><Relationship Id="rId17" Type="http://schemas.openxmlformats.org/officeDocument/2006/relationships/hyperlink" Target="https://pubmed.ncbi.nlm.nih.gov/34197772/" TargetMode="External"/><Relationship Id="rId25" Type="http://schemas.openxmlformats.org/officeDocument/2006/relationships/hyperlink" Target="https://pubmed.ncbi.nlm.nih.gov/35657826/" TargetMode="External"/><Relationship Id="rId33" Type="http://schemas.openxmlformats.org/officeDocument/2006/relationships/hyperlink" Target="https://doi.org/10.11604/pamj-cm.2022.8.47.33930"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20F3F959F7B54FA7FCE30722B1B6F8" ma:contentTypeVersion="18" ma:contentTypeDescription="Create a new document." ma:contentTypeScope="" ma:versionID="2ac0d27056f7cd0e35eddc5a10c621e6">
  <xsd:schema xmlns:xsd="http://www.w3.org/2001/XMLSchema" xmlns:xs="http://www.w3.org/2001/XMLSchema" xmlns:p="http://schemas.microsoft.com/office/2006/metadata/properties" xmlns:ns3="4124543b-e07d-400f-a499-8fba9214acb0" xmlns:ns4="00322280-27d9-4892-9707-e858f27931da" targetNamespace="http://schemas.microsoft.com/office/2006/metadata/properties" ma:root="true" ma:fieldsID="7da7ec7f3643820b364ffb6d30681726" ns3:_="" ns4:_="">
    <xsd:import namespace="4124543b-e07d-400f-a499-8fba9214acb0"/>
    <xsd:import namespace="00322280-27d9-4892-9707-e858f27931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4543b-e07d-400f-a499-8fba9214ac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22280-27d9-4892-9707-e858f27931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0322280-27d9-4892-9707-e858f27931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17F4A-B965-41C4-9ECE-62E922564E70}">
  <ds:schemaRefs>
    <ds:schemaRef ds:uri="http://schemas.openxmlformats.org/officeDocument/2006/bibliography"/>
  </ds:schemaRefs>
</ds:datastoreItem>
</file>

<file path=customXml/itemProps2.xml><?xml version="1.0" encoding="utf-8"?>
<ds:datastoreItem xmlns:ds="http://schemas.openxmlformats.org/officeDocument/2006/customXml" ds:itemID="{3A00CF4E-F42C-44B2-BEDB-D8D68FF79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4543b-e07d-400f-a499-8fba9214acb0"/>
    <ds:schemaRef ds:uri="00322280-27d9-4892-9707-e858f2793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A1007-2062-481B-9769-6AF2CE649C51}">
  <ds:schemaRefs>
    <ds:schemaRef ds:uri="http://schemas.microsoft.com/office/2006/metadata/properties"/>
    <ds:schemaRef ds:uri="http://schemas.microsoft.com/office/infopath/2007/PartnerControls"/>
    <ds:schemaRef ds:uri="00322280-27d9-4892-9707-e858f27931da"/>
  </ds:schemaRefs>
</ds:datastoreItem>
</file>

<file path=customXml/itemProps4.xml><?xml version="1.0" encoding="utf-8"?>
<ds:datastoreItem xmlns:ds="http://schemas.openxmlformats.org/officeDocument/2006/customXml" ds:itemID="{F6AFB609-5818-4C8A-9C11-EB4B96029F61}">
  <ds:schemaRefs>
    <ds:schemaRef ds:uri="http://schemas.microsoft.com/sharepoint/v3/contenttype/forms"/>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14923</Words>
  <Characters>88798</Characters>
  <Application>Microsoft Office Word</Application>
  <DocSecurity>0</DocSecurity>
  <Lines>1812</Lines>
  <Paragraphs>1206</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102515</CharactersWithSpaces>
  <SharedDoc>false</SharedDoc>
  <HLinks>
    <vt:vector size="132" baseType="variant">
      <vt:variant>
        <vt:i4>6160402</vt:i4>
      </vt:variant>
      <vt:variant>
        <vt:i4>63</vt:i4>
      </vt:variant>
      <vt:variant>
        <vt:i4>0</vt:i4>
      </vt:variant>
      <vt:variant>
        <vt:i4>5</vt:i4>
      </vt:variant>
      <vt:variant>
        <vt:lpwstr>https://doi.org/10.11604/pamj-cm.2022.8.47.33930</vt:lpwstr>
      </vt:variant>
      <vt:variant>
        <vt:lpwstr/>
      </vt:variant>
      <vt:variant>
        <vt:i4>524300</vt:i4>
      </vt:variant>
      <vt:variant>
        <vt:i4>60</vt:i4>
      </vt:variant>
      <vt:variant>
        <vt:i4>0</vt:i4>
      </vt:variant>
      <vt:variant>
        <vt:i4>5</vt:i4>
      </vt:variant>
      <vt:variant>
        <vt:lpwstr>https://pubmed.ncbi.nlm.nih.gov/34909781/</vt:lpwstr>
      </vt:variant>
      <vt:variant>
        <vt:lpwstr/>
      </vt:variant>
      <vt:variant>
        <vt:i4>6946917</vt:i4>
      </vt:variant>
      <vt:variant>
        <vt:i4>57</vt:i4>
      </vt:variant>
      <vt:variant>
        <vt:i4>0</vt:i4>
      </vt:variant>
      <vt:variant>
        <vt:i4>5</vt:i4>
      </vt:variant>
      <vt:variant>
        <vt:lpwstr>https://www.medscape.org/viewarticle/933929</vt:lpwstr>
      </vt:variant>
      <vt:variant>
        <vt:lpwstr/>
      </vt:variant>
      <vt:variant>
        <vt:i4>851980</vt:i4>
      </vt:variant>
      <vt:variant>
        <vt:i4>54</vt:i4>
      </vt:variant>
      <vt:variant>
        <vt:i4>0</vt:i4>
      </vt:variant>
      <vt:variant>
        <vt:i4>5</vt:i4>
      </vt:variant>
      <vt:variant>
        <vt:lpwstr>https://pubmed.ncbi.nlm.nih.gov/34900615/</vt:lpwstr>
      </vt:variant>
      <vt:variant>
        <vt:lpwstr/>
      </vt:variant>
      <vt:variant>
        <vt:i4>393228</vt:i4>
      </vt:variant>
      <vt:variant>
        <vt:i4>51</vt:i4>
      </vt:variant>
      <vt:variant>
        <vt:i4>0</vt:i4>
      </vt:variant>
      <vt:variant>
        <vt:i4>5</vt:i4>
      </vt:variant>
      <vt:variant>
        <vt:lpwstr>https://pubmed.ncbi.nlm.nih.gov/34707981/</vt:lpwstr>
      </vt:variant>
      <vt:variant>
        <vt:lpwstr/>
      </vt:variant>
      <vt:variant>
        <vt:i4>983053</vt:i4>
      </vt:variant>
      <vt:variant>
        <vt:i4>48</vt:i4>
      </vt:variant>
      <vt:variant>
        <vt:i4>0</vt:i4>
      </vt:variant>
      <vt:variant>
        <vt:i4>5</vt:i4>
      </vt:variant>
      <vt:variant>
        <vt:lpwstr>https://pubmed.ncbi.nlm.nih.gov/35544387/</vt:lpwstr>
      </vt:variant>
      <vt:variant>
        <vt:lpwstr/>
      </vt:variant>
      <vt:variant>
        <vt:i4>131074</vt:i4>
      </vt:variant>
      <vt:variant>
        <vt:i4>45</vt:i4>
      </vt:variant>
      <vt:variant>
        <vt:i4>0</vt:i4>
      </vt:variant>
      <vt:variant>
        <vt:i4>5</vt:i4>
      </vt:variant>
      <vt:variant>
        <vt:lpwstr>https://pubmed.ncbi.nlm.nih.gov/35320659/</vt:lpwstr>
      </vt:variant>
      <vt:variant>
        <vt:lpwstr/>
      </vt:variant>
      <vt:variant>
        <vt:i4>262151</vt:i4>
      </vt:variant>
      <vt:variant>
        <vt:i4>42</vt:i4>
      </vt:variant>
      <vt:variant>
        <vt:i4>0</vt:i4>
      </vt:variant>
      <vt:variant>
        <vt:i4>5</vt:i4>
      </vt:variant>
      <vt:variant>
        <vt:lpwstr>https://pubmed.ncbi.nlm.nih.gov/35657826/</vt:lpwstr>
      </vt:variant>
      <vt:variant>
        <vt:lpwstr/>
      </vt:variant>
      <vt:variant>
        <vt:i4>131072</vt:i4>
      </vt:variant>
      <vt:variant>
        <vt:i4>39</vt:i4>
      </vt:variant>
      <vt:variant>
        <vt:i4>0</vt:i4>
      </vt:variant>
      <vt:variant>
        <vt:i4>5</vt:i4>
      </vt:variant>
      <vt:variant>
        <vt:lpwstr>https://pubmed.ncbi.nlm.nih.gov/34752019/</vt:lpwstr>
      </vt:variant>
      <vt:variant>
        <vt:lpwstr/>
      </vt:variant>
      <vt:variant>
        <vt:i4>524295</vt:i4>
      </vt:variant>
      <vt:variant>
        <vt:i4>36</vt:i4>
      </vt:variant>
      <vt:variant>
        <vt:i4>0</vt:i4>
      </vt:variant>
      <vt:variant>
        <vt:i4>5</vt:i4>
      </vt:variant>
      <vt:variant>
        <vt:lpwstr>https://pubmed.ncbi.nlm.nih.gov/35090638/</vt:lpwstr>
      </vt:variant>
      <vt:variant>
        <vt:lpwstr/>
      </vt:variant>
      <vt:variant>
        <vt:i4>589827</vt:i4>
      </vt:variant>
      <vt:variant>
        <vt:i4>33</vt:i4>
      </vt:variant>
      <vt:variant>
        <vt:i4>0</vt:i4>
      </vt:variant>
      <vt:variant>
        <vt:i4>5</vt:i4>
      </vt:variant>
      <vt:variant>
        <vt:lpwstr>https://pubmed.ncbi.nlm.nih.gov/34525277/</vt:lpwstr>
      </vt:variant>
      <vt:variant>
        <vt:lpwstr/>
      </vt:variant>
      <vt:variant>
        <vt:i4>917513</vt:i4>
      </vt:variant>
      <vt:variant>
        <vt:i4>30</vt:i4>
      </vt:variant>
      <vt:variant>
        <vt:i4>0</vt:i4>
      </vt:variant>
      <vt:variant>
        <vt:i4>5</vt:i4>
      </vt:variant>
      <vt:variant>
        <vt:lpwstr>https://pubmed.ncbi.nlm.nih.gov/34632695/</vt:lpwstr>
      </vt:variant>
      <vt:variant>
        <vt:lpwstr/>
      </vt:variant>
      <vt:variant>
        <vt:i4>983052</vt:i4>
      </vt:variant>
      <vt:variant>
        <vt:i4>27</vt:i4>
      </vt:variant>
      <vt:variant>
        <vt:i4>0</vt:i4>
      </vt:variant>
      <vt:variant>
        <vt:i4>5</vt:i4>
      </vt:variant>
      <vt:variant>
        <vt:lpwstr>https://pubmed.ncbi.nlm.nih.gov/34900617/</vt:lpwstr>
      </vt:variant>
      <vt:variant>
        <vt:lpwstr/>
      </vt:variant>
      <vt:variant>
        <vt:i4>393230</vt:i4>
      </vt:variant>
      <vt:variant>
        <vt:i4>24</vt:i4>
      </vt:variant>
      <vt:variant>
        <vt:i4>0</vt:i4>
      </vt:variant>
      <vt:variant>
        <vt:i4>5</vt:i4>
      </vt:variant>
      <vt:variant>
        <vt:lpwstr>https://pubmed.ncbi.nlm.nih.gov/34043894/</vt:lpwstr>
      </vt:variant>
      <vt:variant>
        <vt:lpwstr/>
      </vt:variant>
      <vt:variant>
        <vt:i4>851970</vt:i4>
      </vt:variant>
      <vt:variant>
        <vt:i4>21</vt:i4>
      </vt:variant>
      <vt:variant>
        <vt:i4>0</vt:i4>
      </vt:variant>
      <vt:variant>
        <vt:i4>5</vt:i4>
      </vt:variant>
      <vt:variant>
        <vt:lpwstr>https://pubmed.ncbi.nlm.nih.gov/33301246/</vt:lpwstr>
      </vt:variant>
      <vt:variant>
        <vt:lpwstr/>
      </vt:variant>
      <vt:variant>
        <vt:i4>131077</vt:i4>
      </vt:variant>
      <vt:variant>
        <vt:i4>18</vt:i4>
      </vt:variant>
      <vt:variant>
        <vt:i4>0</vt:i4>
      </vt:variant>
      <vt:variant>
        <vt:i4>5</vt:i4>
      </vt:variant>
      <vt:variant>
        <vt:lpwstr>https://pubmed.ncbi.nlm.nih.gov/34197772/</vt:lpwstr>
      </vt:variant>
      <vt:variant>
        <vt:lpwstr/>
      </vt:variant>
      <vt:variant>
        <vt:i4>1114190</vt:i4>
      </vt:variant>
      <vt:variant>
        <vt:i4>15</vt:i4>
      </vt:variant>
      <vt:variant>
        <vt:i4>0</vt:i4>
      </vt:variant>
      <vt:variant>
        <vt:i4>5</vt:i4>
      </vt:variant>
      <vt:variant>
        <vt:lpwstr>https://medicine.yale.edu/yigh/search/?entityType=Article&amp;profilePageName=onyema-ogbuagu</vt:lpwstr>
      </vt:variant>
      <vt:variant>
        <vt:lpwstr/>
      </vt:variant>
      <vt:variant>
        <vt:i4>7667767</vt:i4>
      </vt:variant>
      <vt:variant>
        <vt:i4>12</vt:i4>
      </vt:variant>
      <vt:variant>
        <vt:i4>0</vt:i4>
      </vt:variant>
      <vt:variant>
        <vt:i4>5</vt:i4>
      </vt:variant>
      <vt:variant>
        <vt:lpwstr>https://nam12.safelinks.protection.outlook.com/?url=https%3A%2F%2Fapp2.cision.com%2F%23%2Freport%2Fpresentation%2Fecd577f5-bd32-4c9c-a34c-5195d94adba2&amp;data=05%7C02%7Conyema.ogbuagu%40yale.edu%7C2055b5fb93144d708cf308dcd1cfb519%7Cdd8cbebb21394df8b4114e3e87abeb5c%7C0%7C0%7C638615937758551651%7CUnknown%7CTWFpbGZsb3d8eyJWIjoiMC4wLjAwMDAiLCJQIjoiV2luMzIiLCJBTiI6Ik1haWwiLCJXVCI6Mn0%3D%7C0%7C%7C%7C&amp;sdata=eqRR%2BkvL%2Bf7I9Ltn4pDxcN9LBnijZepZalLMvIsw2CA%3D&amp;reserved=0</vt:lpwstr>
      </vt:variant>
      <vt:variant>
        <vt:lpwstr/>
      </vt:variant>
      <vt:variant>
        <vt:i4>6946917</vt:i4>
      </vt:variant>
      <vt:variant>
        <vt:i4>9</vt:i4>
      </vt:variant>
      <vt:variant>
        <vt:i4>0</vt:i4>
      </vt:variant>
      <vt:variant>
        <vt:i4>5</vt:i4>
      </vt:variant>
      <vt:variant>
        <vt:lpwstr>https://www.medscape.org/viewarticle/933929</vt:lpwstr>
      </vt:variant>
      <vt:variant>
        <vt:lpwstr/>
      </vt:variant>
      <vt:variant>
        <vt:i4>524313</vt:i4>
      </vt:variant>
      <vt:variant>
        <vt:i4>6</vt:i4>
      </vt:variant>
      <vt:variant>
        <vt:i4>0</vt:i4>
      </vt:variant>
      <vt:variant>
        <vt:i4>5</vt:i4>
      </vt:variant>
      <vt:variant>
        <vt:lpwstr>https://medicine.yale.edu/yigh/faculty-support-initiative/faculty-networks/yale-amr/</vt:lpwstr>
      </vt:variant>
      <vt:variant>
        <vt:lpwstr/>
      </vt:variant>
      <vt:variant>
        <vt:i4>2621481</vt:i4>
      </vt:variant>
      <vt:variant>
        <vt:i4>3</vt:i4>
      </vt:variant>
      <vt:variant>
        <vt:i4>0</vt:i4>
      </vt:variant>
      <vt:variant>
        <vt:i4>5</vt:i4>
      </vt:variant>
      <vt:variant>
        <vt:lpwstr>https://medicine.yale.edu/intmed/infdis/research/hiv-aids/antivirals-vaccine-research/</vt:lpwstr>
      </vt:variant>
      <vt:variant>
        <vt:lpwstr/>
      </vt:variant>
      <vt:variant>
        <vt:i4>7077939</vt:i4>
      </vt:variant>
      <vt:variant>
        <vt:i4>0</vt:i4>
      </vt:variant>
      <vt:variant>
        <vt:i4>0</vt:i4>
      </vt:variant>
      <vt:variant>
        <vt:i4>5</vt:i4>
      </vt:variant>
      <vt:variant>
        <vt:lpwstr>https://content.govdelivery.com/accounts/USOARHIVINFO/bulletins/3abba48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Desktop Technologies</dc:creator>
  <cp:keywords/>
  <cp:lastModifiedBy>Ogbuagu, Onyema</cp:lastModifiedBy>
  <cp:revision>4</cp:revision>
  <cp:lastPrinted>2022-10-25T16:48:00Z</cp:lastPrinted>
  <dcterms:created xsi:type="dcterms:W3CDTF">2026-01-16T18:03:00Z</dcterms:created>
  <dcterms:modified xsi:type="dcterms:W3CDTF">2026-01-16T21:36:00Z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0x0101003120F3F959F7B54FA7FCE30722B1B6F8</vt:lpwstr>
  </property>
  <property fmtid="{D5CDD505-2E9C-101B-9397-08002B2CF9AE}" pid="3" name="_activity">
    <vt:lpwstr/>
  </property>
</Properties>
</file>