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5FFB" w14:textId="4E7D4F9C" w:rsidR="00E91042" w:rsidRDefault="00E91042" w:rsidP="009C2D1E">
      <w:pPr>
        <w:keepLines/>
        <w:widowControl/>
        <w:autoSpaceDE w:val="0"/>
        <w:autoSpaceDN w:val="0"/>
        <w:adjustRightInd w:val="0"/>
        <w:spacing w:line="300" w:lineRule="exact"/>
        <w:jc w:val="center"/>
        <w:rPr>
          <w:rFonts w:ascii="Times" w:hAnsi="Times" w:cs="ArialMT"/>
          <w:b/>
          <w:bCs/>
          <w:sz w:val="30"/>
          <w:szCs w:val="30"/>
        </w:rPr>
      </w:pPr>
      <w:r>
        <w:rPr>
          <w:rFonts w:ascii="Times" w:hAnsi="Times" w:cs="ArialMT"/>
          <w:b/>
          <w:bCs/>
          <w:sz w:val="30"/>
          <w:szCs w:val="30"/>
        </w:rPr>
        <w:t>Curriculum Vitae</w:t>
      </w:r>
    </w:p>
    <w:p w14:paraId="173DA487" w14:textId="6A050A13" w:rsidR="008A7BA1" w:rsidRPr="00E91042" w:rsidRDefault="00395DAA" w:rsidP="009C2D1E">
      <w:pPr>
        <w:keepLines/>
        <w:widowControl/>
        <w:autoSpaceDE w:val="0"/>
        <w:autoSpaceDN w:val="0"/>
        <w:adjustRightInd w:val="0"/>
        <w:spacing w:line="300" w:lineRule="exact"/>
        <w:jc w:val="center"/>
        <w:rPr>
          <w:rFonts w:ascii="Times" w:hAnsi="Times" w:cs="ArialMT"/>
          <w:b/>
          <w:bCs/>
          <w:sz w:val="26"/>
          <w:szCs w:val="26"/>
        </w:rPr>
      </w:pPr>
      <w:r w:rsidRPr="00E91042">
        <w:rPr>
          <w:rFonts w:ascii="Times" w:hAnsi="Times" w:cs="ArialMT"/>
          <w:b/>
          <w:bCs/>
          <w:sz w:val="26"/>
          <w:szCs w:val="26"/>
        </w:rPr>
        <w:t>Makoto Mori</w:t>
      </w:r>
      <w:r w:rsidR="006A7820" w:rsidRPr="00E91042">
        <w:rPr>
          <w:rFonts w:ascii="Times" w:hAnsi="Times" w:cs="ArialMT"/>
          <w:b/>
          <w:bCs/>
          <w:sz w:val="26"/>
          <w:szCs w:val="26"/>
        </w:rPr>
        <w:t>, MD, PhD</w:t>
      </w:r>
    </w:p>
    <w:p w14:paraId="18B7F724" w14:textId="77777777" w:rsidR="00BA3131" w:rsidRDefault="00BA3131" w:rsidP="009C2D1E">
      <w:pPr>
        <w:keepLines/>
        <w:widowControl/>
        <w:autoSpaceDE w:val="0"/>
        <w:autoSpaceDN w:val="0"/>
        <w:adjustRightInd w:val="0"/>
        <w:spacing w:line="300" w:lineRule="exact"/>
        <w:jc w:val="left"/>
        <w:rPr>
          <w:rFonts w:ascii="Times" w:hAnsi="Times" w:cs="ArialMT"/>
          <w:bCs/>
          <w:sz w:val="22"/>
          <w:szCs w:val="22"/>
        </w:rPr>
      </w:pPr>
    </w:p>
    <w:p w14:paraId="65E80701" w14:textId="77777777" w:rsidR="00E91042" w:rsidRDefault="00E91042"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6D079336" w14:textId="77777777" w:rsidR="0099027B" w:rsidRDefault="0099027B"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06F75ABE" w14:textId="36D959A2"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r>
        <w:rPr>
          <w:rFonts w:ascii="Times" w:hAnsi="Times" w:cs="ArialMT"/>
          <w:b/>
          <w:bCs/>
          <w:color w:val="17365D" w:themeColor="text2" w:themeShade="BF"/>
          <w:sz w:val="20"/>
          <w:szCs w:val="20"/>
        </w:rPr>
        <w:t>Version Date: 5/28/2025</w:t>
      </w:r>
    </w:p>
    <w:p w14:paraId="65645FA4" w14:textId="77777777"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1D73236F" w14:textId="4F2FE419"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r>
        <w:rPr>
          <w:rFonts w:ascii="Times" w:hAnsi="Times" w:cs="ArialMT"/>
          <w:b/>
          <w:bCs/>
          <w:color w:val="17365D" w:themeColor="text2" w:themeShade="BF"/>
          <w:sz w:val="20"/>
          <w:szCs w:val="20"/>
        </w:rPr>
        <w:t>Proposed for: Assistant Professor Appointment, Department of Surgery, Clinician Scientist Track</w:t>
      </w:r>
    </w:p>
    <w:p w14:paraId="0C649803" w14:textId="77777777"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4908BAA0" w14:textId="3971A2C5"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r>
        <w:rPr>
          <w:rFonts w:ascii="Times" w:hAnsi="Times" w:cs="ArialMT"/>
          <w:b/>
          <w:bCs/>
          <w:color w:val="17365D" w:themeColor="text2" w:themeShade="BF"/>
          <w:sz w:val="20"/>
          <w:szCs w:val="20"/>
        </w:rPr>
        <w:t>Term: Beginning 9/1/2025</w:t>
      </w:r>
    </w:p>
    <w:p w14:paraId="2F570BEF" w14:textId="77777777"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20DD3769" w14:textId="003DA9B7"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r>
        <w:rPr>
          <w:rFonts w:ascii="Times" w:hAnsi="Times" w:cs="ArialMT"/>
          <w:b/>
          <w:bCs/>
          <w:color w:val="17365D" w:themeColor="text2" w:themeShade="BF"/>
          <w:sz w:val="20"/>
          <w:szCs w:val="20"/>
        </w:rPr>
        <w:t>School: Yale School of Medicine</w:t>
      </w:r>
    </w:p>
    <w:p w14:paraId="38FB0EC9" w14:textId="77777777" w:rsidR="00C0538F" w:rsidRDefault="00C0538F"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2D7A5886" w14:textId="3A526A9A" w:rsidR="002B0E64" w:rsidRPr="00C0727E" w:rsidRDefault="004A69F9" w:rsidP="00C0538F">
      <w:pPr>
        <w:keepLines/>
        <w:widowControl/>
        <w:autoSpaceDE w:val="0"/>
        <w:autoSpaceDN w:val="0"/>
        <w:adjustRightInd w:val="0"/>
        <w:spacing w:line="300" w:lineRule="exact"/>
        <w:jc w:val="left"/>
        <w:rPr>
          <w:rFonts w:ascii="Times" w:hAnsi="Times" w:cs="ArialMT"/>
          <w:bCs/>
          <w:sz w:val="20"/>
          <w:szCs w:val="20"/>
        </w:rPr>
      </w:pPr>
      <w:r w:rsidRPr="00EC61C2">
        <w:rPr>
          <w:rFonts w:ascii="Times" w:hAnsi="Times" w:cs="ArialMT"/>
          <w:b/>
          <w:bCs/>
          <w:color w:val="17365D" w:themeColor="text2" w:themeShade="BF"/>
          <w:sz w:val="20"/>
          <w:szCs w:val="20"/>
        </w:rPr>
        <w:t>EDUCATION</w:t>
      </w:r>
    </w:p>
    <w:p w14:paraId="22344C9D" w14:textId="77777777" w:rsidR="00C0538F" w:rsidRPr="00C0727E" w:rsidRDefault="00C0538F" w:rsidP="00C0538F">
      <w:pPr>
        <w:keepLines/>
        <w:widowControl/>
        <w:autoSpaceDE w:val="0"/>
        <w:autoSpaceDN w:val="0"/>
        <w:adjustRightInd w:val="0"/>
        <w:spacing w:line="300" w:lineRule="exact"/>
        <w:jc w:val="left"/>
        <w:rPr>
          <w:rFonts w:ascii="Times" w:hAnsi="Times" w:cs="ArialMT"/>
          <w:bCs/>
          <w:sz w:val="20"/>
          <w:szCs w:val="20"/>
        </w:rPr>
      </w:pPr>
      <w:r>
        <w:rPr>
          <w:rFonts w:ascii="Times" w:hAnsi="Times" w:cs="ArialMT"/>
          <w:bCs/>
          <w:i/>
          <w:sz w:val="20"/>
          <w:szCs w:val="20"/>
        </w:rPr>
        <w:t>08/2018- 12/2021</w:t>
      </w:r>
      <w:r w:rsidRPr="00C0727E">
        <w:rPr>
          <w:rFonts w:ascii="Times" w:hAnsi="Times" w:cs="ArialMT"/>
          <w:bCs/>
          <w:i/>
          <w:sz w:val="20"/>
          <w:szCs w:val="20"/>
        </w:rPr>
        <w:t xml:space="preserve">: </w:t>
      </w:r>
      <w:r w:rsidRPr="00C0727E">
        <w:rPr>
          <w:rFonts w:ascii="Times" w:hAnsi="Times" w:cs="ArialMT"/>
          <w:b/>
          <w:bCs/>
          <w:i/>
          <w:sz w:val="20"/>
          <w:szCs w:val="20"/>
        </w:rPr>
        <w:t>Yale Graduate School of Arts and Science</w:t>
      </w:r>
      <w:r w:rsidRPr="00C0727E">
        <w:rPr>
          <w:rFonts w:ascii="Times" w:hAnsi="Times" w:cs="ArialMT"/>
          <w:bCs/>
          <w:sz w:val="20"/>
          <w:szCs w:val="20"/>
        </w:rPr>
        <w:t>, New Haven, CT</w:t>
      </w:r>
    </w:p>
    <w:p w14:paraId="4B6BEE7D" w14:textId="77777777" w:rsidR="00C0538F" w:rsidRDefault="00C0538F" w:rsidP="00C0538F">
      <w:pPr>
        <w:keepLines/>
        <w:widowControl/>
        <w:autoSpaceDE w:val="0"/>
        <w:autoSpaceDN w:val="0"/>
        <w:adjustRightInd w:val="0"/>
        <w:spacing w:line="300" w:lineRule="exact"/>
        <w:jc w:val="left"/>
        <w:rPr>
          <w:rFonts w:ascii="Times" w:hAnsi="Times" w:cs="ArialMT"/>
          <w:bCs/>
          <w:sz w:val="20"/>
          <w:szCs w:val="20"/>
        </w:rPr>
      </w:pPr>
      <w:r w:rsidRPr="00C0727E">
        <w:rPr>
          <w:rFonts w:ascii="Times" w:hAnsi="Times" w:cs="ArialMT"/>
          <w:bCs/>
          <w:sz w:val="20"/>
          <w:szCs w:val="20"/>
        </w:rPr>
        <w:tab/>
      </w:r>
      <w:r>
        <w:rPr>
          <w:rFonts w:ascii="Times" w:hAnsi="Times" w:cs="ArialMT"/>
          <w:bCs/>
          <w:sz w:val="20"/>
          <w:szCs w:val="20"/>
        </w:rPr>
        <w:t>Doctor of Philosophy (Ph.D.) with Distinction</w:t>
      </w:r>
      <w:r w:rsidRPr="00C0727E">
        <w:rPr>
          <w:rFonts w:ascii="Times" w:hAnsi="Times" w:cs="ArialMT"/>
          <w:bCs/>
          <w:sz w:val="20"/>
          <w:szCs w:val="20"/>
        </w:rPr>
        <w:t>, Investigative Medicine</w:t>
      </w:r>
    </w:p>
    <w:p w14:paraId="06A907E2" w14:textId="77777777" w:rsidR="00C0538F" w:rsidRDefault="00C0538F" w:rsidP="00C0538F">
      <w:pPr>
        <w:keepLines/>
        <w:widowControl/>
        <w:autoSpaceDE w:val="0"/>
        <w:autoSpaceDN w:val="0"/>
        <w:adjustRightInd w:val="0"/>
        <w:spacing w:line="300" w:lineRule="exact"/>
        <w:jc w:val="left"/>
        <w:rPr>
          <w:rFonts w:ascii="Times" w:hAnsi="Times" w:cs="ArialMT"/>
          <w:bCs/>
          <w:sz w:val="20"/>
          <w:szCs w:val="20"/>
        </w:rPr>
      </w:pPr>
      <w:r>
        <w:rPr>
          <w:rFonts w:ascii="Times" w:hAnsi="Times" w:cs="ArialMT"/>
          <w:bCs/>
          <w:sz w:val="20"/>
          <w:szCs w:val="20"/>
        </w:rPr>
        <w:tab/>
        <w:t>Thesis title: Characterization of postoperative recovery after cardiac surgery</w:t>
      </w:r>
    </w:p>
    <w:p w14:paraId="1DA00DBE" w14:textId="77777777" w:rsidR="00C0538F" w:rsidRPr="00C0727E" w:rsidRDefault="00C0538F" w:rsidP="00C0538F">
      <w:pPr>
        <w:keepLines/>
        <w:widowControl/>
        <w:autoSpaceDE w:val="0"/>
        <w:autoSpaceDN w:val="0"/>
        <w:adjustRightInd w:val="0"/>
        <w:spacing w:line="300" w:lineRule="exact"/>
        <w:jc w:val="left"/>
        <w:rPr>
          <w:rFonts w:ascii="Times" w:hAnsi="Times" w:cs="ArialMT"/>
          <w:bCs/>
          <w:sz w:val="20"/>
          <w:szCs w:val="20"/>
        </w:rPr>
      </w:pPr>
      <w:r>
        <w:rPr>
          <w:rFonts w:ascii="Times" w:hAnsi="Times" w:cs="ArialMT"/>
          <w:bCs/>
          <w:sz w:val="20"/>
          <w:szCs w:val="20"/>
        </w:rPr>
        <w:tab/>
        <w:t>Thesis advisor: Harlan M. Krumholz, MD SM</w:t>
      </w:r>
    </w:p>
    <w:p w14:paraId="27D16E6F" w14:textId="77777777" w:rsidR="00C0538F" w:rsidRDefault="00C0538F" w:rsidP="009C2D1E">
      <w:pPr>
        <w:keepLines/>
        <w:widowControl/>
        <w:autoSpaceDE w:val="0"/>
        <w:autoSpaceDN w:val="0"/>
        <w:adjustRightInd w:val="0"/>
        <w:spacing w:line="300" w:lineRule="exact"/>
        <w:jc w:val="left"/>
        <w:rPr>
          <w:rFonts w:ascii="Times" w:hAnsi="Times" w:cs="ArialMT"/>
          <w:i/>
          <w:sz w:val="20"/>
          <w:szCs w:val="20"/>
        </w:rPr>
      </w:pPr>
    </w:p>
    <w:p w14:paraId="7AF072A8" w14:textId="1E75C9F5" w:rsidR="004A69F9" w:rsidRPr="00C0727E" w:rsidRDefault="00704723" w:rsidP="009C2D1E">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i/>
          <w:sz w:val="20"/>
          <w:szCs w:val="20"/>
        </w:rPr>
        <w:t xml:space="preserve">07/2011-06/2015: </w:t>
      </w:r>
      <w:r w:rsidR="004A69F9" w:rsidRPr="00C0727E">
        <w:rPr>
          <w:rFonts w:ascii="Times" w:hAnsi="Times" w:cs="ArialMT"/>
          <w:b/>
          <w:i/>
          <w:sz w:val="20"/>
          <w:szCs w:val="20"/>
        </w:rPr>
        <w:t>Emory University School of Medicine</w:t>
      </w:r>
      <w:r w:rsidR="004A69F9" w:rsidRPr="00C0727E">
        <w:rPr>
          <w:rFonts w:ascii="Times" w:hAnsi="Times" w:cs="ArialMT"/>
          <w:sz w:val="20"/>
          <w:szCs w:val="20"/>
        </w:rPr>
        <w:t>, Atlanta, GA</w:t>
      </w:r>
    </w:p>
    <w:p w14:paraId="79AAA22F" w14:textId="1A7F2093" w:rsidR="004A69F9" w:rsidRPr="00C0727E" w:rsidRDefault="004A69F9" w:rsidP="009C2D1E">
      <w:pPr>
        <w:keepLines/>
        <w:widowControl/>
        <w:autoSpaceDE w:val="0"/>
        <w:autoSpaceDN w:val="0"/>
        <w:adjustRightInd w:val="0"/>
        <w:spacing w:line="300" w:lineRule="exact"/>
        <w:ind w:firstLine="960"/>
        <w:jc w:val="left"/>
        <w:rPr>
          <w:rFonts w:ascii="Times" w:hAnsi="Times" w:cs="ArialMT"/>
          <w:sz w:val="20"/>
          <w:szCs w:val="20"/>
        </w:rPr>
      </w:pPr>
      <w:r w:rsidRPr="00C0727E">
        <w:rPr>
          <w:rFonts w:ascii="Times" w:hAnsi="Times" w:cs="ArialMT"/>
          <w:sz w:val="20"/>
          <w:szCs w:val="20"/>
        </w:rPr>
        <w:t>Doctor of Medicine</w:t>
      </w:r>
    </w:p>
    <w:p w14:paraId="0E06108A" w14:textId="77777777" w:rsidR="004A69F9" w:rsidRPr="00C0727E" w:rsidRDefault="004A69F9" w:rsidP="009C2D1E">
      <w:pPr>
        <w:keepLines/>
        <w:widowControl/>
        <w:autoSpaceDE w:val="0"/>
        <w:autoSpaceDN w:val="0"/>
        <w:adjustRightInd w:val="0"/>
        <w:spacing w:line="300" w:lineRule="exact"/>
        <w:jc w:val="left"/>
        <w:rPr>
          <w:rFonts w:ascii="Times" w:hAnsi="Times" w:cs="ArialMT"/>
          <w:sz w:val="20"/>
          <w:szCs w:val="20"/>
        </w:rPr>
      </w:pPr>
    </w:p>
    <w:p w14:paraId="56C9363B" w14:textId="0EBDE3DD" w:rsidR="009C2D1E" w:rsidRPr="00C0727E" w:rsidRDefault="00704723" w:rsidP="009C2D1E">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i/>
          <w:sz w:val="20"/>
          <w:szCs w:val="20"/>
        </w:rPr>
        <w:t xml:space="preserve">07/2008-07/2011: </w:t>
      </w:r>
      <w:r w:rsidR="009C2D1E" w:rsidRPr="00C0727E">
        <w:rPr>
          <w:rFonts w:ascii="Times" w:hAnsi="Times" w:cs="ArialMT"/>
          <w:b/>
          <w:i/>
          <w:sz w:val="20"/>
          <w:szCs w:val="20"/>
        </w:rPr>
        <w:t>Emory University College of Arts and Science</w:t>
      </w:r>
      <w:r w:rsidR="009C2D1E" w:rsidRPr="00C0727E">
        <w:rPr>
          <w:rFonts w:ascii="Times" w:hAnsi="Times" w:cs="ArialMT"/>
          <w:sz w:val="20"/>
          <w:szCs w:val="20"/>
        </w:rPr>
        <w:t xml:space="preserve">, Atlanta, GA </w:t>
      </w:r>
    </w:p>
    <w:p w14:paraId="691A8535" w14:textId="1A1176C1" w:rsidR="009C2D1E" w:rsidRPr="00C0727E" w:rsidRDefault="009C2D1E" w:rsidP="009C2D1E">
      <w:pPr>
        <w:keepLines/>
        <w:widowControl/>
        <w:autoSpaceDE w:val="0"/>
        <w:autoSpaceDN w:val="0"/>
        <w:adjustRightInd w:val="0"/>
        <w:spacing w:line="300" w:lineRule="exact"/>
        <w:ind w:firstLine="960"/>
        <w:jc w:val="left"/>
        <w:rPr>
          <w:rFonts w:ascii="Times" w:hAnsi="Times" w:cs="ArialMT"/>
          <w:sz w:val="20"/>
          <w:szCs w:val="20"/>
        </w:rPr>
      </w:pPr>
      <w:r w:rsidRPr="00C0727E">
        <w:rPr>
          <w:rFonts w:ascii="Times" w:hAnsi="Times" w:cs="ArialMT"/>
          <w:sz w:val="20"/>
          <w:szCs w:val="20"/>
        </w:rPr>
        <w:t xml:space="preserve">Bachelor of Science in Chemistry </w:t>
      </w:r>
    </w:p>
    <w:p w14:paraId="465BF5DA" w14:textId="77777777" w:rsidR="009C2D1E" w:rsidRPr="00C0727E" w:rsidRDefault="009C2D1E" w:rsidP="009C2D1E">
      <w:pPr>
        <w:keepLines/>
        <w:widowControl/>
        <w:autoSpaceDE w:val="0"/>
        <w:autoSpaceDN w:val="0"/>
        <w:adjustRightInd w:val="0"/>
        <w:spacing w:line="300" w:lineRule="exact"/>
        <w:jc w:val="left"/>
        <w:rPr>
          <w:rFonts w:ascii="Times" w:hAnsi="Times" w:cs="ArialMT"/>
          <w:sz w:val="20"/>
          <w:szCs w:val="20"/>
        </w:rPr>
      </w:pPr>
    </w:p>
    <w:p w14:paraId="4643DDE7" w14:textId="574BED3B" w:rsidR="009C2D1E" w:rsidRPr="00C0727E" w:rsidRDefault="00FC1DEE" w:rsidP="009C2D1E">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i/>
          <w:sz w:val="20"/>
          <w:szCs w:val="20"/>
        </w:rPr>
        <w:t>07/2007-07-2008</w:t>
      </w:r>
      <w:r w:rsidR="00704723" w:rsidRPr="00C0727E">
        <w:rPr>
          <w:rFonts w:ascii="Times" w:hAnsi="Times" w:cs="ArialMT"/>
          <w:i/>
          <w:sz w:val="20"/>
          <w:szCs w:val="20"/>
        </w:rPr>
        <w:t xml:space="preserve">: </w:t>
      </w:r>
      <w:r w:rsidR="00395DAA" w:rsidRPr="00C0727E">
        <w:rPr>
          <w:rFonts w:ascii="Times" w:hAnsi="Times" w:cs="ArialMT"/>
          <w:b/>
          <w:i/>
          <w:sz w:val="20"/>
          <w:szCs w:val="20"/>
        </w:rPr>
        <w:t>Southern Adventist University</w:t>
      </w:r>
      <w:r w:rsidR="009C2D1E" w:rsidRPr="00C0727E">
        <w:rPr>
          <w:rFonts w:ascii="Times" w:hAnsi="Times" w:cs="ArialMT"/>
          <w:sz w:val="20"/>
          <w:szCs w:val="20"/>
        </w:rPr>
        <w:t>, Chattanooga, TN</w:t>
      </w:r>
    </w:p>
    <w:p w14:paraId="049D76C2" w14:textId="55FF5285" w:rsidR="003E33F8" w:rsidRDefault="003E33F8" w:rsidP="003E33F8">
      <w:pPr>
        <w:keepLines/>
        <w:widowControl/>
        <w:autoSpaceDE w:val="0"/>
        <w:autoSpaceDN w:val="0"/>
        <w:adjustRightInd w:val="0"/>
        <w:spacing w:line="300" w:lineRule="exact"/>
        <w:ind w:firstLine="960"/>
        <w:jc w:val="left"/>
        <w:rPr>
          <w:rFonts w:ascii="Times" w:hAnsi="Times" w:cs="ArialMT"/>
          <w:sz w:val="20"/>
          <w:szCs w:val="20"/>
        </w:rPr>
      </w:pPr>
      <w:r w:rsidRPr="00C0727E">
        <w:rPr>
          <w:rFonts w:ascii="Times" w:hAnsi="Times" w:cs="ArialMT"/>
          <w:sz w:val="20"/>
          <w:szCs w:val="20"/>
        </w:rPr>
        <w:t>Transferred to Emory University</w:t>
      </w:r>
    </w:p>
    <w:p w14:paraId="0526A627" w14:textId="77777777" w:rsidR="00C0538F" w:rsidRDefault="00C0538F" w:rsidP="00C0538F">
      <w:pPr>
        <w:keepLines/>
        <w:widowControl/>
        <w:autoSpaceDE w:val="0"/>
        <w:autoSpaceDN w:val="0"/>
        <w:adjustRightInd w:val="0"/>
        <w:spacing w:line="300" w:lineRule="exact"/>
        <w:jc w:val="left"/>
        <w:rPr>
          <w:rFonts w:ascii="Times" w:hAnsi="Times" w:cs="ArialMT"/>
          <w:sz w:val="20"/>
          <w:szCs w:val="20"/>
        </w:rPr>
      </w:pPr>
    </w:p>
    <w:p w14:paraId="21AAAED1" w14:textId="77777777" w:rsidR="006F18FA" w:rsidRDefault="006F18FA" w:rsidP="00C0538F">
      <w:pPr>
        <w:keepLines/>
        <w:widowControl/>
        <w:autoSpaceDE w:val="0"/>
        <w:autoSpaceDN w:val="0"/>
        <w:adjustRightInd w:val="0"/>
        <w:spacing w:line="300" w:lineRule="exact"/>
        <w:jc w:val="left"/>
        <w:rPr>
          <w:rFonts w:ascii="Times" w:hAnsi="Times" w:cs="ArialMT"/>
          <w:b/>
          <w:bCs/>
          <w:color w:val="1F497D" w:themeColor="text2"/>
          <w:sz w:val="20"/>
          <w:szCs w:val="20"/>
        </w:rPr>
      </w:pPr>
    </w:p>
    <w:p w14:paraId="1F957EAD" w14:textId="72EA4D76" w:rsidR="00C0538F" w:rsidRPr="00FC517A" w:rsidRDefault="00C0538F" w:rsidP="00C0538F">
      <w:pPr>
        <w:keepLines/>
        <w:widowControl/>
        <w:autoSpaceDE w:val="0"/>
        <w:autoSpaceDN w:val="0"/>
        <w:adjustRightInd w:val="0"/>
        <w:spacing w:line="300" w:lineRule="exact"/>
        <w:jc w:val="left"/>
        <w:rPr>
          <w:rFonts w:ascii="Times" w:hAnsi="Times" w:cs="ArialMT"/>
          <w:b/>
          <w:bCs/>
          <w:color w:val="1F497D" w:themeColor="text2"/>
          <w:sz w:val="20"/>
          <w:szCs w:val="20"/>
        </w:rPr>
      </w:pPr>
      <w:r w:rsidRPr="00FC517A">
        <w:rPr>
          <w:rFonts w:ascii="Times" w:hAnsi="Times" w:cs="ArialMT"/>
          <w:b/>
          <w:bCs/>
          <w:color w:val="1F497D" w:themeColor="text2"/>
          <w:sz w:val="20"/>
          <w:szCs w:val="20"/>
        </w:rPr>
        <w:t>CAREER/ACADEMIC APPOINTMENT</w:t>
      </w:r>
    </w:p>
    <w:p w14:paraId="51406A2D" w14:textId="77777777" w:rsidR="00C0538F" w:rsidRDefault="00C0538F" w:rsidP="00C0538F">
      <w:pPr>
        <w:keepLines/>
        <w:widowControl/>
        <w:autoSpaceDE w:val="0"/>
        <w:autoSpaceDN w:val="0"/>
        <w:adjustRightInd w:val="0"/>
        <w:spacing w:line="300" w:lineRule="exact"/>
        <w:jc w:val="left"/>
        <w:rPr>
          <w:rFonts w:ascii="Times" w:hAnsi="Times" w:cs="ArialMT"/>
          <w:bCs/>
          <w:i/>
          <w:sz w:val="20"/>
          <w:szCs w:val="20"/>
        </w:rPr>
      </w:pPr>
      <w:r>
        <w:rPr>
          <w:rFonts w:ascii="Times" w:hAnsi="Times" w:cs="ArialMT"/>
          <w:bCs/>
          <w:i/>
          <w:sz w:val="20"/>
          <w:szCs w:val="20"/>
        </w:rPr>
        <w:t xml:space="preserve">07/2024-06/2025: </w:t>
      </w:r>
      <w:r w:rsidRPr="008F17F3">
        <w:rPr>
          <w:rFonts w:ascii="Times" w:hAnsi="Times" w:cs="ArialMT"/>
          <w:b/>
          <w:i/>
          <w:sz w:val="20"/>
          <w:szCs w:val="20"/>
        </w:rPr>
        <w:t>New York Presbyterian/ Columbia University Irving Medical Center</w:t>
      </w:r>
      <w:r>
        <w:rPr>
          <w:rFonts w:ascii="Times" w:hAnsi="Times" w:cs="ArialMT"/>
          <w:bCs/>
          <w:i/>
          <w:sz w:val="20"/>
          <w:szCs w:val="20"/>
        </w:rPr>
        <w:t>, New York, NY</w:t>
      </w:r>
    </w:p>
    <w:p w14:paraId="2F3628F3" w14:textId="74C3B1AF" w:rsidR="00C0538F" w:rsidRDefault="00C0538F" w:rsidP="00C0538F">
      <w:pPr>
        <w:keepLines/>
        <w:widowControl/>
        <w:autoSpaceDE w:val="0"/>
        <w:autoSpaceDN w:val="0"/>
        <w:adjustRightInd w:val="0"/>
        <w:spacing w:line="300" w:lineRule="exact"/>
        <w:jc w:val="left"/>
        <w:rPr>
          <w:rFonts w:ascii="Times" w:hAnsi="Times" w:cs="ArialMT"/>
          <w:bCs/>
          <w:iCs/>
          <w:sz w:val="20"/>
          <w:szCs w:val="20"/>
        </w:rPr>
      </w:pPr>
      <w:r>
        <w:rPr>
          <w:rFonts w:ascii="Times" w:hAnsi="Times" w:cs="ArialMT"/>
          <w:bCs/>
          <w:i/>
          <w:sz w:val="20"/>
          <w:szCs w:val="20"/>
        </w:rPr>
        <w:tab/>
      </w:r>
      <w:r w:rsidRPr="00C0538F">
        <w:rPr>
          <w:rFonts w:ascii="Times" w:hAnsi="Times" w:cs="ArialMT"/>
          <w:bCs/>
          <w:iCs/>
          <w:sz w:val="20"/>
          <w:szCs w:val="20"/>
        </w:rPr>
        <w:t>Instructor</w:t>
      </w:r>
      <w:r>
        <w:rPr>
          <w:rFonts w:ascii="Times" w:hAnsi="Times" w:cs="ArialMT"/>
          <w:bCs/>
          <w:i/>
          <w:sz w:val="20"/>
          <w:szCs w:val="20"/>
        </w:rPr>
        <w:t xml:space="preserve">, </w:t>
      </w:r>
      <w:r>
        <w:rPr>
          <w:rFonts w:ascii="Times" w:hAnsi="Times" w:cs="ArialMT"/>
          <w:bCs/>
          <w:iCs/>
          <w:sz w:val="20"/>
          <w:szCs w:val="20"/>
        </w:rPr>
        <w:t>Heart Transplant and Mechanical Circulatory Support</w:t>
      </w:r>
    </w:p>
    <w:p w14:paraId="4F4A755C" w14:textId="77777777" w:rsidR="00C0538F" w:rsidRPr="00C0727E" w:rsidRDefault="00C0538F" w:rsidP="00C0538F">
      <w:pPr>
        <w:keepLines/>
        <w:widowControl/>
        <w:autoSpaceDE w:val="0"/>
        <w:autoSpaceDN w:val="0"/>
        <w:adjustRightInd w:val="0"/>
        <w:spacing w:line="300" w:lineRule="exact"/>
        <w:jc w:val="left"/>
        <w:rPr>
          <w:rFonts w:ascii="Times" w:hAnsi="Times" w:cs="ArialMT"/>
          <w:b/>
          <w:bCs/>
          <w:sz w:val="20"/>
          <w:szCs w:val="20"/>
        </w:rPr>
      </w:pPr>
    </w:p>
    <w:p w14:paraId="76853531" w14:textId="77777777" w:rsidR="00C0538F" w:rsidRPr="00C0727E" w:rsidRDefault="00C0538F" w:rsidP="00C0538F">
      <w:pPr>
        <w:keepLines/>
        <w:widowControl/>
        <w:autoSpaceDE w:val="0"/>
        <w:autoSpaceDN w:val="0"/>
        <w:adjustRightInd w:val="0"/>
        <w:spacing w:line="300" w:lineRule="exact"/>
        <w:jc w:val="left"/>
        <w:rPr>
          <w:rFonts w:ascii="Times" w:hAnsi="Times" w:cs="ArialMT"/>
          <w:b/>
          <w:bCs/>
          <w:i/>
          <w:sz w:val="20"/>
          <w:szCs w:val="20"/>
        </w:rPr>
      </w:pPr>
      <w:r w:rsidRPr="00C0727E">
        <w:rPr>
          <w:rFonts w:ascii="Times" w:hAnsi="Times" w:cs="ArialMT"/>
          <w:bCs/>
          <w:i/>
          <w:sz w:val="20"/>
          <w:szCs w:val="20"/>
        </w:rPr>
        <w:t>06/2015-</w:t>
      </w:r>
      <w:r>
        <w:rPr>
          <w:rFonts w:ascii="Times" w:hAnsi="Times" w:cs="ArialMT"/>
          <w:bCs/>
          <w:i/>
          <w:sz w:val="20"/>
          <w:szCs w:val="20"/>
        </w:rPr>
        <w:t>06/2024</w:t>
      </w:r>
      <w:r w:rsidRPr="00C0727E">
        <w:rPr>
          <w:rFonts w:ascii="Times" w:hAnsi="Times" w:cs="ArialMT"/>
          <w:bCs/>
          <w:i/>
          <w:sz w:val="20"/>
          <w:szCs w:val="20"/>
        </w:rPr>
        <w:t xml:space="preserve">: </w:t>
      </w:r>
      <w:r w:rsidRPr="00C0727E">
        <w:rPr>
          <w:rFonts w:ascii="Times" w:hAnsi="Times" w:cs="ArialMT"/>
          <w:b/>
          <w:bCs/>
          <w:i/>
          <w:sz w:val="20"/>
          <w:szCs w:val="20"/>
        </w:rPr>
        <w:t>Yale School of Medicine</w:t>
      </w:r>
      <w:r w:rsidRPr="00C0727E">
        <w:rPr>
          <w:rFonts w:ascii="Times" w:hAnsi="Times" w:cs="ArialMT"/>
          <w:b/>
          <w:bCs/>
          <w:sz w:val="20"/>
          <w:szCs w:val="20"/>
        </w:rPr>
        <w:t xml:space="preserve">, </w:t>
      </w:r>
      <w:r w:rsidRPr="00C0727E">
        <w:rPr>
          <w:rFonts w:ascii="Times" w:hAnsi="Times" w:cs="ArialMT"/>
          <w:bCs/>
          <w:sz w:val="20"/>
          <w:szCs w:val="20"/>
        </w:rPr>
        <w:t>New Haven, CT</w:t>
      </w:r>
    </w:p>
    <w:p w14:paraId="6F569E3F" w14:textId="124C537D" w:rsidR="00C0538F" w:rsidRPr="00C0727E" w:rsidRDefault="00C0538F" w:rsidP="00C0538F">
      <w:pPr>
        <w:keepLines/>
        <w:widowControl/>
        <w:autoSpaceDE w:val="0"/>
        <w:autoSpaceDN w:val="0"/>
        <w:adjustRightInd w:val="0"/>
        <w:spacing w:line="300" w:lineRule="exact"/>
        <w:jc w:val="left"/>
        <w:rPr>
          <w:rFonts w:ascii="Times" w:hAnsi="Times" w:cs="ArialMT"/>
          <w:bCs/>
          <w:sz w:val="20"/>
          <w:szCs w:val="20"/>
        </w:rPr>
      </w:pPr>
      <w:r w:rsidRPr="00C0727E">
        <w:rPr>
          <w:rFonts w:ascii="Times" w:hAnsi="Times" w:cs="ArialMT"/>
          <w:bCs/>
          <w:sz w:val="20"/>
          <w:szCs w:val="20"/>
        </w:rPr>
        <w:tab/>
      </w:r>
      <w:r>
        <w:rPr>
          <w:rFonts w:ascii="Times" w:hAnsi="Times" w:cs="ArialMT"/>
          <w:bCs/>
          <w:sz w:val="20"/>
          <w:szCs w:val="20"/>
        </w:rPr>
        <w:t xml:space="preserve">Resident, </w:t>
      </w:r>
      <w:r w:rsidRPr="00C0727E">
        <w:rPr>
          <w:rFonts w:ascii="Times" w:hAnsi="Times" w:cs="ArialMT"/>
          <w:bCs/>
          <w:sz w:val="20"/>
          <w:szCs w:val="20"/>
        </w:rPr>
        <w:t>Integrated Cardiothoracic Surgery Residency</w:t>
      </w:r>
    </w:p>
    <w:p w14:paraId="23B317F9" w14:textId="77777777" w:rsidR="00C0538F" w:rsidRPr="00C0727E" w:rsidRDefault="00C0538F" w:rsidP="00C0538F">
      <w:pPr>
        <w:keepLines/>
        <w:widowControl/>
        <w:autoSpaceDE w:val="0"/>
        <w:autoSpaceDN w:val="0"/>
        <w:adjustRightInd w:val="0"/>
        <w:spacing w:line="300" w:lineRule="exact"/>
        <w:jc w:val="left"/>
        <w:rPr>
          <w:rFonts w:ascii="Times" w:hAnsi="Times" w:cs="ArialMT"/>
          <w:sz w:val="20"/>
          <w:szCs w:val="20"/>
        </w:rPr>
      </w:pPr>
    </w:p>
    <w:p w14:paraId="2BB388E5" w14:textId="2FF9F58D" w:rsidR="00BA3131" w:rsidRPr="001E6D89" w:rsidRDefault="001E6D89" w:rsidP="009C2D1E">
      <w:pPr>
        <w:keepLines/>
        <w:widowControl/>
        <w:autoSpaceDE w:val="0"/>
        <w:autoSpaceDN w:val="0"/>
        <w:adjustRightInd w:val="0"/>
        <w:spacing w:line="300" w:lineRule="exact"/>
        <w:jc w:val="left"/>
        <w:rPr>
          <w:rFonts w:ascii="Times" w:hAnsi="Times" w:cs="ArialMT"/>
          <w:b/>
          <w:bCs/>
          <w:color w:val="1F497D" w:themeColor="text2"/>
          <w:sz w:val="20"/>
          <w:szCs w:val="20"/>
        </w:rPr>
      </w:pPr>
      <w:r w:rsidRPr="001E6D89">
        <w:rPr>
          <w:rFonts w:ascii="Times" w:hAnsi="Times" w:cs="ArialMT"/>
          <w:b/>
          <w:bCs/>
          <w:color w:val="1F497D" w:themeColor="text2"/>
          <w:sz w:val="20"/>
          <w:szCs w:val="20"/>
        </w:rPr>
        <w:t>ADMINISTRATIVE POSITION</w:t>
      </w:r>
    </w:p>
    <w:p w14:paraId="3146D48B" w14:textId="00C43A68" w:rsidR="001E6D89" w:rsidRPr="00C0727E" w:rsidRDefault="001E6D89" w:rsidP="001E6D89">
      <w:pPr>
        <w:keepLines/>
        <w:widowControl/>
        <w:autoSpaceDE w:val="0"/>
        <w:autoSpaceDN w:val="0"/>
        <w:adjustRightInd w:val="0"/>
        <w:spacing w:line="300" w:lineRule="exact"/>
        <w:jc w:val="left"/>
        <w:rPr>
          <w:rFonts w:ascii="Times" w:hAnsi="Times" w:cs="ArialMT"/>
          <w:b/>
          <w:bCs/>
          <w:i/>
          <w:sz w:val="20"/>
          <w:szCs w:val="20"/>
        </w:rPr>
      </w:pPr>
      <w:r w:rsidRPr="00C0727E">
        <w:rPr>
          <w:rFonts w:ascii="Times" w:hAnsi="Times" w:cs="ArialMT"/>
          <w:bCs/>
          <w:i/>
          <w:sz w:val="20"/>
          <w:szCs w:val="20"/>
        </w:rPr>
        <w:t>06/20</w:t>
      </w:r>
      <w:r>
        <w:rPr>
          <w:rFonts w:ascii="Times" w:hAnsi="Times" w:cs="ArialMT"/>
          <w:bCs/>
          <w:i/>
          <w:sz w:val="20"/>
          <w:szCs w:val="20"/>
        </w:rPr>
        <w:t>23</w:t>
      </w:r>
      <w:r w:rsidRPr="00C0727E">
        <w:rPr>
          <w:rFonts w:ascii="Times" w:hAnsi="Times" w:cs="ArialMT"/>
          <w:bCs/>
          <w:i/>
          <w:sz w:val="20"/>
          <w:szCs w:val="20"/>
        </w:rPr>
        <w:t>-</w:t>
      </w:r>
      <w:r>
        <w:rPr>
          <w:rFonts w:ascii="Times" w:hAnsi="Times" w:cs="ArialMT"/>
          <w:bCs/>
          <w:i/>
          <w:sz w:val="20"/>
          <w:szCs w:val="20"/>
        </w:rPr>
        <w:t>06/2024</w:t>
      </w:r>
      <w:r w:rsidRPr="00C0727E">
        <w:rPr>
          <w:rFonts w:ascii="Times" w:hAnsi="Times" w:cs="ArialMT"/>
          <w:bCs/>
          <w:i/>
          <w:sz w:val="20"/>
          <w:szCs w:val="20"/>
        </w:rPr>
        <w:t xml:space="preserve">: </w:t>
      </w:r>
      <w:r w:rsidRPr="00C0727E">
        <w:rPr>
          <w:rFonts w:ascii="Times" w:hAnsi="Times" w:cs="ArialMT"/>
          <w:b/>
          <w:bCs/>
          <w:i/>
          <w:sz w:val="20"/>
          <w:szCs w:val="20"/>
        </w:rPr>
        <w:t>Yale School of Medicine</w:t>
      </w:r>
      <w:r w:rsidRPr="00C0727E">
        <w:rPr>
          <w:rFonts w:ascii="Times" w:hAnsi="Times" w:cs="ArialMT"/>
          <w:b/>
          <w:bCs/>
          <w:sz w:val="20"/>
          <w:szCs w:val="20"/>
        </w:rPr>
        <w:t xml:space="preserve">, </w:t>
      </w:r>
      <w:r w:rsidRPr="00C0727E">
        <w:rPr>
          <w:rFonts w:ascii="Times" w:hAnsi="Times" w:cs="ArialMT"/>
          <w:bCs/>
          <w:sz w:val="20"/>
          <w:szCs w:val="20"/>
        </w:rPr>
        <w:t>New Haven, CT</w:t>
      </w:r>
    </w:p>
    <w:p w14:paraId="055499B0" w14:textId="0474EED6" w:rsidR="001E6D89" w:rsidRPr="00C0727E" w:rsidRDefault="001E6D89" w:rsidP="001E6D89">
      <w:pPr>
        <w:keepLines/>
        <w:widowControl/>
        <w:autoSpaceDE w:val="0"/>
        <w:autoSpaceDN w:val="0"/>
        <w:adjustRightInd w:val="0"/>
        <w:spacing w:line="300" w:lineRule="exact"/>
        <w:jc w:val="left"/>
        <w:rPr>
          <w:rFonts w:ascii="Times" w:hAnsi="Times" w:cs="ArialMT"/>
          <w:bCs/>
          <w:sz w:val="20"/>
          <w:szCs w:val="20"/>
        </w:rPr>
      </w:pPr>
      <w:r w:rsidRPr="00C0727E">
        <w:rPr>
          <w:rFonts w:ascii="Times" w:hAnsi="Times" w:cs="ArialMT"/>
          <w:bCs/>
          <w:sz w:val="20"/>
          <w:szCs w:val="20"/>
        </w:rPr>
        <w:tab/>
      </w:r>
      <w:r>
        <w:rPr>
          <w:rFonts w:ascii="Times" w:hAnsi="Times" w:cs="ArialMT"/>
          <w:bCs/>
          <w:sz w:val="20"/>
          <w:szCs w:val="20"/>
        </w:rPr>
        <w:t>Chief Resident</w:t>
      </w:r>
      <w:r>
        <w:rPr>
          <w:rFonts w:ascii="Times" w:hAnsi="Times" w:cs="ArialMT"/>
          <w:bCs/>
          <w:sz w:val="20"/>
          <w:szCs w:val="20"/>
        </w:rPr>
        <w:t xml:space="preserve">, </w:t>
      </w:r>
      <w:r w:rsidRPr="00C0727E">
        <w:rPr>
          <w:rFonts w:ascii="Times" w:hAnsi="Times" w:cs="ArialMT"/>
          <w:bCs/>
          <w:sz w:val="20"/>
          <w:szCs w:val="20"/>
        </w:rPr>
        <w:t>Integrated Cardiothoracic Surgery Residency</w:t>
      </w:r>
    </w:p>
    <w:p w14:paraId="7E39AC9B" w14:textId="77777777" w:rsidR="001E6D89" w:rsidRDefault="001E6D89"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5CC81052" w14:textId="170ECF61" w:rsidR="00C12358" w:rsidRPr="001E6D89" w:rsidRDefault="00C12358" w:rsidP="00C12358">
      <w:pPr>
        <w:keepLines/>
        <w:widowControl/>
        <w:autoSpaceDE w:val="0"/>
        <w:autoSpaceDN w:val="0"/>
        <w:adjustRightInd w:val="0"/>
        <w:spacing w:line="300" w:lineRule="exact"/>
        <w:jc w:val="left"/>
        <w:rPr>
          <w:rFonts w:ascii="Times" w:hAnsi="Times" w:cs="ArialMT"/>
          <w:b/>
          <w:bCs/>
          <w:color w:val="1F497D" w:themeColor="text2"/>
          <w:sz w:val="20"/>
          <w:szCs w:val="20"/>
        </w:rPr>
      </w:pPr>
      <w:r>
        <w:rPr>
          <w:rFonts w:ascii="Times" w:hAnsi="Times" w:cs="ArialMT"/>
          <w:b/>
          <w:bCs/>
          <w:color w:val="1F497D" w:themeColor="text2"/>
          <w:sz w:val="20"/>
          <w:szCs w:val="20"/>
        </w:rPr>
        <w:t xml:space="preserve">BOARD CERTIFICATION </w:t>
      </w:r>
    </w:p>
    <w:p w14:paraId="47AFD74F" w14:textId="30C6AEA4" w:rsidR="00C12358" w:rsidRDefault="00C12358" w:rsidP="00C12358">
      <w:pPr>
        <w:keepLines/>
        <w:widowControl/>
        <w:autoSpaceDE w:val="0"/>
        <w:autoSpaceDN w:val="0"/>
        <w:adjustRightInd w:val="0"/>
        <w:spacing w:line="300" w:lineRule="exact"/>
        <w:jc w:val="left"/>
        <w:rPr>
          <w:rFonts w:ascii="Times" w:hAnsi="Times" w:cs="ArialMT"/>
          <w:sz w:val="20"/>
          <w:szCs w:val="20"/>
        </w:rPr>
      </w:pPr>
      <w:r>
        <w:rPr>
          <w:rFonts w:ascii="Times" w:hAnsi="Times" w:cs="ArialMT"/>
          <w:bCs/>
          <w:i/>
          <w:sz w:val="20"/>
          <w:szCs w:val="20"/>
        </w:rPr>
        <w:t>Pending</w:t>
      </w:r>
      <w:r w:rsidRPr="00C0727E">
        <w:rPr>
          <w:rFonts w:ascii="Times" w:hAnsi="Times" w:cs="ArialMT"/>
          <w:bCs/>
          <w:i/>
          <w:sz w:val="20"/>
          <w:szCs w:val="20"/>
        </w:rPr>
        <w:t xml:space="preserve">: </w:t>
      </w:r>
      <w:r>
        <w:rPr>
          <w:rFonts w:ascii="Times" w:hAnsi="Times" w:cs="ArialMT"/>
          <w:b/>
          <w:bCs/>
          <w:i/>
          <w:sz w:val="20"/>
          <w:szCs w:val="20"/>
        </w:rPr>
        <w:t xml:space="preserve">American Board of Thoracic Surgery </w:t>
      </w:r>
      <w:r>
        <w:rPr>
          <w:rFonts w:ascii="Times" w:hAnsi="Times" w:cs="ArialMT"/>
          <w:i/>
          <w:sz w:val="20"/>
          <w:szCs w:val="20"/>
        </w:rPr>
        <w:t>board eligible</w:t>
      </w:r>
    </w:p>
    <w:p w14:paraId="514CBD92" w14:textId="77777777" w:rsidR="00966958" w:rsidRPr="00966958" w:rsidRDefault="00966958" w:rsidP="00C12358">
      <w:pPr>
        <w:keepLines/>
        <w:widowControl/>
        <w:autoSpaceDE w:val="0"/>
        <w:autoSpaceDN w:val="0"/>
        <w:adjustRightInd w:val="0"/>
        <w:spacing w:line="300" w:lineRule="exact"/>
        <w:jc w:val="left"/>
        <w:rPr>
          <w:rFonts w:ascii="Times" w:hAnsi="Times" w:cs="ArialMT"/>
          <w:sz w:val="20"/>
          <w:szCs w:val="20"/>
        </w:rPr>
      </w:pPr>
    </w:p>
    <w:p w14:paraId="5C040782" w14:textId="77777777" w:rsidR="001E6D89" w:rsidRDefault="001E6D89"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p>
    <w:p w14:paraId="735C5BA1" w14:textId="57290984" w:rsidR="0063602A" w:rsidRPr="00EC61C2" w:rsidRDefault="00A77617" w:rsidP="009C2D1E">
      <w:pPr>
        <w:keepLines/>
        <w:widowControl/>
        <w:autoSpaceDE w:val="0"/>
        <w:autoSpaceDN w:val="0"/>
        <w:adjustRightInd w:val="0"/>
        <w:spacing w:line="300" w:lineRule="exact"/>
        <w:jc w:val="left"/>
        <w:rPr>
          <w:rFonts w:ascii="Times" w:hAnsi="Times" w:cs="ArialMT"/>
          <w:b/>
          <w:bCs/>
          <w:color w:val="17365D" w:themeColor="text2" w:themeShade="BF"/>
          <w:sz w:val="20"/>
          <w:szCs w:val="20"/>
        </w:rPr>
      </w:pPr>
      <w:r>
        <w:rPr>
          <w:rFonts w:ascii="Times" w:hAnsi="Times" w:cs="ArialMT"/>
          <w:b/>
          <w:bCs/>
          <w:color w:val="17365D" w:themeColor="text2" w:themeShade="BF"/>
          <w:sz w:val="20"/>
          <w:szCs w:val="20"/>
        </w:rPr>
        <w:t xml:space="preserve">PROFESSIONAL HONORS </w:t>
      </w:r>
      <w:r w:rsidR="009C2D1E" w:rsidRPr="00EC61C2">
        <w:rPr>
          <w:rFonts w:ascii="Times" w:hAnsi="Times" w:cs="ArialMT"/>
          <w:b/>
          <w:bCs/>
          <w:color w:val="17365D" w:themeColor="text2" w:themeShade="BF"/>
          <w:sz w:val="20"/>
          <w:szCs w:val="20"/>
        </w:rPr>
        <w:t xml:space="preserve">AND </w:t>
      </w:r>
      <w:r>
        <w:rPr>
          <w:rFonts w:ascii="Times" w:hAnsi="Times" w:cs="ArialMT"/>
          <w:b/>
          <w:bCs/>
          <w:color w:val="17365D" w:themeColor="text2" w:themeShade="BF"/>
          <w:sz w:val="20"/>
          <w:szCs w:val="20"/>
        </w:rPr>
        <w:t>RECOGNITIONS</w:t>
      </w:r>
    </w:p>
    <w:p w14:paraId="1249460E" w14:textId="77777777" w:rsidR="00D85B2A" w:rsidRDefault="00D85B2A" w:rsidP="000A05E3">
      <w:pPr>
        <w:keepLines/>
        <w:widowControl/>
        <w:autoSpaceDE w:val="0"/>
        <w:autoSpaceDN w:val="0"/>
        <w:adjustRightInd w:val="0"/>
        <w:spacing w:line="300" w:lineRule="exact"/>
        <w:ind w:left="960" w:hanging="960"/>
        <w:jc w:val="left"/>
        <w:rPr>
          <w:rFonts w:ascii="Times" w:hAnsi="Times" w:cs="ArialMT"/>
          <w:bCs/>
          <w:sz w:val="20"/>
          <w:szCs w:val="20"/>
        </w:rPr>
      </w:pPr>
    </w:p>
    <w:p w14:paraId="78A189A3" w14:textId="5390865B" w:rsidR="00D85B2A" w:rsidRPr="007E5EB1" w:rsidRDefault="00D85B2A" w:rsidP="000A05E3">
      <w:pPr>
        <w:keepLines/>
        <w:widowControl/>
        <w:autoSpaceDE w:val="0"/>
        <w:autoSpaceDN w:val="0"/>
        <w:adjustRightInd w:val="0"/>
        <w:spacing w:line="300" w:lineRule="exact"/>
        <w:ind w:left="960" w:hanging="960"/>
        <w:jc w:val="left"/>
        <w:rPr>
          <w:rFonts w:ascii="Times" w:hAnsi="Times" w:cs="ArialMT"/>
          <w:b/>
          <w:sz w:val="20"/>
          <w:szCs w:val="20"/>
        </w:rPr>
      </w:pPr>
      <w:r w:rsidRPr="007E5EB1">
        <w:rPr>
          <w:rFonts w:ascii="Times" w:hAnsi="Times" w:cs="ArialMT"/>
          <w:b/>
          <w:sz w:val="20"/>
          <w:szCs w:val="20"/>
        </w:rPr>
        <w:lastRenderedPageBreak/>
        <w:t>International/National/Regional</w:t>
      </w:r>
    </w:p>
    <w:p w14:paraId="4D636DBF"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2024</w:t>
      </w:r>
      <w:r>
        <w:rPr>
          <w:rFonts w:ascii="Times" w:hAnsi="Times" w:cs="ArialMT"/>
          <w:bCs/>
          <w:sz w:val="20"/>
          <w:szCs w:val="20"/>
        </w:rPr>
        <w:tab/>
      </w:r>
      <w:r w:rsidRPr="00773E45">
        <w:rPr>
          <w:rFonts w:ascii="Times" w:hAnsi="Times" w:cs="ArialMT"/>
          <w:b/>
          <w:bCs/>
          <w:sz w:val="20"/>
          <w:szCs w:val="20"/>
        </w:rPr>
        <w:t>Finalist</w:t>
      </w:r>
      <w:r>
        <w:rPr>
          <w:rFonts w:ascii="Times" w:hAnsi="Times" w:cs="ArialMT"/>
          <w:bCs/>
          <w:sz w:val="20"/>
          <w:szCs w:val="20"/>
        </w:rPr>
        <w:t xml:space="preserve">: </w:t>
      </w:r>
      <w:r w:rsidRPr="00773E45">
        <w:rPr>
          <w:rFonts w:ascii="Times" w:hAnsi="Times" w:cs="ArialMT"/>
          <w:b/>
          <w:bCs/>
          <w:sz w:val="20"/>
          <w:szCs w:val="20"/>
        </w:rPr>
        <w:t xml:space="preserve">C. Walton </w:t>
      </w:r>
      <w:proofErr w:type="spellStart"/>
      <w:r w:rsidRPr="00773E45">
        <w:rPr>
          <w:rFonts w:ascii="Times" w:hAnsi="Times" w:cs="ArialMT"/>
          <w:b/>
          <w:bCs/>
          <w:sz w:val="20"/>
          <w:szCs w:val="20"/>
        </w:rPr>
        <w:t>Lilehei</w:t>
      </w:r>
      <w:proofErr w:type="spellEnd"/>
      <w:r w:rsidRPr="00773E45">
        <w:rPr>
          <w:rFonts w:ascii="Times" w:hAnsi="Times" w:cs="ArialMT"/>
          <w:b/>
          <w:bCs/>
          <w:sz w:val="20"/>
          <w:szCs w:val="20"/>
        </w:rPr>
        <w:t xml:space="preserve"> Resident Competition</w:t>
      </w:r>
      <w:r>
        <w:rPr>
          <w:rFonts w:ascii="Times" w:hAnsi="Times" w:cs="ArialMT"/>
          <w:bCs/>
          <w:sz w:val="20"/>
          <w:szCs w:val="20"/>
        </w:rPr>
        <w:t xml:space="preserve"> at the 104th American Association for Thoracic Surgery Annual Meeting</w:t>
      </w:r>
    </w:p>
    <w:p w14:paraId="7A761F43"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2024</w:t>
      </w:r>
      <w:r>
        <w:rPr>
          <w:rFonts w:ascii="Times" w:hAnsi="Times" w:cs="ArialMT"/>
          <w:bCs/>
          <w:sz w:val="20"/>
          <w:szCs w:val="20"/>
        </w:rPr>
        <w:tab/>
      </w:r>
      <w:r w:rsidRPr="009863A4">
        <w:rPr>
          <w:rFonts w:ascii="Times" w:hAnsi="Times" w:cs="ArialMT"/>
          <w:b/>
          <w:sz w:val="20"/>
          <w:szCs w:val="20"/>
        </w:rPr>
        <w:t>Emerging-Generation Awards, American Society for Clinical Investigation</w:t>
      </w:r>
      <w:r>
        <w:rPr>
          <w:rFonts w:ascii="Times" w:hAnsi="Times" w:cs="ArialMT"/>
          <w:bCs/>
          <w:sz w:val="20"/>
          <w:szCs w:val="20"/>
        </w:rPr>
        <w:t xml:space="preserve">: Awarded to 33 pre-faculty early-career physician-scientists.   </w:t>
      </w:r>
    </w:p>
    <w:p w14:paraId="209A41B5" w14:textId="77777777" w:rsidR="00D85B2A" w:rsidRPr="004667FC" w:rsidRDefault="00D85B2A" w:rsidP="00D85B2A">
      <w:pPr>
        <w:keepLines/>
        <w:widowControl/>
        <w:autoSpaceDE w:val="0"/>
        <w:autoSpaceDN w:val="0"/>
        <w:adjustRightInd w:val="0"/>
        <w:spacing w:line="300" w:lineRule="exact"/>
        <w:ind w:left="960" w:hanging="960"/>
        <w:jc w:val="left"/>
        <w:rPr>
          <w:rFonts w:ascii="Times" w:hAnsi="Times" w:cs="ArialMT"/>
          <w:sz w:val="20"/>
          <w:szCs w:val="20"/>
        </w:rPr>
      </w:pPr>
      <w:r w:rsidRPr="004667FC">
        <w:rPr>
          <w:rFonts w:ascii="Times" w:hAnsi="Times" w:cs="ArialMT"/>
          <w:bCs/>
          <w:sz w:val="20"/>
          <w:szCs w:val="20"/>
        </w:rPr>
        <w:t>2023</w:t>
      </w:r>
      <w:r w:rsidRPr="004667FC">
        <w:rPr>
          <w:rFonts w:ascii="Times" w:hAnsi="Times" w:cs="ArialMT"/>
          <w:bCs/>
          <w:sz w:val="20"/>
          <w:szCs w:val="20"/>
        </w:rPr>
        <w:tab/>
      </w:r>
      <w:r w:rsidRPr="004667FC">
        <w:rPr>
          <w:rFonts w:ascii="Times" w:hAnsi="Times"/>
          <w:b/>
          <w:bCs/>
          <w:sz w:val="20"/>
          <w:szCs w:val="20"/>
        </w:rPr>
        <w:t>AATS Honoring Our Cleveland Clinic Mentors Program</w:t>
      </w:r>
      <w:r>
        <w:rPr>
          <w:rFonts w:ascii="Times" w:hAnsi="Times"/>
          <w:b/>
          <w:bCs/>
          <w:sz w:val="20"/>
          <w:szCs w:val="20"/>
        </w:rPr>
        <w:t xml:space="preserve"> Scholarship</w:t>
      </w:r>
      <w:r>
        <w:rPr>
          <w:rFonts w:ascii="Times" w:hAnsi="Times"/>
          <w:sz w:val="20"/>
          <w:szCs w:val="20"/>
        </w:rPr>
        <w:t xml:space="preserve">: scholarship award to attend 2023 AATS career development program directed for senior cardiothoracic surgery trainee. </w:t>
      </w:r>
    </w:p>
    <w:p w14:paraId="58D773AD" w14:textId="77777777" w:rsidR="00D85B2A" w:rsidRPr="00A40315"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2023</w:t>
      </w:r>
      <w:r>
        <w:rPr>
          <w:rFonts w:ascii="Times" w:hAnsi="Times" w:cs="ArialMT"/>
          <w:bCs/>
          <w:sz w:val="20"/>
          <w:szCs w:val="20"/>
        </w:rPr>
        <w:tab/>
      </w:r>
      <w:r>
        <w:rPr>
          <w:rFonts w:ascii="Times" w:hAnsi="Times" w:cs="ArialMT"/>
          <w:b/>
          <w:sz w:val="20"/>
          <w:szCs w:val="20"/>
        </w:rPr>
        <w:t>Thoracic Surgery Foundation Scholarship</w:t>
      </w:r>
      <w:r>
        <w:rPr>
          <w:rFonts w:ascii="Times" w:hAnsi="Times" w:cs="ArialMT"/>
          <w:bCs/>
          <w:sz w:val="20"/>
          <w:szCs w:val="20"/>
        </w:rPr>
        <w:t>: scholarship award to attend 2023 STS Coronary Conference</w:t>
      </w:r>
    </w:p>
    <w:p w14:paraId="5C7D9328"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2019</w:t>
      </w:r>
      <w:r>
        <w:rPr>
          <w:rFonts w:ascii="Times" w:hAnsi="Times" w:cs="ArialMT"/>
          <w:bCs/>
          <w:sz w:val="20"/>
          <w:szCs w:val="20"/>
        </w:rPr>
        <w:tab/>
      </w:r>
      <w:r w:rsidRPr="00773E45">
        <w:rPr>
          <w:rFonts w:ascii="Times" w:hAnsi="Times" w:cs="ArialMT"/>
          <w:b/>
          <w:bCs/>
          <w:sz w:val="20"/>
          <w:szCs w:val="20"/>
        </w:rPr>
        <w:t>Finalist</w:t>
      </w:r>
      <w:r>
        <w:rPr>
          <w:rFonts w:ascii="Times" w:hAnsi="Times" w:cs="ArialMT"/>
          <w:bCs/>
          <w:sz w:val="20"/>
          <w:szCs w:val="20"/>
        </w:rPr>
        <w:t xml:space="preserve">: </w:t>
      </w:r>
      <w:r w:rsidRPr="00773E45">
        <w:rPr>
          <w:rFonts w:ascii="Times" w:hAnsi="Times" w:cs="ArialMT"/>
          <w:b/>
          <w:bCs/>
          <w:sz w:val="20"/>
          <w:szCs w:val="20"/>
        </w:rPr>
        <w:t xml:space="preserve">C. Walton </w:t>
      </w:r>
      <w:proofErr w:type="spellStart"/>
      <w:r w:rsidRPr="00773E45">
        <w:rPr>
          <w:rFonts w:ascii="Times" w:hAnsi="Times" w:cs="ArialMT"/>
          <w:b/>
          <w:bCs/>
          <w:sz w:val="20"/>
          <w:szCs w:val="20"/>
        </w:rPr>
        <w:t>Lilehei</w:t>
      </w:r>
      <w:proofErr w:type="spellEnd"/>
      <w:r w:rsidRPr="00773E45">
        <w:rPr>
          <w:rFonts w:ascii="Times" w:hAnsi="Times" w:cs="ArialMT"/>
          <w:b/>
          <w:bCs/>
          <w:sz w:val="20"/>
          <w:szCs w:val="20"/>
        </w:rPr>
        <w:t xml:space="preserve"> Resident Competition</w:t>
      </w:r>
      <w:r>
        <w:rPr>
          <w:rFonts w:ascii="Times" w:hAnsi="Times" w:cs="ArialMT"/>
          <w:bCs/>
          <w:sz w:val="20"/>
          <w:szCs w:val="20"/>
        </w:rPr>
        <w:t xml:space="preserve"> at the 99th American Association for Thoracic Surgery Annual Meeting</w:t>
      </w:r>
    </w:p>
    <w:p w14:paraId="5883412B"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2019</w:t>
      </w:r>
      <w:r>
        <w:rPr>
          <w:rFonts w:ascii="Times" w:hAnsi="Times" w:cs="ArialMT"/>
          <w:bCs/>
          <w:sz w:val="20"/>
          <w:szCs w:val="20"/>
        </w:rPr>
        <w:tab/>
      </w:r>
      <w:r>
        <w:rPr>
          <w:rFonts w:ascii="Times" w:hAnsi="Times" w:cs="ArialMT"/>
          <w:b/>
          <w:sz w:val="20"/>
          <w:szCs w:val="20"/>
        </w:rPr>
        <w:t xml:space="preserve">AATS </w:t>
      </w:r>
      <w:r>
        <w:rPr>
          <w:rFonts w:ascii="Times" w:hAnsi="Times" w:cs="ArialMT"/>
          <w:b/>
          <w:bCs/>
          <w:sz w:val="20"/>
          <w:szCs w:val="20"/>
        </w:rPr>
        <w:t>Cardiothoracic Ethics Forum Scholarship.</w:t>
      </w:r>
      <w:r>
        <w:rPr>
          <w:rFonts w:ascii="Times" w:hAnsi="Times" w:cs="ArialMT"/>
          <w:bCs/>
          <w:sz w:val="20"/>
          <w:szCs w:val="20"/>
        </w:rPr>
        <w:t xml:space="preserve"> One of three recipients of $10,000 scholarship by the Society of Thoracic Surgeons and the American Association for Thoracic Surgery to attend ethics workshop.</w:t>
      </w:r>
    </w:p>
    <w:p w14:paraId="3E67EE15" w14:textId="77777777" w:rsidR="00D85B2A" w:rsidRPr="00C0727E" w:rsidRDefault="00D85B2A" w:rsidP="00D85B2A">
      <w:pPr>
        <w:keepLines/>
        <w:widowControl/>
        <w:autoSpaceDE w:val="0"/>
        <w:autoSpaceDN w:val="0"/>
        <w:adjustRightInd w:val="0"/>
        <w:spacing w:line="300" w:lineRule="exact"/>
        <w:jc w:val="left"/>
        <w:rPr>
          <w:rFonts w:ascii="Times" w:hAnsi="Times" w:cs="ArialMT"/>
          <w:bCs/>
          <w:sz w:val="20"/>
          <w:szCs w:val="20"/>
        </w:rPr>
      </w:pPr>
      <w:r w:rsidRPr="00C0727E">
        <w:rPr>
          <w:rFonts w:ascii="Times" w:hAnsi="Times" w:cs="ArialMT"/>
          <w:bCs/>
          <w:sz w:val="20"/>
          <w:szCs w:val="20"/>
        </w:rPr>
        <w:t>2018</w:t>
      </w:r>
      <w:r w:rsidRPr="00C0727E">
        <w:rPr>
          <w:rFonts w:ascii="Times" w:hAnsi="Times" w:cs="ArialMT"/>
          <w:bCs/>
          <w:sz w:val="20"/>
          <w:szCs w:val="20"/>
        </w:rPr>
        <w:tab/>
      </w:r>
      <w:r w:rsidRPr="00C0727E">
        <w:rPr>
          <w:rFonts w:ascii="Times" w:hAnsi="Times" w:cs="ArialMT"/>
          <w:b/>
          <w:bCs/>
          <w:sz w:val="20"/>
          <w:szCs w:val="20"/>
        </w:rPr>
        <w:t>Adult Cardiac Surgery Best Poster Award</w:t>
      </w:r>
      <w:r w:rsidRPr="00C0727E">
        <w:rPr>
          <w:rFonts w:ascii="Times" w:hAnsi="Times" w:cs="ArialMT"/>
          <w:bCs/>
          <w:sz w:val="20"/>
          <w:szCs w:val="20"/>
        </w:rPr>
        <w:t>, 54</w:t>
      </w:r>
      <w:r w:rsidRPr="00C0727E">
        <w:rPr>
          <w:rFonts w:ascii="Times" w:hAnsi="Times" w:cs="ArialMT"/>
          <w:bCs/>
          <w:sz w:val="20"/>
          <w:szCs w:val="20"/>
          <w:vertAlign w:val="superscript"/>
        </w:rPr>
        <w:t>th</w:t>
      </w:r>
      <w:r w:rsidRPr="00C0727E">
        <w:rPr>
          <w:rFonts w:ascii="Times" w:hAnsi="Times" w:cs="ArialMT"/>
          <w:bCs/>
          <w:sz w:val="20"/>
          <w:szCs w:val="20"/>
        </w:rPr>
        <w:t xml:space="preserve"> Society of Thoracic Surgeons Annual </w:t>
      </w:r>
    </w:p>
    <w:p w14:paraId="34255ED7" w14:textId="77777777" w:rsidR="00D85B2A" w:rsidRPr="00C0727E" w:rsidRDefault="00D85B2A" w:rsidP="00D85B2A">
      <w:pPr>
        <w:keepLines/>
        <w:widowControl/>
        <w:autoSpaceDE w:val="0"/>
        <w:autoSpaceDN w:val="0"/>
        <w:adjustRightInd w:val="0"/>
        <w:spacing w:line="300" w:lineRule="exact"/>
        <w:ind w:firstLine="960"/>
        <w:jc w:val="left"/>
        <w:rPr>
          <w:rFonts w:ascii="Times" w:hAnsi="Times" w:cs="ArialMT"/>
          <w:bCs/>
          <w:sz w:val="20"/>
          <w:szCs w:val="20"/>
        </w:rPr>
      </w:pPr>
      <w:r w:rsidRPr="00C0727E">
        <w:rPr>
          <w:rFonts w:ascii="Times" w:hAnsi="Times" w:cs="ArialMT"/>
          <w:bCs/>
          <w:sz w:val="20"/>
          <w:szCs w:val="20"/>
        </w:rPr>
        <w:t xml:space="preserve">Meeting. Fort Lauderdale, FL. </w:t>
      </w:r>
    </w:p>
    <w:p w14:paraId="18B43553" w14:textId="77777777" w:rsidR="00D85B2A" w:rsidRPr="00C0727E" w:rsidRDefault="00D85B2A" w:rsidP="00D85B2A">
      <w:pPr>
        <w:keepLines/>
        <w:widowControl/>
        <w:autoSpaceDE w:val="0"/>
        <w:autoSpaceDN w:val="0"/>
        <w:adjustRightInd w:val="0"/>
        <w:spacing w:line="300" w:lineRule="exact"/>
        <w:ind w:left="993" w:hanging="993"/>
        <w:jc w:val="left"/>
        <w:rPr>
          <w:rFonts w:ascii="Times" w:hAnsi="Times" w:cs="ArialMT"/>
          <w:bCs/>
          <w:sz w:val="20"/>
          <w:szCs w:val="20"/>
        </w:rPr>
      </w:pPr>
      <w:r w:rsidRPr="00C0727E">
        <w:rPr>
          <w:rFonts w:ascii="Times" w:hAnsi="Times" w:cs="ArialMT"/>
          <w:bCs/>
          <w:sz w:val="20"/>
          <w:szCs w:val="20"/>
        </w:rPr>
        <w:t>2014</w:t>
      </w:r>
      <w:r w:rsidRPr="00C0727E">
        <w:rPr>
          <w:rFonts w:ascii="Times" w:hAnsi="Times" w:cs="ArialMT"/>
          <w:bCs/>
          <w:sz w:val="20"/>
          <w:szCs w:val="20"/>
        </w:rPr>
        <w:tab/>
      </w:r>
      <w:r w:rsidRPr="00C0727E">
        <w:rPr>
          <w:rFonts w:ascii="Times" w:hAnsi="Times" w:cs="ArialMT"/>
          <w:b/>
          <w:bCs/>
          <w:sz w:val="20"/>
          <w:szCs w:val="20"/>
        </w:rPr>
        <w:t>Research Symposium Best Abstract Award</w:t>
      </w:r>
      <w:r w:rsidRPr="00C0727E">
        <w:rPr>
          <w:rFonts w:ascii="Times" w:hAnsi="Times" w:cs="ArialMT"/>
          <w:bCs/>
          <w:sz w:val="20"/>
          <w:szCs w:val="20"/>
        </w:rPr>
        <w:t>, 7</w:t>
      </w:r>
      <w:r w:rsidRPr="00C0727E">
        <w:rPr>
          <w:rFonts w:ascii="Times" w:hAnsi="Times" w:cs="ArialMT"/>
          <w:bCs/>
          <w:sz w:val="20"/>
          <w:szCs w:val="20"/>
          <w:vertAlign w:val="superscript"/>
        </w:rPr>
        <w:t>th</w:t>
      </w:r>
      <w:r w:rsidRPr="00C0727E">
        <w:rPr>
          <w:rFonts w:ascii="Times" w:hAnsi="Times" w:cs="ArialMT"/>
          <w:bCs/>
          <w:sz w:val="20"/>
          <w:szCs w:val="20"/>
        </w:rPr>
        <w:t xml:space="preserve"> Adult Congenital Heart Association National Meeting at Chicago, IL</w:t>
      </w:r>
    </w:p>
    <w:p w14:paraId="546E751D" w14:textId="77777777" w:rsidR="00D85B2A" w:rsidRPr="00C0727E" w:rsidRDefault="00D85B2A" w:rsidP="00D85B2A">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sz w:val="20"/>
          <w:szCs w:val="20"/>
        </w:rPr>
        <w:t>2014</w:t>
      </w:r>
      <w:r w:rsidRPr="00C0727E">
        <w:rPr>
          <w:rFonts w:ascii="Times" w:hAnsi="Times" w:cs="ArialMT"/>
          <w:sz w:val="20"/>
          <w:szCs w:val="20"/>
        </w:rPr>
        <w:tab/>
      </w:r>
      <w:r w:rsidRPr="00C0727E">
        <w:rPr>
          <w:rFonts w:ascii="Times" w:hAnsi="Times" w:cs="ArialMT"/>
          <w:b/>
          <w:sz w:val="20"/>
          <w:szCs w:val="20"/>
        </w:rPr>
        <w:t>Finalist</w:t>
      </w:r>
      <w:r w:rsidRPr="00C0727E">
        <w:rPr>
          <w:rFonts w:ascii="Times" w:hAnsi="Times" w:cs="ArialMT"/>
          <w:sz w:val="20"/>
          <w:szCs w:val="20"/>
        </w:rPr>
        <w:t>, Sarnoff Cardiovascular Research Fellowship</w:t>
      </w:r>
    </w:p>
    <w:p w14:paraId="2C8FA9B6" w14:textId="77777777" w:rsidR="00D85B2A" w:rsidRPr="00C0727E" w:rsidRDefault="00D85B2A" w:rsidP="00D85B2A">
      <w:pPr>
        <w:pStyle w:val="ListParagraph"/>
        <w:keepLines/>
        <w:widowControl/>
        <w:autoSpaceDE w:val="0"/>
        <w:autoSpaceDN w:val="0"/>
        <w:adjustRightInd w:val="0"/>
        <w:spacing w:line="300" w:lineRule="exact"/>
        <w:ind w:leftChars="0"/>
        <w:jc w:val="left"/>
        <w:rPr>
          <w:rFonts w:ascii="Times" w:hAnsi="Times" w:cs="ArialMT"/>
          <w:sz w:val="20"/>
          <w:szCs w:val="20"/>
        </w:rPr>
      </w:pPr>
      <w:r w:rsidRPr="00C0727E">
        <w:rPr>
          <w:rFonts w:ascii="Times" w:hAnsi="Times" w:cs="ArialMT"/>
          <w:sz w:val="20"/>
          <w:szCs w:val="20"/>
        </w:rPr>
        <w:t>Invited as one of 22 finalists for interview in Boston for one-year research fellowship in cardiovascular medicine</w:t>
      </w:r>
    </w:p>
    <w:p w14:paraId="1E6E6C3B" w14:textId="77777777" w:rsidR="00D85B2A" w:rsidRPr="00C0727E" w:rsidRDefault="00D85B2A" w:rsidP="00D85B2A">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sz w:val="20"/>
          <w:szCs w:val="20"/>
        </w:rPr>
        <w:t>2014</w:t>
      </w:r>
      <w:r w:rsidRPr="00C0727E">
        <w:rPr>
          <w:rFonts w:ascii="Times" w:hAnsi="Times" w:cs="ArialMT"/>
          <w:sz w:val="20"/>
          <w:szCs w:val="20"/>
        </w:rPr>
        <w:tab/>
      </w:r>
      <w:r w:rsidRPr="00C0727E">
        <w:rPr>
          <w:rFonts w:ascii="Times" w:hAnsi="Times" w:cs="ArialMT"/>
          <w:b/>
          <w:sz w:val="20"/>
          <w:szCs w:val="20"/>
        </w:rPr>
        <w:t>Finalist</w:t>
      </w:r>
      <w:r w:rsidRPr="00C0727E">
        <w:rPr>
          <w:rFonts w:ascii="Times" w:hAnsi="Times" w:cs="ArialMT"/>
          <w:sz w:val="20"/>
          <w:szCs w:val="20"/>
        </w:rPr>
        <w:t xml:space="preserve">, Best Poster Presentation Award, Society of Hospital Medicine 2014 </w:t>
      </w:r>
    </w:p>
    <w:p w14:paraId="0D3AE75B" w14:textId="77777777" w:rsidR="00D85B2A" w:rsidRPr="00C0727E" w:rsidRDefault="00D85B2A" w:rsidP="00D85B2A">
      <w:pPr>
        <w:keepLines/>
        <w:widowControl/>
        <w:autoSpaceDE w:val="0"/>
        <w:autoSpaceDN w:val="0"/>
        <w:adjustRightInd w:val="0"/>
        <w:spacing w:line="300" w:lineRule="exact"/>
        <w:ind w:firstLine="960"/>
        <w:jc w:val="left"/>
        <w:rPr>
          <w:rFonts w:ascii="Times" w:hAnsi="Times" w:cs="ArialMT"/>
          <w:sz w:val="20"/>
          <w:szCs w:val="20"/>
        </w:rPr>
      </w:pPr>
      <w:r w:rsidRPr="00C0727E">
        <w:rPr>
          <w:rFonts w:ascii="Times" w:hAnsi="Times" w:cs="ArialMT"/>
          <w:sz w:val="20"/>
          <w:szCs w:val="20"/>
        </w:rPr>
        <w:t>Annual meeting</w:t>
      </w:r>
    </w:p>
    <w:p w14:paraId="27CA5252" w14:textId="77777777" w:rsidR="00D85B2A" w:rsidRPr="002464F3" w:rsidRDefault="00D85B2A" w:rsidP="00D85B2A">
      <w:pPr>
        <w:keepLines/>
        <w:widowControl/>
        <w:autoSpaceDE w:val="0"/>
        <w:autoSpaceDN w:val="0"/>
        <w:adjustRightInd w:val="0"/>
        <w:spacing w:line="300" w:lineRule="exact"/>
        <w:ind w:firstLine="960"/>
        <w:jc w:val="left"/>
        <w:rPr>
          <w:rFonts w:ascii="Times" w:hAnsi="Times" w:cs="ArialMT"/>
          <w:sz w:val="20"/>
          <w:szCs w:val="20"/>
        </w:rPr>
      </w:pPr>
      <w:r w:rsidRPr="002464F3">
        <w:rPr>
          <w:rFonts w:ascii="Times" w:hAnsi="Times" w:cs="ArialMT"/>
          <w:sz w:val="20"/>
          <w:szCs w:val="20"/>
        </w:rPr>
        <w:t xml:space="preserve">Selected as one of 45 finalists in the clinical vignette section out of 500 posters </w:t>
      </w:r>
    </w:p>
    <w:p w14:paraId="17C4D97A" w14:textId="77777777" w:rsidR="00D85B2A" w:rsidRPr="00C0727E" w:rsidRDefault="00D85B2A" w:rsidP="00D85B2A">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sz w:val="20"/>
          <w:szCs w:val="20"/>
        </w:rPr>
        <w:t>2011</w:t>
      </w:r>
      <w:r w:rsidRPr="00C0727E">
        <w:rPr>
          <w:rFonts w:ascii="Times" w:hAnsi="Times" w:cs="ArialMT"/>
          <w:sz w:val="20"/>
          <w:szCs w:val="20"/>
        </w:rPr>
        <w:tab/>
      </w:r>
      <w:r w:rsidRPr="00C0727E">
        <w:rPr>
          <w:rFonts w:ascii="Times" w:hAnsi="Times" w:cs="ArialMT"/>
          <w:b/>
          <w:sz w:val="20"/>
          <w:szCs w:val="20"/>
        </w:rPr>
        <w:t>Phi Beta Kappa National Honor Society Induction</w:t>
      </w:r>
      <w:r w:rsidRPr="00C0727E">
        <w:rPr>
          <w:rFonts w:ascii="Times" w:hAnsi="Times" w:cs="ArialMT"/>
          <w:sz w:val="20"/>
          <w:szCs w:val="20"/>
        </w:rPr>
        <w:t>, Emory University</w:t>
      </w:r>
    </w:p>
    <w:p w14:paraId="75D7CDF2" w14:textId="77777777" w:rsidR="00D85B2A" w:rsidRPr="00C0727E" w:rsidRDefault="00D85B2A" w:rsidP="00D85B2A">
      <w:pPr>
        <w:pStyle w:val="ListParagraph"/>
        <w:keepLines/>
        <w:widowControl/>
        <w:autoSpaceDE w:val="0"/>
        <w:autoSpaceDN w:val="0"/>
        <w:adjustRightInd w:val="0"/>
        <w:spacing w:line="300" w:lineRule="exact"/>
        <w:ind w:leftChars="0" w:left="990" w:hanging="30"/>
        <w:jc w:val="left"/>
        <w:rPr>
          <w:rFonts w:ascii="Times" w:hAnsi="Times" w:cs="ArialMT"/>
          <w:sz w:val="20"/>
          <w:szCs w:val="20"/>
        </w:rPr>
      </w:pPr>
      <w:r w:rsidRPr="00C0727E">
        <w:rPr>
          <w:rFonts w:ascii="Times" w:hAnsi="Times" w:cs="ArialMT"/>
          <w:sz w:val="20"/>
          <w:szCs w:val="20"/>
        </w:rPr>
        <w:t>An academic honor society induction based on the cumulative academic performance at Emory University</w:t>
      </w:r>
    </w:p>
    <w:p w14:paraId="7304B8B1" w14:textId="77777777" w:rsidR="00D85B2A" w:rsidRPr="00C0727E" w:rsidRDefault="00D85B2A" w:rsidP="00D85B2A">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sz w:val="20"/>
          <w:szCs w:val="20"/>
        </w:rPr>
        <w:t>2010</w:t>
      </w:r>
      <w:r w:rsidRPr="00C0727E">
        <w:rPr>
          <w:rFonts w:ascii="Times" w:hAnsi="Times" w:cs="ArialMT"/>
          <w:sz w:val="20"/>
          <w:szCs w:val="20"/>
        </w:rPr>
        <w:tab/>
      </w:r>
      <w:r w:rsidRPr="00C0727E">
        <w:rPr>
          <w:rFonts w:ascii="Times" w:hAnsi="Times" w:cs="ArialMT"/>
          <w:b/>
          <w:sz w:val="20"/>
          <w:szCs w:val="20"/>
        </w:rPr>
        <w:t>President’s Volunteer Service Award</w:t>
      </w:r>
      <w:r w:rsidRPr="00C0727E">
        <w:rPr>
          <w:rFonts w:ascii="Times" w:hAnsi="Times" w:cs="ArialMT"/>
          <w:sz w:val="20"/>
          <w:szCs w:val="20"/>
        </w:rPr>
        <w:t xml:space="preserve">, </w:t>
      </w:r>
    </w:p>
    <w:p w14:paraId="172E6134" w14:textId="77777777" w:rsidR="00D85B2A" w:rsidRPr="00C0727E" w:rsidRDefault="00D85B2A" w:rsidP="00D85B2A">
      <w:pPr>
        <w:pStyle w:val="ListParagraph"/>
        <w:keepLines/>
        <w:widowControl/>
        <w:autoSpaceDE w:val="0"/>
        <w:autoSpaceDN w:val="0"/>
        <w:adjustRightInd w:val="0"/>
        <w:spacing w:line="300" w:lineRule="exact"/>
        <w:ind w:leftChars="0" w:left="990"/>
        <w:jc w:val="left"/>
        <w:rPr>
          <w:rFonts w:ascii="Times" w:hAnsi="Times" w:cs="ArialMT"/>
          <w:sz w:val="20"/>
          <w:szCs w:val="20"/>
        </w:rPr>
      </w:pPr>
      <w:r w:rsidRPr="00C0727E">
        <w:rPr>
          <w:rFonts w:ascii="Times" w:hAnsi="Times" w:cs="Arial"/>
          <w:sz w:val="20"/>
          <w:szCs w:val="20"/>
        </w:rPr>
        <w:t xml:space="preserve">An award by </w:t>
      </w:r>
      <w:r w:rsidRPr="00C0727E">
        <w:rPr>
          <w:rFonts w:ascii="Times" w:eastAsia="Times New Roman" w:hAnsi="Times" w:cs="Arial"/>
          <w:color w:val="000000"/>
          <w:kern w:val="0"/>
          <w:sz w:val="20"/>
          <w:szCs w:val="20"/>
          <w:shd w:val="clear" w:color="auto" w:fill="FFFFFF"/>
        </w:rPr>
        <w:t>the National President’s Council on Service and Civic Participation based on the hours and quality of volunteer service work</w:t>
      </w:r>
    </w:p>
    <w:p w14:paraId="2D949499" w14:textId="77777777" w:rsidR="00D85B2A" w:rsidRDefault="00D85B2A" w:rsidP="000A05E3">
      <w:pPr>
        <w:keepLines/>
        <w:widowControl/>
        <w:autoSpaceDE w:val="0"/>
        <w:autoSpaceDN w:val="0"/>
        <w:adjustRightInd w:val="0"/>
        <w:spacing w:line="300" w:lineRule="exact"/>
        <w:ind w:left="960" w:hanging="960"/>
        <w:jc w:val="left"/>
        <w:rPr>
          <w:rFonts w:ascii="Times" w:hAnsi="Times" w:cs="ArialMT"/>
          <w:bCs/>
          <w:sz w:val="20"/>
          <w:szCs w:val="20"/>
        </w:rPr>
      </w:pPr>
    </w:p>
    <w:p w14:paraId="17F1B0D4" w14:textId="77777777" w:rsidR="00D85B2A" w:rsidRDefault="00D85B2A" w:rsidP="000A05E3">
      <w:pPr>
        <w:keepLines/>
        <w:widowControl/>
        <w:autoSpaceDE w:val="0"/>
        <w:autoSpaceDN w:val="0"/>
        <w:adjustRightInd w:val="0"/>
        <w:spacing w:line="300" w:lineRule="exact"/>
        <w:ind w:left="960" w:hanging="960"/>
        <w:jc w:val="left"/>
        <w:rPr>
          <w:rFonts w:ascii="Times" w:hAnsi="Times" w:cs="ArialMT"/>
          <w:bCs/>
          <w:sz w:val="20"/>
          <w:szCs w:val="20"/>
        </w:rPr>
      </w:pPr>
    </w:p>
    <w:p w14:paraId="28E99594" w14:textId="61D25FD6" w:rsidR="00D85B2A" w:rsidRPr="007E5EB1" w:rsidRDefault="00D85B2A" w:rsidP="000A05E3">
      <w:pPr>
        <w:keepLines/>
        <w:widowControl/>
        <w:autoSpaceDE w:val="0"/>
        <w:autoSpaceDN w:val="0"/>
        <w:adjustRightInd w:val="0"/>
        <w:spacing w:line="300" w:lineRule="exact"/>
        <w:ind w:left="960" w:hanging="960"/>
        <w:jc w:val="left"/>
        <w:rPr>
          <w:rFonts w:ascii="Times" w:hAnsi="Times" w:cs="ArialMT"/>
          <w:b/>
          <w:sz w:val="20"/>
          <w:szCs w:val="20"/>
        </w:rPr>
      </w:pPr>
      <w:r w:rsidRPr="007E5EB1">
        <w:rPr>
          <w:rFonts w:ascii="Times" w:hAnsi="Times" w:cs="ArialMT"/>
          <w:b/>
          <w:sz w:val="20"/>
          <w:szCs w:val="20"/>
        </w:rPr>
        <w:t>University</w:t>
      </w:r>
    </w:p>
    <w:p w14:paraId="79332A97"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2024</w:t>
      </w:r>
      <w:r>
        <w:rPr>
          <w:rFonts w:ascii="Times" w:hAnsi="Times" w:cs="ArialMT"/>
          <w:bCs/>
          <w:sz w:val="20"/>
          <w:szCs w:val="20"/>
        </w:rPr>
        <w:tab/>
      </w:r>
      <w:r w:rsidRPr="007E0B66">
        <w:rPr>
          <w:rFonts w:ascii="Times" w:hAnsi="Times" w:cs="ArialMT"/>
          <w:b/>
          <w:sz w:val="20"/>
          <w:szCs w:val="20"/>
        </w:rPr>
        <w:t>Clinical Excellence Award</w:t>
      </w:r>
      <w:r>
        <w:rPr>
          <w:rFonts w:ascii="Times" w:hAnsi="Times" w:cs="ArialMT"/>
          <w:bCs/>
          <w:sz w:val="20"/>
          <w:szCs w:val="20"/>
        </w:rPr>
        <w:t xml:space="preserve">: voted by the faculties and awarded by Yale Cardiothoracic Surgery Residency/Fellowship to one trainee who demonstrated clinical excellence. </w:t>
      </w:r>
    </w:p>
    <w:p w14:paraId="57911F42"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2023</w:t>
      </w:r>
      <w:r>
        <w:rPr>
          <w:rFonts w:ascii="Times" w:hAnsi="Times" w:cs="ArialMT"/>
          <w:bCs/>
          <w:sz w:val="20"/>
          <w:szCs w:val="20"/>
        </w:rPr>
        <w:tab/>
      </w:r>
      <w:r w:rsidRPr="007E0B66">
        <w:rPr>
          <w:rFonts w:ascii="Times" w:hAnsi="Times" w:cs="ArialMT"/>
          <w:b/>
          <w:sz w:val="20"/>
          <w:szCs w:val="20"/>
        </w:rPr>
        <w:t>Clinical Excellence Award</w:t>
      </w:r>
      <w:r>
        <w:rPr>
          <w:rFonts w:ascii="Times" w:hAnsi="Times" w:cs="ArialMT"/>
          <w:bCs/>
          <w:sz w:val="20"/>
          <w:szCs w:val="20"/>
        </w:rPr>
        <w:t xml:space="preserve">: voted by the faculties and awarded by Yale Cardiothoracic Surgery Residency/Fellowship to one trainee who demonstrated clinical excellence. </w:t>
      </w:r>
    </w:p>
    <w:p w14:paraId="08D33D37"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2022</w:t>
      </w:r>
      <w:r>
        <w:rPr>
          <w:rFonts w:ascii="Times" w:hAnsi="Times" w:cs="ArialMT"/>
          <w:bCs/>
          <w:sz w:val="20"/>
          <w:szCs w:val="20"/>
        </w:rPr>
        <w:tab/>
      </w:r>
      <w:r w:rsidRPr="00963F6E">
        <w:rPr>
          <w:rFonts w:ascii="Times" w:hAnsi="Times" w:cs="ArialMT"/>
          <w:b/>
          <w:sz w:val="20"/>
          <w:szCs w:val="20"/>
        </w:rPr>
        <w:t>Surgeon Scientist Training Program Award</w:t>
      </w:r>
      <w:r>
        <w:rPr>
          <w:rFonts w:ascii="Times" w:hAnsi="Times" w:cs="ArialMT"/>
          <w:bCs/>
          <w:sz w:val="20"/>
          <w:szCs w:val="20"/>
        </w:rPr>
        <w:t>: $30,000/year research funding awarded to 2 trainees demonstrating academic promises within the Department of Surgery</w:t>
      </w:r>
    </w:p>
    <w:p w14:paraId="51887A8D" w14:textId="77777777" w:rsidR="00D85B2A"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2020</w:t>
      </w:r>
      <w:r>
        <w:rPr>
          <w:rFonts w:ascii="Times" w:hAnsi="Times" w:cs="ArialMT"/>
          <w:bCs/>
          <w:sz w:val="20"/>
          <w:szCs w:val="20"/>
        </w:rPr>
        <w:tab/>
      </w:r>
      <w:r w:rsidRPr="00865650">
        <w:rPr>
          <w:rFonts w:ascii="Times" w:hAnsi="Times" w:cs="ArialMT"/>
          <w:b/>
          <w:sz w:val="20"/>
          <w:szCs w:val="20"/>
        </w:rPr>
        <w:t>2</w:t>
      </w:r>
      <w:r w:rsidRPr="00865650">
        <w:rPr>
          <w:rFonts w:ascii="Times" w:hAnsi="Times" w:cs="ArialMT"/>
          <w:b/>
          <w:sz w:val="20"/>
          <w:szCs w:val="20"/>
          <w:vertAlign w:val="superscript"/>
        </w:rPr>
        <w:t>nd</w:t>
      </w:r>
      <w:r w:rsidRPr="00865650">
        <w:rPr>
          <w:rFonts w:ascii="Times" w:hAnsi="Times" w:cs="ArialMT"/>
          <w:b/>
          <w:sz w:val="20"/>
          <w:szCs w:val="20"/>
        </w:rPr>
        <w:t xml:space="preserve"> place: Cardiovascular Medicine Pitch Competition</w:t>
      </w:r>
      <w:r>
        <w:rPr>
          <w:rFonts w:ascii="Times" w:hAnsi="Times" w:cs="ArialMT"/>
          <w:b/>
          <w:sz w:val="20"/>
          <w:szCs w:val="20"/>
        </w:rPr>
        <w:t xml:space="preserve">. </w:t>
      </w:r>
      <w:r w:rsidRPr="00865650">
        <w:rPr>
          <w:rFonts w:ascii="Times" w:hAnsi="Times" w:cs="ArialMT"/>
          <w:bCs/>
          <w:sz w:val="20"/>
          <w:szCs w:val="20"/>
        </w:rPr>
        <w:t>Yale New Haven Hospital</w:t>
      </w:r>
      <w:r>
        <w:rPr>
          <w:rFonts w:ascii="Times" w:hAnsi="Times" w:cs="ArialMT"/>
          <w:bCs/>
          <w:sz w:val="20"/>
          <w:szCs w:val="20"/>
        </w:rPr>
        <w:t>. $2,000 seed-funding prize for a pitch on an aortic aneurysm risk prediction app.</w:t>
      </w:r>
    </w:p>
    <w:p w14:paraId="0362A4B6" w14:textId="77777777" w:rsidR="00D85B2A" w:rsidRPr="000A05E3" w:rsidRDefault="00D85B2A" w:rsidP="00D85B2A">
      <w:pPr>
        <w:keepLines/>
        <w:widowControl/>
        <w:autoSpaceDE w:val="0"/>
        <w:autoSpaceDN w:val="0"/>
        <w:adjustRightInd w:val="0"/>
        <w:spacing w:line="300" w:lineRule="exact"/>
        <w:ind w:left="960" w:hanging="960"/>
        <w:jc w:val="left"/>
        <w:rPr>
          <w:rFonts w:ascii="Times" w:hAnsi="Times" w:cs="ArialMT"/>
          <w:bCs/>
          <w:sz w:val="20"/>
          <w:szCs w:val="20"/>
        </w:rPr>
      </w:pPr>
      <w:r>
        <w:rPr>
          <w:rFonts w:ascii="Times" w:hAnsi="Times" w:cs="ArialMT"/>
          <w:bCs/>
          <w:sz w:val="20"/>
          <w:szCs w:val="20"/>
        </w:rPr>
        <w:t>2019</w:t>
      </w:r>
      <w:r>
        <w:rPr>
          <w:rFonts w:ascii="Times" w:hAnsi="Times" w:cs="ArialMT"/>
          <w:bCs/>
          <w:sz w:val="20"/>
          <w:szCs w:val="20"/>
        </w:rPr>
        <w:tab/>
      </w:r>
      <w:r w:rsidRPr="0014242C">
        <w:rPr>
          <w:rFonts w:ascii="Times" w:hAnsi="Times" w:cs="ArialMT"/>
          <w:b/>
          <w:bCs/>
          <w:sz w:val="20"/>
          <w:szCs w:val="20"/>
        </w:rPr>
        <w:t>Honorable Mention</w:t>
      </w:r>
      <w:r>
        <w:rPr>
          <w:rFonts w:ascii="Times" w:hAnsi="Times" w:cs="ArialMT"/>
          <w:bCs/>
          <w:sz w:val="20"/>
          <w:szCs w:val="20"/>
        </w:rPr>
        <w:t>, Department of Surgery Research Day, Yale School of Medicine</w:t>
      </w:r>
    </w:p>
    <w:p w14:paraId="0141633A" w14:textId="77777777" w:rsidR="00D85B2A" w:rsidRPr="00C0727E" w:rsidRDefault="00D85B2A" w:rsidP="00D85B2A">
      <w:pPr>
        <w:keepLines/>
        <w:widowControl/>
        <w:autoSpaceDE w:val="0"/>
        <w:autoSpaceDN w:val="0"/>
        <w:adjustRightInd w:val="0"/>
        <w:spacing w:line="300" w:lineRule="exact"/>
        <w:jc w:val="left"/>
        <w:rPr>
          <w:rFonts w:ascii="Times" w:hAnsi="Times" w:cs="ArialMT"/>
          <w:bCs/>
          <w:sz w:val="20"/>
          <w:szCs w:val="20"/>
        </w:rPr>
      </w:pPr>
      <w:r w:rsidRPr="00C0727E">
        <w:rPr>
          <w:rFonts w:ascii="Times" w:hAnsi="Times" w:cs="ArialMT"/>
          <w:bCs/>
          <w:sz w:val="20"/>
          <w:szCs w:val="20"/>
        </w:rPr>
        <w:t>2014</w:t>
      </w:r>
      <w:r w:rsidRPr="00C0727E">
        <w:rPr>
          <w:rFonts w:ascii="Times" w:hAnsi="Times" w:cs="ArialMT"/>
          <w:bCs/>
          <w:sz w:val="20"/>
          <w:szCs w:val="20"/>
        </w:rPr>
        <w:tab/>
      </w:r>
      <w:r w:rsidRPr="00C0727E">
        <w:rPr>
          <w:rFonts w:ascii="Times" w:hAnsi="Times" w:cs="ArialMT"/>
          <w:b/>
          <w:bCs/>
          <w:sz w:val="20"/>
          <w:szCs w:val="20"/>
        </w:rPr>
        <w:t>Joseph B. Whitehead Scholarship</w:t>
      </w:r>
      <w:r w:rsidRPr="00C0727E">
        <w:rPr>
          <w:rFonts w:ascii="Times" w:hAnsi="Times" w:cs="ArialMT"/>
          <w:bCs/>
          <w:sz w:val="20"/>
          <w:szCs w:val="20"/>
        </w:rPr>
        <w:t>. Emory University School of Medicine</w:t>
      </w:r>
    </w:p>
    <w:p w14:paraId="448848F7" w14:textId="77777777" w:rsidR="00D85B2A" w:rsidRDefault="00D85B2A" w:rsidP="00D85B2A">
      <w:pPr>
        <w:keepLines/>
        <w:widowControl/>
        <w:autoSpaceDE w:val="0"/>
        <w:autoSpaceDN w:val="0"/>
        <w:adjustRightInd w:val="0"/>
        <w:spacing w:line="300" w:lineRule="exact"/>
        <w:ind w:left="990"/>
        <w:jc w:val="left"/>
        <w:rPr>
          <w:rFonts w:ascii="Times" w:hAnsi="Times" w:cs="ArialMT"/>
          <w:bCs/>
          <w:sz w:val="20"/>
          <w:szCs w:val="20"/>
        </w:rPr>
      </w:pPr>
      <w:r w:rsidRPr="00982406">
        <w:rPr>
          <w:rFonts w:ascii="Times" w:hAnsi="Times" w:cs="ArialMT"/>
          <w:bCs/>
          <w:sz w:val="20"/>
          <w:szCs w:val="20"/>
        </w:rPr>
        <w:t>Awarded to senior medical students who demonstrated academic excellence and strong interest in the career of surgery</w:t>
      </w:r>
    </w:p>
    <w:p w14:paraId="05ED4030" w14:textId="77777777" w:rsidR="00D85B2A" w:rsidRPr="00C0727E" w:rsidRDefault="00D85B2A" w:rsidP="00D85B2A">
      <w:pPr>
        <w:keepLines/>
        <w:widowControl/>
        <w:autoSpaceDE w:val="0"/>
        <w:autoSpaceDN w:val="0"/>
        <w:adjustRightInd w:val="0"/>
        <w:spacing w:line="300" w:lineRule="exact"/>
        <w:ind w:left="960" w:hanging="960"/>
        <w:jc w:val="left"/>
        <w:rPr>
          <w:rFonts w:ascii="Times" w:hAnsi="Times" w:cs="ArialMT"/>
          <w:sz w:val="20"/>
          <w:szCs w:val="20"/>
        </w:rPr>
      </w:pPr>
      <w:r w:rsidRPr="00C0727E">
        <w:rPr>
          <w:rFonts w:ascii="Times" w:hAnsi="Times" w:cs="ArialMT"/>
          <w:sz w:val="20"/>
          <w:szCs w:val="20"/>
        </w:rPr>
        <w:t>2011</w:t>
      </w:r>
      <w:r w:rsidRPr="00C0727E">
        <w:rPr>
          <w:rFonts w:ascii="Times" w:hAnsi="Times" w:cs="ArialMT"/>
          <w:sz w:val="20"/>
          <w:szCs w:val="20"/>
        </w:rPr>
        <w:tab/>
      </w:r>
      <w:r w:rsidRPr="00C0727E">
        <w:rPr>
          <w:rFonts w:ascii="Times" w:hAnsi="Times" w:cs="ArialMT"/>
          <w:b/>
          <w:sz w:val="20"/>
          <w:szCs w:val="20"/>
        </w:rPr>
        <w:t>Chemistry Department American Chemical Society Travel Award</w:t>
      </w:r>
      <w:r w:rsidRPr="00C0727E">
        <w:rPr>
          <w:rFonts w:ascii="Times" w:hAnsi="Times" w:cs="ArialMT"/>
          <w:sz w:val="20"/>
          <w:szCs w:val="20"/>
        </w:rPr>
        <w:t>, Emory University</w:t>
      </w:r>
    </w:p>
    <w:p w14:paraId="79C42060" w14:textId="77777777" w:rsidR="00D85B2A" w:rsidRPr="00C0727E" w:rsidRDefault="00D85B2A" w:rsidP="00D85B2A">
      <w:pPr>
        <w:pStyle w:val="ListParagraph"/>
        <w:keepLines/>
        <w:widowControl/>
        <w:autoSpaceDE w:val="0"/>
        <w:autoSpaceDN w:val="0"/>
        <w:adjustRightInd w:val="0"/>
        <w:spacing w:line="300" w:lineRule="exact"/>
        <w:ind w:leftChars="0" w:left="990"/>
        <w:jc w:val="left"/>
        <w:rPr>
          <w:rFonts w:ascii="Times" w:hAnsi="Times" w:cs="ArialMT"/>
          <w:sz w:val="20"/>
          <w:szCs w:val="20"/>
        </w:rPr>
      </w:pPr>
      <w:r w:rsidRPr="00C0727E">
        <w:rPr>
          <w:rFonts w:ascii="Times" w:hAnsi="Times" w:cs="ArialMT"/>
          <w:sz w:val="20"/>
          <w:szCs w:val="20"/>
        </w:rPr>
        <w:lastRenderedPageBreak/>
        <w:t>A travel expense funding awarded based on the selection by the committee of the chemistry department faculties</w:t>
      </w:r>
    </w:p>
    <w:p w14:paraId="741B0E80" w14:textId="77777777" w:rsidR="00D85B2A" w:rsidRPr="00C0727E" w:rsidRDefault="00D85B2A" w:rsidP="00D85B2A">
      <w:pPr>
        <w:keepLines/>
        <w:widowControl/>
        <w:autoSpaceDE w:val="0"/>
        <w:autoSpaceDN w:val="0"/>
        <w:adjustRightInd w:val="0"/>
        <w:spacing w:line="300" w:lineRule="exact"/>
        <w:ind w:left="960" w:hanging="960"/>
        <w:jc w:val="left"/>
        <w:rPr>
          <w:rFonts w:ascii="Times" w:hAnsi="Times" w:cs="ArialMT"/>
          <w:sz w:val="20"/>
          <w:szCs w:val="20"/>
        </w:rPr>
      </w:pPr>
      <w:r w:rsidRPr="00C0727E">
        <w:rPr>
          <w:rFonts w:ascii="Times" w:hAnsi="Times" w:cs="ArialMT"/>
          <w:sz w:val="20"/>
          <w:szCs w:val="20"/>
        </w:rPr>
        <w:t>2011</w:t>
      </w:r>
      <w:r w:rsidRPr="00C0727E">
        <w:rPr>
          <w:rFonts w:ascii="Times" w:hAnsi="Times" w:cs="ArialMT"/>
          <w:sz w:val="20"/>
          <w:szCs w:val="20"/>
        </w:rPr>
        <w:tab/>
      </w:r>
      <w:r w:rsidRPr="00C0727E">
        <w:rPr>
          <w:rFonts w:ascii="Times" w:hAnsi="Times" w:cs="ArialMT"/>
          <w:b/>
          <w:sz w:val="20"/>
          <w:szCs w:val="20"/>
        </w:rPr>
        <w:t>Summer Undergraduate Research Experience</w:t>
      </w:r>
      <w:r w:rsidRPr="00C0727E">
        <w:rPr>
          <w:rFonts w:ascii="Times" w:hAnsi="Times" w:cs="ArialMT"/>
          <w:sz w:val="20"/>
          <w:szCs w:val="20"/>
        </w:rPr>
        <w:t xml:space="preserve"> </w:t>
      </w:r>
      <w:r w:rsidRPr="00C0727E">
        <w:rPr>
          <w:rFonts w:ascii="Times" w:hAnsi="Times" w:cs="ArialMT"/>
          <w:b/>
          <w:sz w:val="20"/>
          <w:szCs w:val="20"/>
        </w:rPr>
        <w:t>(SURE) Fellow Travel Award</w:t>
      </w:r>
      <w:r w:rsidRPr="00C0727E">
        <w:rPr>
          <w:rFonts w:ascii="Times" w:hAnsi="Times" w:cs="ArialMT"/>
          <w:sz w:val="20"/>
          <w:szCs w:val="20"/>
        </w:rPr>
        <w:t>, Emory University</w:t>
      </w:r>
    </w:p>
    <w:p w14:paraId="4D084441" w14:textId="77777777" w:rsidR="00D85B2A" w:rsidRPr="00C0727E" w:rsidRDefault="00D85B2A" w:rsidP="00D85B2A">
      <w:pPr>
        <w:pStyle w:val="ListParagraph"/>
        <w:keepLines/>
        <w:widowControl/>
        <w:autoSpaceDE w:val="0"/>
        <w:autoSpaceDN w:val="0"/>
        <w:adjustRightInd w:val="0"/>
        <w:spacing w:line="300" w:lineRule="exact"/>
        <w:ind w:leftChars="0" w:left="540" w:firstLine="450"/>
        <w:jc w:val="left"/>
        <w:rPr>
          <w:rFonts w:ascii="Times" w:hAnsi="Times" w:cs="ArialMT"/>
          <w:sz w:val="20"/>
          <w:szCs w:val="20"/>
        </w:rPr>
      </w:pPr>
      <w:r w:rsidRPr="00C0727E">
        <w:rPr>
          <w:rFonts w:ascii="Times" w:hAnsi="Times" w:cs="ArialMT"/>
          <w:sz w:val="20"/>
          <w:szCs w:val="20"/>
        </w:rPr>
        <w:t>Travel expense funding awarded to a SURE fellow selected by the SURE program director</w:t>
      </w:r>
    </w:p>
    <w:p w14:paraId="512F3FEA" w14:textId="77777777" w:rsidR="00D85B2A" w:rsidRPr="00C0727E" w:rsidRDefault="00D85B2A" w:rsidP="00D85B2A">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sz w:val="20"/>
          <w:szCs w:val="20"/>
        </w:rPr>
        <w:t>2011</w:t>
      </w:r>
      <w:r w:rsidRPr="00C0727E">
        <w:rPr>
          <w:rFonts w:ascii="Times" w:hAnsi="Times" w:cs="ArialMT"/>
          <w:sz w:val="20"/>
          <w:szCs w:val="20"/>
        </w:rPr>
        <w:tab/>
      </w:r>
      <w:r w:rsidRPr="00C0727E">
        <w:rPr>
          <w:rFonts w:ascii="Times" w:hAnsi="Times" w:cs="ArialMT"/>
          <w:b/>
          <w:sz w:val="20"/>
          <w:szCs w:val="20"/>
        </w:rPr>
        <w:t>Continuing Excellence Recognition</w:t>
      </w:r>
      <w:r w:rsidRPr="00C0727E">
        <w:rPr>
          <w:rFonts w:ascii="Times" w:hAnsi="Times" w:cs="ArialMT"/>
          <w:sz w:val="20"/>
          <w:szCs w:val="20"/>
        </w:rPr>
        <w:t>, Emory University</w:t>
      </w:r>
    </w:p>
    <w:p w14:paraId="1CB3C6BB" w14:textId="77777777" w:rsidR="00D85B2A" w:rsidRDefault="00D85B2A" w:rsidP="00D85B2A">
      <w:pPr>
        <w:pStyle w:val="ListParagraph"/>
        <w:keepLines/>
        <w:widowControl/>
        <w:autoSpaceDE w:val="0"/>
        <w:autoSpaceDN w:val="0"/>
        <w:adjustRightInd w:val="0"/>
        <w:spacing w:line="300" w:lineRule="exact"/>
        <w:ind w:leftChars="0" w:left="360" w:firstLine="630"/>
        <w:jc w:val="left"/>
        <w:rPr>
          <w:rFonts w:ascii="Times" w:hAnsi="Times" w:cs="ArialMT"/>
          <w:sz w:val="20"/>
          <w:szCs w:val="20"/>
        </w:rPr>
      </w:pPr>
      <w:r w:rsidRPr="00C0727E">
        <w:rPr>
          <w:rFonts w:ascii="Times" w:hAnsi="Times" w:cs="ArialMT"/>
          <w:sz w:val="20"/>
          <w:szCs w:val="20"/>
        </w:rPr>
        <w:t xml:space="preserve">An honor that was extended to 35 </w:t>
      </w:r>
      <w:r>
        <w:rPr>
          <w:rFonts w:ascii="Times" w:hAnsi="Times" w:cs="ArialMT"/>
          <w:sz w:val="20"/>
          <w:szCs w:val="20"/>
        </w:rPr>
        <w:t xml:space="preserve">Emory college </w:t>
      </w:r>
      <w:r w:rsidRPr="00C0727E">
        <w:rPr>
          <w:rFonts w:ascii="Times" w:hAnsi="Times" w:cs="ArialMT"/>
          <w:sz w:val="20"/>
          <w:szCs w:val="20"/>
        </w:rPr>
        <w:t>graduates based on academic excellence</w:t>
      </w:r>
    </w:p>
    <w:p w14:paraId="6984D16F" w14:textId="77777777" w:rsidR="00D85B2A" w:rsidRPr="00C0727E" w:rsidRDefault="00D85B2A" w:rsidP="00D85B2A">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sz w:val="20"/>
          <w:szCs w:val="20"/>
        </w:rPr>
        <w:t>2010</w:t>
      </w:r>
      <w:r w:rsidRPr="00C0727E">
        <w:rPr>
          <w:rFonts w:ascii="Times" w:hAnsi="Times" w:cs="ArialMT"/>
          <w:sz w:val="20"/>
          <w:szCs w:val="20"/>
        </w:rPr>
        <w:tab/>
      </w:r>
      <w:r w:rsidRPr="00C0727E">
        <w:rPr>
          <w:rFonts w:ascii="Times" w:hAnsi="Times" w:cs="ArialMT"/>
          <w:b/>
          <w:sz w:val="20"/>
          <w:szCs w:val="20"/>
        </w:rPr>
        <w:t>Best Poster Presentation Award</w:t>
      </w:r>
      <w:r w:rsidRPr="00C0727E">
        <w:rPr>
          <w:rFonts w:ascii="Times" w:hAnsi="Times" w:cs="ArialMT"/>
          <w:sz w:val="20"/>
          <w:szCs w:val="20"/>
        </w:rPr>
        <w:t>, Emory Undergraduate Research Symposium</w:t>
      </w:r>
    </w:p>
    <w:p w14:paraId="2763832A" w14:textId="77777777" w:rsidR="00D85B2A" w:rsidRPr="00C0727E" w:rsidRDefault="00D85B2A" w:rsidP="00D85B2A">
      <w:pPr>
        <w:keepLines/>
        <w:widowControl/>
        <w:autoSpaceDE w:val="0"/>
        <w:autoSpaceDN w:val="0"/>
        <w:adjustRightInd w:val="0"/>
        <w:spacing w:line="300" w:lineRule="exact"/>
        <w:jc w:val="left"/>
        <w:rPr>
          <w:rFonts w:ascii="Times" w:hAnsi="Times" w:cs="ArialMT"/>
          <w:sz w:val="20"/>
          <w:szCs w:val="20"/>
        </w:rPr>
      </w:pPr>
      <w:r w:rsidRPr="00C0727E">
        <w:rPr>
          <w:rFonts w:ascii="Times" w:hAnsi="Times" w:cs="ArialMT"/>
          <w:sz w:val="20"/>
          <w:szCs w:val="20"/>
        </w:rPr>
        <w:t>2008</w:t>
      </w:r>
      <w:r w:rsidRPr="00C0727E">
        <w:rPr>
          <w:rFonts w:ascii="Times" w:hAnsi="Times" w:cs="ArialMT"/>
          <w:sz w:val="20"/>
          <w:szCs w:val="20"/>
        </w:rPr>
        <w:tab/>
      </w:r>
      <w:r w:rsidRPr="00C0727E">
        <w:rPr>
          <w:rFonts w:ascii="Times" w:hAnsi="Times" w:cs="ArialMT"/>
          <w:b/>
          <w:sz w:val="20"/>
          <w:szCs w:val="20"/>
        </w:rPr>
        <w:t xml:space="preserve">Phi </w:t>
      </w:r>
      <w:proofErr w:type="spellStart"/>
      <w:r w:rsidRPr="00C0727E">
        <w:rPr>
          <w:rFonts w:ascii="Times" w:hAnsi="Times" w:cs="ArialMT"/>
          <w:b/>
          <w:sz w:val="20"/>
          <w:szCs w:val="20"/>
        </w:rPr>
        <w:t>Eta</w:t>
      </w:r>
      <w:proofErr w:type="spellEnd"/>
      <w:r w:rsidRPr="00C0727E">
        <w:rPr>
          <w:rFonts w:ascii="Times" w:hAnsi="Times" w:cs="ArialMT"/>
          <w:b/>
          <w:sz w:val="20"/>
          <w:szCs w:val="20"/>
        </w:rPr>
        <w:t xml:space="preserve"> Sigma National Honor Society Induction</w:t>
      </w:r>
      <w:r w:rsidRPr="00C0727E">
        <w:rPr>
          <w:rFonts w:ascii="Times" w:hAnsi="Times" w:cs="ArialMT"/>
          <w:sz w:val="20"/>
          <w:szCs w:val="20"/>
        </w:rPr>
        <w:t>, Emory University</w:t>
      </w:r>
    </w:p>
    <w:p w14:paraId="2FABB50E" w14:textId="77777777" w:rsidR="00D85B2A" w:rsidRPr="00C0727E" w:rsidRDefault="00D85B2A" w:rsidP="00D85B2A">
      <w:pPr>
        <w:pStyle w:val="ListParagraph"/>
        <w:keepLines/>
        <w:widowControl/>
        <w:autoSpaceDE w:val="0"/>
        <w:autoSpaceDN w:val="0"/>
        <w:adjustRightInd w:val="0"/>
        <w:spacing w:line="300" w:lineRule="exact"/>
        <w:ind w:leftChars="0" w:left="990"/>
        <w:jc w:val="left"/>
        <w:rPr>
          <w:rFonts w:ascii="Times" w:hAnsi="Times" w:cs="ArialMT"/>
          <w:sz w:val="20"/>
          <w:szCs w:val="20"/>
        </w:rPr>
      </w:pPr>
      <w:r w:rsidRPr="00C0727E">
        <w:rPr>
          <w:rFonts w:ascii="Times" w:hAnsi="Times" w:cs="ArialMT"/>
          <w:sz w:val="20"/>
          <w:szCs w:val="20"/>
        </w:rPr>
        <w:t xml:space="preserve">An academic honor society induction based on the academic performance of the first semester at Emory University </w:t>
      </w:r>
    </w:p>
    <w:p w14:paraId="694DA8E9" w14:textId="77777777" w:rsidR="00D85B2A" w:rsidRPr="00C0727E" w:rsidRDefault="00D85B2A" w:rsidP="00D85B2A">
      <w:pPr>
        <w:keepLines/>
        <w:widowControl/>
        <w:autoSpaceDE w:val="0"/>
        <w:autoSpaceDN w:val="0"/>
        <w:adjustRightInd w:val="0"/>
        <w:spacing w:line="300" w:lineRule="exact"/>
        <w:contextualSpacing/>
        <w:jc w:val="left"/>
        <w:rPr>
          <w:rFonts w:ascii="Times" w:hAnsi="Times" w:cs="ArialMT"/>
          <w:bCs/>
          <w:sz w:val="20"/>
          <w:szCs w:val="20"/>
        </w:rPr>
      </w:pPr>
      <w:r w:rsidRPr="00C0727E">
        <w:rPr>
          <w:rFonts w:ascii="Times" w:hAnsi="Times" w:cs="ArialMT"/>
          <w:bCs/>
          <w:sz w:val="20"/>
          <w:szCs w:val="20"/>
        </w:rPr>
        <w:t>2007</w:t>
      </w:r>
      <w:r w:rsidRPr="00C0727E">
        <w:rPr>
          <w:rFonts w:ascii="Times" w:hAnsi="Times" w:cs="ArialMT"/>
          <w:bCs/>
          <w:sz w:val="20"/>
          <w:szCs w:val="20"/>
        </w:rPr>
        <w:tab/>
      </w:r>
      <w:r w:rsidRPr="00C0727E">
        <w:rPr>
          <w:rFonts w:ascii="Times" w:hAnsi="Times" w:cs="ArialMT"/>
          <w:b/>
          <w:bCs/>
          <w:sz w:val="20"/>
          <w:szCs w:val="20"/>
        </w:rPr>
        <w:t>Presidential Scholarship Recipient</w:t>
      </w:r>
      <w:r w:rsidRPr="00C0727E">
        <w:rPr>
          <w:rFonts w:ascii="Times" w:hAnsi="Times" w:cs="ArialMT"/>
          <w:bCs/>
          <w:sz w:val="20"/>
          <w:szCs w:val="20"/>
        </w:rPr>
        <w:t>, Southern Adventist University</w:t>
      </w:r>
    </w:p>
    <w:p w14:paraId="6355CFC7" w14:textId="77777777" w:rsidR="00D85B2A" w:rsidRPr="00C0727E" w:rsidRDefault="00D85B2A" w:rsidP="00D85B2A">
      <w:pPr>
        <w:pStyle w:val="ListParagraph"/>
        <w:keepLines/>
        <w:widowControl/>
        <w:autoSpaceDE w:val="0"/>
        <w:autoSpaceDN w:val="0"/>
        <w:adjustRightInd w:val="0"/>
        <w:spacing w:line="300" w:lineRule="exact"/>
        <w:ind w:leftChars="0" w:left="360" w:firstLine="630"/>
        <w:contextualSpacing/>
        <w:jc w:val="left"/>
        <w:rPr>
          <w:rFonts w:ascii="Times" w:hAnsi="Times" w:cs="ArialMT"/>
          <w:sz w:val="20"/>
          <w:szCs w:val="20"/>
        </w:rPr>
      </w:pPr>
      <w:r w:rsidRPr="00C0727E">
        <w:rPr>
          <w:rFonts w:ascii="Times" w:hAnsi="Times" w:cs="ArialMT"/>
          <w:sz w:val="20"/>
          <w:szCs w:val="20"/>
        </w:rPr>
        <w:t>A merit-based scholarship of $6000/year</w:t>
      </w:r>
    </w:p>
    <w:p w14:paraId="064E059D" w14:textId="77777777" w:rsidR="00D85B2A" w:rsidRDefault="00D85B2A" w:rsidP="00D85B2A">
      <w:pPr>
        <w:keepLines/>
        <w:widowControl/>
        <w:autoSpaceDE w:val="0"/>
        <w:autoSpaceDN w:val="0"/>
        <w:adjustRightInd w:val="0"/>
        <w:spacing w:line="300" w:lineRule="exact"/>
        <w:jc w:val="left"/>
        <w:rPr>
          <w:rFonts w:ascii="Times" w:hAnsi="Times" w:cs="ArialMT"/>
          <w:bCs/>
          <w:sz w:val="20"/>
          <w:szCs w:val="20"/>
        </w:rPr>
      </w:pPr>
    </w:p>
    <w:p w14:paraId="0126471B" w14:textId="77777777" w:rsidR="00732876" w:rsidRDefault="00732876" w:rsidP="00514551">
      <w:pPr>
        <w:keepLines/>
        <w:widowControl/>
        <w:autoSpaceDE w:val="0"/>
        <w:autoSpaceDN w:val="0"/>
        <w:adjustRightInd w:val="0"/>
        <w:spacing w:line="300" w:lineRule="exact"/>
        <w:ind w:left="-142"/>
        <w:contextualSpacing/>
        <w:jc w:val="left"/>
        <w:rPr>
          <w:rFonts w:ascii="Times" w:hAnsi="Times" w:cs="ArialMT"/>
          <w:b/>
          <w:sz w:val="20"/>
          <w:szCs w:val="20"/>
        </w:rPr>
      </w:pPr>
    </w:p>
    <w:p w14:paraId="17952C45" w14:textId="4C74971C" w:rsidR="00514551" w:rsidRPr="00732876" w:rsidRDefault="00732876" w:rsidP="00514551">
      <w:pPr>
        <w:keepLines/>
        <w:widowControl/>
        <w:autoSpaceDE w:val="0"/>
        <w:autoSpaceDN w:val="0"/>
        <w:adjustRightInd w:val="0"/>
        <w:spacing w:line="300" w:lineRule="exact"/>
        <w:ind w:left="-142"/>
        <w:contextualSpacing/>
        <w:jc w:val="left"/>
        <w:rPr>
          <w:rFonts w:ascii="Times" w:hAnsi="Times" w:cs="ArialMT"/>
          <w:b/>
          <w:color w:val="1F497D" w:themeColor="text2"/>
          <w:sz w:val="20"/>
          <w:szCs w:val="20"/>
        </w:rPr>
      </w:pPr>
      <w:r w:rsidRPr="00732876">
        <w:rPr>
          <w:rFonts w:ascii="Times" w:hAnsi="Times" w:cs="ArialMT"/>
          <w:b/>
          <w:color w:val="1F497D" w:themeColor="text2"/>
          <w:sz w:val="20"/>
          <w:szCs w:val="20"/>
        </w:rPr>
        <w:t>PAST GRANTS</w:t>
      </w:r>
    </w:p>
    <w:p w14:paraId="648381E1" w14:textId="77777777" w:rsidR="008D05D0" w:rsidRDefault="008D05D0" w:rsidP="00514551">
      <w:pPr>
        <w:keepLines/>
        <w:widowControl/>
        <w:autoSpaceDE w:val="0"/>
        <w:autoSpaceDN w:val="0"/>
        <w:adjustRightInd w:val="0"/>
        <w:spacing w:line="300" w:lineRule="exact"/>
        <w:ind w:left="-142" w:firstLine="142"/>
        <w:contextualSpacing/>
        <w:jc w:val="left"/>
        <w:rPr>
          <w:rFonts w:ascii="Times" w:hAnsi="Times" w:cs="ArialMT"/>
          <w:bCs/>
          <w:sz w:val="20"/>
          <w:szCs w:val="20"/>
        </w:rPr>
      </w:pPr>
      <w:r>
        <w:rPr>
          <w:rFonts w:ascii="Times" w:hAnsi="Times" w:cs="ArialMT"/>
          <w:sz w:val="20"/>
          <w:szCs w:val="20"/>
        </w:rPr>
        <w:t>2023</w:t>
      </w:r>
      <w:r>
        <w:rPr>
          <w:rFonts w:ascii="Times" w:hAnsi="Times" w:cs="ArialMT"/>
          <w:sz w:val="20"/>
          <w:szCs w:val="20"/>
        </w:rPr>
        <w:tab/>
      </w:r>
      <w:r w:rsidRPr="00963F6E">
        <w:rPr>
          <w:rFonts w:ascii="Times" w:hAnsi="Times" w:cs="ArialMT"/>
          <w:b/>
          <w:sz w:val="20"/>
          <w:szCs w:val="20"/>
        </w:rPr>
        <w:t>Surgeon Scientist Training Program Award</w:t>
      </w:r>
    </w:p>
    <w:p w14:paraId="260CE298" w14:textId="77777777" w:rsidR="008D05D0" w:rsidRPr="008D05D0" w:rsidRDefault="008D05D0" w:rsidP="008D05D0">
      <w:pPr>
        <w:keepLines/>
        <w:widowControl/>
        <w:autoSpaceDE w:val="0"/>
        <w:autoSpaceDN w:val="0"/>
        <w:adjustRightInd w:val="0"/>
        <w:spacing w:line="300" w:lineRule="exact"/>
        <w:ind w:left="-142" w:firstLine="1102"/>
        <w:contextualSpacing/>
        <w:jc w:val="left"/>
        <w:rPr>
          <w:rFonts w:ascii="Times" w:hAnsi="Times" w:cs="ArialMT"/>
          <w:i/>
          <w:iCs/>
          <w:sz w:val="20"/>
          <w:szCs w:val="20"/>
        </w:rPr>
      </w:pPr>
      <w:r w:rsidRPr="008D05D0">
        <w:rPr>
          <w:rFonts w:ascii="Times" w:hAnsi="Times" w:cs="ArialMT"/>
          <w:i/>
          <w:iCs/>
          <w:sz w:val="20"/>
          <w:szCs w:val="20"/>
        </w:rPr>
        <w:t xml:space="preserve">Department of Surgery, Yale School of Medicine </w:t>
      </w:r>
    </w:p>
    <w:p w14:paraId="38659CED" w14:textId="77777777" w:rsidR="00154DF4" w:rsidRDefault="008D05D0" w:rsidP="008D05D0">
      <w:pPr>
        <w:keepLines/>
        <w:widowControl/>
        <w:autoSpaceDE w:val="0"/>
        <w:autoSpaceDN w:val="0"/>
        <w:adjustRightInd w:val="0"/>
        <w:spacing w:line="300" w:lineRule="exact"/>
        <w:ind w:left="-142" w:firstLine="1102"/>
        <w:contextualSpacing/>
        <w:jc w:val="left"/>
        <w:rPr>
          <w:rFonts w:ascii="Times" w:hAnsi="Times" w:cs="ArialMT"/>
          <w:bCs/>
          <w:sz w:val="20"/>
          <w:szCs w:val="20"/>
        </w:rPr>
      </w:pPr>
      <w:r>
        <w:rPr>
          <w:rFonts w:ascii="Times" w:hAnsi="Times" w:cs="ArialMT"/>
          <w:bCs/>
          <w:sz w:val="20"/>
          <w:szCs w:val="20"/>
        </w:rPr>
        <w:t>$30,000: Comparison of low-risk TAVR trials and SAVR outcomes in the national registry</w:t>
      </w:r>
      <w:r w:rsidR="00154DF4">
        <w:rPr>
          <w:rFonts w:ascii="Times" w:hAnsi="Times" w:cs="ArialMT"/>
          <w:bCs/>
          <w:sz w:val="20"/>
          <w:szCs w:val="20"/>
        </w:rPr>
        <w:t xml:space="preserve">. </w:t>
      </w:r>
    </w:p>
    <w:p w14:paraId="3D28ACAB" w14:textId="5E27D00E" w:rsidR="008D05D0" w:rsidRDefault="00154DF4" w:rsidP="008D05D0">
      <w:pPr>
        <w:keepLines/>
        <w:widowControl/>
        <w:autoSpaceDE w:val="0"/>
        <w:autoSpaceDN w:val="0"/>
        <w:adjustRightInd w:val="0"/>
        <w:spacing w:line="300" w:lineRule="exact"/>
        <w:ind w:left="-142" w:firstLine="1102"/>
        <w:contextualSpacing/>
        <w:jc w:val="left"/>
        <w:rPr>
          <w:rFonts w:ascii="Times" w:hAnsi="Times" w:cs="ArialMT"/>
          <w:sz w:val="20"/>
          <w:szCs w:val="20"/>
        </w:rPr>
      </w:pPr>
      <w:r w:rsidRPr="00154DF4">
        <w:rPr>
          <w:rFonts w:ascii="Times" w:hAnsi="Times" w:cs="ArialMT"/>
          <w:bCs/>
          <w:sz w:val="20"/>
          <w:szCs w:val="20"/>
          <w:u w:val="single"/>
        </w:rPr>
        <w:t>Principle investigator</w:t>
      </w:r>
      <w:r>
        <w:rPr>
          <w:rFonts w:ascii="Times" w:hAnsi="Times" w:cs="ArialMT"/>
          <w:bCs/>
          <w:sz w:val="20"/>
          <w:szCs w:val="20"/>
        </w:rPr>
        <w:t xml:space="preserve">. </w:t>
      </w:r>
    </w:p>
    <w:p w14:paraId="0A7C0A26" w14:textId="4B169A42" w:rsidR="00C92194" w:rsidRDefault="00C92194" w:rsidP="00514551">
      <w:pPr>
        <w:keepLines/>
        <w:widowControl/>
        <w:autoSpaceDE w:val="0"/>
        <w:autoSpaceDN w:val="0"/>
        <w:adjustRightInd w:val="0"/>
        <w:spacing w:line="300" w:lineRule="exact"/>
        <w:ind w:left="-142" w:firstLine="142"/>
        <w:contextualSpacing/>
        <w:jc w:val="left"/>
        <w:rPr>
          <w:rFonts w:ascii="Times" w:hAnsi="Times" w:cs="ArialMT"/>
          <w:sz w:val="20"/>
          <w:szCs w:val="20"/>
        </w:rPr>
      </w:pPr>
      <w:r>
        <w:rPr>
          <w:rFonts w:ascii="Times" w:hAnsi="Times" w:cs="ArialMT"/>
          <w:sz w:val="20"/>
          <w:szCs w:val="20"/>
        </w:rPr>
        <w:t>2020</w:t>
      </w:r>
      <w:r>
        <w:rPr>
          <w:rFonts w:ascii="Times" w:hAnsi="Times" w:cs="ArialMT"/>
          <w:sz w:val="20"/>
          <w:szCs w:val="20"/>
        </w:rPr>
        <w:tab/>
      </w:r>
      <w:r w:rsidR="009E38D3" w:rsidRPr="00506C42">
        <w:rPr>
          <w:rFonts w:ascii="Times" w:hAnsi="Times" w:cs="ArialMT"/>
          <w:b/>
          <w:bCs/>
          <w:sz w:val="20"/>
          <w:szCs w:val="20"/>
        </w:rPr>
        <w:t>COVID-19 Clinical Research Seed Funding</w:t>
      </w:r>
    </w:p>
    <w:p w14:paraId="0D445693" w14:textId="45B6892F" w:rsidR="00C92194" w:rsidRPr="009E38D3" w:rsidRDefault="00C92194" w:rsidP="00514551">
      <w:pPr>
        <w:keepLines/>
        <w:widowControl/>
        <w:autoSpaceDE w:val="0"/>
        <w:autoSpaceDN w:val="0"/>
        <w:adjustRightInd w:val="0"/>
        <w:spacing w:line="300" w:lineRule="exact"/>
        <w:ind w:left="-142" w:firstLine="142"/>
        <w:contextualSpacing/>
        <w:jc w:val="left"/>
        <w:rPr>
          <w:rFonts w:ascii="Times" w:hAnsi="Times" w:cs="ArialMT"/>
          <w:i/>
          <w:iCs/>
          <w:sz w:val="20"/>
          <w:szCs w:val="20"/>
        </w:rPr>
      </w:pPr>
      <w:r>
        <w:rPr>
          <w:rFonts w:ascii="Times" w:hAnsi="Times" w:cs="ArialMT"/>
          <w:sz w:val="20"/>
          <w:szCs w:val="20"/>
        </w:rPr>
        <w:tab/>
      </w:r>
      <w:r w:rsidRPr="009E38D3">
        <w:rPr>
          <w:rFonts w:ascii="Times" w:hAnsi="Times" w:cs="ArialMT"/>
          <w:i/>
          <w:iCs/>
          <w:sz w:val="20"/>
          <w:szCs w:val="20"/>
        </w:rPr>
        <w:t>Department of Surgery, Yale School of Medicine</w:t>
      </w:r>
    </w:p>
    <w:p w14:paraId="06B9A81E" w14:textId="7A9954BE" w:rsidR="009E38D3" w:rsidRPr="00751305" w:rsidRDefault="009E38D3" w:rsidP="002464F3">
      <w:pPr>
        <w:pStyle w:val="ListParagraph"/>
        <w:keepLines/>
        <w:widowControl/>
        <w:autoSpaceDE w:val="0"/>
        <w:autoSpaceDN w:val="0"/>
        <w:adjustRightInd w:val="0"/>
        <w:spacing w:line="300" w:lineRule="exact"/>
        <w:ind w:leftChars="0" w:left="990" w:hanging="30"/>
        <w:contextualSpacing/>
        <w:jc w:val="left"/>
        <w:rPr>
          <w:rFonts w:ascii="Times" w:hAnsi="Times" w:cs="ArialMT"/>
          <w:sz w:val="20"/>
          <w:szCs w:val="20"/>
        </w:rPr>
      </w:pPr>
      <w:r w:rsidRPr="00506C42">
        <w:rPr>
          <w:rFonts w:ascii="Times" w:hAnsi="Times" w:cs="ArialMT"/>
          <w:sz w:val="20"/>
          <w:szCs w:val="20"/>
        </w:rPr>
        <w:t xml:space="preserve">$5,000: </w:t>
      </w:r>
      <w:r w:rsidRPr="00506C42">
        <w:rPr>
          <w:rFonts w:ascii="Times" w:hAnsi="Times" w:cs="Calibri"/>
          <w:color w:val="000000"/>
          <w:sz w:val="20"/>
          <w:szCs w:val="20"/>
        </w:rPr>
        <w:t>Identifying</w:t>
      </w:r>
      <w:r w:rsidRPr="00751305">
        <w:rPr>
          <w:rFonts w:ascii="Times" w:hAnsi="Times" w:cs="Calibri"/>
          <w:color w:val="000000"/>
          <w:sz w:val="20"/>
          <w:szCs w:val="20"/>
        </w:rPr>
        <w:t xml:space="preserve"> missing patients requiring emergent cardiovascular intervention during COVID-19 pandemic</w:t>
      </w:r>
      <w:r w:rsidRPr="00751305">
        <w:rPr>
          <w:rFonts w:ascii="Times" w:hAnsi="Times" w:cs="ArialMT"/>
          <w:sz w:val="20"/>
          <w:szCs w:val="20"/>
        </w:rPr>
        <w:t xml:space="preserve">. </w:t>
      </w:r>
      <w:r w:rsidRPr="001204CD">
        <w:rPr>
          <w:rFonts w:ascii="Times" w:hAnsi="Times" w:cs="ArialMT"/>
          <w:sz w:val="20"/>
          <w:szCs w:val="20"/>
          <w:u w:val="single"/>
        </w:rPr>
        <w:t>Principle investigator</w:t>
      </w:r>
      <w:r w:rsidRPr="00751305">
        <w:rPr>
          <w:rFonts w:ascii="Times" w:hAnsi="Times" w:cs="ArialMT"/>
          <w:sz w:val="20"/>
          <w:szCs w:val="20"/>
        </w:rPr>
        <w:t xml:space="preserve">. </w:t>
      </w:r>
    </w:p>
    <w:p w14:paraId="5C845CE5" w14:textId="28009A38" w:rsidR="00514551" w:rsidRPr="009E38D3" w:rsidRDefault="00514551" w:rsidP="00514551">
      <w:pPr>
        <w:keepLines/>
        <w:widowControl/>
        <w:autoSpaceDE w:val="0"/>
        <w:autoSpaceDN w:val="0"/>
        <w:adjustRightInd w:val="0"/>
        <w:spacing w:line="300" w:lineRule="exact"/>
        <w:ind w:left="-142" w:firstLine="142"/>
        <w:contextualSpacing/>
        <w:jc w:val="left"/>
        <w:rPr>
          <w:rFonts w:ascii="Times" w:hAnsi="Times" w:cs="ArialMT"/>
          <w:b/>
          <w:sz w:val="20"/>
          <w:szCs w:val="20"/>
        </w:rPr>
      </w:pPr>
      <w:r w:rsidRPr="009E38D3">
        <w:rPr>
          <w:rFonts w:ascii="Times" w:hAnsi="Times" w:cs="ArialMT"/>
          <w:sz w:val="20"/>
          <w:szCs w:val="20"/>
        </w:rPr>
        <w:t>2017</w:t>
      </w:r>
      <w:r w:rsidRPr="009E38D3">
        <w:rPr>
          <w:rFonts w:ascii="Times" w:hAnsi="Times" w:cs="ArialMT"/>
          <w:sz w:val="20"/>
          <w:szCs w:val="20"/>
        </w:rPr>
        <w:tab/>
      </w:r>
      <w:r w:rsidRPr="00506C42">
        <w:rPr>
          <w:rFonts w:ascii="Times" w:hAnsi="Times" w:cs="ArialMT"/>
          <w:b/>
          <w:bCs/>
          <w:sz w:val="20"/>
          <w:szCs w:val="20"/>
        </w:rPr>
        <w:t>Collaboration for Research Integrity and Transparency</w:t>
      </w:r>
      <w:r w:rsidR="00F466CB" w:rsidRPr="00506C42">
        <w:rPr>
          <w:rFonts w:ascii="Times" w:hAnsi="Times" w:cs="ArialMT"/>
          <w:b/>
          <w:bCs/>
          <w:sz w:val="20"/>
          <w:szCs w:val="20"/>
        </w:rPr>
        <w:t xml:space="preserve"> </w:t>
      </w:r>
      <w:r w:rsidR="0001548F" w:rsidRPr="00506C42">
        <w:rPr>
          <w:rFonts w:ascii="Times" w:hAnsi="Times" w:cs="ArialMT"/>
          <w:b/>
          <w:bCs/>
          <w:sz w:val="20"/>
          <w:szCs w:val="20"/>
        </w:rPr>
        <w:t xml:space="preserve">Small </w:t>
      </w:r>
      <w:r w:rsidR="00F466CB" w:rsidRPr="00506C42">
        <w:rPr>
          <w:rFonts w:ascii="Times" w:hAnsi="Times" w:cs="ArialMT"/>
          <w:b/>
          <w:bCs/>
          <w:sz w:val="20"/>
          <w:szCs w:val="20"/>
        </w:rPr>
        <w:t>Award</w:t>
      </w:r>
    </w:p>
    <w:p w14:paraId="0ED663C9" w14:textId="77777777" w:rsidR="00514551" w:rsidRPr="002464F3" w:rsidRDefault="00514551" w:rsidP="00514551">
      <w:pPr>
        <w:keepLines/>
        <w:widowControl/>
        <w:autoSpaceDE w:val="0"/>
        <w:autoSpaceDN w:val="0"/>
        <w:adjustRightInd w:val="0"/>
        <w:spacing w:line="300" w:lineRule="exact"/>
        <w:ind w:left="-142" w:firstLine="1102"/>
        <w:contextualSpacing/>
        <w:jc w:val="left"/>
        <w:rPr>
          <w:rFonts w:ascii="Times" w:hAnsi="Times" w:cs="ArialMT"/>
          <w:sz w:val="20"/>
          <w:szCs w:val="20"/>
        </w:rPr>
      </w:pPr>
      <w:r w:rsidRPr="002464F3">
        <w:rPr>
          <w:rFonts w:ascii="Times" w:hAnsi="Times" w:cs="ArialMT"/>
          <w:i/>
          <w:sz w:val="20"/>
          <w:szCs w:val="20"/>
        </w:rPr>
        <w:t>Yale School of Law/Public Health/Medicine</w:t>
      </w:r>
    </w:p>
    <w:p w14:paraId="359B7171" w14:textId="4271C6D5" w:rsidR="00464A5A" w:rsidRPr="00E70633" w:rsidRDefault="00EC2657" w:rsidP="002464F3">
      <w:pPr>
        <w:pStyle w:val="ListParagraph"/>
        <w:keepLines/>
        <w:widowControl/>
        <w:autoSpaceDE w:val="0"/>
        <w:autoSpaceDN w:val="0"/>
        <w:adjustRightInd w:val="0"/>
        <w:spacing w:line="300" w:lineRule="exact"/>
        <w:ind w:leftChars="0" w:left="990"/>
        <w:contextualSpacing/>
        <w:jc w:val="left"/>
        <w:rPr>
          <w:rFonts w:ascii="Times" w:hAnsi="Times" w:cs="ArialMT"/>
          <w:b/>
          <w:sz w:val="20"/>
          <w:szCs w:val="20"/>
        </w:rPr>
      </w:pPr>
      <w:r w:rsidRPr="002464F3">
        <w:rPr>
          <w:rFonts w:ascii="Times" w:hAnsi="Times" w:cs="Times New Roman"/>
          <w:kern w:val="0"/>
          <w:sz w:val="20"/>
          <w:szCs w:val="20"/>
        </w:rPr>
        <w:t>$5,000</w:t>
      </w:r>
      <w:r w:rsidR="00E50E74" w:rsidRPr="002464F3">
        <w:rPr>
          <w:rFonts w:ascii="Times" w:hAnsi="Times" w:cs="Times New Roman"/>
          <w:kern w:val="0"/>
          <w:sz w:val="20"/>
          <w:szCs w:val="20"/>
        </w:rPr>
        <w:t>:</w:t>
      </w:r>
      <w:r w:rsidR="00514551" w:rsidRPr="00506C42">
        <w:rPr>
          <w:rFonts w:ascii="Times" w:hAnsi="Times" w:cs="Times New Roman"/>
          <w:bCs/>
          <w:kern w:val="0"/>
          <w:sz w:val="20"/>
          <w:szCs w:val="20"/>
        </w:rPr>
        <w:t xml:space="preserve"> Effect</w:t>
      </w:r>
      <w:r w:rsidR="00514551" w:rsidRPr="00C0727E">
        <w:rPr>
          <w:rFonts w:ascii="Times" w:hAnsi="Times" w:cs="Times New Roman"/>
          <w:kern w:val="0"/>
          <w:sz w:val="20"/>
          <w:szCs w:val="20"/>
        </w:rPr>
        <w:t xml:space="preserve"> of Dual Antiplatelet Therapy on Secondary Prevention of Cardiovascular Events Following Coronary Arterial Bypass Graft Surgery: Secondary Analysis of BARI 2D Study Data.</w:t>
      </w:r>
      <w:r w:rsidR="00E70633">
        <w:rPr>
          <w:rFonts w:ascii="Times" w:hAnsi="Times" w:cs="Times New Roman"/>
          <w:kern w:val="0"/>
          <w:sz w:val="20"/>
          <w:szCs w:val="20"/>
        </w:rPr>
        <w:t xml:space="preserve"> </w:t>
      </w:r>
      <w:r w:rsidR="00464A5A" w:rsidRPr="001204CD">
        <w:rPr>
          <w:rFonts w:ascii="Times" w:hAnsi="Times" w:cs="Times New Roman"/>
          <w:kern w:val="0"/>
          <w:sz w:val="20"/>
          <w:szCs w:val="20"/>
          <w:u w:val="single"/>
        </w:rPr>
        <w:t>Co-investigator</w:t>
      </w:r>
      <w:r w:rsidR="00DF09CF">
        <w:rPr>
          <w:rFonts w:ascii="Times" w:hAnsi="Times" w:cs="Times New Roman"/>
          <w:kern w:val="0"/>
          <w:sz w:val="20"/>
          <w:szCs w:val="20"/>
        </w:rPr>
        <w:t>.</w:t>
      </w:r>
    </w:p>
    <w:p w14:paraId="2B204DB9" w14:textId="77777777" w:rsidR="00514551" w:rsidRDefault="00514551" w:rsidP="00514551">
      <w:pPr>
        <w:keepLines/>
        <w:widowControl/>
        <w:autoSpaceDE w:val="0"/>
        <w:autoSpaceDN w:val="0"/>
        <w:adjustRightInd w:val="0"/>
        <w:spacing w:line="300" w:lineRule="exact"/>
        <w:jc w:val="left"/>
        <w:rPr>
          <w:rFonts w:ascii="Times" w:hAnsi="Times" w:cs="ArialMT"/>
          <w:sz w:val="20"/>
          <w:szCs w:val="20"/>
        </w:rPr>
      </w:pPr>
    </w:p>
    <w:p w14:paraId="72E76388" w14:textId="3501E754" w:rsidR="00511659" w:rsidRDefault="00511659" w:rsidP="00511659">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r>
        <w:rPr>
          <w:rFonts w:ascii="Times" w:hAnsi="Times" w:cs="ArialMT"/>
          <w:b/>
          <w:color w:val="17365D" w:themeColor="text2" w:themeShade="BF"/>
          <w:sz w:val="20"/>
          <w:szCs w:val="20"/>
        </w:rPr>
        <w:t>Invited Speaking Engagements, Presentations, Symposia &amp; Workshops Not Affiliated with Yale:</w:t>
      </w:r>
    </w:p>
    <w:p w14:paraId="33974F03" w14:textId="77777777" w:rsidR="007141C0" w:rsidRDefault="007141C0" w:rsidP="00511659">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p>
    <w:p w14:paraId="16722138" w14:textId="1ABF2FBE" w:rsidR="00511659" w:rsidRDefault="007141C0" w:rsidP="00511659">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r>
        <w:rPr>
          <w:rFonts w:ascii="Times" w:hAnsi="Times" w:cs="ArialMT"/>
          <w:b/>
          <w:color w:val="17365D" w:themeColor="text2" w:themeShade="BF"/>
          <w:sz w:val="20"/>
          <w:szCs w:val="20"/>
        </w:rPr>
        <w:t>International/National</w:t>
      </w:r>
    </w:p>
    <w:p w14:paraId="422A3A06" w14:textId="77777777" w:rsidR="003D28E5" w:rsidRPr="001B4B9A" w:rsidRDefault="003D28E5" w:rsidP="003D28E5">
      <w:pPr>
        <w:pStyle w:val="ListParagraph"/>
        <w:keepLines/>
        <w:widowControl/>
        <w:numPr>
          <w:ilvl w:val="0"/>
          <w:numId w:val="7"/>
        </w:numPr>
        <w:autoSpaceDE w:val="0"/>
        <w:autoSpaceDN w:val="0"/>
        <w:adjustRightInd w:val="0"/>
        <w:spacing w:line="300" w:lineRule="exact"/>
        <w:ind w:leftChars="0" w:left="360"/>
        <w:jc w:val="left"/>
        <w:rPr>
          <w:rFonts w:ascii="Times" w:hAnsi="Times" w:cs="ArialMT"/>
          <w:b/>
          <w:sz w:val="20"/>
          <w:szCs w:val="20"/>
        </w:rPr>
      </w:pPr>
      <w:r w:rsidRPr="001B4B9A">
        <w:rPr>
          <w:rFonts w:ascii="Times" w:hAnsi="Times" w:cs="ArialMT"/>
          <w:b/>
          <w:sz w:val="20"/>
          <w:szCs w:val="20"/>
        </w:rPr>
        <w:t xml:space="preserve">Mori M </w:t>
      </w:r>
      <w:r w:rsidRPr="001B4B9A">
        <w:rPr>
          <w:rFonts w:ascii="Times" w:hAnsi="Times" w:cs="ArialMT"/>
          <w:bCs/>
          <w:sz w:val="20"/>
          <w:szCs w:val="20"/>
        </w:rPr>
        <w:t xml:space="preserve">(2020) </w:t>
      </w:r>
      <w:r w:rsidRPr="001B4B9A">
        <w:rPr>
          <w:rFonts w:ascii="Times" w:eastAsia="Times New Roman" w:hAnsi="Times" w:cs="Segoe UI"/>
          <w:color w:val="242424"/>
          <w:kern w:val="0"/>
          <w:sz w:val="20"/>
          <w:szCs w:val="20"/>
          <w:shd w:val="clear" w:color="auto" w:fill="FFFFFF"/>
        </w:rPr>
        <w:t>"</w:t>
      </w:r>
      <w:r w:rsidRPr="001B4B9A">
        <w:rPr>
          <w:rFonts w:ascii="Times" w:eastAsia="Times New Roman" w:hAnsi="Times" w:cs="Segoe UI"/>
          <w:i/>
          <w:iCs/>
          <w:color w:val="242424"/>
          <w:kern w:val="0"/>
          <w:sz w:val="20"/>
          <w:szCs w:val="20"/>
          <w:shd w:val="clear" w:color="auto" w:fill="FFFFFF"/>
        </w:rPr>
        <w:t>Application of Artificial Intelligence/</w:t>
      </w:r>
      <w:r w:rsidRPr="001B4B9A">
        <w:rPr>
          <w:rFonts w:ascii="Times" w:eastAsia="Times New Roman" w:hAnsi="Times" w:cs="Segoe UI"/>
          <w:i/>
          <w:iCs/>
          <w:color w:val="242424"/>
          <w:kern w:val="0"/>
          <w:sz w:val="20"/>
          <w:szCs w:val="20"/>
          <w:bdr w:val="none" w:sz="0" w:space="0" w:color="auto" w:frame="1"/>
          <w:shd w:val="clear" w:color="auto" w:fill="FFFFFF"/>
        </w:rPr>
        <w:t>Machine</w:t>
      </w:r>
      <w:r w:rsidRPr="001B4B9A">
        <w:rPr>
          <w:rFonts w:ascii="Times" w:eastAsia="Times New Roman" w:hAnsi="Times" w:cs="Segoe UI"/>
          <w:i/>
          <w:iCs/>
          <w:color w:val="242424"/>
          <w:kern w:val="0"/>
          <w:sz w:val="20"/>
          <w:szCs w:val="20"/>
          <w:shd w:val="clear" w:color="auto" w:fill="FFFFFF"/>
        </w:rPr>
        <w:t> </w:t>
      </w:r>
      <w:r w:rsidRPr="001B4B9A">
        <w:rPr>
          <w:rFonts w:ascii="Times" w:eastAsia="Times New Roman" w:hAnsi="Times" w:cs="Segoe UI"/>
          <w:i/>
          <w:iCs/>
          <w:color w:val="242424"/>
          <w:kern w:val="0"/>
          <w:sz w:val="20"/>
          <w:szCs w:val="20"/>
          <w:bdr w:val="none" w:sz="0" w:space="0" w:color="auto" w:frame="1"/>
          <w:shd w:val="clear" w:color="auto" w:fill="FFFFFF"/>
        </w:rPr>
        <w:t>Learning</w:t>
      </w:r>
      <w:r w:rsidRPr="001B4B9A">
        <w:rPr>
          <w:rFonts w:ascii="Times" w:eastAsia="Times New Roman" w:hAnsi="Times" w:cs="Segoe UI"/>
          <w:i/>
          <w:iCs/>
          <w:color w:val="242424"/>
          <w:kern w:val="0"/>
          <w:sz w:val="20"/>
          <w:szCs w:val="20"/>
          <w:shd w:val="clear" w:color="auto" w:fill="FFFFFF"/>
        </w:rPr>
        <w:t> Approaches for Risk Prediction in Cardiothoracic Surgery</w:t>
      </w:r>
      <w:r w:rsidRPr="001B4B9A">
        <w:rPr>
          <w:rFonts w:ascii="Times" w:eastAsia="Times New Roman" w:hAnsi="Times" w:cs="Segoe UI"/>
          <w:color w:val="242424"/>
          <w:kern w:val="0"/>
          <w:sz w:val="20"/>
          <w:szCs w:val="20"/>
          <w:shd w:val="clear" w:color="auto" w:fill="FFFFFF"/>
        </w:rPr>
        <w:t>." 56</w:t>
      </w:r>
      <w:r w:rsidRPr="001B4B9A">
        <w:rPr>
          <w:rFonts w:ascii="Times" w:eastAsia="Times New Roman" w:hAnsi="Times" w:cs="Segoe UI"/>
          <w:color w:val="242424"/>
          <w:kern w:val="0"/>
          <w:sz w:val="20"/>
          <w:szCs w:val="20"/>
          <w:shd w:val="clear" w:color="auto" w:fill="FFFFFF"/>
          <w:vertAlign w:val="superscript"/>
        </w:rPr>
        <w:t>th</w:t>
      </w:r>
      <w:r w:rsidRPr="001B4B9A">
        <w:rPr>
          <w:rFonts w:ascii="Times" w:eastAsia="Times New Roman" w:hAnsi="Times" w:cs="Segoe UI"/>
          <w:color w:val="242424"/>
          <w:kern w:val="0"/>
          <w:sz w:val="20"/>
          <w:szCs w:val="20"/>
          <w:shd w:val="clear" w:color="auto" w:fill="FFFFFF"/>
        </w:rPr>
        <w:t xml:space="preserve"> Society of Thoracic Surgeons Annual Meeting</w:t>
      </w:r>
    </w:p>
    <w:p w14:paraId="6900C4D4" w14:textId="77777777" w:rsidR="003D28E5" w:rsidRDefault="003D28E5" w:rsidP="003D28E5">
      <w:pPr>
        <w:pStyle w:val="ListParagraph"/>
        <w:keepLines/>
        <w:widowControl/>
        <w:autoSpaceDE w:val="0"/>
        <w:autoSpaceDN w:val="0"/>
        <w:adjustRightInd w:val="0"/>
        <w:spacing w:line="300" w:lineRule="exact"/>
        <w:ind w:leftChars="0" w:left="360"/>
        <w:jc w:val="left"/>
        <w:rPr>
          <w:rFonts w:ascii="Times" w:hAnsi="Times" w:cs="ArialMT"/>
          <w:b/>
          <w:sz w:val="20"/>
          <w:szCs w:val="20"/>
        </w:rPr>
      </w:pPr>
    </w:p>
    <w:p w14:paraId="5D8BF240" w14:textId="77777777" w:rsidR="003D28E5" w:rsidRPr="007E0B66" w:rsidRDefault="003D28E5" w:rsidP="003D28E5">
      <w:pPr>
        <w:pStyle w:val="ListParagraph"/>
        <w:keepLines/>
        <w:widowControl/>
        <w:numPr>
          <w:ilvl w:val="0"/>
          <w:numId w:val="7"/>
        </w:numPr>
        <w:autoSpaceDE w:val="0"/>
        <w:autoSpaceDN w:val="0"/>
        <w:adjustRightInd w:val="0"/>
        <w:spacing w:line="300" w:lineRule="exact"/>
        <w:ind w:leftChars="0" w:left="360"/>
        <w:jc w:val="left"/>
        <w:rPr>
          <w:rFonts w:ascii="Times" w:hAnsi="Times" w:cs="ArialMT"/>
          <w:b/>
          <w:sz w:val="20"/>
          <w:szCs w:val="20"/>
        </w:rPr>
      </w:pPr>
      <w:r w:rsidRPr="001B4B9A">
        <w:rPr>
          <w:rFonts w:ascii="Times" w:hAnsi="Times" w:cs="ArialMT"/>
          <w:b/>
          <w:sz w:val="20"/>
          <w:szCs w:val="20"/>
        </w:rPr>
        <w:t xml:space="preserve">Mori M </w:t>
      </w:r>
      <w:r w:rsidRPr="001B4B9A">
        <w:rPr>
          <w:rFonts w:ascii="Times" w:hAnsi="Times" w:cs="ArialMT"/>
          <w:bCs/>
          <w:sz w:val="20"/>
          <w:szCs w:val="20"/>
        </w:rPr>
        <w:t>(2022) “</w:t>
      </w:r>
      <w:r w:rsidRPr="00D40176">
        <w:rPr>
          <w:rFonts w:ascii="Times" w:hAnsi="Times" w:cs="ArialMT"/>
          <w:bCs/>
          <w:i/>
          <w:iCs/>
          <w:sz w:val="20"/>
          <w:szCs w:val="20"/>
        </w:rPr>
        <w:t>Optimal Transitions in Cardiac Post-Operative Care to Non-surgeon Clinicians.”</w:t>
      </w:r>
      <w:r>
        <w:rPr>
          <w:rFonts w:ascii="Times" w:hAnsi="Times" w:cs="ArialMT"/>
          <w:bCs/>
          <w:sz w:val="20"/>
          <w:szCs w:val="20"/>
        </w:rPr>
        <w:t xml:space="preserve"> American Heart Association Scientific Sessions 2022</w:t>
      </w:r>
    </w:p>
    <w:p w14:paraId="22BF2A1C" w14:textId="77777777" w:rsidR="007141C0" w:rsidRDefault="007141C0" w:rsidP="003D28E5">
      <w:pPr>
        <w:keepLines/>
        <w:widowControl/>
        <w:autoSpaceDE w:val="0"/>
        <w:autoSpaceDN w:val="0"/>
        <w:adjustRightInd w:val="0"/>
        <w:spacing w:line="300" w:lineRule="exact"/>
        <w:jc w:val="left"/>
        <w:rPr>
          <w:rFonts w:ascii="Times" w:hAnsi="Times" w:cs="ArialMT"/>
          <w:b/>
          <w:color w:val="17365D" w:themeColor="text2" w:themeShade="BF"/>
          <w:sz w:val="20"/>
          <w:szCs w:val="20"/>
        </w:rPr>
      </w:pPr>
    </w:p>
    <w:p w14:paraId="0CE687BF" w14:textId="705A14E4" w:rsidR="007141C0" w:rsidRDefault="007141C0" w:rsidP="00511659">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r>
        <w:rPr>
          <w:rFonts w:ascii="Times" w:hAnsi="Times" w:cs="ArialMT"/>
          <w:b/>
          <w:color w:val="17365D" w:themeColor="text2" w:themeShade="BF"/>
          <w:sz w:val="20"/>
          <w:szCs w:val="20"/>
        </w:rPr>
        <w:t>Regional</w:t>
      </w:r>
    </w:p>
    <w:p w14:paraId="1B2244EB" w14:textId="0EED8C4F" w:rsidR="007141C0" w:rsidRPr="00EC61C2" w:rsidRDefault="009240BB" w:rsidP="00511659">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r>
        <w:rPr>
          <w:rFonts w:ascii="Times" w:hAnsi="Times" w:cs="ArialMT"/>
          <w:b/>
          <w:color w:val="17365D" w:themeColor="text2" w:themeShade="BF"/>
          <w:sz w:val="20"/>
          <w:szCs w:val="20"/>
        </w:rPr>
        <w:t>NA</w:t>
      </w:r>
    </w:p>
    <w:p w14:paraId="734938BF" w14:textId="77777777" w:rsidR="00511659" w:rsidRDefault="00511659" w:rsidP="00511659">
      <w:pPr>
        <w:keepLines/>
        <w:widowControl/>
        <w:autoSpaceDE w:val="0"/>
        <w:autoSpaceDN w:val="0"/>
        <w:adjustRightInd w:val="0"/>
        <w:spacing w:line="300" w:lineRule="exact"/>
        <w:jc w:val="left"/>
        <w:rPr>
          <w:rFonts w:ascii="Times" w:hAnsi="Times" w:cs="ArialMT"/>
          <w:b/>
          <w:color w:val="17365D" w:themeColor="text2" w:themeShade="BF"/>
          <w:sz w:val="20"/>
          <w:szCs w:val="20"/>
        </w:rPr>
      </w:pPr>
    </w:p>
    <w:p w14:paraId="5AD1D41C" w14:textId="4DB7BF6A" w:rsidR="00717BA1" w:rsidRPr="00EC61C2" w:rsidRDefault="007141C0" w:rsidP="00717BA1">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r>
        <w:rPr>
          <w:rFonts w:ascii="Times" w:hAnsi="Times" w:cs="ArialMT"/>
          <w:b/>
          <w:color w:val="17365D" w:themeColor="text2" w:themeShade="BF"/>
          <w:sz w:val="20"/>
          <w:szCs w:val="20"/>
        </w:rPr>
        <w:t xml:space="preserve">Professional Services </w:t>
      </w:r>
    </w:p>
    <w:p w14:paraId="41663907" w14:textId="5A302376" w:rsidR="00C23859" w:rsidRDefault="00C23859" w:rsidP="00C5158E">
      <w:pPr>
        <w:keepLines/>
        <w:widowControl/>
        <w:autoSpaceDE w:val="0"/>
        <w:autoSpaceDN w:val="0"/>
        <w:adjustRightInd w:val="0"/>
        <w:spacing w:line="300" w:lineRule="exact"/>
        <w:ind w:left="1350" w:hanging="1440"/>
        <w:jc w:val="left"/>
        <w:rPr>
          <w:rFonts w:ascii="Times" w:hAnsi="Times" w:cs="ArialMT"/>
          <w:bCs/>
          <w:sz w:val="20"/>
          <w:szCs w:val="20"/>
        </w:rPr>
      </w:pPr>
      <w:r>
        <w:rPr>
          <w:rFonts w:ascii="Times" w:hAnsi="Times" w:cs="ArialMT"/>
          <w:bCs/>
          <w:sz w:val="20"/>
          <w:szCs w:val="20"/>
        </w:rPr>
        <w:t>2024-</w:t>
      </w:r>
      <w:r>
        <w:rPr>
          <w:rFonts w:ascii="Times" w:hAnsi="Times" w:cs="ArialMT"/>
          <w:bCs/>
          <w:sz w:val="20"/>
          <w:szCs w:val="20"/>
        </w:rPr>
        <w:tab/>
      </w:r>
      <w:r w:rsidRPr="00C23859">
        <w:rPr>
          <w:rFonts w:ascii="Times" w:hAnsi="Times" w:cs="ArialMT"/>
          <w:b/>
          <w:sz w:val="20"/>
          <w:szCs w:val="20"/>
        </w:rPr>
        <w:t>Associate Editor</w:t>
      </w:r>
      <w:r>
        <w:rPr>
          <w:rFonts w:ascii="Times" w:hAnsi="Times" w:cs="ArialMT"/>
          <w:bCs/>
          <w:sz w:val="20"/>
          <w:szCs w:val="20"/>
        </w:rPr>
        <w:t xml:space="preserve">, </w:t>
      </w:r>
      <w:r w:rsidRPr="00C23859">
        <w:rPr>
          <w:rFonts w:ascii="Times" w:hAnsi="Times" w:cs="ArialMT"/>
          <w:bCs/>
          <w:i/>
          <w:iCs/>
          <w:sz w:val="20"/>
          <w:szCs w:val="20"/>
        </w:rPr>
        <w:t>JACC</w:t>
      </w:r>
    </w:p>
    <w:p w14:paraId="7706630E" w14:textId="66F78996" w:rsidR="00B733C7" w:rsidRDefault="00B733C7" w:rsidP="00C5158E">
      <w:pPr>
        <w:keepLines/>
        <w:widowControl/>
        <w:autoSpaceDE w:val="0"/>
        <w:autoSpaceDN w:val="0"/>
        <w:adjustRightInd w:val="0"/>
        <w:spacing w:line="300" w:lineRule="exact"/>
        <w:ind w:left="1350" w:hanging="1440"/>
        <w:jc w:val="left"/>
        <w:rPr>
          <w:rFonts w:ascii="Times" w:hAnsi="Times" w:cs="ArialMT"/>
          <w:bCs/>
          <w:i/>
          <w:iCs/>
          <w:sz w:val="20"/>
          <w:szCs w:val="20"/>
        </w:rPr>
      </w:pPr>
      <w:r>
        <w:rPr>
          <w:rFonts w:ascii="Times" w:hAnsi="Times" w:cs="ArialMT"/>
          <w:bCs/>
          <w:sz w:val="20"/>
          <w:szCs w:val="20"/>
        </w:rPr>
        <w:t>2023</w:t>
      </w:r>
      <w:r>
        <w:rPr>
          <w:rFonts w:ascii="Times" w:hAnsi="Times" w:cs="ArialMT"/>
          <w:bCs/>
          <w:sz w:val="20"/>
          <w:szCs w:val="20"/>
        </w:rPr>
        <w:tab/>
      </w:r>
      <w:r w:rsidRPr="00B733C7">
        <w:rPr>
          <w:rFonts w:ascii="Times" w:hAnsi="Times" w:cs="ArialMT"/>
          <w:b/>
          <w:sz w:val="20"/>
          <w:szCs w:val="20"/>
        </w:rPr>
        <w:t>Reviewer</w:t>
      </w:r>
      <w:r>
        <w:rPr>
          <w:rFonts w:ascii="Times" w:hAnsi="Times" w:cs="ArialMT"/>
          <w:bCs/>
          <w:sz w:val="20"/>
          <w:szCs w:val="20"/>
        </w:rPr>
        <w:t xml:space="preserve">, </w:t>
      </w:r>
      <w:r w:rsidRPr="00B733C7">
        <w:rPr>
          <w:rFonts w:ascii="Times" w:hAnsi="Times" w:cs="ArialMT"/>
          <w:bCs/>
          <w:i/>
          <w:iCs/>
          <w:sz w:val="20"/>
          <w:szCs w:val="20"/>
        </w:rPr>
        <w:t>British Medical Journal</w:t>
      </w:r>
    </w:p>
    <w:p w14:paraId="494A9EF6" w14:textId="386A2091" w:rsidR="00B657E3" w:rsidRPr="00B657E3" w:rsidRDefault="00B657E3" w:rsidP="00C5158E">
      <w:pPr>
        <w:keepLines/>
        <w:widowControl/>
        <w:autoSpaceDE w:val="0"/>
        <w:autoSpaceDN w:val="0"/>
        <w:adjustRightInd w:val="0"/>
        <w:spacing w:line="300" w:lineRule="exact"/>
        <w:ind w:left="1350" w:hanging="1440"/>
        <w:jc w:val="left"/>
        <w:rPr>
          <w:rFonts w:ascii="Times" w:hAnsi="Times" w:cs="ArialMT"/>
          <w:bCs/>
          <w:sz w:val="20"/>
          <w:szCs w:val="20"/>
        </w:rPr>
      </w:pPr>
      <w:r>
        <w:rPr>
          <w:rFonts w:ascii="Times" w:hAnsi="Times" w:cs="ArialMT"/>
          <w:bCs/>
          <w:sz w:val="20"/>
          <w:szCs w:val="20"/>
        </w:rPr>
        <w:t>2023</w:t>
      </w:r>
      <w:r>
        <w:rPr>
          <w:rFonts w:ascii="Times" w:hAnsi="Times" w:cs="ArialMT"/>
          <w:bCs/>
          <w:sz w:val="20"/>
          <w:szCs w:val="20"/>
        </w:rPr>
        <w:tab/>
      </w:r>
      <w:r>
        <w:rPr>
          <w:rFonts w:ascii="Times" w:hAnsi="Times" w:cs="ArialMT"/>
          <w:b/>
          <w:sz w:val="20"/>
          <w:szCs w:val="20"/>
        </w:rPr>
        <w:t>Reviewer</w:t>
      </w:r>
      <w:r w:rsidRPr="00B657E3">
        <w:rPr>
          <w:rFonts w:ascii="Times" w:hAnsi="Times" w:cs="ArialMT"/>
          <w:bCs/>
          <w:sz w:val="20"/>
          <w:szCs w:val="20"/>
        </w:rPr>
        <w:t xml:space="preserve">, </w:t>
      </w:r>
      <w:r w:rsidRPr="00B657E3">
        <w:rPr>
          <w:rFonts w:ascii="Times" w:hAnsi="Times" w:cs="ArialMT"/>
          <w:bCs/>
          <w:i/>
          <w:iCs/>
          <w:sz w:val="20"/>
          <w:szCs w:val="20"/>
        </w:rPr>
        <w:t>Lancet Digital Health</w:t>
      </w:r>
    </w:p>
    <w:p w14:paraId="351FA431" w14:textId="3098F547" w:rsidR="006A61E0" w:rsidRDefault="006A61E0" w:rsidP="00C5158E">
      <w:pPr>
        <w:keepLines/>
        <w:widowControl/>
        <w:autoSpaceDE w:val="0"/>
        <w:autoSpaceDN w:val="0"/>
        <w:adjustRightInd w:val="0"/>
        <w:spacing w:line="300" w:lineRule="exact"/>
        <w:ind w:left="1350" w:hanging="1440"/>
        <w:jc w:val="left"/>
        <w:rPr>
          <w:rFonts w:ascii="Times" w:hAnsi="Times" w:cs="ArialMT"/>
          <w:bCs/>
          <w:i/>
          <w:iCs/>
          <w:sz w:val="20"/>
          <w:szCs w:val="20"/>
        </w:rPr>
      </w:pPr>
      <w:r>
        <w:rPr>
          <w:rFonts w:ascii="Times" w:hAnsi="Times" w:cs="ArialMT"/>
          <w:bCs/>
          <w:sz w:val="20"/>
          <w:szCs w:val="20"/>
        </w:rPr>
        <w:t>2020-</w:t>
      </w:r>
      <w:r>
        <w:rPr>
          <w:rFonts w:ascii="Times" w:hAnsi="Times" w:cs="ArialMT"/>
          <w:bCs/>
          <w:sz w:val="20"/>
          <w:szCs w:val="20"/>
        </w:rPr>
        <w:tab/>
      </w:r>
      <w:r w:rsidRPr="006A61E0">
        <w:rPr>
          <w:rFonts w:ascii="Times" w:hAnsi="Times" w:cs="ArialMT"/>
          <w:b/>
          <w:sz w:val="20"/>
          <w:szCs w:val="20"/>
        </w:rPr>
        <w:t>Reviewer</w:t>
      </w:r>
      <w:r>
        <w:rPr>
          <w:rFonts w:ascii="Times" w:hAnsi="Times" w:cs="ArialMT"/>
          <w:bCs/>
          <w:sz w:val="20"/>
          <w:szCs w:val="20"/>
        </w:rPr>
        <w:t xml:space="preserve">, </w:t>
      </w:r>
      <w:r w:rsidRPr="006A61E0">
        <w:rPr>
          <w:rFonts w:ascii="Times" w:hAnsi="Times" w:cs="ArialMT"/>
          <w:bCs/>
          <w:i/>
          <w:iCs/>
          <w:sz w:val="20"/>
          <w:szCs w:val="20"/>
        </w:rPr>
        <w:t>Journal of the American College of Cardiology</w:t>
      </w:r>
    </w:p>
    <w:p w14:paraId="101C84C9" w14:textId="25BA6A8A" w:rsidR="00AA1581" w:rsidRPr="00AA1581" w:rsidRDefault="00AA1581" w:rsidP="00C5158E">
      <w:pPr>
        <w:keepLines/>
        <w:widowControl/>
        <w:autoSpaceDE w:val="0"/>
        <w:autoSpaceDN w:val="0"/>
        <w:adjustRightInd w:val="0"/>
        <w:spacing w:line="300" w:lineRule="exact"/>
        <w:ind w:left="1350" w:hanging="1440"/>
        <w:jc w:val="left"/>
        <w:rPr>
          <w:rFonts w:ascii="Times" w:hAnsi="Times" w:cs="ArialMT"/>
          <w:bCs/>
          <w:sz w:val="20"/>
          <w:szCs w:val="20"/>
        </w:rPr>
      </w:pPr>
      <w:r w:rsidRPr="00AA1581">
        <w:rPr>
          <w:rFonts w:ascii="Times" w:hAnsi="Times" w:cs="ArialMT"/>
          <w:bCs/>
          <w:sz w:val="20"/>
          <w:szCs w:val="20"/>
        </w:rPr>
        <w:lastRenderedPageBreak/>
        <w:t>2020</w:t>
      </w:r>
      <w:r>
        <w:rPr>
          <w:rFonts w:ascii="Times" w:hAnsi="Times" w:cs="ArialMT"/>
          <w:bCs/>
          <w:sz w:val="20"/>
          <w:szCs w:val="20"/>
        </w:rPr>
        <w:tab/>
      </w:r>
      <w:r>
        <w:rPr>
          <w:rFonts w:ascii="Times" w:hAnsi="Times" w:cs="ArialMT"/>
          <w:b/>
          <w:sz w:val="20"/>
          <w:szCs w:val="20"/>
        </w:rPr>
        <w:t>Reviewer</w:t>
      </w:r>
      <w:r>
        <w:rPr>
          <w:rFonts w:ascii="Times" w:hAnsi="Times" w:cs="ArialMT"/>
          <w:bCs/>
          <w:sz w:val="20"/>
          <w:szCs w:val="20"/>
        </w:rPr>
        <w:t xml:space="preserve">, </w:t>
      </w:r>
      <w:r w:rsidRPr="00AA1581">
        <w:rPr>
          <w:rFonts w:ascii="Times" w:hAnsi="Times" w:cs="ArialMT"/>
          <w:bCs/>
          <w:i/>
          <w:iCs/>
          <w:sz w:val="20"/>
          <w:szCs w:val="20"/>
        </w:rPr>
        <w:t>JACC Heart Failure</w:t>
      </w:r>
    </w:p>
    <w:p w14:paraId="7B8AAC9B" w14:textId="2467972F" w:rsidR="00D67CFE" w:rsidRDefault="00D67CFE" w:rsidP="00C5158E">
      <w:pPr>
        <w:keepLines/>
        <w:widowControl/>
        <w:autoSpaceDE w:val="0"/>
        <w:autoSpaceDN w:val="0"/>
        <w:adjustRightInd w:val="0"/>
        <w:spacing w:line="300" w:lineRule="exact"/>
        <w:ind w:left="1350" w:hanging="1440"/>
        <w:jc w:val="left"/>
        <w:rPr>
          <w:rFonts w:ascii="Times" w:hAnsi="Times" w:cs="ArialMT"/>
          <w:bCs/>
          <w:i/>
          <w:sz w:val="20"/>
          <w:szCs w:val="20"/>
        </w:rPr>
      </w:pPr>
      <w:r>
        <w:rPr>
          <w:rFonts w:ascii="Times" w:hAnsi="Times" w:cs="ArialMT"/>
          <w:bCs/>
          <w:sz w:val="20"/>
          <w:szCs w:val="20"/>
        </w:rPr>
        <w:t>2019-</w:t>
      </w:r>
      <w:r>
        <w:rPr>
          <w:rFonts w:ascii="Times" w:hAnsi="Times" w:cs="ArialMT"/>
          <w:bCs/>
          <w:sz w:val="20"/>
          <w:szCs w:val="20"/>
        </w:rPr>
        <w:tab/>
      </w:r>
      <w:r w:rsidRPr="0055708B">
        <w:rPr>
          <w:rFonts w:ascii="Times" w:hAnsi="Times" w:cs="ArialMT"/>
          <w:b/>
          <w:bCs/>
          <w:sz w:val="20"/>
          <w:szCs w:val="20"/>
        </w:rPr>
        <w:t>Reviewer</w:t>
      </w:r>
      <w:r>
        <w:rPr>
          <w:rFonts w:ascii="Times" w:hAnsi="Times" w:cs="ArialMT"/>
          <w:bCs/>
          <w:sz w:val="20"/>
          <w:szCs w:val="20"/>
        </w:rPr>
        <w:t xml:space="preserve">, </w:t>
      </w:r>
      <w:r w:rsidRPr="00D67CFE">
        <w:rPr>
          <w:rFonts w:ascii="Times" w:hAnsi="Times" w:cs="ArialMT"/>
          <w:bCs/>
          <w:i/>
          <w:sz w:val="20"/>
          <w:szCs w:val="20"/>
        </w:rPr>
        <w:t>Circulation: Cardiovascular Quality and Outcomes</w:t>
      </w:r>
    </w:p>
    <w:p w14:paraId="04B933FA" w14:textId="06348C02" w:rsidR="00EC211A" w:rsidRDefault="00EC211A" w:rsidP="00C5158E">
      <w:pPr>
        <w:keepLines/>
        <w:widowControl/>
        <w:autoSpaceDE w:val="0"/>
        <w:autoSpaceDN w:val="0"/>
        <w:adjustRightInd w:val="0"/>
        <w:spacing w:line="300" w:lineRule="exact"/>
        <w:ind w:left="1350" w:hanging="1440"/>
        <w:jc w:val="left"/>
        <w:rPr>
          <w:rFonts w:ascii="Times" w:hAnsi="Times" w:cs="ArialMT"/>
          <w:bCs/>
          <w:i/>
          <w:sz w:val="20"/>
          <w:szCs w:val="20"/>
        </w:rPr>
      </w:pPr>
      <w:r>
        <w:rPr>
          <w:rFonts w:ascii="Times" w:hAnsi="Times" w:cs="ArialMT"/>
          <w:bCs/>
          <w:sz w:val="20"/>
          <w:szCs w:val="20"/>
        </w:rPr>
        <w:t>2019</w:t>
      </w:r>
      <w:r>
        <w:rPr>
          <w:rFonts w:ascii="Times" w:hAnsi="Times" w:cs="ArialMT"/>
          <w:bCs/>
          <w:sz w:val="20"/>
          <w:szCs w:val="20"/>
        </w:rPr>
        <w:tab/>
      </w:r>
      <w:r w:rsidRPr="0055708B">
        <w:rPr>
          <w:rFonts w:ascii="Times" w:hAnsi="Times" w:cs="ArialMT"/>
          <w:b/>
          <w:bCs/>
          <w:sz w:val="20"/>
          <w:szCs w:val="20"/>
        </w:rPr>
        <w:t>Reviewer</w:t>
      </w:r>
      <w:r>
        <w:rPr>
          <w:rFonts w:ascii="Times" w:hAnsi="Times" w:cs="ArialMT"/>
          <w:bCs/>
          <w:sz w:val="20"/>
          <w:szCs w:val="20"/>
        </w:rPr>
        <w:t xml:space="preserve">, </w:t>
      </w:r>
      <w:r>
        <w:rPr>
          <w:rFonts w:ascii="Times" w:hAnsi="Times" w:cs="ArialMT"/>
          <w:bCs/>
          <w:i/>
          <w:sz w:val="20"/>
          <w:szCs w:val="20"/>
        </w:rPr>
        <w:t>Lancet Infectious Disease</w:t>
      </w:r>
    </w:p>
    <w:p w14:paraId="00494116" w14:textId="3654CE49" w:rsidR="00920D92" w:rsidRDefault="00920D92" w:rsidP="00C5158E">
      <w:pPr>
        <w:keepLines/>
        <w:widowControl/>
        <w:autoSpaceDE w:val="0"/>
        <w:autoSpaceDN w:val="0"/>
        <w:adjustRightInd w:val="0"/>
        <w:spacing w:line="300" w:lineRule="exact"/>
        <w:ind w:left="1350" w:hanging="1440"/>
        <w:jc w:val="left"/>
        <w:rPr>
          <w:rFonts w:ascii="Times" w:hAnsi="Times" w:cs="ArialMT"/>
          <w:bCs/>
          <w:i/>
          <w:sz w:val="20"/>
          <w:szCs w:val="20"/>
        </w:rPr>
      </w:pPr>
      <w:r>
        <w:rPr>
          <w:rFonts w:ascii="Times" w:hAnsi="Times" w:cs="ArialMT"/>
          <w:bCs/>
          <w:iCs/>
          <w:sz w:val="20"/>
          <w:szCs w:val="20"/>
        </w:rPr>
        <w:t>2019-</w:t>
      </w:r>
      <w:r>
        <w:rPr>
          <w:rFonts w:ascii="Times" w:hAnsi="Times" w:cs="ArialMT"/>
          <w:bCs/>
          <w:iCs/>
          <w:sz w:val="20"/>
          <w:szCs w:val="20"/>
        </w:rPr>
        <w:tab/>
      </w:r>
      <w:r w:rsidRPr="00920D92">
        <w:rPr>
          <w:rFonts w:ascii="Times" w:hAnsi="Times" w:cs="ArialMT"/>
          <w:b/>
          <w:iCs/>
          <w:sz w:val="20"/>
          <w:szCs w:val="20"/>
        </w:rPr>
        <w:t>Reviewer</w:t>
      </w:r>
      <w:r>
        <w:rPr>
          <w:rFonts w:ascii="Times" w:hAnsi="Times" w:cs="ArialMT"/>
          <w:bCs/>
          <w:iCs/>
          <w:sz w:val="20"/>
          <w:szCs w:val="20"/>
        </w:rPr>
        <w:t xml:space="preserve">, </w:t>
      </w:r>
      <w:r>
        <w:rPr>
          <w:rFonts w:ascii="Times" w:hAnsi="Times" w:cs="ArialMT"/>
          <w:bCs/>
          <w:i/>
          <w:sz w:val="20"/>
          <w:szCs w:val="20"/>
        </w:rPr>
        <w:t>American Heart Journal</w:t>
      </w:r>
    </w:p>
    <w:p w14:paraId="17C5D3A0" w14:textId="0F499215" w:rsidR="00B15BB5" w:rsidRDefault="00B15BB5" w:rsidP="00C5158E">
      <w:pPr>
        <w:keepLines/>
        <w:widowControl/>
        <w:autoSpaceDE w:val="0"/>
        <w:autoSpaceDN w:val="0"/>
        <w:adjustRightInd w:val="0"/>
        <w:spacing w:line="300" w:lineRule="exact"/>
        <w:ind w:left="1350" w:hanging="1440"/>
        <w:jc w:val="left"/>
        <w:rPr>
          <w:rFonts w:ascii="Times" w:hAnsi="Times" w:cs="ArialMT"/>
          <w:bCs/>
          <w:sz w:val="20"/>
          <w:szCs w:val="20"/>
        </w:rPr>
      </w:pPr>
      <w:r>
        <w:rPr>
          <w:rFonts w:ascii="Times" w:hAnsi="Times" w:cs="ArialMT"/>
          <w:bCs/>
          <w:sz w:val="20"/>
          <w:szCs w:val="20"/>
        </w:rPr>
        <w:t>2019</w:t>
      </w:r>
      <w:r>
        <w:rPr>
          <w:rFonts w:ascii="Times" w:hAnsi="Times" w:cs="ArialMT"/>
          <w:bCs/>
          <w:sz w:val="20"/>
          <w:szCs w:val="20"/>
        </w:rPr>
        <w:tab/>
      </w:r>
      <w:r w:rsidRPr="00717BA1">
        <w:rPr>
          <w:rFonts w:ascii="Times" w:hAnsi="Times" w:cs="ArialMT"/>
          <w:b/>
          <w:bCs/>
          <w:sz w:val="20"/>
          <w:szCs w:val="20"/>
        </w:rPr>
        <w:t>Abstract Reviewer</w:t>
      </w:r>
      <w:r>
        <w:rPr>
          <w:rFonts w:ascii="Times" w:hAnsi="Times" w:cs="ArialMT"/>
          <w:bCs/>
          <w:sz w:val="20"/>
          <w:szCs w:val="20"/>
        </w:rPr>
        <w:t>, 56</w:t>
      </w:r>
      <w:r w:rsidRPr="00717BA1">
        <w:rPr>
          <w:rFonts w:ascii="Times" w:hAnsi="Times" w:cs="ArialMT"/>
          <w:bCs/>
          <w:sz w:val="20"/>
          <w:szCs w:val="20"/>
          <w:vertAlign w:val="superscript"/>
        </w:rPr>
        <w:t>th</w:t>
      </w:r>
      <w:r>
        <w:rPr>
          <w:rFonts w:ascii="Times" w:hAnsi="Times" w:cs="ArialMT"/>
          <w:bCs/>
          <w:sz w:val="20"/>
          <w:szCs w:val="20"/>
        </w:rPr>
        <w:t xml:space="preserve"> Society of Thoracic Surgeons Annual Meeting</w:t>
      </w:r>
    </w:p>
    <w:p w14:paraId="6BD90CEE" w14:textId="6E78B1F5" w:rsidR="00717BA1" w:rsidRDefault="00717BA1" w:rsidP="00C5158E">
      <w:pPr>
        <w:keepLines/>
        <w:widowControl/>
        <w:autoSpaceDE w:val="0"/>
        <w:autoSpaceDN w:val="0"/>
        <w:adjustRightInd w:val="0"/>
        <w:spacing w:line="300" w:lineRule="exact"/>
        <w:ind w:left="1350" w:hanging="1440"/>
        <w:jc w:val="left"/>
        <w:rPr>
          <w:rFonts w:ascii="Times" w:hAnsi="Times" w:cs="ArialMT"/>
          <w:bCs/>
          <w:sz w:val="20"/>
          <w:szCs w:val="20"/>
        </w:rPr>
      </w:pPr>
      <w:r>
        <w:rPr>
          <w:rFonts w:ascii="Times" w:hAnsi="Times" w:cs="ArialMT"/>
          <w:bCs/>
          <w:sz w:val="20"/>
          <w:szCs w:val="20"/>
        </w:rPr>
        <w:t>2018</w:t>
      </w:r>
      <w:r>
        <w:rPr>
          <w:rFonts w:ascii="Times" w:hAnsi="Times" w:cs="ArialMT"/>
          <w:bCs/>
          <w:sz w:val="20"/>
          <w:szCs w:val="20"/>
        </w:rPr>
        <w:tab/>
      </w:r>
      <w:r w:rsidRPr="00511B66">
        <w:rPr>
          <w:rFonts w:ascii="Times" w:hAnsi="Times" w:cs="ArialMT"/>
          <w:b/>
          <w:bCs/>
          <w:sz w:val="20"/>
          <w:szCs w:val="20"/>
        </w:rPr>
        <w:t>Editorial Board</w:t>
      </w:r>
      <w:r>
        <w:rPr>
          <w:rFonts w:ascii="Times" w:hAnsi="Times" w:cs="ArialMT"/>
          <w:bCs/>
          <w:sz w:val="20"/>
          <w:szCs w:val="20"/>
        </w:rPr>
        <w:t xml:space="preserve">, American College of Cardiology Fellow-In-Training </w:t>
      </w:r>
      <w:r w:rsidR="00E839C2">
        <w:rPr>
          <w:rFonts w:ascii="Times" w:hAnsi="Times" w:cs="ArialMT"/>
          <w:bCs/>
          <w:sz w:val="20"/>
          <w:szCs w:val="20"/>
        </w:rPr>
        <w:t>Section</w:t>
      </w:r>
      <w:r>
        <w:rPr>
          <w:rFonts w:ascii="Times" w:hAnsi="Times" w:cs="ArialMT"/>
          <w:bCs/>
          <w:sz w:val="20"/>
          <w:szCs w:val="20"/>
        </w:rPr>
        <w:t>.</w:t>
      </w:r>
    </w:p>
    <w:p w14:paraId="37C34F9C" w14:textId="77777777" w:rsidR="00717BA1" w:rsidRPr="00C0727E" w:rsidRDefault="00717BA1" w:rsidP="00C5158E">
      <w:pPr>
        <w:keepLines/>
        <w:widowControl/>
        <w:autoSpaceDE w:val="0"/>
        <w:autoSpaceDN w:val="0"/>
        <w:adjustRightInd w:val="0"/>
        <w:spacing w:line="300" w:lineRule="exact"/>
        <w:ind w:left="1350" w:hanging="1440"/>
        <w:jc w:val="left"/>
        <w:rPr>
          <w:rFonts w:ascii="Times" w:hAnsi="Times" w:cs="ArialMT"/>
          <w:sz w:val="20"/>
          <w:szCs w:val="20"/>
        </w:rPr>
      </w:pPr>
    </w:p>
    <w:p w14:paraId="0A6F8396" w14:textId="2A4F19BD" w:rsidR="00C27DE3" w:rsidRPr="00EC61C2" w:rsidRDefault="00100C58" w:rsidP="00C57FF9">
      <w:pPr>
        <w:keepLines/>
        <w:widowControl/>
        <w:autoSpaceDE w:val="0"/>
        <w:autoSpaceDN w:val="0"/>
        <w:adjustRightInd w:val="0"/>
        <w:spacing w:line="300" w:lineRule="exact"/>
        <w:ind w:left="-142"/>
        <w:jc w:val="left"/>
        <w:rPr>
          <w:rFonts w:ascii="Times" w:hAnsi="Times" w:cs="ArialMT"/>
          <w:color w:val="17365D" w:themeColor="text2" w:themeShade="BF"/>
          <w:sz w:val="20"/>
          <w:szCs w:val="20"/>
        </w:rPr>
      </w:pPr>
      <w:r>
        <w:rPr>
          <w:rFonts w:ascii="Times" w:hAnsi="Times" w:cs="ArialMT"/>
          <w:b/>
          <w:color w:val="17365D" w:themeColor="text2" w:themeShade="BF"/>
          <w:sz w:val="20"/>
          <w:szCs w:val="20"/>
        </w:rPr>
        <w:t>Professional Organizations</w:t>
      </w:r>
    </w:p>
    <w:p w14:paraId="7B228BF3" w14:textId="2193B43A" w:rsidR="004013C9" w:rsidRPr="00C0727E" w:rsidRDefault="004013C9" w:rsidP="00C5158E">
      <w:pPr>
        <w:keepLines/>
        <w:widowControl/>
        <w:autoSpaceDE w:val="0"/>
        <w:autoSpaceDN w:val="0"/>
        <w:adjustRightInd w:val="0"/>
        <w:spacing w:line="300" w:lineRule="exact"/>
        <w:ind w:left="1350" w:hanging="1492"/>
        <w:jc w:val="left"/>
        <w:rPr>
          <w:rFonts w:ascii="Times" w:hAnsi="Times" w:cs="ArialMT"/>
          <w:sz w:val="20"/>
          <w:szCs w:val="20"/>
        </w:rPr>
      </w:pPr>
      <w:r w:rsidRPr="00C0727E">
        <w:rPr>
          <w:rFonts w:ascii="Times" w:hAnsi="Times" w:cs="ArialMT"/>
          <w:sz w:val="20"/>
          <w:szCs w:val="20"/>
        </w:rPr>
        <w:t>2014-</w:t>
      </w:r>
      <w:r w:rsidR="002B0E64" w:rsidRPr="00C0727E">
        <w:rPr>
          <w:rFonts w:ascii="Times" w:hAnsi="Times" w:cs="ArialMT"/>
          <w:sz w:val="20"/>
          <w:szCs w:val="20"/>
        </w:rPr>
        <w:t xml:space="preserve">2015 </w:t>
      </w:r>
      <w:r w:rsidR="002B0E64" w:rsidRPr="00C0727E">
        <w:rPr>
          <w:rFonts w:ascii="Times" w:hAnsi="Times" w:cs="ArialMT"/>
          <w:sz w:val="20"/>
          <w:szCs w:val="20"/>
        </w:rPr>
        <w:tab/>
      </w:r>
      <w:r w:rsidRPr="00C0727E">
        <w:rPr>
          <w:rFonts w:ascii="Times" w:hAnsi="Times" w:cs="ArialMT"/>
          <w:sz w:val="20"/>
          <w:szCs w:val="20"/>
        </w:rPr>
        <w:t>Pre-candidate member, Society of Thoracic Surgeons</w:t>
      </w:r>
    </w:p>
    <w:p w14:paraId="005E2128" w14:textId="3A75D4AF" w:rsidR="002B0E64" w:rsidRPr="00C0727E" w:rsidRDefault="002B0E64" w:rsidP="00C5158E">
      <w:pPr>
        <w:keepLines/>
        <w:widowControl/>
        <w:autoSpaceDE w:val="0"/>
        <w:autoSpaceDN w:val="0"/>
        <w:adjustRightInd w:val="0"/>
        <w:spacing w:line="300" w:lineRule="exact"/>
        <w:ind w:left="1350" w:hanging="1492"/>
        <w:jc w:val="left"/>
        <w:rPr>
          <w:rFonts w:ascii="Times" w:hAnsi="Times" w:cs="ArialMT"/>
          <w:sz w:val="20"/>
          <w:szCs w:val="20"/>
        </w:rPr>
      </w:pPr>
      <w:r w:rsidRPr="00C0727E">
        <w:rPr>
          <w:rFonts w:ascii="Times" w:hAnsi="Times" w:cs="ArialMT"/>
          <w:sz w:val="20"/>
          <w:szCs w:val="20"/>
        </w:rPr>
        <w:t>2015-present</w:t>
      </w:r>
      <w:r w:rsidR="008363B6">
        <w:rPr>
          <w:rFonts w:ascii="Times" w:hAnsi="Times" w:cs="ArialMT"/>
          <w:sz w:val="20"/>
          <w:szCs w:val="20"/>
        </w:rPr>
        <w:tab/>
      </w:r>
      <w:r w:rsidRPr="00C0727E">
        <w:rPr>
          <w:rFonts w:ascii="Times" w:hAnsi="Times" w:cs="ArialMT"/>
          <w:sz w:val="20"/>
          <w:szCs w:val="20"/>
        </w:rPr>
        <w:t>Candidate member, Society of Thoracic Surgeons</w:t>
      </w:r>
    </w:p>
    <w:p w14:paraId="7317CAE2" w14:textId="296F8DC2" w:rsidR="00C27DE3" w:rsidRPr="00C0727E" w:rsidRDefault="000B3EC7" w:rsidP="00C5158E">
      <w:pPr>
        <w:keepLines/>
        <w:widowControl/>
        <w:autoSpaceDE w:val="0"/>
        <w:autoSpaceDN w:val="0"/>
        <w:adjustRightInd w:val="0"/>
        <w:spacing w:line="300" w:lineRule="exact"/>
        <w:ind w:left="1350" w:hanging="1492"/>
        <w:jc w:val="left"/>
        <w:rPr>
          <w:rFonts w:ascii="Times" w:hAnsi="Times" w:cs="ArialMT"/>
          <w:sz w:val="20"/>
          <w:szCs w:val="20"/>
        </w:rPr>
      </w:pPr>
      <w:r w:rsidRPr="00C0727E">
        <w:rPr>
          <w:rFonts w:ascii="Times" w:hAnsi="Times" w:cs="ArialMT"/>
          <w:sz w:val="20"/>
          <w:szCs w:val="20"/>
        </w:rPr>
        <w:t>2013-present</w:t>
      </w:r>
      <w:r w:rsidRPr="00C0727E">
        <w:rPr>
          <w:rFonts w:ascii="Times" w:hAnsi="Times" w:cs="ArialMT"/>
          <w:sz w:val="20"/>
          <w:szCs w:val="20"/>
        </w:rPr>
        <w:tab/>
      </w:r>
      <w:r w:rsidR="005D5514">
        <w:rPr>
          <w:rFonts w:ascii="Times" w:hAnsi="Times" w:cs="ArialMT"/>
          <w:sz w:val="20"/>
          <w:szCs w:val="20"/>
        </w:rPr>
        <w:t xml:space="preserve">Member, </w:t>
      </w:r>
      <w:r w:rsidRPr="00C0727E">
        <w:rPr>
          <w:rFonts w:ascii="Times" w:hAnsi="Times" w:cs="ArialMT"/>
          <w:sz w:val="20"/>
          <w:szCs w:val="20"/>
        </w:rPr>
        <w:t>American Heart Association</w:t>
      </w:r>
    </w:p>
    <w:p w14:paraId="583B7C3D" w14:textId="56616115" w:rsidR="009F15A6" w:rsidRPr="00C0727E" w:rsidRDefault="009F15A6" w:rsidP="00C5158E">
      <w:pPr>
        <w:keepLines/>
        <w:widowControl/>
        <w:autoSpaceDE w:val="0"/>
        <w:autoSpaceDN w:val="0"/>
        <w:adjustRightInd w:val="0"/>
        <w:spacing w:line="300" w:lineRule="exact"/>
        <w:ind w:left="1350" w:hanging="1492"/>
        <w:jc w:val="left"/>
        <w:rPr>
          <w:rFonts w:ascii="Times" w:hAnsi="Times" w:cs="ArialMT"/>
          <w:b/>
          <w:sz w:val="20"/>
          <w:szCs w:val="20"/>
        </w:rPr>
      </w:pPr>
      <w:r w:rsidRPr="00C0727E">
        <w:rPr>
          <w:rFonts w:ascii="Times" w:hAnsi="Times" w:cs="ArialMT"/>
          <w:sz w:val="20"/>
          <w:szCs w:val="20"/>
        </w:rPr>
        <w:t>2017-present</w:t>
      </w:r>
      <w:r w:rsidRPr="00C0727E">
        <w:rPr>
          <w:rFonts w:ascii="Times" w:hAnsi="Times" w:cs="ArialMT"/>
          <w:sz w:val="20"/>
          <w:szCs w:val="20"/>
        </w:rPr>
        <w:tab/>
        <w:t>Fellow-In-Training (FIT), American College of Cardiology</w:t>
      </w:r>
    </w:p>
    <w:p w14:paraId="5746F8AD" w14:textId="7C22C37E" w:rsidR="00773C0E" w:rsidRDefault="000B3EC7" w:rsidP="004F2C31">
      <w:pPr>
        <w:keepLines/>
        <w:widowControl/>
        <w:autoSpaceDE w:val="0"/>
        <w:autoSpaceDN w:val="0"/>
        <w:adjustRightInd w:val="0"/>
        <w:spacing w:line="300" w:lineRule="exact"/>
        <w:ind w:left="1350" w:hanging="1492"/>
        <w:jc w:val="left"/>
        <w:rPr>
          <w:rFonts w:ascii="Times" w:hAnsi="Times" w:cs="ArialMT"/>
          <w:b/>
          <w:sz w:val="20"/>
          <w:szCs w:val="20"/>
        </w:rPr>
      </w:pPr>
      <w:r w:rsidRPr="00C0727E">
        <w:rPr>
          <w:rFonts w:ascii="Times" w:hAnsi="Times" w:cs="ArialMT"/>
          <w:sz w:val="20"/>
          <w:szCs w:val="20"/>
        </w:rPr>
        <w:t>2012-</w:t>
      </w:r>
      <w:r w:rsidR="002B0E64" w:rsidRPr="00C0727E">
        <w:rPr>
          <w:rFonts w:ascii="Times" w:hAnsi="Times" w:cs="ArialMT"/>
          <w:sz w:val="20"/>
          <w:szCs w:val="20"/>
        </w:rPr>
        <w:t>2015</w:t>
      </w:r>
      <w:r w:rsidR="002B0E64" w:rsidRPr="00C0727E">
        <w:rPr>
          <w:rFonts w:ascii="Times" w:hAnsi="Times" w:cs="ArialMT"/>
          <w:sz w:val="20"/>
          <w:szCs w:val="20"/>
        </w:rPr>
        <w:tab/>
      </w:r>
      <w:r w:rsidR="00CC171C">
        <w:rPr>
          <w:rFonts w:ascii="Times" w:hAnsi="Times" w:cs="ArialMT"/>
          <w:sz w:val="20"/>
          <w:szCs w:val="20"/>
        </w:rPr>
        <w:t xml:space="preserve">Member, </w:t>
      </w:r>
      <w:r w:rsidR="007F10CA" w:rsidRPr="00C0727E">
        <w:rPr>
          <w:rFonts w:ascii="Times" w:hAnsi="Times" w:cs="ArialMT"/>
          <w:sz w:val="20"/>
          <w:szCs w:val="20"/>
        </w:rPr>
        <w:t>American College of Physicians</w:t>
      </w:r>
    </w:p>
    <w:p w14:paraId="513B0BE0" w14:textId="77777777" w:rsidR="004F2C31" w:rsidRDefault="004F2C31" w:rsidP="004F2C31">
      <w:pPr>
        <w:keepLines/>
        <w:widowControl/>
        <w:autoSpaceDE w:val="0"/>
        <w:autoSpaceDN w:val="0"/>
        <w:adjustRightInd w:val="0"/>
        <w:spacing w:line="300" w:lineRule="exact"/>
        <w:ind w:left="1350" w:hanging="1492"/>
        <w:jc w:val="left"/>
        <w:rPr>
          <w:rFonts w:ascii="Times" w:hAnsi="Times" w:cs="ArialMT"/>
          <w:b/>
          <w:sz w:val="20"/>
          <w:szCs w:val="20"/>
        </w:rPr>
      </w:pPr>
    </w:p>
    <w:p w14:paraId="51B20214" w14:textId="77777777" w:rsidR="009F07D5" w:rsidRDefault="009F07D5" w:rsidP="004F2C31">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p>
    <w:p w14:paraId="0A0B0A51" w14:textId="1F13B275" w:rsidR="004F2C31" w:rsidRDefault="004F2C31" w:rsidP="004F2C31">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r>
        <w:rPr>
          <w:rFonts w:ascii="Times" w:hAnsi="Times" w:cs="ArialMT"/>
          <w:b/>
          <w:color w:val="17365D" w:themeColor="text2" w:themeShade="BF"/>
          <w:sz w:val="20"/>
          <w:szCs w:val="20"/>
        </w:rPr>
        <w:t>Yale University/Hospital Systems</w:t>
      </w:r>
    </w:p>
    <w:p w14:paraId="4B26FC9C" w14:textId="77777777" w:rsidR="004F2C31" w:rsidRDefault="004F2C31" w:rsidP="004F2C31">
      <w:pPr>
        <w:keepLines/>
        <w:widowControl/>
        <w:autoSpaceDE w:val="0"/>
        <w:autoSpaceDN w:val="0"/>
        <w:adjustRightInd w:val="0"/>
        <w:spacing w:line="300" w:lineRule="exact"/>
        <w:ind w:left="-142"/>
        <w:jc w:val="left"/>
        <w:rPr>
          <w:rFonts w:ascii="Times" w:hAnsi="Times" w:cs="ArialMT"/>
          <w:b/>
          <w:color w:val="17365D" w:themeColor="text2" w:themeShade="BF"/>
          <w:sz w:val="20"/>
          <w:szCs w:val="20"/>
        </w:rPr>
      </w:pPr>
    </w:p>
    <w:p w14:paraId="2833C2BE" w14:textId="4BC4F5D7" w:rsidR="004F2C31" w:rsidRPr="009F07D5" w:rsidRDefault="004F2C31" w:rsidP="004F2C31">
      <w:pPr>
        <w:keepLines/>
        <w:widowControl/>
        <w:autoSpaceDE w:val="0"/>
        <w:autoSpaceDN w:val="0"/>
        <w:adjustRightInd w:val="0"/>
        <w:spacing w:line="300" w:lineRule="exact"/>
        <w:ind w:left="-142"/>
        <w:jc w:val="left"/>
        <w:rPr>
          <w:rFonts w:ascii="Times" w:hAnsi="Times" w:cs="ArialMT"/>
          <w:b/>
          <w:color w:val="000000" w:themeColor="text1"/>
          <w:sz w:val="20"/>
          <w:szCs w:val="20"/>
        </w:rPr>
      </w:pPr>
      <w:r w:rsidRPr="009F07D5">
        <w:rPr>
          <w:rFonts w:ascii="Times" w:hAnsi="Times" w:cs="ArialMT"/>
          <w:b/>
          <w:color w:val="000000" w:themeColor="text1"/>
          <w:sz w:val="20"/>
          <w:szCs w:val="20"/>
        </w:rPr>
        <w:t>University Committees</w:t>
      </w:r>
    </w:p>
    <w:p w14:paraId="5B14B12C" w14:textId="4915B547" w:rsidR="004F2C31" w:rsidRPr="009F07D5" w:rsidRDefault="004F2C31" w:rsidP="004F2C31">
      <w:pPr>
        <w:keepLines/>
        <w:widowControl/>
        <w:autoSpaceDE w:val="0"/>
        <w:autoSpaceDN w:val="0"/>
        <w:adjustRightInd w:val="0"/>
        <w:spacing w:line="300" w:lineRule="exact"/>
        <w:ind w:left="-142"/>
        <w:jc w:val="left"/>
        <w:rPr>
          <w:rFonts w:ascii="Times" w:hAnsi="Times" w:cs="ArialMT"/>
          <w:bCs/>
          <w:color w:val="000000" w:themeColor="text1"/>
          <w:sz w:val="20"/>
          <w:szCs w:val="20"/>
        </w:rPr>
      </w:pPr>
      <w:r w:rsidRPr="009F07D5">
        <w:rPr>
          <w:rFonts w:ascii="Times" w:hAnsi="Times" w:cs="ArialMT"/>
          <w:bCs/>
          <w:color w:val="000000" w:themeColor="text1"/>
          <w:sz w:val="20"/>
          <w:szCs w:val="20"/>
        </w:rPr>
        <w:t>NA</w:t>
      </w:r>
    </w:p>
    <w:p w14:paraId="7A4C548B" w14:textId="77777777" w:rsidR="004F2C31" w:rsidRPr="009F07D5" w:rsidRDefault="004F2C31" w:rsidP="004F2C31">
      <w:pPr>
        <w:keepLines/>
        <w:widowControl/>
        <w:autoSpaceDE w:val="0"/>
        <w:autoSpaceDN w:val="0"/>
        <w:adjustRightInd w:val="0"/>
        <w:spacing w:line="300" w:lineRule="exact"/>
        <w:ind w:left="-142"/>
        <w:jc w:val="left"/>
        <w:rPr>
          <w:rFonts w:ascii="Times" w:hAnsi="Times" w:cs="ArialMT"/>
          <w:bCs/>
          <w:color w:val="000000" w:themeColor="text1"/>
          <w:sz w:val="20"/>
          <w:szCs w:val="20"/>
        </w:rPr>
      </w:pPr>
    </w:p>
    <w:p w14:paraId="7DFC33B6" w14:textId="63508F46" w:rsidR="004F2C31" w:rsidRPr="009F07D5" w:rsidRDefault="004F2C31" w:rsidP="004F2C31">
      <w:pPr>
        <w:keepLines/>
        <w:widowControl/>
        <w:autoSpaceDE w:val="0"/>
        <w:autoSpaceDN w:val="0"/>
        <w:adjustRightInd w:val="0"/>
        <w:spacing w:line="300" w:lineRule="exact"/>
        <w:ind w:left="-142"/>
        <w:jc w:val="left"/>
        <w:rPr>
          <w:rFonts w:ascii="Times" w:hAnsi="Times" w:cs="ArialMT"/>
          <w:b/>
          <w:color w:val="000000" w:themeColor="text1"/>
          <w:sz w:val="20"/>
          <w:szCs w:val="20"/>
        </w:rPr>
      </w:pPr>
      <w:r w:rsidRPr="009F07D5">
        <w:rPr>
          <w:rFonts w:ascii="Times" w:hAnsi="Times" w:cs="ArialMT"/>
          <w:b/>
          <w:color w:val="000000" w:themeColor="text1"/>
          <w:sz w:val="20"/>
          <w:szCs w:val="20"/>
        </w:rPr>
        <w:t>Medical School</w:t>
      </w:r>
      <w:r w:rsidRPr="009F07D5">
        <w:rPr>
          <w:rFonts w:ascii="Times" w:hAnsi="Times" w:cs="ArialMT"/>
          <w:b/>
          <w:color w:val="000000" w:themeColor="text1"/>
          <w:sz w:val="20"/>
          <w:szCs w:val="20"/>
        </w:rPr>
        <w:t xml:space="preserve"> Committees</w:t>
      </w:r>
    </w:p>
    <w:p w14:paraId="043846AE" w14:textId="383852A7" w:rsidR="004F2C31" w:rsidRPr="009F07D5" w:rsidRDefault="004F2C31" w:rsidP="004F2C31">
      <w:pPr>
        <w:keepLines/>
        <w:widowControl/>
        <w:autoSpaceDE w:val="0"/>
        <w:autoSpaceDN w:val="0"/>
        <w:adjustRightInd w:val="0"/>
        <w:spacing w:line="300" w:lineRule="exact"/>
        <w:ind w:left="-142"/>
        <w:jc w:val="left"/>
        <w:rPr>
          <w:rFonts w:ascii="Times" w:hAnsi="Times" w:cs="ArialMT"/>
          <w:bCs/>
          <w:color w:val="000000" w:themeColor="text1"/>
          <w:sz w:val="20"/>
          <w:szCs w:val="20"/>
        </w:rPr>
      </w:pPr>
      <w:r w:rsidRPr="009F07D5">
        <w:rPr>
          <w:rFonts w:ascii="Times" w:hAnsi="Times" w:cs="ArialMT"/>
          <w:bCs/>
          <w:color w:val="000000" w:themeColor="text1"/>
          <w:sz w:val="20"/>
          <w:szCs w:val="20"/>
        </w:rPr>
        <w:t>NA</w:t>
      </w:r>
    </w:p>
    <w:p w14:paraId="7CABBCFE" w14:textId="77777777" w:rsidR="004F2C31" w:rsidRPr="009F07D5" w:rsidRDefault="004F2C31" w:rsidP="004F2C31">
      <w:pPr>
        <w:keepLines/>
        <w:widowControl/>
        <w:autoSpaceDE w:val="0"/>
        <w:autoSpaceDN w:val="0"/>
        <w:adjustRightInd w:val="0"/>
        <w:spacing w:line="300" w:lineRule="exact"/>
        <w:ind w:left="-142"/>
        <w:jc w:val="left"/>
        <w:rPr>
          <w:rFonts w:ascii="Times" w:hAnsi="Times" w:cs="ArialMT"/>
          <w:bCs/>
          <w:color w:val="000000" w:themeColor="text1"/>
          <w:sz w:val="20"/>
          <w:szCs w:val="20"/>
        </w:rPr>
      </w:pPr>
    </w:p>
    <w:p w14:paraId="48AC0365" w14:textId="3319DCAE" w:rsidR="004F2C31" w:rsidRPr="009F07D5" w:rsidRDefault="004F2C31" w:rsidP="004F2C31">
      <w:pPr>
        <w:keepLines/>
        <w:widowControl/>
        <w:autoSpaceDE w:val="0"/>
        <w:autoSpaceDN w:val="0"/>
        <w:adjustRightInd w:val="0"/>
        <w:spacing w:line="300" w:lineRule="exact"/>
        <w:ind w:left="-142"/>
        <w:jc w:val="left"/>
        <w:rPr>
          <w:rFonts w:ascii="Times" w:hAnsi="Times" w:cs="ArialMT"/>
          <w:b/>
          <w:color w:val="000000" w:themeColor="text1"/>
          <w:sz w:val="20"/>
          <w:szCs w:val="20"/>
        </w:rPr>
      </w:pPr>
      <w:r w:rsidRPr="009F07D5">
        <w:rPr>
          <w:rFonts w:ascii="Times" w:hAnsi="Times" w:cs="ArialMT"/>
          <w:b/>
          <w:color w:val="000000" w:themeColor="text1"/>
          <w:sz w:val="20"/>
          <w:szCs w:val="20"/>
        </w:rPr>
        <w:t>Departmental Committees</w:t>
      </w:r>
    </w:p>
    <w:p w14:paraId="023392C3" w14:textId="6E38BA01" w:rsidR="004F2C31" w:rsidRPr="009F07D5" w:rsidRDefault="004F2C31" w:rsidP="004F2C31">
      <w:pPr>
        <w:keepLines/>
        <w:widowControl/>
        <w:autoSpaceDE w:val="0"/>
        <w:autoSpaceDN w:val="0"/>
        <w:adjustRightInd w:val="0"/>
        <w:spacing w:line="300" w:lineRule="exact"/>
        <w:ind w:left="-142"/>
        <w:jc w:val="left"/>
        <w:rPr>
          <w:rFonts w:ascii="Times" w:hAnsi="Times" w:cs="ArialMT"/>
          <w:bCs/>
          <w:color w:val="000000" w:themeColor="text1"/>
          <w:sz w:val="20"/>
          <w:szCs w:val="20"/>
        </w:rPr>
      </w:pPr>
      <w:r w:rsidRPr="009F07D5">
        <w:rPr>
          <w:rFonts w:ascii="Times" w:hAnsi="Times" w:cs="ArialMT"/>
          <w:bCs/>
          <w:color w:val="000000" w:themeColor="text1"/>
          <w:sz w:val="20"/>
          <w:szCs w:val="20"/>
        </w:rPr>
        <w:t>NA</w:t>
      </w:r>
    </w:p>
    <w:p w14:paraId="6028A98E" w14:textId="77777777" w:rsidR="004F2C31" w:rsidRPr="009F07D5" w:rsidRDefault="004F2C31" w:rsidP="004F2C31">
      <w:pPr>
        <w:keepLines/>
        <w:widowControl/>
        <w:autoSpaceDE w:val="0"/>
        <w:autoSpaceDN w:val="0"/>
        <w:adjustRightInd w:val="0"/>
        <w:spacing w:line="300" w:lineRule="exact"/>
        <w:ind w:left="-142"/>
        <w:jc w:val="left"/>
        <w:rPr>
          <w:rFonts w:ascii="Times" w:hAnsi="Times" w:cs="ArialMT"/>
          <w:b/>
          <w:color w:val="000000" w:themeColor="text1"/>
          <w:sz w:val="20"/>
          <w:szCs w:val="20"/>
        </w:rPr>
      </w:pPr>
    </w:p>
    <w:p w14:paraId="25AFF787" w14:textId="5D92CE5B" w:rsidR="004F2C31" w:rsidRPr="009F07D5" w:rsidRDefault="004F2C31" w:rsidP="004F2C31">
      <w:pPr>
        <w:keepLines/>
        <w:widowControl/>
        <w:autoSpaceDE w:val="0"/>
        <w:autoSpaceDN w:val="0"/>
        <w:adjustRightInd w:val="0"/>
        <w:spacing w:line="300" w:lineRule="exact"/>
        <w:ind w:left="-142"/>
        <w:jc w:val="left"/>
        <w:rPr>
          <w:rFonts w:ascii="Times" w:hAnsi="Times" w:cs="ArialMT"/>
          <w:b/>
          <w:color w:val="000000" w:themeColor="text1"/>
          <w:sz w:val="20"/>
          <w:szCs w:val="20"/>
        </w:rPr>
      </w:pPr>
      <w:r w:rsidRPr="009F07D5">
        <w:rPr>
          <w:rFonts w:ascii="Times" w:hAnsi="Times" w:cs="ArialMT"/>
          <w:b/>
          <w:color w:val="000000" w:themeColor="text1"/>
          <w:sz w:val="20"/>
          <w:szCs w:val="20"/>
        </w:rPr>
        <w:t>Hospital Committees</w:t>
      </w:r>
    </w:p>
    <w:p w14:paraId="6E901339" w14:textId="7E938A2A" w:rsidR="004F2C31" w:rsidRPr="009F07D5" w:rsidRDefault="004F2C31" w:rsidP="004F2C31">
      <w:pPr>
        <w:keepLines/>
        <w:widowControl/>
        <w:autoSpaceDE w:val="0"/>
        <w:autoSpaceDN w:val="0"/>
        <w:adjustRightInd w:val="0"/>
        <w:spacing w:line="300" w:lineRule="exact"/>
        <w:ind w:left="-142"/>
        <w:jc w:val="left"/>
        <w:rPr>
          <w:rFonts w:ascii="Times" w:hAnsi="Times" w:cs="ArialMT"/>
          <w:bCs/>
          <w:color w:val="000000" w:themeColor="text1"/>
          <w:sz w:val="20"/>
          <w:szCs w:val="20"/>
        </w:rPr>
      </w:pPr>
      <w:r w:rsidRPr="009F07D5">
        <w:rPr>
          <w:rFonts w:ascii="Times" w:hAnsi="Times" w:cs="ArialMT"/>
          <w:bCs/>
          <w:color w:val="000000" w:themeColor="text1"/>
          <w:sz w:val="20"/>
          <w:szCs w:val="20"/>
        </w:rPr>
        <w:t>NA</w:t>
      </w:r>
    </w:p>
    <w:p w14:paraId="11EB05D4" w14:textId="77777777" w:rsidR="004F2C31" w:rsidRDefault="004F2C31" w:rsidP="004F2C31">
      <w:pPr>
        <w:pStyle w:val="BodyTextIndent3"/>
        <w:tabs>
          <w:tab w:val="clear" w:pos="1980"/>
          <w:tab w:val="clear" w:pos="2790"/>
          <w:tab w:val="clear" w:pos="6300"/>
          <w:tab w:val="left" w:pos="1620"/>
        </w:tabs>
        <w:ind w:left="1620" w:hanging="1620"/>
        <w:rPr>
          <w:rFonts w:ascii="Times" w:hAnsi="Times" w:cs="Arial"/>
          <w:color w:val="auto"/>
          <w:szCs w:val="22"/>
        </w:rPr>
      </w:pPr>
    </w:p>
    <w:p w14:paraId="6108737D" w14:textId="7D286657" w:rsidR="004F2C31" w:rsidRPr="009C202B" w:rsidRDefault="004F2C31" w:rsidP="004F2C31">
      <w:pPr>
        <w:pStyle w:val="BodyTextIndent3"/>
        <w:tabs>
          <w:tab w:val="clear" w:pos="1980"/>
          <w:tab w:val="clear" w:pos="2790"/>
          <w:tab w:val="clear" w:pos="6300"/>
          <w:tab w:val="left" w:pos="1620"/>
        </w:tabs>
        <w:ind w:left="1620" w:hanging="1620"/>
        <w:rPr>
          <w:rFonts w:ascii="Times" w:hAnsi="Times" w:cs="Arial"/>
          <w:color w:val="auto"/>
          <w:szCs w:val="22"/>
        </w:rPr>
      </w:pPr>
      <w:r w:rsidRPr="009C202B">
        <w:rPr>
          <w:rFonts w:ascii="Times" w:hAnsi="Times" w:cs="Arial"/>
          <w:color w:val="auto"/>
          <w:szCs w:val="22"/>
        </w:rPr>
        <w:tab/>
      </w:r>
    </w:p>
    <w:p w14:paraId="40318F62" w14:textId="77777777" w:rsidR="00BD7316" w:rsidRPr="00C0727E" w:rsidRDefault="00BD7316" w:rsidP="001A39F0">
      <w:pPr>
        <w:keepLines/>
        <w:widowControl/>
        <w:autoSpaceDE w:val="0"/>
        <w:autoSpaceDN w:val="0"/>
        <w:adjustRightInd w:val="0"/>
        <w:spacing w:line="300" w:lineRule="exact"/>
        <w:ind w:left="-142"/>
        <w:jc w:val="left"/>
        <w:rPr>
          <w:rFonts w:ascii="Times" w:hAnsi="Times" w:cs="ArialMT"/>
          <w:sz w:val="20"/>
          <w:szCs w:val="20"/>
        </w:rPr>
      </w:pPr>
    </w:p>
    <w:p w14:paraId="13BF7D84" w14:textId="53B91FFC" w:rsidR="003D11C1" w:rsidRPr="00EC61C2" w:rsidRDefault="00394D65" w:rsidP="009827FF">
      <w:pPr>
        <w:pStyle w:val="ListParagraph"/>
        <w:keepLines/>
        <w:widowControl/>
        <w:autoSpaceDE w:val="0"/>
        <w:autoSpaceDN w:val="0"/>
        <w:adjustRightInd w:val="0"/>
        <w:spacing w:line="300" w:lineRule="exact"/>
        <w:ind w:leftChars="0" w:left="284" w:hanging="426"/>
        <w:rPr>
          <w:rFonts w:ascii="Times" w:hAnsi="Times" w:cs="ArialMT"/>
          <w:b/>
          <w:color w:val="17365D" w:themeColor="text2" w:themeShade="BF"/>
          <w:sz w:val="20"/>
          <w:szCs w:val="20"/>
        </w:rPr>
      </w:pPr>
      <w:r w:rsidRPr="00EC61C2">
        <w:rPr>
          <w:rFonts w:ascii="Times" w:hAnsi="Times" w:cs="ArialMT"/>
          <w:b/>
          <w:color w:val="17365D" w:themeColor="text2" w:themeShade="BF"/>
          <w:sz w:val="20"/>
          <w:szCs w:val="20"/>
        </w:rPr>
        <w:t>PEER</w:t>
      </w:r>
      <w:r w:rsidR="00AD26D3" w:rsidRPr="00EC61C2">
        <w:rPr>
          <w:rFonts w:ascii="Times" w:hAnsi="Times" w:cs="ArialMT"/>
          <w:b/>
          <w:color w:val="17365D" w:themeColor="text2" w:themeShade="BF"/>
          <w:sz w:val="20"/>
          <w:szCs w:val="20"/>
        </w:rPr>
        <w:t>-</w:t>
      </w:r>
      <w:r w:rsidRPr="00EC61C2">
        <w:rPr>
          <w:rFonts w:ascii="Times" w:hAnsi="Times" w:cs="ArialMT"/>
          <w:b/>
          <w:color w:val="17365D" w:themeColor="text2" w:themeShade="BF"/>
          <w:sz w:val="20"/>
          <w:szCs w:val="20"/>
        </w:rPr>
        <w:t>REVIEWED PUBLICATIONS</w:t>
      </w:r>
    </w:p>
    <w:p w14:paraId="05B8F77B" w14:textId="3147DD4C" w:rsidR="00C9348B" w:rsidRPr="00C9348B" w:rsidRDefault="00C9348B" w:rsidP="00C9348B">
      <w:pPr>
        <w:pStyle w:val="ListParagraph"/>
        <w:numPr>
          <w:ilvl w:val="0"/>
          <w:numId w:val="10"/>
        </w:numPr>
        <w:ind w:leftChars="0" w:left="540" w:hanging="540"/>
        <w:rPr>
          <w:rFonts w:ascii="Times" w:hAnsi="Times"/>
          <w:sz w:val="20"/>
          <w:szCs w:val="20"/>
        </w:rPr>
      </w:pPr>
      <w:r w:rsidRPr="00C9348B">
        <w:rPr>
          <w:rFonts w:ascii="Times" w:hAnsi="Times"/>
          <w:b/>
          <w:bCs/>
          <w:sz w:val="20"/>
          <w:szCs w:val="20"/>
        </w:rPr>
        <w:t>Mori M</w:t>
      </w:r>
      <w:r w:rsidRPr="00C9348B">
        <w:rPr>
          <w:rFonts w:ascii="Times" w:hAnsi="Times"/>
          <w:sz w:val="20"/>
          <w:szCs w:val="20"/>
        </w:rPr>
        <w:t xml:space="preserve">, Shioda K, Waldron C, et al. Comparison of Outcomes Between Low-Risk Aortic Valve Replacement Trials and a Surgical Registry. </w:t>
      </w:r>
      <w:r w:rsidRPr="00C9348B">
        <w:rPr>
          <w:rFonts w:ascii="Times" w:hAnsi="Times"/>
          <w:i/>
          <w:iCs/>
          <w:sz w:val="20"/>
          <w:szCs w:val="20"/>
        </w:rPr>
        <w:t xml:space="preserve">JAMA </w:t>
      </w:r>
      <w:proofErr w:type="spellStart"/>
      <w:r w:rsidRPr="00C9348B">
        <w:rPr>
          <w:rFonts w:ascii="Times" w:hAnsi="Times"/>
          <w:i/>
          <w:iCs/>
          <w:sz w:val="20"/>
          <w:szCs w:val="20"/>
        </w:rPr>
        <w:t>Netw</w:t>
      </w:r>
      <w:proofErr w:type="spellEnd"/>
      <w:r w:rsidRPr="00C9348B">
        <w:rPr>
          <w:rFonts w:ascii="Times" w:hAnsi="Times"/>
          <w:i/>
          <w:iCs/>
          <w:sz w:val="20"/>
          <w:szCs w:val="20"/>
        </w:rPr>
        <w:t xml:space="preserve"> Open</w:t>
      </w:r>
      <w:r w:rsidRPr="00C9348B">
        <w:rPr>
          <w:rFonts w:ascii="Times" w:hAnsi="Times"/>
          <w:sz w:val="20"/>
          <w:szCs w:val="20"/>
        </w:rPr>
        <w:t>. 2025;8(1</w:t>
      </w:r>
      <w:proofErr w:type="gramStart"/>
      <w:r w:rsidRPr="00C9348B">
        <w:rPr>
          <w:rFonts w:ascii="Times" w:hAnsi="Times"/>
          <w:sz w:val="20"/>
          <w:szCs w:val="20"/>
        </w:rPr>
        <w:t>):e</w:t>
      </w:r>
      <w:proofErr w:type="gramEnd"/>
      <w:r w:rsidRPr="00C9348B">
        <w:rPr>
          <w:rFonts w:ascii="Times" w:hAnsi="Times"/>
          <w:sz w:val="20"/>
          <w:szCs w:val="20"/>
        </w:rPr>
        <w:t xml:space="preserve">2453267. </w:t>
      </w:r>
    </w:p>
    <w:p w14:paraId="67657DB2" w14:textId="77777777" w:rsidR="00C9348B" w:rsidRPr="00C9348B" w:rsidRDefault="00C9348B" w:rsidP="00C9348B">
      <w:pPr>
        <w:pStyle w:val="ListParagraph"/>
        <w:ind w:leftChars="0" w:left="540"/>
        <w:rPr>
          <w:rFonts w:ascii="Times" w:hAnsi="Times"/>
          <w:sz w:val="20"/>
          <w:szCs w:val="20"/>
        </w:rPr>
      </w:pPr>
    </w:p>
    <w:p w14:paraId="61556810" w14:textId="0B64E921" w:rsidR="00C9348B" w:rsidRPr="00C9348B" w:rsidRDefault="00C9348B" w:rsidP="00CB126E">
      <w:pPr>
        <w:pStyle w:val="ListParagraph"/>
        <w:numPr>
          <w:ilvl w:val="0"/>
          <w:numId w:val="10"/>
        </w:numPr>
        <w:ind w:leftChars="0" w:left="540" w:hanging="540"/>
        <w:rPr>
          <w:rFonts w:ascii="Times" w:hAnsi="Times"/>
          <w:sz w:val="20"/>
          <w:szCs w:val="20"/>
        </w:rPr>
      </w:pPr>
      <w:r w:rsidRPr="00C9348B">
        <w:rPr>
          <w:rFonts w:ascii="Times" w:hAnsi="Times"/>
          <w:sz w:val="20"/>
          <w:szCs w:val="20"/>
        </w:rPr>
        <w:t xml:space="preserve">Verma S, </w:t>
      </w:r>
      <w:r w:rsidRPr="00C9348B">
        <w:rPr>
          <w:rFonts w:ascii="Times" w:hAnsi="Times"/>
          <w:b/>
          <w:bCs/>
          <w:sz w:val="20"/>
          <w:szCs w:val="20"/>
        </w:rPr>
        <w:t>Mori M</w:t>
      </w:r>
      <w:r w:rsidRPr="00C9348B">
        <w:rPr>
          <w:rFonts w:ascii="Times" w:hAnsi="Times"/>
          <w:sz w:val="20"/>
          <w:szCs w:val="20"/>
        </w:rPr>
        <w:t xml:space="preserve">, Gaudino M. Preoperative Telerehabilitation Improves Outcomes After Cardiac Surgery. </w:t>
      </w:r>
      <w:r w:rsidRPr="00C9348B">
        <w:rPr>
          <w:rFonts w:ascii="Times" w:hAnsi="Times"/>
          <w:i/>
          <w:iCs/>
          <w:sz w:val="20"/>
          <w:szCs w:val="20"/>
        </w:rPr>
        <w:t xml:space="preserve">J Am Coll </w:t>
      </w:r>
      <w:proofErr w:type="spellStart"/>
      <w:r w:rsidRPr="00C9348B">
        <w:rPr>
          <w:rFonts w:ascii="Times" w:hAnsi="Times"/>
          <w:i/>
          <w:iCs/>
          <w:sz w:val="20"/>
          <w:szCs w:val="20"/>
        </w:rPr>
        <w:t>Cardiol</w:t>
      </w:r>
      <w:proofErr w:type="spellEnd"/>
      <w:r w:rsidRPr="00C9348B">
        <w:rPr>
          <w:rFonts w:ascii="Times" w:hAnsi="Times"/>
          <w:sz w:val="20"/>
          <w:szCs w:val="20"/>
        </w:rPr>
        <w:t xml:space="preserve">. Published online December 12, </w:t>
      </w:r>
      <w:proofErr w:type="gramStart"/>
      <w:r w:rsidRPr="00C9348B">
        <w:rPr>
          <w:rFonts w:ascii="Times" w:hAnsi="Times"/>
          <w:sz w:val="20"/>
          <w:szCs w:val="20"/>
        </w:rPr>
        <w:t>2024:S</w:t>
      </w:r>
      <w:proofErr w:type="gramEnd"/>
      <w:r w:rsidRPr="00C9348B">
        <w:rPr>
          <w:rFonts w:ascii="Times" w:hAnsi="Times"/>
          <w:sz w:val="20"/>
          <w:szCs w:val="20"/>
        </w:rPr>
        <w:t xml:space="preserve">0735-1097(24)10526-8. </w:t>
      </w:r>
    </w:p>
    <w:p w14:paraId="590D4FEA" w14:textId="77777777" w:rsidR="00C9348B" w:rsidRPr="00C9348B" w:rsidRDefault="00C9348B" w:rsidP="00C9348B">
      <w:pPr>
        <w:rPr>
          <w:rFonts w:ascii="Times" w:hAnsi="Times"/>
          <w:sz w:val="20"/>
          <w:szCs w:val="20"/>
        </w:rPr>
      </w:pPr>
    </w:p>
    <w:p w14:paraId="5EFC47AF" w14:textId="77777777" w:rsidR="00C9348B" w:rsidRDefault="00C9348B" w:rsidP="00C9348B">
      <w:pPr>
        <w:pStyle w:val="ListParagraph"/>
        <w:numPr>
          <w:ilvl w:val="0"/>
          <w:numId w:val="10"/>
        </w:numPr>
        <w:ind w:leftChars="0" w:left="540" w:hanging="540"/>
        <w:rPr>
          <w:rFonts w:ascii="Times" w:hAnsi="Times"/>
          <w:sz w:val="20"/>
          <w:szCs w:val="20"/>
        </w:rPr>
      </w:pPr>
      <w:r w:rsidRPr="00C9348B">
        <w:rPr>
          <w:rFonts w:ascii="Times" w:hAnsi="Times"/>
          <w:sz w:val="20"/>
          <w:szCs w:val="20"/>
        </w:rPr>
        <w:t xml:space="preserve">Waldron C, </w:t>
      </w:r>
      <w:r w:rsidRPr="00C9348B">
        <w:rPr>
          <w:rFonts w:ascii="Times" w:hAnsi="Times"/>
          <w:b/>
          <w:bCs/>
          <w:sz w:val="20"/>
          <w:szCs w:val="20"/>
        </w:rPr>
        <w:t>Mori M</w:t>
      </w:r>
      <w:r w:rsidRPr="00C9348B">
        <w:rPr>
          <w:rFonts w:ascii="Times" w:hAnsi="Times"/>
          <w:sz w:val="20"/>
          <w:szCs w:val="20"/>
        </w:rPr>
        <w:t xml:space="preserve">, LaLonde M, Geirsson A. Concomitant Procedures in Robotic Mitral Valve Surgery. </w:t>
      </w:r>
      <w:r w:rsidRPr="00C9348B">
        <w:rPr>
          <w:rFonts w:ascii="Times" w:hAnsi="Times"/>
          <w:i/>
          <w:iCs/>
          <w:sz w:val="20"/>
          <w:szCs w:val="20"/>
        </w:rPr>
        <w:t xml:space="preserve">Semin </w:t>
      </w:r>
      <w:proofErr w:type="spellStart"/>
      <w:r w:rsidRPr="00C9348B">
        <w:rPr>
          <w:rFonts w:ascii="Times" w:hAnsi="Times"/>
          <w:i/>
          <w:iCs/>
          <w:sz w:val="20"/>
          <w:szCs w:val="20"/>
        </w:rPr>
        <w:t>Thorac</w:t>
      </w:r>
      <w:proofErr w:type="spellEnd"/>
      <w:r w:rsidRPr="00C9348B">
        <w:rPr>
          <w:rFonts w:ascii="Times" w:hAnsi="Times"/>
          <w:i/>
          <w:iCs/>
          <w:sz w:val="20"/>
          <w:szCs w:val="20"/>
        </w:rPr>
        <w:t xml:space="preserve"> Cardiovasc Surg</w:t>
      </w:r>
      <w:r w:rsidRPr="00C9348B">
        <w:rPr>
          <w:rFonts w:ascii="Times" w:hAnsi="Times"/>
          <w:sz w:val="20"/>
          <w:szCs w:val="20"/>
        </w:rPr>
        <w:t xml:space="preserve">. Published online December 11, </w:t>
      </w:r>
      <w:proofErr w:type="gramStart"/>
      <w:r w:rsidRPr="00C9348B">
        <w:rPr>
          <w:rFonts w:ascii="Times" w:hAnsi="Times"/>
          <w:sz w:val="20"/>
          <w:szCs w:val="20"/>
        </w:rPr>
        <w:t>2024:S</w:t>
      </w:r>
      <w:proofErr w:type="gramEnd"/>
      <w:r w:rsidRPr="00C9348B">
        <w:rPr>
          <w:rFonts w:ascii="Times" w:hAnsi="Times"/>
          <w:sz w:val="20"/>
          <w:szCs w:val="20"/>
        </w:rPr>
        <w:t xml:space="preserve">1043-0679(24)00112-6. </w:t>
      </w:r>
      <w:proofErr w:type="gramStart"/>
      <w:r w:rsidRPr="00C9348B">
        <w:rPr>
          <w:rFonts w:ascii="Times" w:hAnsi="Times"/>
          <w:sz w:val="20"/>
          <w:szCs w:val="20"/>
        </w:rPr>
        <w:t>doi:10.1053/j.semtcvs</w:t>
      </w:r>
      <w:proofErr w:type="gramEnd"/>
      <w:r w:rsidRPr="00C9348B">
        <w:rPr>
          <w:rFonts w:ascii="Times" w:hAnsi="Times"/>
          <w:sz w:val="20"/>
          <w:szCs w:val="20"/>
        </w:rPr>
        <w:t>.2024.11.007</w:t>
      </w:r>
    </w:p>
    <w:p w14:paraId="0F56DBA5" w14:textId="77777777" w:rsidR="00C9348B" w:rsidRPr="00C9348B" w:rsidRDefault="00C9348B" w:rsidP="00C9348B">
      <w:pPr>
        <w:pStyle w:val="ListParagraph"/>
        <w:rPr>
          <w:rFonts w:ascii="Times" w:hAnsi="Times"/>
          <w:sz w:val="20"/>
          <w:szCs w:val="20"/>
        </w:rPr>
      </w:pPr>
    </w:p>
    <w:p w14:paraId="40A391E9" w14:textId="780FB3C8" w:rsidR="00C9348B" w:rsidRDefault="00C9348B" w:rsidP="00C9348B">
      <w:pPr>
        <w:pStyle w:val="ListParagraph"/>
        <w:numPr>
          <w:ilvl w:val="0"/>
          <w:numId w:val="10"/>
        </w:numPr>
        <w:ind w:leftChars="0" w:left="540" w:hanging="540"/>
        <w:rPr>
          <w:rFonts w:ascii="Times" w:hAnsi="Times"/>
          <w:sz w:val="20"/>
          <w:szCs w:val="20"/>
        </w:rPr>
      </w:pPr>
      <w:r w:rsidRPr="00C9348B">
        <w:rPr>
          <w:rFonts w:ascii="Times" w:hAnsi="Times"/>
          <w:sz w:val="20"/>
          <w:szCs w:val="20"/>
        </w:rPr>
        <w:lastRenderedPageBreak/>
        <w:t xml:space="preserve">Waldron C, </w:t>
      </w:r>
      <w:proofErr w:type="spellStart"/>
      <w:r w:rsidRPr="00C9348B">
        <w:rPr>
          <w:rFonts w:ascii="Times" w:hAnsi="Times"/>
          <w:sz w:val="20"/>
          <w:szCs w:val="20"/>
        </w:rPr>
        <w:t>Hundito</w:t>
      </w:r>
      <w:proofErr w:type="spellEnd"/>
      <w:r w:rsidRPr="00C9348B">
        <w:rPr>
          <w:rFonts w:ascii="Times" w:hAnsi="Times"/>
          <w:sz w:val="20"/>
          <w:szCs w:val="20"/>
        </w:rPr>
        <w:t xml:space="preserve"> A, Krane M, Geirsson A, </w:t>
      </w:r>
      <w:r w:rsidRPr="00C9348B">
        <w:rPr>
          <w:rFonts w:ascii="Times" w:hAnsi="Times"/>
          <w:b/>
          <w:bCs/>
          <w:sz w:val="20"/>
          <w:szCs w:val="20"/>
        </w:rPr>
        <w:t>Mori M</w:t>
      </w:r>
      <w:r w:rsidRPr="00C9348B">
        <w:rPr>
          <w:rFonts w:ascii="Times" w:hAnsi="Times"/>
          <w:sz w:val="20"/>
          <w:szCs w:val="20"/>
        </w:rPr>
        <w:t xml:space="preserve">. Gender and Sex Differences in the Management, Intervention, and Outcomes of Patients </w:t>
      </w:r>
      <w:proofErr w:type="gramStart"/>
      <w:r w:rsidRPr="00C9348B">
        <w:rPr>
          <w:rFonts w:ascii="Times" w:hAnsi="Times"/>
          <w:sz w:val="20"/>
          <w:szCs w:val="20"/>
        </w:rPr>
        <w:t>With</w:t>
      </w:r>
      <w:proofErr w:type="gramEnd"/>
      <w:r w:rsidRPr="00C9348B">
        <w:rPr>
          <w:rFonts w:ascii="Times" w:hAnsi="Times"/>
          <w:sz w:val="20"/>
          <w:szCs w:val="20"/>
        </w:rPr>
        <w:t xml:space="preserve"> Severe Primary Mitral Regurgitation. </w:t>
      </w:r>
      <w:r w:rsidRPr="00C9348B">
        <w:rPr>
          <w:rFonts w:ascii="Times" w:hAnsi="Times"/>
          <w:i/>
          <w:iCs/>
          <w:sz w:val="20"/>
          <w:szCs w:val="20"/>
        </w:rPr>
        <w:t>J Am Heart Assoc</w:t>
      </w:r>
      <w:r w:rsidRPr="00C9348B">
        <w:rPr>
          <w:rFonts w:ascii="Times" w:hAnsi="Times"/>
          <w:sz w:val="20"/>
          <w:szCs w:val="20"/>
        </w:rPr>
        <w:t>. 2024;13(13</w:t>
      </w:r>
      <w:proofErr w:type="gramStart"/>
      <w:r w:rsidRPr="00C9348B">
        <w:rPr>
          <w:rFonts w:ascii="Times" w:hAnsi="Times"/>
          <w:sz w:val="20"/>
          <w:szCs w:val="20"/>
        </w:rPr>
        <w:t>):e</w:t>
      </w:r>
      <w:proofErr w:type="gramEnd"/>
      <w:r w:rsidRPr="00C9348B">
        <w:rPr>
          <w:rFonts w:ascii="Times" w:hAnsi="Times"/>
          <w:sz w:val="20"/>
          <w:szCs w:val="20"/>
        </w:rPr>
        <w:t xml:space="preserve">033635. </w:t>
      </w:r>
    </w:p>
    <w:p w14:paraId="4FB7FC8F" w14:textId="77777777" w:rsidR="00C9348B" w:rsidRPr="00C9348B" w:rsidRDefault="00C9348B" w:rsidP="00C9348B">
      <w:pPr>
        <w:rPr>
          <w:rFonts w:ascii="Times" w:hAnsi="Times"/>
          <w:sz w:val="20"/>
          <w:szCs w:val="20"/>
        </w:rPr>
      </w:pPr>
    </w:p>
    <w:p w14:paraId="38653382" w14:textId="7DF3782D" w:rsid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sz w:val="20"/>
          <w:szCs w:val="20"/>
        </w:rPr>
        <w:t xml:space="preserve">Waldron C, </w:t>
      </w:r>
      <w:r w:rsidRPr="003D4DE6">
        <w:rPr>
          <w:rFonts w:ascii="Times" w:hAnsi="Times"/>
          <w:b/>
          <w:bCs/>
          <w:sz w:val="20"/>
          <w:szCs w:val="20"/>
        </w:rPr>
        <w:t>Mori M</w:t>
      </w:r>
      <w:r w:rsidRPr="003D4DE6">
        <w:rPr>
          <w:rFonts w:ascii="Times" w:hAnsi="Times"/>
          <w:sz w:val="20"/>
          <w:szCs w:val="20"/>
        </w:rPr>
        <w:t xml:space="preserve">, Geirsson A. Deflating Doubts: </w:t>
      </w:r>
      <w:proofErr w:type="spellStart"/>
      <w:r w:rsidRPr="003D4DE6">
        <w:rPr>
          <w:rFonts w:ascii="Times" w:hAnsi="Times"/>
          <w:sz w:val="20"/>
          <w:szCs w:val="20"/>
        </w:rPr>
        <w:t>Endoaortic</w:t>
      </w:r>
      <w:proofErr w:type="spellEnd"/>
      <w:r w:rsidRPr="003D4DE6">
        <w:rPr>
          <w:rFonts w:ascii="Times" w:hAnsi="Times"/>
          <w:sz w:val="20"/>
          <w:szCs w:val="20"/>
        </w:rPr>
        <w:t xml:space="preserve"> Balloon Occlusion Is Safe and Effective. Ann </w:t>
      </w:r>
      <w:proofErr w:type="spellStart"/>
      <w:r w:rsidRPr="003D4DE6">
        <w:rPr>
          <w:rFonts w:ascii="Times" w:hAnsi="Times"/>
          <w:sz w:val="20"/>
          <w:szCs w:val="20"/>
        </w:rPr>
        <w:t>Thorac</w:t>
      </w:r>
      <w:proofErr w:type="spellEnd"/>
      <w:r w:rsidRPr="003D4DE6">
        <w:rPr>
          <w:rFonts w:ascii="Times" w:hAnsi="Times"/>
          <w:sz w:val="20"/>
          <w:szCs w:val="20"/>
        </w:rPr>
        <w:t xml:space="preserve"> Surg. 2024 Aug;118(2):419-420.</w:t>
      </w:r>
    </w:p>
    <w:p w14:paraId="0BCDD93B" w14:textId="77777777" w:rsidR="003D4DE6" w:rsidRPr="003D4DE6" w:rsidRDefault="003D4DE6" w:rsidP="003D4DE6">
      <w:pPr>
        <w:pStyle w:val="ListParagraph"/>
        <w:ind w:leftChars="0" w:left="540"/>
        <w:rPr>
          <w:rFonts w:ascii="Times" w:hAnsi="Times"/>
          <w:sz w:val="20"/>
          <w:szCs w:val="20"/>
        </w:rPr>
      </w:pPr>
    </w:p>
    <w:p w14:paraId="1D75DFE4" w14:textId="77777777" w:rsid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b/>
          <w:bCs/>
          <w:sz w:val="20"/>
          <w:szCs w:val="20"/>
        </w:rPr>
        <w:t>Mori M</w:t>
      </w:r>
      <w:r w:rsidRPr="003D4DE6">
        <w:rPr>
          <w:rFonts w:ascii="Times" w:hAnsi="Times"/>
          <w:sz w:val="20"/>
          <w:szCs w:val="20"/>
        </w:rPr>
        <w:t xml:space="preserve">, Geirsson A. The way forward in research on robotic cardiac surgery: the need for transatlantic robotic cardiac surgery registry. Ann </w:t>
      </w:r>
      <w:proofErr w:type="spellStart"/>
      <w:r w:rsidRPr="003D4DE6">
        <w:rPr>
          <w:rFonts w:ascii="Times" w:hAnsi="Times"/>
          <w:sz w:val="20"/>
          <w:szCs w:val="20"/>
        </w:rPr>
        <w:t>Cardiothorac</w:t>
      </w:r>
      <w:proofErr w:type="spellEnd"/>
      <w:r w:rsidRPr="003D4DE6">
        <w:rPr>
          <w:rFonts w:ascii="Times" w:hAnsi="Times"/>
          <w:sz w:val="20"/>
          <w:szCs w:val="20"/>
        </w:rPr>
        <w:t xml:space="preserve"> Surg. 2024 Jul 31;13(4):376-378.</w:t>
      </w:r>
    </w:p>
    <w:p w14:paraId="43F37B85" w14:textId="77777777" w:rsidR="003D4DE6" w:rsidRPr="003D4DE6" w:rsidRDefault="003D4DE6" w:rsidP="003D4DE6">
      <w:pPr>
        <w:rPr>
          <w:rFonts w:ascii="Times" w:hAnsi="Times"/>
          <w:sz w:val="20"/>
          <w:szCs w:val="20"/>
        </w:rPr>
      </w:pPr>
    </w:p>
    <w:p w14:paraId="4E1AE340" w14:textId="77777777" w:rsidR="003D4DE6" w:rsidRP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sz w:val="20"/>
          <w:szCs w:val="20"/>
        </w:rPr>
        <w:t xml:space="preserve">Lele AV, Vail EA, O'Reilly-Shah VN, DeGraw X, Domino KB, Walters AM, Fong CT, Gomez C, Naik BI, </w:t>
      </w:r>
      <w:r w:rsidRPr="003D4DE6">
        <w:rPr>
          <w:rFonts w:ascii="Times" w:hAnsi="Times"/>
          <w:b/>
          <w:bCs/>
          <w:sz w:val="20"/>
          <w:szCs w:val="20"/>
        </w:rPr>
        <w:t>Mori M</w:t>
      </w:r>
      <w:r w:rsidRPr="003D4DE6">
        <w:rPr>
          <w:rFonts w:ascii="Times" w:hAnsi="Times"/>
          <w:sz w:val="20"/>
          <w:szCs w:val="20"/>
        </w:rPr>
        <w:t>, Schonberger R, Deshpande R, Souter MJ, Mathis MR. Identifying Variation in Intraoperative Management of Brain-Dead Organ Donors and Opportunities for Improvement: A Multicenter Perioperative Outcomes Group Analysis. </w:t>
      </w:r>
      <w:proofErr w:type="spellStart"/>
      <w:r w:rsidRPr="003D4DE6">
        <w:rPr>
          <w:rFonts w:ascii="Times" w:hAnsi="Times"/>
          <w:sz w:val="20"/>
          <w:szCs w:val="20"/>
        </w:rPr>
        <w:t>Anesth</w:t>
      </w:r>
      <w:proofErr w:type="spellEnd"/>
      <w:r w:rsidRPr="003D4DE6">
        <w:rPr>
          <w:rFonts w:ascii="Times" w:hAnsi="Times"/>
          <w:sz w:val="20"/>
          <w:szCs w:val="20"/>
        </w:rPr>
        <w:t xml:space="preserve"> </w:t>
      </w:r>
      <w:proofErr w:type="spellStart"/>
      <w:r w:rsidRPr="003D4DE6">
        <w:rPr>
          <w:rFonts w:ascii="Times" w:hAnsi="Times"/>
          <w:sz w:val="20"/>
          <w:szCs w:val="20"/>
        </w:rPr>
        <w:t>Analg</w:t>
      </w:r>
      <w:proofErr w:type="spellEnd"/>
      <w:r w:rsidRPr="003D4DE6">
        <w:rPr>
          <w:rFonts w:ascii="Times" w:hAnsi="Times"/>
          <w:sz w:val="20"/>
          <w:szCs w:val="20"/>
        </w:rPr>
        <w:t xml:space="preserve">. 2024 Jul </w:t>
      </w:r>
      <w:proofErr w:type="gramStart"/>
      <w:r w:rsidRPr="003D4DE6">
        <w:rPr>
          <w:rFonts w:ascii="Times" w:hAnsi="Times"/>
          <w:sz w:val="20"/>
          <w:szCs w:val="20"/>
        </w:rPr>
        <w:t>25;.</w:t>
      </w:r>
      <w:proofErr w:type="gramEnd"/>
      <w:r w:rsidRPr="003D4DE6">
        <w:rPr>
          <w:rFonts w:ascii="Times" w:hAnsi="Times"/>
          <w:sz w:val="20"/>
          <w:szCs w:val="20"/>
        </w:rPr>
        <w:t xml:space="preserve"> [</w:t>
      </w:r>
      <w:proofErr w:type="spellStart"/>
      <w:r w:rsidRPr="003D4DE6">
        <w:rPr>
          <w:rFonts w:ascii="Times" w:hAnsi="Times"/>
          <w:sz w:val="20"/>
          <w:szCs w:val="20"/>
        </w:rPr>
        <w:t>Epub</w:t>
      </w:r>
      <w:proofErr w:type="spellEnd"/>
      <w:r w:rsidRPr="003D4DE6">
        <w:rPr>
          <w:rFonts w:ascii="Times" w:hAnsi="Times"/>
          <w:sz w:val="20"/>
          <w:szCs w:val="20"/>
        </w:rPr>
        <w:t xml:space="preserve"> ahead of print] </w:t>
      </w:r>
    </w:p>
    <w:p w14:paraId="788CFBA4" w14:textId="77777777" w:rsidR="003D4DE6" w:rsidRPr="003D4DE6" w:rsidRDefault="003D4DE6" w:rsidP="003D4DE6">
      <w:pPr>
        <w:pStyle w:val="ListParagraph"/>
        <w:ind w:leftChars="0" w:left="540" w:hanging="540"/>
        <w:rPr>
          <w:rFonts w:ascii="Times" w:hAnsi="Times"/>
          <w:sz w:val="20"/>
          <w:szCs w:val="20"/>
        </w:rPr>
      </w:pPr>
    </w:p>
    <w:p w14:paraId="539ECA46" w14:textId="77777777" w:rsid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sz w:val="20"/>
          <w:szCs w:val="20"/>
        </w:rPr>
        <w:t xml:space="preserve">Waldron C, </w:t>
      </w:r>
      <w:proofErr w:type="spellStart"/>
      <w:r w:rsidRPr="003D4DE6">
        <w:rPr>
          <w:rFonts w:ascii="Times" w:hAnsi="Times"/>
          <w:sz w:val="20"/>
          <w:szCs w:val="20"/>
        </w:rPr>
        <w:t>Hundito</w:t>
      </w:r>
      <w:proofErr w:type="spellEnd"/>
      <w:r w:rsidRPr="003D4DE6">
        <w:rPr>
          <w:rFonts w:ascii="Times" w:hAnsi="Times"/>
          <w:sz w:val="20"/>
          <w:szCs w:val="20"/>
        </w:rPr>
        <w:t xml:space="preserve"> A, Krane M, Geirsson A, </w:t>
      </w:r>
      <w:r w:rsidRPr="003D4DE6">
        <w:rPr>
          <w:rFonts w:ascii="Times" w:hAnsi="Times"/>
          <w:b/>
          <w:bCs/>
          <w:sz w:val="20"/>
          <w:szCs w:val="20"/>
        </w:rPr>
        <w:t>Mori M</w:t>
      </w:r>
      <w:r w:rsidRPr="003D4DE6">
        <w:rPr>
          <w:rFonts w:ascii="Times" w:hAnsi="Times"/>
          <w:sz w:val="20"/>
          <w:szCs w:val="20"/>
        </w:rPr>
        <w:t xml:space="preserve">. Gender and Sex Differences in the Management, Intervention, and Outcomes of Patients </w:t>
      </w:r>
      <w:proofErr w:type="gramStart"/>
      <w:r w:rsidRPr="003D4DE6">
        <w:rPr>
          <w:rFonts w:ascii="Times" w:hAnsi="Times"/>
          <w:sz w:val="20"/>
          <w:szCs w:val="20"/>
        </w:rPr>
        <w:t>With</w:t>
      </w:r>
      <w:proofErr w:type="gramEnd"/>
      <w:r w:rsidRPr="003D4DE6">
        <w:rPr>
          <w:rFonts w:ascii="Times" w:hAnsi="Times"/>
          <w:sz w:val="20"/>
          <w:szCs w:val="20"/>
        </w:rPr>
        <w:t xml:space="preserve"> Severe Primary Mitral Regurgitation. J Am Heart Assoc. 2024 Jul 2;13(13</w:t>
      </w:r>
      <w:proofErr w:type="gramStart"/>
      <w:r w:rsidRPr="003D4DE6">
        <w:rPr>
          <w:rFonts w:ascii="Times" w:hAnsi="Times"/>
          <w:sz w:val="20"/>
          <w:szCs w:val="20"/>
        </w:rPr>
        <w:t>):e</w:t>
      </w:r>
      <w:proofErr w:type="gramEnd"/>
      <w:r w:rsidRPr="003D4DE6">
        <w:rPr>
          <w:rFonts w:ascii="Times" w:hAnsi="Times"/>
          <w:sz w:val="20"/>
          <w:szCs w:val="20"/>
        </w:rPr>
        <w:t>033635. </w:t>
      </w:r>
    </w:p>
    <w:p w14:paraId="0DDBDE3E" w14:textId="77777777" w:rsidR="003D4DE6" w:rsidRPr="003D4DE6" w:rsidRDefault="003D4DE6" w:rsidP="003D4DE6">
      <w:pPr>
        <w:rPr>
          <w:rFonts w:ascii="Times" w:hAnsi="Times"/>
          <w:sz w:val="20"/>
          <w:szCs w:val="20"/>
        </w:rPr>
      </w:pPr>
    </w:p>
    <w:p w14:paraId="0DC2B779" w14:textId="77777777" w:rsidR="003D4DE6" w:rsidRP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sz w:val="20"/>
          <w:szCs w:val="20"/>
        </w:rPr>
        <w:t xml:space="preserve">Bardia A, Michel G, Farela A, Fisher C, </w:t>
      </w:r>
      <w:r w:rsidRPr="003D4DE6">
        <w:rPr>
          <w:rFonts w:ascii="Times" w:hAnsi="Times"/>
          <w:b/>
          <w:bCs/>
          <w:sz w:val="20"/>
          <w:szCs w:val="20"/>
        </w:rPr>
        <w:t>Mori M</w:t>
      </w:r>
      <w:r w:rsidRPr="003D4DE6">
        <w:rPr>
          <w:rFonts w:ascii="Times" w:hAnsi="Times"/>
          <w:sz w:val="20"/>
          <w:szCs w:val="20"/>
        </w:rPr>
        <w:t xml:space="preserve">, </w:t>
      </w:r>
      <w:proofErr w:type="spellStart"/>
      <w:r w:rsidRPr="003D4DE6">
        <w:rPr>
          <w:rFonts w:ascii="Times" w:hAnsi="Times"/>
          <w:sz w:val="20"/>
          <w:szCs w:val="20"/>
        </w:rPr>
        <w:t>Huttler</w:t>
      </w:r>
      <w:proofErr w:type="spellEnd"/>
      <w:r w:rsidRPr="003D4DE6">
        <w:rPr>
          <w:rFonts w:ascii="Times" w:hAnsi="Times"/>
          <w:sz w:val="20"/>
          <w:szCs w:val="20"/>
        </w:rPr>
        <w:t xml:space="preserve"> J, Lang AL, Geirsson A, Schonberger RB. Association of adherence to individual components of Society of Thoracic Surgeons cardiac surgery antibiotic guidelines and postoperative infections. J </w:t>
      </w:r>
      <w:proofErr w:type="spellStart"/>
      <w:r w:rsidRPr="003D4DE6">
        <w:rPr>
          <w:rFonts w:ascii="Times" w:hAnsi="Times"/>
          <w:sz w:val="20"/>
          <w:szCs w:val="20"/>
        </w:rPr>
        <w:t>Thorac</w:t>
      </w:r>
      <w:proofErr w:type="spellEnd"/>
      <w:r w:rsidRPr="003D4DE6">
        <w:rPr>
          <w:rFonts w:ascii="Times" w:hAnsi="Times"/>
          <w:sz w:val="20"/>
          <w:szCs w:val="20"/>
        </w:rPr>
        <w:t xml:space="preserve"> Cardiovasc Surg. 2024 Jun;167(6):2170-2176.e5.</w:t>
      </w:r>
    </w:p>
    <w:p w14:paraId="020560D9" w14:textId="77777777" w:rsidR="003D4DE6" w:rsidRPr="003D4DE6" w:rsidRDefault="003D4DE6" w:rsidP="003D4DE6">
      <w:pPr>
        <w:pStyle w:val="ListParagraph"/>
        <w:ind w:leftChars="0" w:left="540" w:hanging="540"/>
        <w:rPr>
          <w:rFonts w:ascii="Times" w:hAnsi="Times"/>
          <w:sz w:val="20"/>
          <w:szCs w:val="20"/>
        </w:rPr>
      </w:pPr>
    </w:p>
    <w:p w14:paraId="236107AD" w14:textId="77777777" w:rsid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sz w:val="20"/>
          <w:szCs w:val="20"/>
        </w:rPr>
        <w:t xml:space="preserve">Waldron C, </w:t>
      </w:r>
      <w:r w:rsidRPr="003D4DE6">
        <w:rPr>
          <w:rFonts w:ascii="Times" w:hAnsi="Times"/>
          <w:b/>
          <w:bCs/>
          <w:sz w:val="20"/>
          <w:szCs w:val="20"/>
        </w:rPr>
        <w:t>Mori M</w:t>
      </w:r>
      <w:r w:rsidRPr="003D4DE6">
        <w:rPr>
          <w:rFonts w:ascii="Times" w:hAnsi="Times"/>
          <w:sz w:val="20"/>
          <w:szCs w:val="20"/>
        </w:rPr>
        <w:t xml:space="preserve">, Krane M, Reinhardt SW, Ahmad Y, Kaple R, Forrest JK, Geirsson A. Implementing Formal Mitral Heart Team Improves Multidisciplinary Evaluation Rate and Survival of Patients </w:t>
      </w:r>
      <w:proofErr w:type="gramStart"/>
      <w:r w:rsidRPr="003D4DE6">
        <w:rPr>
          <w:rFonts w:ascii="Times" w:hAnsi="Times"/>
          <w:sz w:val="20"/>
          <w:szCs w:val="20"/>
        </w:rPr>
        <w:t>With</w:t>
      </w:r>
      <w:proofErr w:type="gramEnd"/>
      <w:r w:rsidRPr="003D4DE6">
        <w:rPr>
          <w:rFonts w:ascii="Times" w:hAnsi="Times"/>
          <w:sz w:val="20"/>
          <w:szCs w:val="20"/>
        </w:rPr>
        <w:t xml:space="preserve"> Severe Primary Mitral Regurgitation. J Am Heart Assoc. 2024 May 7;13(9</w:t>
      </w:r>
      <w:proofErr w:type="gramStart"/>
      <w:r w:rsidRPr="003D4DE6">
        <w:rPr>
          <w:rFonts w:ascii="Times" w:hAnsi="Times"/>
          <w:sz w:val="20"/>
          <w:szCs w:val="20"/>
        </w:rPr>
        <w:t>):e</w:t>
      </w:r>
      <w:proofErr w:type="gramEnd"/>
      <w:r w:rsidRPr="003D4DE6">
        <w:rPr>
          <w:rFonts w:ascii="Times" w:hAnsi="Times"/>
          <w:sz w:val="20"/>
          <w:szCs w:val="20"/>
        </w:rPr>
        <w:t>033324. </w:t>
      </w:r>
    </w:p>
    <w:p w14:paraId="15E451D3" w14:textId="77777777" w:rsidR="003D4DE6" w:rsidRPr="003D4DE6" w:rsidRDefault="003D4DE6" w:rsidP="003D4DE6">
      <w:pPr>
        <w:rPr>
          <w:rFonts w:ascii="Times" w:hAnsi="Times"/>
          <w:sz w:val="20"/>
          <w:szCs w:val="20"/>
        </w:rPr>
      </w:pPr>
    </w:p>
    <w:p w14:paraId="5C703D15" w14:textId="77777777" w:rsid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b/>
          <w:bCs/>
          <w:sz w:val="20"/>
          <w:szCs w:val="20"/>
        </w:rPr>
        <w:t>Mori M</w:t>
      </w:r>
      <w:r w:rsidRPr="003D4DE6">
        <w:rPr>
          <w:rFonts w:ascii="Times" w:hAnsi="Times"/>
          <w:sz w:val="20"/>
          <w:szCs w:val="20"/>
        </w:rPr>
        <w:t xml:space="preserve">, Waldron C, Ragnarsson S, Krane M, Geirsson A. The high-risk features among patients undergoing mitral valve operation for ischemic mitral regurgitation: The 3-strike score. JTCVS Open. 2024 </w:t>
      </w:r>
      <w:proofErr w:type="gramStart"/>
      <w:r w:rsidRPr="003D4DE6">
        <w:rPr>
          <w:rFonts w:ascii="Times" w:hAnsi="Times"/>
          <w:sz w:val="20"/>
          <w:szCs w:val="20"/>
        </w:rPr>
        <w:t>Apr;18:52</w:t>
      </w:r>
      <w:proofErr w:type="gramEnd"/>
      <w:r w:rsidRPr="003D4DE6">
        <w:rPr>
          <w:rFonts w:ascii="Times" w:hAnsi="Times"/>
          <w:sz w:val="20"/>
          <w:szCs w:val="20"/>
        </w:rPr>
        <w:t>-63.</w:t>
      </w:r>
    </w:p>
    <w:p w14:paraId="5CE59B70" w14:textId="77777777" w:rsidR="003D4DE6" w:rsidRPr="003D4DE6" w:rsidRDefault="003D4DE6" w:rsidP="003D4DE6">
      <w:pPr>
        <w:rPr>
          <w:rFonts w:ascii="Times" w:hAnsi="Times"/>
          <w:sz w:val="20"/>
          <w:szCs w:val="20"/>
        </w:rPr>
      </w:pPr>
    </w:p>
    <w:p w14:paraId="58E4392D" w14:textId="77777777" w:rsidR="003D4DE6" w:rsidRDefault="003D4DE6" w:rsidP="003D4DE6">
      <w:pPr>
        <w:pStyle w:val="ListParagraph"/>
        <w:numPr>
          <w:ilvl w:val="0"/>
          <w:numId w:val="10"/>
        </w:numPr>
        <w:ind w:leftChars="0" w:left="540" w:hanging="540"/>
        <w:rPr>
          <w:rFonts w:ascii="Times" w:hAnsi="Times"/>
          <w:sz w:val="20"/>
          <w:szCs w:val="20"/>
        </w:rPr>
      </w:pPr>
      <w:r w:rsidRPr="003D4DE6">
        <w:rPr>
          <w:rFonts w:ascii="Times" w:hAnsi="Times"/>
          <w:sz w:val="20"/>
          <w:szCs w:val="20"/>
        </w:rPr>
        <w:t xml:space="preserve">Gupta A, </w:t>
      </w:r>
      <w:r w:rsidRPr="003D4DE6">
        <w:rPr>
          <w:rFonts w:ascii="Times" w:hAnsi="Times"/>
          <w:b/>
          <w:bCs/>
          <w:sz w:val="20"/>
          <w:szCs w:val="20"/>
        </w:rPr>
        <w:t>Mori M</w:t>
      </w:r>
      <w:r w:rsidRPr="003D4DE6">
        <w:rPr>
          <w:rFonts w:ascii="Times" w:hAnsi="Times"/>
          <w:sz w:val="20"/>
          <w:szCs w:val="20"/>
        </w:rPr>
        <w:t xml:space="preserve">, Wang Y, Pawar SG, Vahl T, Nazif T, Onuma O, Yong CM, Sharma R, </w:t>
      </w:r>
      <w:proofErr w:type="spellStart"/>
      <w:r w:rsidRPr="003D4DE6">
        <w:rPr>
          <w:rFonts w:ascii="Times" w:hAnsi="Times"/>
          <w:sz w:val="20"/>
          <w:szCs w:val="20"/>
        </w:rPr>
        <w:t>Kirtane</w:t>
      </w:r>
      <w:proofErr w:type="spellEnd"/>
      <w:r w:rsidRPr="003D4DE6">
        <w:rPr>
          <w:rFonts w:ascii="Times" w:hAnsi="Times"/>
          <w:sz w:val="20"/>
          <w:szCs w:val="20"/>
        </w:rPr>
        <w:t xml:space="preserve"> AJ, Forrest JK, George I, Kodali S, Chikwe J, Geirsson A, Makkar R, Leon MB, Krumholz HM. Racial/Ethnic Disparities in Aortic Valve Replacement Among Medicare Beneficiaries in the United States, 2012-2019. Am J Med. 2024 Apr;137(4):321-330.e7. </w:t>
      </w:r>
    </w:p>
    <w:p w14:paraId="6B41973D" w14:textId="77777777" w:rsidR="003D4DE6" w:rsidRPr="003D4DE6" w:rsidRDefault="003D4DE6" w:rsidP="003D4DE6">
      <w:pPr>
        <w:rPr>
          <w:rFonts w:ascii="Times" w:hAnsi="Times"/>
          <w:sz w:val="20"/>
          <w:szCs w:val="20"/>
        </w:rPr>
      </w:pPr>
    </w:p>
    <w:p w14:paraId="4C5A68C3" w14:textId="29D2E2CA" w:rsidR="003D4DE6" w:rsidRDefault="003D4DE6" w:rsidP="006274D5">
      <w:pPr>
        <w:pStyle w:val="ListParagraph"/>
        <w:numPr>
          <w:ilvl w:val="0"/>
          <w:numId w:val="10"/>
        </w:numPr>
        <w:ind w:leftChars="0" w:left="540" w:hanging="540"/>
        <w:rPr>
          <w:rFonts w:ascii="Times" w:hAnsi="Times"/>
          <w:sz w:val="20"/>
          <w:szCs w:val="20"/>
        </w:rPr>
      </w:pPr>
      <w:r w:rsidRPr="00D71FF2">
        <w:rPr>
          <w:rFonts w:ascii="Times" w:hAnsi="Times"/>
          <w:b/>
          <w:bCs/>
          <w:sz w:val="20"/>
          <w:szCs w:val="20"/>
        </w:rPr>
        <w:t>Mori M</w:t>
      </w:r>
      <w:r w:rsidRPr="00D71FF2">
        <w:rPr>
          <w:rFonts w:ascii="Times" w:hAnsi="Times"/>
          <w:sz w:val="20"/>
          <w:szCs w:val="20"/>
        </w:rPr>
        <w:t xml:space="preserve">, Parsons N, Krane M, Guy TS, Grossi EA, </w:t>
      </w:r>
      <w:proofErr w:type="spellStart"/>
      <w:r w:rsidRPr="00D71FF2">
        <w:rPr>
          <w:rFonts w:ascii="Times" w:hAnsi="Times"/>
          <w:sz w:val="20"/>
          <w:szCs w:val="20"/>
        </w:rPr>
        <w:t>Dearani</w:t>
      </w:r>
      <w:proofErr w:type="spellEnd"/>
      <w:r w:rsidRPr="00D71FF2">
        <w:rPr>
          <w:rFonts w:ascii="Times" w:hAnsi="Times"/>
          <w:sz w:val="20"/>
          <w:szCs w:val="20"/>
        </w:rPr>
        <w:t xml:space="preserve"> JA, Habib RH, Badhwar V, Geirsson A. Robotic Mitral Valve Repair for Degenerative Mitral Regurgitation. Ann </w:t>
      </w:r>
      <w:proofErr w:type="spellStart"/>
      <w:r w:rsidRPr="00D71FF2">
        <w:rPr>
          <w:rFonts w:ascii="Times" w:hAnsi="Times"/>
          <w:sz w:val="20"/>
          <w:szCs w:val="20"/>
        </w:rPr>
        <w:t>Thorac</w:t>
      </w:r>
      <w:proofErr w:type="spellEnd"/>
      <w:r w:rsidRPr="00D71FF2">
        <w:rPr>
          <w:rFonts w:ascii="Times" w:hAnsi="Times"/>
          <w:sz w:val="20"/>
          <w:szCs w:val="20"/>
        </w:rPr>
        <w:t xml:space="preserve"> Surg. 2024 Jan;117(1):96-104.</w:t>
      </w:r>
    </w:p>
    <w:p w14:paraId="03DB877F" w14:textId="77777777" w:rsidR="00D71FF2" w:rsidRPr="00D71FF2" w:rsidRDefault="00D71FF2" w:rsidP="00D71FF2">
      <w:pPr>
        <w:rPr>
          <w:rFonts w:ascii="Times" w:hAnsi="Times"/>
          <w:sz w:val="20"/>
          <w:szCs w:val="20"/>
        </w:rPr>
      </w:pPr>
    </w:p>
    <w:p w14:paraId="0F505B6D" w14:textId="1D263A4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Hosoba</w:t>
      </w:r>
      <w:proofErr w:type="spellEnd"/>
      <w:r w:rsidRPr="0052582F">
        <w:rPr>
          <w:rFonts w:ascii="Times" w:hAnsi="Times" w:cs="Helvetica"/>
          <w:kern w:val="0"/>
          <w:sz w:val="20"/>
          <w:szCs w:val="20"/>
        </w:rPr>
        <w:t xml:space="preserve"> S, Ito T, </w:t>
      </w:r>
      <w:r w:rsidRPr="0052582F">
        <w:rPr>
          <w:rFonts w:ascii="Times" w:hAnsi="Times" w:cs="Helvetica"/>
          <w:b/>
          <w:kern w:val="0"/>
          <w:sz w:val="20"/>
          <w:szCs w:val="20"/>
        </w:rPr>
        <w:t>Mori M</w:t>
      </w:r>
      <w:r w:rsidRPr="0052582F">
        <w:rPr>
          <w:rFonts w:ascii="Times" w:hAnsi="Times" w:cs="Helvetica"/>
          <w:kern w:val="0"/>
          <w:sz w:val="20"/>
          <w:szCs w:val="20"/>
        </w:rPr>
        <w:t xml:space="preserve">, Kato R, Kajiyama K, Maeda S, Nakai Y, Morishita Y. Endoscopic Aortic Valve Replacement: Initial Outcomes of Isolated and Concomitant Surgery.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w:t>
      </w:r>
      <w:proofErr w:type="gramStart"/>
      <w:r w:rsidRPr="0052582F">
        <w:rPr>
          <w:rFonts w:ascii="Times" w:hAnsi="Times" w:cs="Helvetica"/>
          <w:kern w:val="0"/>
          <w:sz w:val="20"/>
          <w:szCs w:val="20"/>
        </w:rPr>
        <w:t>2023:S</w:t>
      </w:r>
      <w:proofErr w:type="gramEnd"/>
      <w:r w:rsidRPr="0052582F">
        <w:rPr>
          <w:rFonts w:ascii="Times" w:hAnsi="Times" w:cs="Helvetica"/>
          <w:kern w:val="0"/>
          <w:sz w:val="20"/>
          <w:szCs w:val="20"/>
        </w:rPr>
        <w:t xml:space="preserve">0003-4975(23)00571-4. </w:t>
      </w:r>
    </w:p>
    <w:p w14:paraId="18D01707" w14:textId="3B0AA45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Yokoyama Y, </w:t>
      </w:r>
      <w:proofErr w:type="spellStart"/>
      <w:r w:rsidRPr="0052582F">
        <w:rPr>
          <w:rFonts w:ascii="Times" w:hAnsi="Times" w:cs="Helvetica"/>
          <w:kern w:val="0"/>
          <w:sz w:val="20"/>
          <w:szCs w:val="20"/>
        </w:rPr>
        <w:t>Briasoulis</w:t>
      </w:r>
      <w:proofErr w:type="spellEnd"/>
      <w:r w:rsidRPr="0052582F">
        <w:rPr>
          <w:rFonts w:ascii="Times" w:hAnsi="Times" w:cs="Helvetica"/>
          <w:kern w:val="0"/>
          <w:sz w:val="20"/>
          <w:szCs w:val="20"/>
        </w:rPr>
        <w:t xml:space="preserve"> A, Ueyama H,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Iwagami</w:t>
      </w:r>
      <w:proofErr w:type="spellEnd"/>
      <w:r w:rsidRPr="0052582F">
        <w:rPr>
          <w:rFonts w:ascii="Times" w:hAnsi="Times" w:cs="Helvetica"/>
          <w:kern w:val="0"/>
          <w:sz w:val="20"/>
          <w:szCs w:val="20"/>
        </w:rPr>
        <w:t xml:space="preserve"> M, </w:t>
      </w:r>
      <w:proofErr w:type="spellStart"/>
      <w:r w:rsidRPr="0052582F">
        <w:rPr>
          <w:rFonts w:ascii="Times" w:hAnsi="Times" w:cs="Helvetica"/>
          <w:kern w:val="0"/>
          <w:sz w:val="20"/>
          <w:szCs w:val="20"/>
        </w:rPr>
        <w:t>Misumida</w:t>
      </w:r>
      <w:proofErr w:type="spellEnd"/>
      <w:r w:rsidRPr="0052582F">
        <w:rPr>
          <w:rFonts w:ascii="Times" w:hAnsi="Times" w:cs="Helvetica"/>
          <w:kern w:val="0"/>
          <w:sz w:val="20"/>
          <w:szCs w:val="20"/>
        </w:rPr>
        <w:t xml:space="preserve"> N, Takagi H, Kuno T. Direct oral anticoagulants versus vitamin K antagonists in patients with atrial fibrillation and bioprosthetic valves: A meta-analysis.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2023;165(6):2052-2059.e4.</w:t>
      </w:r>
    </w:p>
    <w:p w14:paraId="02102464" w14:textId="3EB133F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Cho I, Kim WD, Kim S, Ko KY, Seong Y, Kim DY, Seo J, Shim CY, Ha JW, </w:t>
      </w:r>
      <w:r w:rsidRPr="0052582F">
        <w:rPr>
          <w:rFonts w:ascii="Times" w:hAnsi="Times" w:cs="Helvetica"/>
          <w:b/>
          <w:kern w:val="0"/>
          <w:sz w:val="20"/>
          <w:szCs w:val="20"/>
        </w:rPr>
        <w:t>Mori M</w:t>
      </w:r>
      <w:r w:rsidRPr="0052582F">
        <w:rPr>
          <w:rFonts w:ascii="Times" w:hAnsi="Times" w:cs="Helvetica"/>
          <w:kern w:val="0"/>
          <w:sz w:val="20"/>
          <w:szCs w:val="20"/>
        </w:rPr>
        <w:t xml:space="preserve">, Gupta A, You SC, Hong GR, Krumholz HM. Reclassification of moderate aortic stenosis based on data-driven phenotyping of hemodynamic progression. </w:t>
      </w:r>
      <w:r w:rsidRPr="0052582F">
        <w:rPr>
          <w:rFonts w:ascii="Times" w:hAnsi="Times" w:cs="Helvetica"/>
          <w:i/>
          <w:iCs/>
          <w:kern w:val="0"/>
          <w:sz w:val="20"/>
          <w:szCs w:val="20"/>
        </w:rPr>
        <w:t>Sci Rep</w:t>
      </w:r>
      <w:r w:rsidRPr="0052582F">
        <w:rPr>
          <w:rFonts w:ascii="Times" w:hAnsi="Times" w:cs="Helvetica"/>
          <w:kern w:val="0"/>
          <w:sz w:val="20"/>
          <w:szCs w:val="20"/>
        </w:rPr>
        <w:t>. 2023;13(1):6694.</w:t>
      </w:r>
    </w:p>
    <w:p w14:paraId="4050B053" w14:textId="5B7C777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Bardia A, Michel G, Farela A, Fisher C,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Huttler</w:t>
      </w:r>
      <w:proofErr w:type="spellEnd"/>
      <w:r w:rsidRPr="0052582F">
        <w:rPr>
          <w:rFonts w:ascii="Times" w:hAnsi="Times" w:cs="Helvetica"/>
          <w:kern w:val="0"/>
          <w:sz w:val="20"/>
          <w:szCs w:val="20"/>
        </w:rPr>
        <w:t xml:space="preserve"> J, Lang AL, Geirsson A, Schonberger RB. Association of adherence to individual components of Society of Thoracic Surgeons cardiac surgery antibiotic guidelines and postoperative infections.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w:t>
      </w:r>
      <w:proofErr w:type="gramStart"/>
      <w:r w:rsidRPr="0052582F">
        <w:rPr>
          <w:rFonts w:ascii="Times" w:hAnsi="Times" w:cs="Helvetica"/>
          <w:kern w:val="0"/>
          <w:sz w:val="20"/>
          <w:szCs w:val="20"/>
        </w:rPr>
        <w:t>2023:S</w:t>
      </w:r>
      <w:proofErr w:type="gramEnd"/>
      <w:r w:rsidRPr="0052582F">
        <w:rPr>
          <w:rFonts w:ascii="Times" w:hAnsi="Times" w:cs="Helvetica"/>
          <w:kern w:val="0"/>
          <w:sz w:val="20"/>
          <w:szCs w:val="20"/>
        </w:rPr>
        <w:t xml:space="preserve">0022-5223(23)00325-2. </w:t>
      </w:r>
    </w:p>
    <w:p w14:paraId="72892922" w14:textId="0F98D31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Dhruva SS, Geirsson A, Krumholz HM. Characterization of multi-domain postoperative recovery trajectories after cardiac surgery using a digital platform. </w:t>
      </w:r>
      <w:r w:rsidRPr="0052582F">
        <w:rPr>
          <w:rFonts w:ascii="Times" w:hAnsi="Times" w:cs="Helvetica"/>
          <w:i/>
          <w:iCs/>
          <w:kern w:val="0"/>
          <w:sz w:val="20"/>
          <w:szCs w:val="20"/>
        </w:rPr>
        <w:t>NPJ Digit Med</w:t>
      </w:r>
      <w:r w:rsidRPr="0052582F">
        <w:rPr>
          <w:rFonts w:ascii="Times" w:hAnsi="Times" w:cs="Helvetica"/>
          <w:kern w:val="0"/>
          <w:sz w:val="20"/>
          <w:szCs w:val="20"/>
        </w:rPr>
        <w:t xml:space="preserve">. 2022;5(1):192. </w:t>
      </w:r>
    </w:p>
    <w:p w14:paraId="12FBEB0D" w14:textId="311EE8A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Kahler-Quesada AM,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I, Yousef S, </w:t>
      </w:r>
      <w:r w:rsidRPr="0052582F">
        <w:rPr>
          <w:rFonts w:ascii="Times" w:hAnsi="Times" w:cs="Helvetica"/>
          <w:b/>
          <w:kern w:val="0"/>
          <w:sz w:val="20"/>
          <w:szCs w:val="20"/>
        </w:rPr>
        <w:t>Mori M</w:t>
      </w:r>
      <w:r w:rsidRPr="0052582F">
        <w:rPr>
          <w:rFonts w:ascii="Times" w:hAnsi="Times" w:cs="Helvetica"/>
          <w:kern w:val="0"/>
          <w:sz w:val="20"/>
          <w:szCs w:val="20"/>
        </w:rPr>
        <w:t xml:space="preserve">, Amabile A, Assi R,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Variability in surveillance practice for patients with diagnosis of bicuspid aortic valve syndrome. </w:t>
      </w:r>
      <w:r w:rsidRPr="0052582F">
        <w:rPr>
          <w:rFonts w:ascii="Times" w:hAnsi="Times" w:cs="Helvetica"/>
          <w:i/>
          <w:iCs/>
          <w:kern w:val="0"/>
          <w:sz w:val="20"/>
          <w:szCs w:val="20"/>
        </w:rPr>
        <w:t>Sci Rep</w:t>
      </w:r>
      <w:r w:rsidRPr="0052582F">
        <w:rPr>
          <w:rFonts w:ascii="Times" w:hAnsi="Times" w:cs="Helvetica"/>
          <w:kern w:val="0"/>
          <w:sz w:val="20"/>
          <w:szCs w:val="20"/>
        </w:rPr>
        <w:t xml:space="preserve">. 2022;12(1):22009. </w:t>
      </w:r>
    </w:p>
    <w:p w14:paraId="65750233" w14:textId="28D3452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Shang M, </w:t>
      </w:r>
      <w:r w:rsidRPr="0052582F">
        <w:rPr>
          <w:rFonts w:ascii="Times" w:hAnsi="Times" w:cs="Helvetica"/>
          <w:b/>
          <w:kern w:val="0"/>
          <w:sz w:val="20"/>
          <w:szCs w:val="20"/>
        </w:rPr>
        <w:t>Mori M</w:t>
      </w:r>
      <w:r w:rsidRPr="0052582F">
        <w:rPr>
          <w:rFonts w:ascii="Times" w:hAnsi="Times" w:cs="Helvetica"/>
          <w:kern w:val="0"/>
          <w:sz w:val="20"/>
          <w:szCs w:val="20"/>
        </w:rPr>
        <w:t xml:space="preserve">, Gan G, Deng Y, Brooks C 2nd, Weininger G, Sallam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Geirsson A. Widening volume and persistent outcome disparity in valve operations: New York statewide analysis, 2005-2016.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2022;164(6):1796-1803.e5. </w:t>
      </w:r>
    </w:p>
    <w:p w14:paraId="54E24C5F" w14:textId="24F33DE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Mark DB, Khera R, Lin H, Jones P, Huang C, Lu Y, Geirsson A, Velazquez EJ, Spertus JA, Krumholz HM. Identifying quality of life outcome patterns to inform treatment choices in ischemic cardiomyopathy. </w:t>
      </w:r>
      <w:r w:rsidRPr="0052582F">
        <w:rPr>
          <w:rFonts w:ascii="Times" w:hAnsi="Times" w:cs="Helvetica"/>
          <w:i/>
          <w:iCs/>
          <w:kern w:val="0"/>
          <w:sz w:val="20"/>
          <w:szCs w:val="20"/>
        </w:rPr>
        <w:t>Am Heart J</w:t>
      </w:r>
      <w:r w:rsidRPr="0052582F">
        <w:rPr>
          <w:rFonts w:ascii="Times" w:hAnsi="Times" w:cs="Helvetica"/>
          <w:kern w:val="0"/>
          <w:sz w:val="20"/>
          <w:szCs w:val="20"/>
        </w:rPr>
        <w:t xml:space="preserve">. </w:t>
      </w:r>
      <w:proofErr w:type="gramStart"/>
      <w:r w:rsidRPr="0052582F">
        <w:rPr>
          <w:rFonts w:ascii="Times" w:hAnsi="Times" w:cs="Helvetica"/>
          <w:kern w:val="0"/>
          <w:sz w:val="20"/>
          <w:szCs w:val="20"/>
        </w:rPr>
        <w:t>2022;254:12</w:t>
      </w:r>
      <w:proofErr w:type="gramEnd"/>
      <w:r w:rsidRPr="0052582F">
        <w:rPr>
          <w:rFonts w:ascii="Times" w:hAnsi="Times" w:cs="Helvetica"/>
          <w:kern w:val="0"/>
          <w:sz w:val="20"/>
          <w:szCs w:val="20"/>
        </w:rPr>
        <w:t xml:space="preserve">-22. </w:t>
      </w:r>
    </w:p>
    <w:p w14:paraId="0898BD4B" w14:textId="57F1AD6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Hosoba</w:t>
      </w:r>
      <w:proofErr w:type="spellEnd"/>
      <w:r w:rsidRPr="0052582F">
        <w:rPr>
          <w:rFonts w:ascii="Times" w:hAnsi="Times" w:cs="Helvetica"/>
          <w:kern w:val="0"/>
          <w:sz w:val="20"/>
          <w:szCs w:val="20"/>
        </w:rPr>
        <w:t xml:space="preserve"> S, Ito T, </w:t>
      </w:r>
      <w:r w:rsidRPr="0052582F">
        <w:rPr>
          <w:rFonts w:ascii="Times" w:hAnsi="Times" w:cs="Helvetica"/>
          <w:b/>
          <w:kern w:val="0"/>
          <w:sz w:val="20"/>
          <w:szCs w:val="20"/>
        </w:rPr>
        <w:t>Mori M</w:t>
      </w:r>
      <w:r w:rsidRPr="0052582F">
        <w:rPr>
          <w:rFonts w:ascii="Times" w:hAnsi="Times" w:cs="Helvetica"/>
          <w:kern w:val="0"/>
          <w:sz w:val="20"/>
          <w:szCs w:val="20"/>
        </w:rPr>
        <w:t xml:space="preserve">, Kato R, Kobayashi M, Nakai Y, Morishita Y. Midterm results after seamless patch mitral reconstruction. </w:t>
      </w:r>
      <w:r w:rsidRPr="0052582F">
        <w:rPr>
          <w:rFonts w:ascii="Times" w:hAnsi="Times" w:cs="Helvetica"/>
          <w:i/>
          <w:iCs/>
          <w:kern w:val="0"/>
          <w:sz w:val="20"/>
          <w:szCs w:val="20"/>
        </w:rPr>
        <w:t>JTCVS Tech</w:t>
      </w:r>
      <w:r w:rsidRPr="0052582F">
        <w:rPr>
          <w:rFonts w:ascii="Times" w:hAnsi="Times" w:cs="Helvetica"/>
          <w:kern w:val="0"/>
          <w:sz w:val="20"/>
          <w:szCs w:val="20"/>
        </w:rPr>
        <w:t xml:space="preserve">. </w:t>
      </w:r>
      <w:proofErr w:type="gramStart"/>
      <w:r w:rsidRPr="0052582F">
        <w:rPr>
          <w:rFonts w:ascii="Times" w:hAnsi="Times" w:cs="Helvetica"/>
          <w:kern w:val="0"/>
          <w:sz w:val="20"/>
          <w:szCs w:val="20"/>
        </w:rPr>
        <w:t>2022;16:35</w:t>
      </w:r>
      <w:proofErr w:type="gramEnd"/>
      <w:r w:rsidRPr="0052582F">
        <w:rPr>
          <w:rFonts w:ascii="Times" w:hAnsi="Times" w:cs="Helvetica"/>
          <w:kern w:val="0"/>
          <w:sz w:val="20"/>
          <w:szCs w:val="20"/>
        </w:rPr>
        <w:t xml:space="preserve">-42. </w:t>
      </w:r>
    </w:p>
    <w:p w14:paraId="66A2A57C" w14:textId="3FFA764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lastRenderedPageBreak/>
        <w:t xml:space="preserve">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Amabile A, Prescher L, Forrest J, Kaple R, Geirsson A, Mangi AA. Risk factors and mortality associated with permanent pacemaker after surgical or transcatheter aortic valve replacement: Early versus late implantation. </w:t>
      </w:r>
      <w:r w:rsidRPr="0052582F">
        <w:rPr>
          <w:rFonts w:ascii="Times" w:hAnsi="Times" w:cs="Helvetica"/>
          <w:i/>
          <w:iCs/>
          <w:kern w:val="0"/>
          <w:sz w:val="20"/>
          <w:szCs w:val="20"/>
        </w:rPr>
        <w:t>J Card Surg</w:t>
      </w:r>
      <w:r w:rsidRPr="0052582F">
        <w:rPr>
          <w:rFonts w:ascii="Times" w:hAnsi="Times" w:cs="Helvetica"/>
          <w:kern w:val="0"/>
          <w:sz w:val="20"/>
          <w:szCs w:val="20"/>
        </w:rPr>
        <w:t xml:space="preserve">. 2022;37(12):4295-4300. </w:t>
      </w:r>
    </w:p>
    <w:p w14:paraId="08B36B94" w14:textId="0B3476D9"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Zafar M, </w:t>
      </w:r>
      <w:proofErr w:type="spellStart"/>
      <w:r w:rsidRPr="0052582F">
        <w:rPr>
          <w:rFonts w:ascii="Times" w:hAnsi="Times" w:cs="Helvetica"/>
          <w:kern w:val="0"/>
          <w:sz w:val="20"/>
          <w:szCs w:val="20"/>
        </w:rPr>
        <w:t>Ziganshin</w:t>
      </w:r>
      <w:proofErr w:type="spellEnd"/>
      <w:r w:rsidRPr="0052582F">
        <w:rPr>
          <w:rFonts w:ascii="Times" w:hAnsi="Times" w:cs="Helvetica"/>
          <w:kern w:val="0"/>
          <w:sz w:val="20"/>
          <w:szCs w:val="20"/>
        </w:rPr>
        <w:t xml:space="preserve"> BA, </w:t>
      </w:r>
      <w:r w:rsidRPr="0052582F">
        <w:rPr>
          <w:rFonts w:ascii="Times" w:hAnsi="Times" w:cs="Helvetica"/>
          <w:b/>
          <w:kern w:val="0"/>
          <w:sz w:val="20"/>
          <w:szCs w:val="20"/>
        </w:rPr>
        <w:t>Mori M</w:t>
      </w:r>
      <w:r w:rsidRPr="0052582F">
        <w:rPr>
          <w:rFonts w:ascii="Times" w:hAnsi="Times" w:cs="Helvetica"/>
          <w:kern w:val="0"/>
          <w:sz w:val="20"/>
          <w:szCs w:val="20"/>
        </w:rPr>
        <w:t xml:space="preserve">, Papanikolaou D, Sekar RB, Amabile A, </w:t>
      </w:r>
      <w:proofErr w:type="spellStart"/>
      <w:r w:rsidRPr="0052582F">
        <w:rPr>
          <w:rFonts w:ascii="Times" w:hAnsi="Times" w:cs="Helvetica"/>
          <w:kern w:val="0"/>
          <w:sz w:val="20"/>
          <w:szCs w:val="20"/>
        </w:rPr>
        <w:t>Degife</w:t>
      </w:r>
      <w:proofErr w:type="spellEnd"/>
      <w:r w:rsidRPr="0052582F">
        <w:rPr>
          <w:rFonts w:ascii="Times" w:hAnsi="Times" w:cs="Helvetica"/>
          <w:kern w:val="0"/>
          <w:sz w:val="20"/>
          <w:szCs w:val="20"/>
        </w:rPr>
        <w:t xml:space="preserve"> E, </w:t>
      </w:r>
      <w:proofErr w:type="spellStart"/>
      <w:r w:rsidRPr="0052582F">
        <w:rPr>
          <w:rFonts w:ascii="Times" w:hAnsi="Times" w:cs="Helvetica"/>
          <w:kern w:val="0"/>
          <w:sz w:val="20"/>
          <w:szCs w:val="20"/>
        </w:rPr>
        <w:t>O’Marr</w:t>
      </w:r>
      <w:proofErr w:type="spellEnd"/>
      <w:r w:rsidRPr="0052582F">
        <w:rPr>
          <w:rFonts w:ascii="Times" w:hAnsi="Times" w:cs="Helvetica"/>
          <w:kern w:val="0"/>
          <w:sz w:val="20"/>
          <w:szCs w:val="20"/>
        </w:rPr>
        <w:t xml:space="preserve"> J, Geirsson A,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Assi R,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Long-term risk of arch complications in </w:t>
      </w:r>
      <w:proofErr w:type="spellStart"/>
      <w:r w:rsidRPr="0052582F">
        <w:rPr>
          <w:rFonts w:ascii="Times" w:hAnsi="Times" w:cs="Helvetica"/>
          <w:kern w:val="0"/>
          <w:sz w:val="20"/>
          <w:szCs w:val="20"/>
        </w:rPr>
        <w:t>Loeys</w:t>
      </w:r>
      <w:proofErr w:type="spellEnd"/>
      <w:r w:rsidRPr="0052582F">
        <w:rPr>
          <w:rFonts w:ascii="Times" w:hAnsi="Times" w:cs="Helvetica"/>
          <w:kern w:val="0"/>
          <w:sz w:val="20"/>
          <w:szCs w:val="20"/>
        </w:rPr>
        <w:t xml:space="preserve"> Dietz syndrome patients undergoing proximal ascending aortic replacement. </w:t>
      </w:r>
      <w:r w:rsidRPr="0052582F">
        <w:rPr>
          <w:rFonts w:ascii="Times" w:hAnsi="Times" w:cs="Helvetica"/>
          <w:i/>
          <w:iCs/>
          <w:kern w:val="0"/>
          <w:sz w:val="20"/>
          <w:szCs w:val="20"/>
        </w:rPr>
        <w:t>J Card Surg</w:t>
      </w:r>
      <w:r w:rsidRPr="0052582F">
        <w:rPr>
          <w:rFonts w:ascii="Times" w:hAnsi="Times" w:cs="Helvetica"/>
          <w:kern w:val="0"/>
          <w:sz w:val="20"/>
          <w:szCs w:val="20"/>
        </w:rPr>
        <w:t xml:space="preserve">. 2022;37(11):3688-3692. </w:t>
      </w:r>
    </w:p>
    <w:p w14:paraId="6632C4F6" w14:textId="1282D45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Tonegawa-Kuji R, </w:t>
      </w:r>
      <w:proofErr w:type="spellStart"/>
      <w:r w:rsidRPr="0052582F">
        <w:rPr>
          <w:rFonts w:ascii="Times" w:hAnsi="Times" w:cs="Helvetica"/>
          <w:kern w:val="0"/>
          <w:sz w:val="20"/>
          <w:szCs w:val="20"/>
        </w:rPr>
        <w:t>Kanaoka</w:t>
      </w:r>
      <w:proofErr w:type="spellEnd"/>
      <w:r w:rsidRPr="0052582F">
        <w:rPr>
          <w:rFonts w:ascii="Times" w:hAnsi="Times" w:cs="Helvetica"/>
          <w:kern w:val="0"/>
          <w:sz w:val="20"/>
          <w:szCs w:val="20"/>
        </w:rPr>
        <w:t xml:space="preserve"> K, </w:t>
      </w:r>
      <w:r w:rsidRPr="0052582F">
        <w:rPr>
          <w:rFonts w:ascii="Times" w:hAnsi="Times" w:cs="Helvetica"/>
          <w:b/>
          <w:kern w:val="0"/>
          <w:sz w:val="20"/>
          <w:szCs w:val="20"/>
        </w:rPr>
        <w:t>Mori M</w:t>
      </w:r>
      <w:r w:rsidRPr="0052582F">
        <w:rPr>
          <w:rFonts w:ascii="Times" w:hAnsi="Times" w:cs="Helvetica"/>
          <w:kern w:val="0"/>
          <w:sz w:val="20"/>
          <w:szCs w:val="20"/>
        </w:rPr>
        <w:t xml:space="preserve">, Nakai M, Iwanaga Y. Mortality and 30-Day Readmission Rates After Inpatient Leadless Pacemaker Implantation: Insights </w:t>
      </w:r>
      <w:proofErr w:type="gramStart"/>
      <w:r w:rsidRPr="0052582F">
        <w:rPr>
          <w:rFonts w:ascii="Times" w:hAnsi="Times" w:cs="Helvetica"/>
          <w:kern w:val="0"/>
          <w:sz w:val="20"/>
          <w:szCs w:val="20"/>
        </w:rPr>
        <w:t>From</w:t>
      </w:r>
      <w:proofErr w:type="gramEnd"/>
      <w:r w:rsidRPr="0052582F">
        <w:rPr>
          <w:rFonts w:ascii="Times" w:hAnsi="Times" w:cs="Helvetica"/>
          <w:kern w:val="0"/>
          <w:sz w:val="20"/>
          <w:szCs w:val="20"/>
        </w:rPr>
        <w:t xml:space="preserve"> a Nationwide Readmissions Database. </w:t>
      </w:r>
      <w:r w:rsidRPr="0052582F">
        <w:rPr>
          <w:rFonts w:ascii="Times" w:hAnsi="Times" w:cs="Helvetica"/>
          <w:i/>
          <w:iCs/>
          <w:kern w:val="0"/>
          <w:sz w:val="20"/>
          <w:szCs w:val="20"/>
        </w:rPr>
        <w:t xml:space="preserve">Can J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2022;38(11):1697-1705. </w:t>
      </w:r>
    </w:p>
    <w:p w14:paraId="44BAF40C" w14:textId="69BC7E4C"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Amabile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Intraoperative Finding of Anomalous Circumflex Artery Origin in the Dissected Right Coronary Ostium. </w:t>
      </w:r>
      <w:r w:rsidRPr="0052582F">
        <w:rPr>
          <w:rFonts w:ascii="Times" w:hAnsi="Times" w:cs="Helvetica"/>
          <w:i/>
          <w:iCs/>
          <w:kern w:val="0"/>
          <w:sz w:val="20"/>
          <w:szCs w:val="20"/>
        </w:rPr>
        <w:t>Aorta (Stamford)</w:t>
      </w:r>
      <w:r w:rsidRPr="0052582F">
        <w:rPr>
          <w:rFonts w:ascii="Times" w:hAnsi="Times" w:cs="Helvetica"/>
          <w:kern w:val="0"/>
          <w:sz w:val="20"/>
          <w:szCs w:val="20"/>
        </w:rPr>
        <w:t>. 2022;10(5):263-264.</w:t>
      </w:r>
    </w:p>
    <w:p w14:paraId="533152AA" w14:textId="61EBC2BC"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Amabile A, Morrison A, LaLonde M, Agarwal R, </w:t>
      </w:r>
      <w:r w:rsidRPr="0052582F">
        <w:rPr>
          <w:rFonts w:ascii="Times" w:hAnsi="Times" w:cs="Helvetica"/>
          <w:b/>
          <w:kern w:val="0"/>
          <w:sz w:val="20"/>
          <w:szCs w:val="20"/>
        </w:rPr>
        <w:t>Mori M</w:t>
      </w:r>
      <w:r w:rsidRPr="0052582F">
        <w:rPr>
          <w:rFonts w:ascii="Times" w:hAnsi="Times" w:cs="Helvetica"/>
          <w:kern w:val="0"/>
          <w:sz w:val="20"/>
          <w:szCs w:val="20"/>
        </w:rPr>
        <w:t xml:space="preserve">, Hameed I, Bin Mahmood SU, </w:t>
      </w:r>
      <w:proofErr w:type="spellStart"/>
      <w:r w:rsidRPr="0052582F">
        <w:rPr>
          <w:rFonts w:ascii="Times" w:hAnsi="Times" w:cs="Helvetica"/>
          <w:kern w:val="0"/>
          <w:sz w:val="20"/>
          <w:szCs w:val="20"/>
        </w:rPr>
        <w:t>Komlo</w:t>
      </w:r>
      <w:proofErr w:type="spellEnd"/>
      <w:r w:rsidRPr="0052582F">
        <w:rPr>
          <w:rFonts w:ascii="Times" w:hAnsi="Times" w:cs="Helvetica"/>
          <w:kern w:val="0"/>
          <w:sz w:val="20"/>
          <w:szCs w:val="20"/>
        </w:rPr>
        <w:t xml:space="preserve"> C, Ragnarsson S, Krane M, Geirsson A. Two hundred robotic mitral valve repair procedures for degenerative mitral regurgitation: the Yale experience.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2022;11(5):525-532. </w:t>
      </w:r>
    </w:p>
    <w:p w14:paraId="263D2996" w14:textId="5E2D88F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Amabile A, </w:t>
      </w:r>
      <w:proofErr w:type="spellStart"/>
      <w:r w:rsidRPr="0052582F">
        <w:rPr>
          <w:rFonts w:ascii="Times" w:hAnsi="Times" w:cs="Helvetica"/>
          <w:kern w:val="0"/>
          <w:sz w:val="20"/>
          <w:szCs w:val="20"/>
        </w:rPr>
        <w:t>Fereydooni</w:t>
      </w:r>
      <w:proofErr w:type="spellEnd"/>
      <w:r w:rsidRPr="0052582F">
        <w:rPr>
          <w:rFonts w:ascii="Times" w:hAnsi="Times" w:cs="Helvetica"/>
          <w:kern w:val="0"/>
          <w:sz w:val="20"/>
          <w:szCs w:val="20"/>
        </w:rPr>
        <w:t xml:space="preserve"> S, </w:t>
      </w:r>
      <w:r w:rsidRPr="0052582F">
        <w:rPr>
          <w:rFonts w:ascii="Times" w:hAnsi="Times" w:cs="Helvetica"/>
          <w:b/>
          <w:kern w:val="0"/>
          <w:sz w:val="20"/>
          <w:szCs w:val="20"/>
        </w:rPr>
        <w:t>Mori M</w:t>
      </w:r>
      <w:r w:rsidRPr="0052582F">
        <w:rPr>
          <w:rFonts w:ascii="Times" w:hAnsi="Times" w:cs="Helvetica"/>
          <w:kern w:val="0"/>
          <w:sz w:val="20"/>
          <w:szCs w:val="20"/>
        </w:rPr>
        <w:t xml:space="preserve">, Hameed I, Jung J, Krane M, Geirsson A. Variable definitions and treatment approaches for atrial functional mitral regurgitation: A scoping review of the literature. </w:t>
      </w:r>
      <w:r w:rsidRPr="0052582F">
        <w:rPr>
          <w:rFonts w:ascii="Times" w:hAnsi="Times" w:cs="Helvetica"/>
          <w:i/>
          <w:iCs/>
          <w:kern w:val="0"/>
          <w:sz w:val="20"/>
          <w:szCs w:val="20"/>
        </w:rPr>
        <w:t>J Card Surg</w:t>
      </w:r>
      <w:r w:rsidRPr="0052582F">
        <w:rPr>
          <w:rFonts w:ascii="Times" w:hAnsi="Times" w:cs="Helvetica"/>
          <w:kern w:val="0"/>
          <w:sz w:val="20"/>
          <w:szCs w:val="20"/>
        </w:rPr>
        <w:t xml:space="preserve">. 2022;37(5):1182-1191. </w:t>
      </w:r>
    </w:p>
    <w:p w14:paraId="13713391" w14:textId="6BFB06F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Shang M, Weininger G, </w:t>
      </w:r>
      <w:r w:rsidRPr="0052582F">
        <w:rPr>
          <w:rFonts w:ascii="Times" w:hAnsi="Times" w:cs="Helvetica"/>
          <w:b/>
          <w:kern w:val="0"/>
          <w:sz w:val="20"/>
          <w:szCs w:val="20"/>
        </w:rPr>
        <w:t>Mori M</w:t>
      </w:r>
      <w:r w:rsidRPr="0052582F">
        <w:rPr>
          <w:rFonts w:ascii="Times" w:hAnsi="Times" w:cs="Helvetica"/>
          <w:kern w:val="0"/>
          <w:sz w:val="20"/>
          <w:szCs w:val="20"/>
        </w:rPr>
        <w:t xml:space="preserve">, Kahler-Quesada A, </w:t>
      </w:r>
      <w:proofErr w:type="spellStart"/>
      <w:r w:rsidRPr="0052582F">
        <w:rPr>
          <w:rFonts w:ascii="Times" w:hAnsi="Times" w:cs="Helvetica"/>
          <w:kern w:val="0"/>
          <w:sz w:val="20"/>
          <w:szCs w:val="20"/>
        </w:rPr>
        <w:t>Degife</w:t>
      </w:r>
      <w:proofErr w:type="spellEnd"/>
      <w:r w:rsidRPr="0052582F">
        <w:rPr>
          <w:rFonts w:ascii="Times" w:hAnsi="Times" w:cs="Helvetica"/>
          <w:kern w:val="0"/>
          <w:sz w:val="20"/>
          <w:szCs w:val="20"/>
        </w:rPr>
        <w:t xml:space="preserve"> E, Brooks C, Yousef S, Williams M, Assi R,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Socioeconomic disparities in surveillance and follow-up of patients with thoracic aortic aneurysm. </w:t>
      </w:r>
      <w:r w:rsidRPr="0052582F">
        <w:rPr>
          <w:rFonts w:ascii="Times" w:hAnsi="Times" w:cs="Helvetica"/>
          <w:i/>
          <w:iCs/>
          <w:kern w:val="0"/>
          <w:sz w:val="20"/>
          <w:szCs w:val="20"/>
        </w:rPr>
        <w:t>J Card Surg</w:t>
      </w:r>
      <w:r w:rsidRPr="0052582F">
        <w:rPr>
          <w:rFonts w:ascii="Times" w:hAnsi="Times" w:cs="Helvetica"/>
          <w:kern w:val="0"/>
          <w:sz w:val="20"/>
          <w:szCs w:val="20"/>
        </w:rPr>
        <w:t xml:space="preserve">. 2022;37(4):831-839. </w:t>
      </w:r>
    </w:p>
    <w:p w14:paraId="78D3ED81" w14:textId="4C321A0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Jarrin R, Lu Y, Kadakia K, Huang C, Ross JS, Krumholz HM. Sensible regulation and clinical implementation of clinical decision support software as a medical device. </w:t>
      </w:r>
      <w:r w:rsidRPr="0052582F">
        <w:rPr>
          <w:rFonts w:ascii="Times" w:hAnsi="Times" w:cs="Helvetica"/>
          <w:i/>
          <w:iCs/>
          <w:kern w:val="0"/>
          <w:sz w:val="20"/>
          <w:szCs w:val="20"/>
        </w:rPr>
        <w:t>BMJ</w:t>
      </w:r>
      <w:r w:rsidRPr="0052582F">
        <w:rPr>
          <w:rFonts w:ascii="Times" w:hAnsi="Times" w:cs="Helvetica"/>
          <w:kern w:val="0"/>
          <w:sz w:val="20"/>
          <w:szCs w:val="20"/>
        </w:rPr>
        <w:t>. 2022;</w:t>
      </w:r>
      <w:proofErr w:type="gramStart"/>
      <w:r w:rsidRPr="0052582F">
        <w:rPr>
          <w:rFonts w:ascii="Times" w:hAnsi="Times" w:cs="Helvetica"/>
          <w:kern w:val="0"/>
          <w:sz w:val="20"/>
          <w:szCs w:val="20"/>
        </w:rPr>
        <w:t>376:o</w:t>
      </w:r>
      <w:proofErr w:type="gramEnd"/>
      <w:r w:rsidRPr="0052582F">
        <w:rPr>
          <w:rFonts w:ascii="Times" w:hAnsi="Times" w:cs="Helvetica"/>
          <w:kern w:val="0"/>
          <w:sz w:val="20"/>
          <w:szCs w:val="20"/>
        </w:rPr>
        <w:t xml:space="preserve">525. </w:t>
      </w:r>
    </w:p>
    <w:p w14:paraId="754B7807" w14:textId="429376F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w:t>
      </w:r>
      <w:r w:rsidRPr="0052582F">
        <w:rPr>
          <w:rFonts w:ascii="Times" w:hAnsi="Times" w:cs="Helvetica"/>
          <w:b/>
          <w:kern w:val="0"/>
          <w:sz w:val="20"/>
          <w:szCs w:val="20"/>
        </w:rPr>
        <w:t>Mori M</w:t>
      </w:r>
      <w:r w:rsidRPr="0052582F">
        <w:rPr>
          <w:rFonts w:ascii="Times" w:hAnsi="Times" w:cs="Helvetica"/>
          <w:kern w:val="0"/>
          <w:sz w:val="20"/>
          <w:szCs w:val="20"/>
        </w:rPr>
        <w:t xml:space="preserve">, Yousef S, Hur DJ, Assi R,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Growth rate of ascending thoracic aortic aneurysms in a non-referral- based population.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2022;17(1):14. </w:t>
      </w:r>
    </w:p>
    <w:p w14:paraId="6B48A2A5" w14:textId="614E05E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Spertus JA, Krumholz HM. Data-Driven Individualized Surgical Decision-making: Beyond “Better on Average” Clinical Trial Results. </w:t>
      </w:r>
      <w:r w:rsidRPr="0052582F">
        <w:rPr>
          <w:rFonts w:ascii="Times" w:hAnsi="Times" w:cs="Helvetica"/>
          <w:i/>
          <w:iCs/>
          <w:kern w:val="0"/>
          <w:sz w:val="20"/>
          <w:szCs w:val="20"/>
        </w:rPr>
        <w:t>JAMA Surg</w:t>
      </w:r>
      <w:r w:rsidRPr="0052582F">
        <w:rPr>
          <w:rFonts w:ascii="Times" w:hAnsi="Times" w:cs="Helvetica"/>
          <w:kern w:val="0"/>
          <w:sz w:val="20"/>
          <w:szCs w:val="20"/>
        </w:rPr>
        <w:t xml:space="preserve">. 2022;157(2):93-94. </w:t>
      </w:r>
    </w:p>
    <w:p w14:paraId="5C9488C1" w14:textId="4658BDD9"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w:t>
      </w:r>
      <w:r w:rsidRPr="0052582F">
        <w:rPr>
          <w:rFonts w:ascii="Times" w:hAnsi="Times" w:cs="Helvetica"/>
          <w:b/>
          <w:kern w:val="0"/>
          <w:sz w:val="20"/>
          <w:szCs w:val="20"/>
        </w:rPr>
        <w:t>Mori M</w:t>
      </w:r>
      <w:r w:rsidRPr="0052582F">
        <w:rPr>
          <w:rFonts w:ascii="Times" w:hAnsi="Times" w:cs="Helvetica"/>
          <w:kern w:val="0"/>
          <w:sz w:val="20"/>
          <w:szCs w:val="20"/>
        </w:rPr>
        <w:t xml:space="preserve">, Shang M, </w:t>
      </w:r>
      <w:proofErr w:type="spellStart"/>
      <w:r w:rsidRPr="0052582F">
        <w:rPr>
          <w:rFonts w:ascii="Times" w:hAnsi="Times" w:cs="Helvetica"/>
          <w:kern w:val="0"/>
          <w:sz w:val="20"/>
          <w:szCs w:val="20"/>
        </w:rPr>
        <w:t>Degife</w:t>
      </w:r>
      <w:proofErr w:type="spellEnd"/>
      <w:r w:rsidRPr="0052582F">
        <w:rPr>
          <w:rFonts w:ascii="Times" w:hAnsi="Times" w:cs="Helvetica"/>
          <w:kern w:val="0"/>
          <w:sz w:val="20"/>
          <w:szCs w:val="20"/>
        </w:rPr>
        <w:t xml:space="preserve"> E, Amick M, Yousef S, Assi R, Milewski R,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Patterns of Surveillance Imaging for Incidentally Detected Ascending Aortic Aneurysms. </w:t>
      </w:r>
      <w:r w:rsidRPr="0052582F">
        <w:rPr>
          <w:rFonts w:ascii="Times" w:hAnsi="Times" w:cs="Helvetica"/>
          <w:i/>
          <w:iCs/>
          <w:kern w:val="0"/>
          <w:sz w:val="20"/>
          <w:szCs w:val="20"/>
        </w:rPr>
        <w:lastRenderedPageBreak/>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2022;113(1):125-130. </w:t>
      </w:r>
    </w:p>
    <w:p w14:paraId="494F34D8" w14:textId="09596CA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Nguemeni</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Tiako</w:t>
      </w:r>
      <w:proofErr w:type="spellEnd"/>
      <w:r w:rsidRPr="0052582F">
        <w:rPr>
          <w:rFonts w:ascii="Times" w:hAnsi="Times" w:cs="Helvetica"/>
          <w:kern w:val="0"/>
          <w:sz w:val="20"/>
          <w:szCs w:val="20"/>
        </w:rPr>
        <w:t xml:space="preserve"> MJ, </w:t>
      </w:r>
      <w:proofErr w:type="spellStart"/>
      <w:r w:rsidRPr="0052582F">
        <w:rPr>
          <w:rFonts w:ascii="Times" w:hAnsi="Times" w:cs="Helvetica"/>
          <w:kern w:val="0"/>
          <w:sz w:val="20"/>
          <w:szCs w:val="20"/>
        </w:rPr>
        <w:t>Mszar</w:t>
      </w:r>
      <w:proofErr w:type="spellEnd"/>
      <w:r w:rsidRPr="0052582F">
        <w:rPr>
          <w:rFonts w:ascii="Times" w:hAnsi="Times" w:cs="Helvetica"/>
          <w:kern w:val="0"/>
          <w:sz w:val="20"/>
          <w:szCs w:val="20"/>
        </w:rPr>
        <w:t xml:space="preserve"> R, Brooks C 2nd, 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Geirsson A, Weimer MB. Cardiac surgeons’ practices and attitudes toward addiction care for patients with substance use disorders. </w:t>
      </w:r>
      <w:proofErr w:type="spellStart"/>
      <w:r w:rsidRPr="0052582F">
        <w:rPr>
          <w:rFonts w:ascii="Times" w:hAnsi="Times" w:cs="Helvetica"/>
          <w:i/>
          <w:iCs/>
          <w:kern w:val="0"/>
          <w:sz w:val="20"/>
          <w:szCs w:val="20"/>
        </w:rPr>
        <w:t>Subst</w:t>
      </w:r>
      <w:proofErr w:type="spellEnd"/>
      <w:r w:rsidRPr="0052582F">
        <w:rPr>
          <w:rFonts w:ascii="Times" w:hAnsi="Times" w:cs="Helvetica"/>
          <w:i/>
          <w:iCs/>
          <w:kern w:val="0"/>
          <w:sz w:val="20"/>
          <w:szCs w:val="20"/>
        </w:rPr>
        <w:t xml:space="preserve"> Abus</w:t>
      </w:r>
      <w:r w:rsidRPr="0052582F">
        <w:rPr>
          <w:rFonts w:ascii="Times" w:hAnsi="Times" w:cs="Helvetica"/>
          <w:kern w:val="0"/>
          <w:sz w:val="20"/>
          <w:szCs w:val="20"/>
        </w:rPr>
        <w:t xml:space="preserve">. 2022;43(1):206-211. </w:t>
      </w:r>
    </w:p>
    <w:p w14:paraId="7EAB2F69" w14:textId="777BA4C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Zogg CK, Amabile A, </w:t>
      </w:r>
      <w:proofErr w:type="spellStart"/>
      <w:r w:rsidRPr="0052582F">
        <w:rPr>
          <w:rFonts w:ascii="Times" w:hAnsi="Times" w:cs="Helvetica"/>
          <w:kern w:val="0"/>
          <w:sz w:val="20"/>
          <w:szCs w:val="20"/>
        </w:rPr>
        <w:t>Fereydooni</w:t>
      </w:r>
      <w:proofErr w:type="spellEnd"/>
      <w:r w:rsidRPr="0052582F">
        <w:rPr>
          <w:rFonts w:ascii="Times" w:hAnsi="Times" w:cs="Helvetica"/>
          <w:kern w:val="0"/>
          <w:sz w:val="20"/>
          <w:szCs w:val="20"/>
        </w:rPr>
        <w:t xml:space="preserve"> S, Agarwal R, Weininger G, Krane M, </w:t>
      </w:r>
      <w:proofErr w:type="spellStart"/>
      <w:r w:rsidRPr="0052582F">
        <w:rPr>
          <w:rFonts w:ascii="Times" w:hAnsi="Times" w:cs="Helvetica"/>
          <w:kern w:val="0"/>
          <w:sz w:val="20"/>
          <w:szCs w:val="20"/>
        </w:rPr>
        <w:t>Sugeng</w:t>
      </w:r>
      <w:proofErr w:type="spellEnd"/>
      <w:r w:rsidRPr="0052582F">
        <w:rPr>
          <w:rFonts w:ascii="Times" w:hAnsi="Times" w:cs="Helvetica"/>
          <w:kern w:val="0"/>
          <w:sz w:val="20"/>
          <w:szCs w:val="20"/>
        </w:rPr>
        <w:t xml:space="preserve"> L, Geirsson A. Impact of secondary mitral regurgitation on survival in atrial and ventricular dysfunction. </w:t>
      </w:r>
      <w:proofErr w:type="spellStart"/>
      <w:r w:rsidRPr="0052582F">
        <w:rPr>
          <w:rFonts w:ascii="Times" w:hAnsi="Times" w:cs="Helvetica"/>
          <w:i/>
          <w:iCs/>
          <w:kern w:val="0"/>
          <w:sz w:val="20"/>
          <w:szCs w:val="20"/>
        </w:rPr>
        <w:t>PLoS</w:t>
      </w:r>
      <w:proofErr w:type="spellEnd"/>
      <w:r w:rsidRPr="0052582F">
        <w:rPr>
          <w:rFonts w:ascii="Times" w:hAnsi="Times" w:cs="Helvetica"/>
          <w:i/>
          <w:iCs/>
          <w:kern w:val="0"/>
          <w:sz w:val="20"/>
          <w:szCs w:val="20"/>
        </w:rPr>
        <w:t xml:space="preserve"> One</w:t>
      </w:r>
      <w:r w:rsidRPr="0052582F">
        <w:rPr>
          <w:rFonts w:ascii="Times" w:hAnsi="Times" w:cs="Helvetica"/>
          <w:kern w:val="0"/>
          <w:sz w:val="20"/>
          <w:szCs w:val="20"/>
        </w:rPr>
        <w:t>. 2022;17(12</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0277385. </w:t>
      </w:r>
    </w:p>
    <w:p w14:paraId="0846D366" w14:textId="07D1DC8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Amabile A, </w:t>
      </w:r>
      <w:r w:rsidRPr="0052582F">
        <w:rPr>
          <w:rFonts w:ascii="Times" w:hAnsi="Times" w:cs="Helvetica"/>
          <w:b/>
          <w:kern w:val="0"/>
          <w:sz w:val="20"/>
          <w:szCs w:val="20"/>
        </w:rPr>
        <w:t>Mori M</w:t>
      </w:r>
      <w:r w:rsidRPr="0052582F">
        <w:rPr>
          <w:rFonts w:ascii="Times" w:hAnsi="Times" w:cs="Helvetica"/>
          <w:kern w:val="0"/>
          <w:sz w:val="20"/>
          <w:szCs w:val="20"/>
        </w:rPr>
        <w:t xml:space="preserve">, Geirsson A. Commentary: Isolated Native Mitral Valve Infective Endocarditis: “Repair When Feasible” as the Miracle Cure? </w:t>
      </w:r>
      <w:r w:rsidRPr="0052582F">
        <w:rPr>
          <w:rFonts w:ascii="Times" w:hAnsi="Times" w:cs="Helvetica"/>
          <w:i/>
          <w:iCs/>
          <w:kern w:val="0"/>
          <w:sz w:val="20"/>
          <w:szCs w:val="20"/>
        </w:rPr>
        <w:t xml:space="preserve">Semin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2022;34(2):500-501. </w:t>
      </w:r>
    </w:p>
    <w:p w14:paraId="20289419" w14:textId="0C1E595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Chouairi</w:t>
      </w:r>
      <w:proofErr w:type="spellEnd"/>
      <w:r w:rsidRPr="0052582F">
        <w:rPr>
          <w:rFonts w:ascii="Times" w:hAnsi="Times" w:cs="Helvetica"/>
          <w:kern w:val="0"/>
          <w:sz w:val="20"/>
          <w:szCs w:val="20"/>
        </w:rPr>
        <w:t xml:space="preserve"> F, Milner A, Sen S, Guha A, Stewart J, </w:t>
      </w:r>
      <w:proofErr w:type="spellStart"/>
      <w:r w:rsidRPr="0052582F">
        <w:rPr>
          <w:rFonts w:ascii="Times" w:hAnsi="Times" w:cs="Helvetica"/>
          <w:kern w:val="0"/>
          <w:sz w:val="20"/>
          <w:szCs w:val="20"/>
        </w:rPr>
        <w:t>Jastreboff</w:t>
      </w:r>
      <w:proofErr w:type="spellEnd"/>
      <w:r w:rsidRPr="0052582F">
        <w:rPr>
          <w:rFonts w:ascii="Times" w:hAnsi="Times" w:cs="Helvetica"/>
          <w:kern w:val="0"/>
          <w:sz w:val="20"/>
          <w:szCs w:val="20"/>
        </w:rPr>
        <w:t xml:space="preserve"> AM, </w:t>
      </w:r>
      <w:r w:rsidRPr="0052582F">
        <w:rPr>
          <w:rFonts w:ascii="Times" w:hAnsi="Times" w:cs="Helvetica"/>
          <w:b/>
          <w:kern w:val="0"/>
          <w:sz w:val="20"/>
          <w:szCs w:val="20"/>
        </w:rPr>
        <w:t>Mori M</w:t>
      </w:r>
      <w:r w:rsidRPr="0052582F">
        <w:rPr>
          <w:rFonts w:ascii="Times" w:hAnsi="Times" w:cs="Helvetica"/>
          <w:kern w:val="0"/>
          <w:sz w:val="20"/>
          <w:szCs w:val="20"/>
        </w:rPr>
        <w:t xml:space="preserve">, Clark KA, Miller PE, Fuery MA, Rogers JG, Notarianni A, Jacoby D, </w:t>
      </w:r>
      <w:proofErr w:type="spellStart"/>
      <w:r w:rsidRPr="0052582F">
        <w:rPr>
          <w:rFonts w:ascii="Times" w:hAnsi="Times" w:cs="Helvetica"/>
          <w:kern w:val="0"/>
          <w:sz w:val="20"/>
          <w:szCs w:val="20"/>
        </w:rPr>
        <w:t>Maulion</w:t>
      </w:r>
      <w:proofErr w:type="spellEnd"/>
      <w:r w:rsidRPr="0052582F">
        <w:rPr>
          <w:rFonts w:ascii="Times" w:hAnsi="Times" w:cs="Helvetica"/>
          <w:kern w:val="0"/>
          <w:sz w:val="20"/>
          <w:szCs w:val="20"/>
        </w:rPr>
        <w:t xml:space="preserve"> C, </w:t>
      </w:r>
      <w:proofErr w:type="spellStart"/>
      <w:r w:rsidRPr="0052582F">
        <w:rPr>
          <w:rFonts w:ascii="Times" w:hAnsi="Times" w:cs="Helvetica"/>
          <w:kern w:val="0"/>
          <w:sz w:val="20"/>
          <w:szCs w:val="20"/>
        </w:rPr>
        <w:t>Anwer</w:t>
      </w:r>
      <w:proofErr w:type="spellEnd"/>
      <w:r w:rsidRPr="0052582F">
        <w:rPr>
          <w:rFonts w:ascii="Times" w:hAnsi="Times" w:cs="Helvetica"/>
          <w:kern w:val="0"/>
          <w:sz w:val="20"/>
          <w:szCs w:val="20"/>
        </w:rPr>
        <w:t xml:space="preserve"> M, Geirsson A, Desai NR, Ahmad T, Mullan CW. Impact of Obesity on Heart Transplantation Outcomes. </w:t>
      </w:r>
      <w:r w:rsidRPr="0052582F">
        <w:rPr>
          <w:rFonts w:ascii="Times" w:hAnsi="Times" w:cs="Helvetica"/>
          <w:i/>
          <w:iCs/>
          <w:kern w:val="0"/>
          <w:sz w:val="20"/>
          <w:szCs w:val="20"/>
        </w:rPr>
        <w:t>J Am Heart Assoc</w:t>
      </w:r>
      <w:r w:rsidRPr="0052582F">
        <w:rPr>
          <w:rFonts w:ascii="Times" w:hAnsi="Times" w:cs="Helvetica"/>
          <w:kern w:val="0"/>
          <w:sz w:val="20"/>
          <w:szCs w:val="20"/>
        </w:rPr>
        <w:t>. 2021;10(23</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021346. </w:t>
      </w:r>
    </w:p>
    <w:p w14:paraId="4FC644B8" w14:textId="7280096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Hameed I, </w:t>
      </w:r>
      <w:r w:rsidRPr="0052582F">
        <w:rPr>
          <w:rFonts w:ascii="Times" w:hAnsi="Times" w:cs="Helvetica"/>
          <w:b/>
          <w:kern w:val="0"/>
          <w:sz w:val="20"/>
          <w:szCs w:val="20"/>
        </w:rPr>
        <w:t>Mori M</w:t>
      </w:r>
      <w:r w:rsidRPr="0052582F">
        <w:rPr>
          <w:rFonts w:ascii="Times" w:hAnsi="Times" w:cs="Helvetica"/>
          <w:kern w:val="0"/>
          <w:sz w:val="20"/>
          <w:szCs w:val="20"/>
        </w:rPr>
        <w:t xml:space="preserve">, Ahmed A, Naeem N, Oakley CT, Gaudino M, Geirsson A. Financial Associations Between Authors of Commentaries on Randomized Clinical Trials of Invasive Cardiovascular Interventions and Trial Sponsors. </w:t>
      </w:r>
      <w:r w:rsidRPr="0052582F">
        <w:rPr>
          <w:rFonts w:ascii="Times" w:hAnsi="Times" w:cs="Helvetica"/>
          <w:i/>
          <w:iCs/>
          <w:kern w:val="0"/>
          <w:sz w:val="20"/>
          <w:szCs w:val="20"/>
        </w:rPr>
        <w:t>JAMA Intern Med</w:t>
      </w:r>
      <w:r w:rsidRPr="0052582F">
        <w:rPr>
          <w:rFonts w:ascii="Times" w:hAnsi="Times" w:cs="Helvetica"/>
          <w:kern w:val="0"/>
          <w:sz w:val="20"/>
          <w:szCs w:val="20"/>
        </w:rPr>
        <w:t xml:space="preserve">. 2021;181(12):1662-1665. </w:t>
      </w:r>
    </w:p>
    <w:p w14:paraId="0447252F" w14:textId="4A72F0CA"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Shang M, Kahler-Quesada A, </w:t>
      </w:r>
      <w:r w:rsidRPr="0052582F">
        <w:rPr>
          <w:rFonts w:ascii="Times" w:hAnsi="Times" w:cs="Helvetica"/>
          <w:b/>
          <w:kern w:val="0"/>
          <w:sz w:val="20"/>
          <w:szCs w:val="20"/>
        </w:rPr>
        <w:t>Mori M</w:t>
      </w:r>
      <w:r w:rsidRPr="0052582F">
        <w:rPr>
          <w:rFonts w:ascii="Times" w:hAnsi="Times" w:cs="Helvetica"/>
          <w:kern w:val="0"/>
          <w:sz w:val="20"/>
          <w:szCs w:val="20"/>
        </w:rPr>
        <w:t xml:space="preserve">, Yousef S,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Progression of aortic stenosis in patients with bicuspid aortic valve.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2021;36(12):4665-4672. </w:t>
      </w:r>
    </w:p>
    <w:p w14:paraId="386A237D" w14:textId="00B9916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Amabile A, Weimer MB, Geirsson A. The opioid epidemic and endocarditis: Frontiers in the management of injection drug use-related endocarditis. </w:t>
      </w:r>
      <w:r w:rsidRPr="0052582F">
        <w:rPr>
          <w:rFonts w:ascii="Times" w:hAnsi="Times" w:cs="Helvetica"/>
          <w:i/>
          <w:iCs/>
          <w:kern w:val="0"/>
          <w:sz w:val="20"/>
          <w:szCs w:val="20"/>
        </w:rPr>
        <w:t>JTCVS Open</w:t>
      </w:r>
      <w:r w:rsidRPr="0052582F">
        <w:rPr>
          <w:rFonts w:ascii="Times" w:hAnsi="Times" w:cs="Helvetica"/>
          <w:kern w:val="0"/>
          <w:sz w:val="20"/>
          <w:szCs w:val="20"/>
        </w:rPr>
        <w:t xml:space="preserve">. </w:t>
      </w:r>
      <w:proofErr w:type="gramStart"/>
      <w:r w:rsidRPr="0052582F">
        <w:rPr>
          <w:rFonts w:ascii="Times" w:hAnsi="Times" w:cs="Helvetica"/>
          <w:kern w:val="0"/>
          <w:sz w:val="20"/>
          <w:szCs w:val="20"/>
        </w:rPr>
        <w:t>2021;8:315</w:t>
      </w:r>
      <w:proofErr w:type="gramEnd"/>
      <w:r w:rsidRPr="0052582F">
        <w:rPr>
          <w:rFonts w:ascii="Times" w:hAnsi="Times" w:cs="Helvetica"/>
          <w:kern w:val="0"/>
          <w:sz w:val="20"/>
          <w:szCs w:val="20"/>
        </w:rPr>
        <w:t xml:space="preserve">-320. </w:t>
      </w:r>
    </w:p>
    <w:p w14:paraId="5AE03AB7" w14:textId="44FE0D7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Amabile A, </w:t>
      </w:r>
      <w:r w:rsidRPr="0052582F">
        <w:rPr>
          <w:rFonts w:ascii="Times" w:hAnsi="Times" w:cs="Helvetica"/>
          <w:b/>
          <w:kern w:val="0"/>
          <w:sz w:val="20"/>
          <w:szCs w:val="20"/>
        </w:rPr>
        <w:t>Mori M</w:t>
      </w:r>
      <w:r w:rsidRPr="0052582F">
        <w:rPr>
          <w:rFonts w:ascii="Times" w:hAnsi="Times" w:cs="Helvetica"/>
          <w:kern w:val="0"/>
          <w:sz w:val="20"/>
          <w:szCs w:val="20"/>
        </w:rPr>
        <w:t xml:space="preserve">, Brooks C 2nd, Weininger G, Shang M, </w:t>
      </w:r>
      <w:proofErr w:type="spellStart"/>
      <w:r w:rsidRPr="0052582F">
        <w:rPr>
          <w:rFonts w:ascii="Times" w:hAnsi="Times" w:cs="Helvetica"/>
          <w:kern w:val="0"/>
          <w:sz w:val="20"/>
          <w:szCs w:val="20"/>
        </w:rPr>
        <w:t>Fereydooni</w:t>
      </w:r>
      <w:proofErr w:type="spellEnd"/>
      <w:r w:rsidRPr="0052582F">
        <w:rPr>
          <w:rFonts w:ascii="Times" w:hAnsi="Times" w:cs="Helvetica"/>
          <w:kern w:val="0"/>
          <w:sz w:val="20"/>
          <w:szCs w:val="20"/>
        </w:rPr>
        <w:t xml:space="preserve"> S, </w:t>
      </w:r>
      <w:proofErr w:type="spellStart"/>
      <w:r w:rsidRPr="0052582F">
        <w:rPr>
          <w:rFonts w:ascii="Times" w:hAnsi="Times" w:cs="Helvetica"/>
          <w:kern w:val="0"/>
          <w:sz w:val="20"/>
          <w:szCs w:val="20"/>
        </w:rPr>
        <w:t>Komlo</w:t>
      </w:r>
      <w:proofErr w:type="spellEnd"/>
      <w:r w:rsidRPr="0052582F">
        <w:rPr>
          <w:rFonts w:ascii="Times" w:hAnsi="Times" w:cs="Helvetica"/>
          <w:kern w:val="0"/>
          <w:sz w:val="20"/>
          <w:szCs w:val="20"/>
        </w:rPr>
        <w:t xml:space="preserve"> CM, Mullan CW, Hameed I, Geirsson A. The impact of trainees’ working hour regulations on outcome in CABG and valve surgery in the State of New York.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2021;36(12):4582-4590. </w:t>
      </w:r>
    </w:p>
    <w:p w14:paraId="6739632F" w14:textId="1A0A737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Gupta A, Wang Y, Vahl T, Nazif T, </w:t>
      </w:r>
      <w:proofErr w:type="spellStart"/>
      <w:r w:rsidRPr="0052582F">
        <w:rPr>
          <w:rFonts w:ascii="Times" w:hAnsi="Times" w:cs="Helvetica"/>
          <w:kern w:val="0"/>
          <w:sz w:val="20"/>
          <w:szCs w:val="20"/>
        </w:rPr>
        <w:t>Kirtane</w:t>
      </w:r>
      <w:proofErr w:type="spellEnd"/>
      <w:r w:rsidRPr="0052582F">
        <w:rPr>
          <w:rFonts w:ascii="Times" w:hAnsi="Times" w:cs="Helvetica"/>
          <w:kern w:val="0"/>
          <w:sz w:val="20"/>
          <w:szCs w:val="20"/>
        </w:rPr>
        <w:t xml:space="preserve"> AJ, George I, Yong CM, Onuma O, Kodali S, Geirsson A, Leon MB, Krumholz HM. Trends in Transcatheter and Surgical Aortic Valve Replacement Among Older Adults in the United States. </w:t>
      </w:r>
      <w:r w:rsidRPr="0052582F">
        <w:rPr>
          <w:rFonts w:ascii="Times" w:hAnsi="Times" w:cs="Helvetica"/>
          <w:i/>
          <w:iCs/>
          <w:kern w:val="0"/>
          <w:sz w:val="20"/>
          <w:szCs w:val="20"/>
        </w:rPr>
        <w:t xml:space="preserve">J Am Coll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2021;78(22):2161-2172. </w:t>
      </w:r>
    </w:p>
    <w:p w14:paraId="1F9EE0B6" w14:textId="766B657F"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Gan G, Deng Y, Yousef S, Weininger G, </w:t>
      </w:r>
      <w:proofErr w:type="spellStart"/>
      <w:r w:rsidRPr="0052582F">
        <w:rPr>
          <w:rFonts w:ascii="Times" w:hAnsi="Times" w:cs="Helvetica"/>
          <w:kern w:val="0"/>
          <w:sz w:val="20"/>
          <w:szCs w:val="20"/>
        </w:rPr>
        <w:t>Daggula</w:t>
      </w:r>
      <w:proofErr w:type="spellEnd"/>
      <w:r w:rsidRPr="0052582F">
        <w:rPr>
          <w:rFonts w:ascii="Times" w:hAnsi="Times" w:cs="Helvetica"/>
          <w:kern w:val="0"/>
          <w:sz w:val="20"/>
          <w:szCs w:val="20"/>
        </w:rPr>
        <w:t xml:space="preserve"> KR, Agarwal R, Shang M, Assi R,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Development and Validation of a Predictive Model to Identify Patients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an Ascending Thoracic Aortic Aneurysm. </w:t>
      </w:r>
      <w:r w:rsidRPr="0052582F">
        <w:rPr>
          <w:rFonts w:ascii="Times" w:hAnsi="Times" w:cs="Helvetica"/>
          <w:i/>
          <w:iCs/>
          <w:kern w:val="0"/>
          <w:sz w:val="20"/>
          <w:szCs w:val="20"/>
        </w:rPr>
        <w:t>J Am Heart Assoc</w:t>
      </w:r>
      <w:r w:rsidRPr="0052582F">
        <w:rPr>
          <w:rFonts w:ascii="Times" w:hAnsi="Times" w:cs="Helvetica"/>
          <w:kern w:val="0"/>
          <w:sz w:val="20"/>
          <w:szCs w:val="20"/>
        </w:rPr>
        <w:t>. 2021;10(22</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022102. </w:t>
      </w:r>
    </w:p>
    <w:p w14:paraId="2D1F6967" w14:textId="2E9B004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lastRenderedPageBreak/>
        <w:t xml:space="preserve">Yokoyama Y, Fukuhara S, </w:t>
      </w:r>
      <w:r w:rsidRPr="0052582F">
        <w:rPr>
          <w:rFonts w:ascii="Times" w:hAnsi="Times" w:cs="Helvetica"/>
          <w:b/>
          <w:kern w:val="0"/>
          <w:sz w:val="20"/>
          <w:szCs w:val="20"/>
        </w:rPr>
        <w:t>Mori M</w:t>
      </w:r>
      <w:r w:rsidRPr="0052582F">
        <w:rPr>
          <w:rFonts w:ascii="Times" w:hAnsi="Times" w:cs="Helvetica"/>
          <w:kern w:val="0"/>
          <w:sz w:val="20"/>
          <w:szCs w:val="20"/>
        </w:rPr>
        <w:t xml:space="preserve">, Noguchi M, Takagi H, </w:t>
      </w:r>
      <w:proofErr w:type="spellStart"/>
      <w:r w:rsidRPr="0052582F">
        <w:rPr>
          <w:rFonts w:ascii="Times" w:hAnsi="Times" w:cs="Helvetica"/>
          <w:kern w:val="0"/>
          <w:sz w:val="20"/>
          <w:szCs w:val="20"/>
        </w:rPr>
        <w:t>Briasoulis</w:t>
      </w:r>
      <w:proofErr w:type="spellEnd"/>
      <w:r w:rsidRPr="0052582F">
        <w:rPr>
          <w:rFonts w:ascii="Times" w:hAnsi="Times" w:cs="Helvetica"/>
          <w:kern w:val="0"/>
          <w:sz w:val="20"/>
          <w:szCs w:val="20"/>
        </w:rPr>
        <w:t xml:space="preserve"> A, Kuno T. Network meta-analysis of treatment strategies in patients with coronary artery disease and low left ventricular ejection fraction.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2021;36(10):3834-3842. </w:t>
      </w:r>
    </w:p>
    <w:p w14:paraId="291B729B" w14:textId="3B2808E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Torregrossa G, Amabile A, </w:t>
      </w:r>
      <w:proofErr w:type="spellStart"/>
      <w:r w:rsidRPr="0052582F">
        <w:rPr>
          <w:rFonts w:ascii="Times" w:hAnsi="Times" w:cs="Helvetica"/>
          <w:kern w:val="0"/>
          <w:sz w:val="20"/>
          <w:szCs w:val="20"/>
        </w:rPr>
        <w:t>Oosterlinck</w:t>
      </w:r>
      <w:proofErr w:type="spellEnd"/>
      <w:r w:rsidRPr="0052582F">
        <w:rPr>
          <w:rFonts w:ascii="Times" w:hAnsi="Times" w:cs="Helvetica"/>
          <w:kern w:val="0"/>
          <w:sz w:val="20"/>
          <w:szCs w:val="20"/>
        </w:rPr>
        <w:t xml:space="preserve"> W, Van den </w:t>
      </w:r>
      <w:proofErr w:type="spellStart"/>
      <w:r w:rsidRPr="0052582F">
        <w:rPr>
          <w:rFonts w:ascii="Times" w:hAnsi="Times" w:cs="Helvetica"/>
          <w:kern w:val="0"/>
          <w:sz w:val="20"/>
          <w:szCs w:val="20"/>
        </w:rPr>
        <w:t>Eynde</w:t>
      </w:r>
      <w:proofErr w:type="spellEnd"/>
      <w:r w:rsidRPr="0052582F">
        <w:rPr>
          <w:rFonts w:ascii="Times" w:hAnsi="Times" w:cs="Helvetica"/>
          <w:kern w:val="0"/>
          <w:sz w:val="20"/>
          <w:szCs w:val="20"/>
        </w:rPr>
        <w:t xml:space="preserve"> J, </w:t>
      </w:r>
      <w:r w:rsidRPr="0052582F">
        <w:rPr>
          <w:rFonts w:ascii="Times" w:hAnsi="Times" w:cs="Helvetica"/>
          <w:b/>
          <w:kern w:val="0"/>
          <w:sz w:val="20"/>
          <w:szCs w:val="20"/>
        </w:rPr>
        <w:t>Mori M</w:t>
      </w:r>
      <w:r w:rsidRPr="0052582F">
        <w:rPr>
          <w:rFonts w:ascii="Times" w:hAnsi="Times" w:cs="Helvetica"/>
          <w:kern w:val="0"/>
          <w:sz w:val="20"/>
          <w:szCs w:val="20"/>
        </w:rPr>
        <w:t xml:space="preserve">, Geirsson A, </w:t>
      </w:r>
      <w:proofErr w:type="spellStart"/>
      <w:r w:rsidRPr="0052582F">
        <w:rPr>
          <w:rFonts w:ascii="Times" w:hAnsi="Times" w:cs="Helvetica"/>
          <w:kern w:val="0"/>
          <w:sz w:val="20"/>
          <w:szCs w:val="20"/>
        </w:rPr>
        <w:t>Balkhy</w:t>
      </w:r>
      <w:proofErr w:type="spellEnd"/>
      <w:r w:rsidRPr="0052582F">
        <w:rPr>
          <w:rFonts w:ascii="Times" w:hAnsi="Times" w:cs="Helvetica"/>
          <w:kern w:val="0"/>
          <w:sz w:val="20"/>
          <w:szCs w:val="20"/>
        </w:rPr>
        <w:t xml:space="preserve"> HH. The epicenter of change: Robotic cardiac surgery as a career choice.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2021;36(10):3497-3500. </w:t>
      </w:r>
    </w:p>
    <w:p w14:paraId="1D086426" w14:textId="03E41BF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Sallam A, Shang M,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I,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Chinian</w:t>
      </w:r>
      <w:proofErr w:type="spellEnd"/>
      <w:r w:rsidRPr="0052582F">
        <w:rPr>
          <w:rFonts w:ascii="Times" w:hAnsi="Times" w:cs="Helvetica"/>
          <w:kern w:val="0"/>
          <w:sz w:val="20"/>
          <w:szCs w:val="20"/>
        </w:rPr>
        <w:t xml:space="preserve"> R, Assi R, Bonde P,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Telemedicine in the era of coronavirus 19: Implications for postoperative care in cardiac surgery.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2021;36(10):3731-3737. </w:t>
      </w:r>
    </w:p>
    <w:p w14:paraId="65F6D65A" w14:textId="22035818"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Weininger G, Agarwal R, Shang M, Amabile A, Kahler-Quesada A, Yousef S, </w:t>
      </w:r>
      <w:proofErr w:type="spellStart"/>
      <w:r w:rsidRPr="0052582F">
        <w:rPr>
          <w:rFonts w:ascii="Times" w:hAnsi="Times" w:cs="Helvetica"/>
          <w:kern w:val="0"/>
          <w:sz w:val="20"/>
          <w:szCs w:val="20"/>
        </w:rPr>
        <w:t>Pichert</w:t>
      </w:r>
      <w:proofErr w:type="spellEnd"/>
      <w:r w:rsidRPr="0052582F">
        <w:rPr>
          <w:rFonts w:ascii="Times" w:hAnsi="Times" w:cs="Helvetica"/>
          <w:kern w:val="0"/>
          <w:sz w:val="20"/>
          <w:szCs w:val="20"/>
        </w:rPr>
        <w:t xml:space="preserve"> M,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Zhang Y, </w:t>
      </w:r>
      <w:proofErr w:type="spellStart"/>
      <w:r w:rsidRPr="0052582F">
        <w:rPr>
          <w:rFonts w:ascii="Times" w:hAnsi="Times" w:cs="Helvetica"/>
          <w:kern w:val="0"/>
          <w:sz w:val="20"/>
          <w:szCs w:val="20"/>
        </w:rPr>
        <w:t>Sugeng</w:t>
      </w:r>
      <w:proofErr w:type="spellEnd"/>
      <w:r w:rsidRPr="0052582F">
        <w:rPr>
          <w:rFonts w:ascii="Times" w:hAnsi="Times" w:cs="Helvetica"/>
          <w:kern w:val="0"/>
          <w:sz w:val="20"/>
          <w:szCs w:val="20"/>
        </w:rPr>
        <w:t xml:space="preserve"> L, Geirsson A. Survival of Patients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Mild Secondary Mitral Regurgitation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and Without Mild Tricuspid Regurgitation. </w:t>
      </w:r>
      <w:r w:rsidRPr="0052582F">
        <w:rPr>
          <w:rFonts w:ascii="Times" w:hAnsi="Times" w:cs="Helvetica"/>
          <w:i/>
          <w:iCs/>
          <w:kern w:val="0"/>
          <w:sz w:val="20"/>
          <w:szCs w:val="20"/>
        </w:rPr>
        <w:t xml:space="preserve">Can J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2021;37(10):1513-1521. </w:t>
      </w:r>
    </w:p>
    <w:p w14:paraId="498A1EA6" w14:textId="010E0E1F"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Trading the Proximal Risk for the Distal Payout in Annular Enlargement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Aortic Valve Replacement.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2021;112(4):1166-1167. </w:t>
      </w:r>
    </w:p>
    <w:p w14:paraId="52C6ABFB" w14:textId="2B6E728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Commentary: In the hands of the experienced, do not fear anterior leaflet pathology.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2021;162(4):1098-1099. </w:t>
      </w:r>
    </w:p>
    <w:p w14:paraId="2AC0A8AE" w14:textId="0C4EAA9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w:t>
      </w:r>
      <w:r w:rsidRPr="0052582F">
        <w:rPr>
          <w:rFonts w:ascii="Times" w:hAnsi="Times" w:cs="Helvetica"/>
          <w:b/>
          <w:kern w:val="0"/>
          <w:sz w:val="20"/>
          <w:szCs w:val="20"/>
        </w:rPr>
        <w:t>Mori M</w:t>
      </w:r>
      <w:r w:rsidRPr="0052582F">
        <w:rPr>
          <w:rFonts w:ascii="Times" w:hAnsi="Times" w:cs="Helvetica"/>
          <w:kern w:val="0"/>
          <w:sz w:val="20"/>
          <w:szCs w:val="20"/>
        </w:rPr>
        <w:t xml:space="preserve">, Geirsson A. Variables That Account for the Heterogeneity in Left-Sided Infective Endocarditis.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2021;112(3):1034-1035. </w:t>
      </w:r>
    </w:p>
    <w:p w14:paraId="3C13F5A6" w14:textId="7E9918A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Yousef S, Singh S, Mullan CW, Dey P, </w:t>
      </w:r>
      <w:r w:rsidRPr="0052582F">
        <w:rPr>
          <w:rFonts w:ascii="Times" w:hAnsi="Times" w:cs="Helvetica"/>
          <w:b/>
          <w:kern w:val="0"/>
          <w:sz w:val="20"/>
          <w:szCs w:val="20"/>
        </w:rPr>
        <w:t>Mori M</w:t>
      </w:r>
      <w:r w:rsidRPr="0052582F">
        <w:rPr>
          <w:rFonts w:ascii="Times" w:hAnsi="Times" w:cs="Helvetica"/>
          <w:kern w:val="0"/>
          <w:sz w:val="20"/>
          <w:szCs w:val="20"/>
        </w:rPr>
        <w:t xml:space="preserve">, Brooks C 2nd, Bin Mahmood SU, Hashim S,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Geirsson A. Relationship of surgeon experience and outcomes of surgery for degenerative mitral valve disease.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2021;36(8):2621-2627. </w:t>
      </w:r>
    </w:p>
    <w:p w14:paraId="64C3C45C" w14:textId="280ED8F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Brooks C 2nd, Dhruva SS, Lu Y, Spatz ES, Dey P, Zhang Y, Chaudhry SI, Geirsson A, Allore HG, Krumholz HM. Trajectories of Pain After Cardiac Surgery: Implications for Measurement, Reporting, and Individualized Treatment. </w:t>
      </w:r>
      <w:r w:rsidRPr="0052582F">
        <w:rPr>
          <w:rFonts w:ascii="Times" w:hAnsi="Times" w:cs="Helvetica"/>
          <w:i/>
          <w:iCs/>
          <w:kern w:val="0"/>
          <w:sz w:val="20"/>
          <w:szCs w:val="20"/>
        </w:rPr>
        <w:t>Circ Cardiovasc Qual Outcomes</w:t>
      </w:r>
      <w:r w:rsidRPr="0052582F">
        <w:rPr>
          <w:rFonts w:ascii="Times" w:hAnsi="Times" w:cs="Helvetica"/>
          <w:kern w:val="0"/>
          <w:sz w:val="20"/>
          <w:szCs w:val="20"/>
        </w:rPr>
        <w:t>. 2021;14(8</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007781. </w:t>
      </w:r>
    </w:p>
    <w:p w14:paraId="4550DC35" w14:textId="1B289D79"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Yousef S, Singh S, </w:t>
      </w:r>
      <w:proofErr w:type="spellStart"/>
      <w:r w:rsidRPr="0052582F">
        <w:rPr>
          <w:rFonts w:ascii="Times" w:hAnsi="Times" w:cs="Helvetica"/>
          <w:kern w:val="0"/>
          <w:sz w:val="20"/>
          <w:szCs w:val="20"/>
        </w:rPr>
        <w:t>Alkukhun</w:t>
      </w:r>
      <w:proofErr w:type="spellEnd"/>
      <w:r w:rsidRPr="0052582F">
        <w:rPr>
          <w:rFonts w:ascii="Times" w:hAnsi="Times" w:cs="Helvetica"/>
          <w:kern w:val="0"/>
          <w:sz w:val="20"/>
          <w:szCs w:val="20"/>
        </w:rPr>
        <w:t xml:space="preserve"> A, </w:t>
      </w:r>
      <w:proofErr w:type="spellStart"/>
      <w:r w:rsidRPr="0052582F">
        <w:rPr>
          <w:rFonts w:ascii="Times" w:hAnsi="Times" w:cs="Helvetica"/>
          <w:kern w:val="0"/>
          <w:sz w:val="20"/>
          <w:szCs w:val="20"/>
        </w:rPr>
        <w:t>Alturkmani</w:t>
      </w:r>
      <w:proofErr w:type="spellEnd"/>
      <w:r w:rsidRPr="0052582F">
        <w:rPr>
          <w:rFonts w:ascii="Times" w:hAnsi="Times" w:cs="Helvetica"/>
          <w:kern w:val="0"/>
          <w:sz w:val="20"/>
          <w:szCs w:val="20"/>
        </w:rPr>
        <w:t xml:space="preserve"> B, </w:t>
      </w:r>
      <w:r w:rsidRPr="0052582F">
        <w:rPr>
          <w:rFonts w:ascii="Times" w:hAnsi="Times" w:cs="Helvetica"/>
          <w:b/>
          <w:kern w:val="0"/>
          <w:sz w:val="20"/>
          <w:szCs w:val="20"/>
        </w:rPr>
        <w:t>Mori M</w:t>
      </w:r>
      <w:r w:rsidRPr="0052582F">
        <w:rPr>
          <w:rFonts w:ascii="Times" w:hAnsi="Times" w:cs="Helvetica"/>
          <w:kern w:val="0"/>
          <w:sz w:val="20"/>
          <w:szCs w:val="20"/>
        </w:rPr>
        <w:t xml:space="preserve">, Chen J, Mullan CW, Brooks CW, Assi R, Gruber PJ, Cortopassi I,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Variants of the aortic arch in adult general population and their association with thoracic aortic aneurysm disease.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2021;36(7):2348-2354. </w:t>
      </w:r>
    </w:p>
    <w:p w14:paraId="4A1CAE7A" w14:textId="013A6BB6"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Habertheuer</w:t>
      </w:r>
      <w:proofErr w:type="spellEnd"/>
      <w:r w:rsidRPr="0052582F">
        <w:rPr>
          <w:rFonts w:ascii="Times" w:hAnsi="Times" w:cs="Helvetica"/>
          <w:kern w:val="0"/>
          <w:sz w:val="20"/>
          <w:szCs w:val="20"/>
        </w:rPr>
        <w:t xml:space="preserve"> A, Geirsson A, Gleason T, Woo J, Whitson B, </w:t>
      </w:r>
      <w:proofErr w:type="spellStart"/>
      <w:r w:rsidRPr="0052582F">
        <w:rPr>
          <w:rFonts w:ascii="Times" w:hAnsi="Times" w:cs="Helvetica"/>
          <w:kern w:val="0"/>
          <w:sz w:val="20"/>
          <w:szCs w:val="20"/>
        </w:rPr>
        <w:t>Arnaoutakis</w:t>
      </w:r>
      <w:proofErr w:type="spellEnd"/>
      <w:r w:rsidRPr="0052582F">
        <w:rPr>
          <w:rFonts w:ascii="Times" w:hAnsi="Times" w:cs="Helvetica"/>
          <w:kern w:val="0"/>
          <w:sz w:val="20"/>
          <w:szCs w:val="20"/>
        </w:rPr>
        <w:t xml:space="preserve"> GJ, Atluri P, Jassar A, Kaneko T, Kilic A, Tang PC, Schranz AJ, 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Sultan I. </w:t>
      </w:r>
      <w:proofErr w:type="spellStart"/>
      <w:r w:rsidRPr="0052582F">
        <w:rPr>
          <w:rFonts w:ascii="Times" w:hAnsi="Times" w:cs="Helvetica"/>
          <w:kern w:val="0"/>
          <w:sz w:val="20"/>
          <w:szCs w:val="20"/>
        </w:rPr>
        <w:t>STratification</w:t>
      </w:r>
      <w:proofErr w:type="spellEnd"/>
      <w:r w:rsidRPr="0052582F">
        <w:rPr>
          <w:rFonts w:ascii="Times" w:hAnsi="Times" w:cs="Helvetica"/>
          <w:kern w:val="0"/>
          <w:sz w:val="20"/>
          <w:szCs w:val="20"/>
        </w:rPr>
        <w:t xml:space="preserve"> risk analysis in </w:t>
      </w:r>
      <w:proofErr w:type="spellStart"/>
      <w:r w:rsidRPr="0052582F">
        <w:rPr>
          <w:rFonts w:ascii="Times" w:hAnsi="Times" w:cs="Helvetica"/>
          <w:kern w:val="0"/>
          <w:sz w:val="20"/>
          <w:szCs w:val="20"/>
        </w:rPr>
        <w:t>OPerative</w:t>
      </w:r>
      <w:proofErr w:type="spellEnd"/>
      <w:r w:rsidRPr="0052582F">
        <w:rPr>
          <w:rFonts w:ascii="Times" w:hAnsi="Times" w:cs="Helvetica"/>
          <w:kern w:val="0"/>
          <w:sz w:val="20"/>
          <w:szCs w:val="20"/>
        </w:rPr>
        <w:t xml:space="preserve"> </w:t>
      </w:r>
      <w:r w:rsidRPr="0052582F">
        <w:rPr>
          <w:rFonts w:ascii="Times" w:hAnsi="Times" w:cs="Helvetica"/>
          <w:kern w:val="0"/>
          <w:sz w:val="20"/>
          <w:szCs w:val="20"/>
        </w:rPr>
        <w:lastRenderedPageBreak/>
        <w:t xml:space="preserve">management (STOP score) for drug-induced endocarditis.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2021;36(7):2442-2451. </w:t>
      </w:r>
    </w:p>
    <w:p w14:paraId="495E5443" w14:textId="70B3309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Yousef S, Matsumoto N, Dabe I, </w:t>
      </w:r>
      <w:r w:rsidRPr="0052582F">
        <w:rPr>
          <w:rFonts w:ascii="Times" w:hAnsi="Times" w:cs="Helvetica"/>
          <w:b/>
          <w:kern w:val="0"/>
          <w:sz w:val="20"/>
          <w:szCs w:val="20"/>
        </w:rPr>
        <w:t>Mori M</w:t>
      </w:r>
      <w:r w:rsidRPr="0052582F">
        <w:rPr>
          <w:rFonts w:ascii="Times" w:hAnsi="Times" w:cs="Helvetica"/>
          <w:kern w:val="0"/>
          <w:sz w:val="20"/>
          <w:szCs w:val="20"/>
        </w:rPr>
        <w:t xml:space="preserve">, Landry AB, Lee SR, Kawamura Y, Yang C, Li G, Assi R,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Geirsson A, Moeckel G, Humphrey JD, </w:t>
      </w:r>
      <w:proofErr w:type="spellStart"/>
      <w:r w:rsidRPr="0052582F">
        <w:rPr>
          <w:rFonts w:ascii="Times" w:hAnsi="Times" w:cs="Helvetica"/>
          <w:kern w:val="0"/>
          <w:sz w:val="20"/>
          <w:szCs w:val="20"/>
        </w:rPr>
        <w:t>Tellides</w:t>
      </w:r>
      <w:proofErr w:type="spellEnd"/>
      <w:r w:rsidRPr="0052582F">
        <w:rPr>
          <w:rFonts w:ascii="Times" w:hAnsi="Times" w:cs="Helvetica"/>
          <w:kern w:val="0"/>
          <w:sz w:val="20"/>
          <w:szCs w:val="20"/>
        </w:rPr>
        <w:t xml:space="preserve"> G. Quantitative not qualitative histology differentiates aneurysmal from nondilated ascending aortas and reveals a net gain of medial components. </w:t>
      </w:r>
      <w:r w:rsidRPr="0052582F">
        <w:rPr>
          <w:rFonts w:ascii="Times" w:hAnsi="Times" w:cs="Helvetica"/>
          <w:i/>
          <w:iCs/>
          <w:kern w:val="0"/>
          <w:sz w:val="20"/>
          <w:szCs w:val="20"/>
        </w:rPr>
        <w:t>Sci Rep</w:t>
      </w:r>
      <w:r w:rsidRPr="0052582F">
        <w:rPr>
          <w:rFonts w:ascii="Times" w:hAnsi="Times" w:cs="Helvetica"/>
          <w:kern w:val="0"/>
          <w:sz w:val="20"/>
          <w:szCs w:val="20"/>
        </w:rPr>
        <w:t>. 2021;11(1):13185. doi:10.1038/s41598-021-92659-1</w:t>
      </w:r>
    </w:p>
    <w:p w14:paraId="42D3754B" w14:textId="183978A8"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w:t>
      </w:r>
      <w:r w:rsidRPr="0052582F">
        <w:rPr>
          <w:rFonts w:ascii="Times" w:hAnsi="Times" w:cs="Helvetica"/>
          <w:b/>
          <w:kern w:val="0"/>
          <w:sz w:val="20"/>
          <w:szCs w:val="20"/>
        </w:rPr>
        <w:t>Mori M</w:t>
      </w:r>
      <w:r w:rsidRPr="0052582F">
        <w:rPr>
          <w:rFonts w:ascii="Times" w:hAnsi="Times" w:cs="Helvetica"/>
          <w:kern w:val="0"/>
          <w:sz w:val="20"/>
          <w:szCs w:val="20"/>
        </w:rPr>
        <w:t xml:space="preserve">, Geirsson A. Reoperative Cardiac Surgery.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2021;111(6):2087-2088. </w:t>
      </w:r>
    </w:p>
    <w:p w14:paraId="454787C0" w14:textId="0DA67D0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Mullan CW, </w:t>
      </w:r>
      <w:proofErr w:type="spellStart"/>
      <w:r w:rsidRPr="0052582F">
        <w:rPr>
          <w:rFonts w:ascii="Times" w:hAnsi="Times" w:cs="Helvetica"/>
          <w:kern w:val="0"/>
          <w:sz w:val="20"/>
          <w:szCs w:val="20"/>
        </w:rPr>
        <w:t>Chouairi</w:t>
      </w:r>
      <w:proofErr w:type="spellEnd"/>
      <w:r w:rsidRPr="0052582F">
        <w:rPr>
          <w:rFonts w:ascii="Times" w:hAnsi="Times" w:cs="Helvetica"/>
          <w:kern w:val="0"/>
          <w:sz w:val="20"/>
          <w:szCs w:val="20"/>
        </w:rPr>
        <w:t xml:space="preserve"> F, Sen S, </w:t>
      </w:r>
      <w:r w:rsidRPr="0052582F">
        <w:rPr>
          <w:rFonts w:ascii="Times" w:hAnsi="Times" w:cs="Helvetica"/>
          <w:b/>
          <w:kern w:val="0"/>
          <w:sz w:val="20"/>
          <w:szCs w:val="20"/>
        </w:rPr>
        <w:t>Mori M</w:t>
      </w:r>
      <w:r w:rsidRPr="0052582F">
        <w:rPr>
          <w:rFonts w:ascii="Times" w:hAnsi="Times" w:cs="Helvetica"/>
          <w:kern w:val="0"/>
          <w:sz w:val="20"/>
          <w:szCs w:val="20"/>
        </w:rPr>
        <w:t xml:space="preserve">, Clark KAA, Reinhardt SW, Miller PE, Fuery MA, Jacoby D, </w:t>
      </w:r>
      <w:proofErr w:type="spellStart"/>
      <w:r w:rsidRPr="0052582F">
        <w:rPr>
          <w:rFonts w:ascii="Times" w:hAnsi="Times" w:cs="Helvetica"/>
          <w:kern w:val="0"/>
          <w:sz w:val="20"/>
          <w:szCs w:val="20"/>
        </w:rPr>
        <w:t>Maulion</w:t>
      </w:r>
      <w:proofErr w:type="spellEnd"/>
      <w:r w:rsidRPr="0052582F">
        <w:rPr>
          <w:rFonts w:ascii="Times" w:hAnsi="Times" w:cs="Helvetica"/>
          <w:kern w:val="0"/>
          <w:sz w:val="20"/>
          <w:szCs w:val="20"/>
        </w:rPr>
        <w:t xml:space="preserve"> C, </w:t>
      </w:r>
      <w:proofErr w:type="spellStart"/>
      <w:r w:rsidRPr="0052582F">
        <w:rPr>
          <w:rFonts w:ascii="Times" w:hAnsi="Times" w:cs="Helvetica"/>
          <w:kern w:val="0"/>
          <w:sz w:val="20"/>
          <w:szCs w:val="20"/>
        </w:rPr>
        <w:t>Anwer</w:t>
      </w:r>
      <w:proofErr w:type="spellEnd"/>
      <w:r w:rsidRPr="0052582F">
        <w:rPr>
          <w:rFonts w:ascii="Times" w:hAnsi="Times" w:cs="Helvetica"/>
          <w:kern w:val="0"/>
          <w:sz w:val="20"/>
          <w:szCs w:val="20"/>
        </w:rPr>
        <w:t xml:space="preserve"> M, Geirsson A, Mulligan D, Formica R, Rogers JG, Desai NR, Ahmad T. Changes in Use of Left Ventricular Assist Devices as Bridge to Transplantation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New Heart Allocation Policy. </w:t>
      </w:r>
      <w:r w:rsidRPr="0052582F">
        <w:rPr>
          <w:rFonts w:ascii="Times" w:hAnsi="Times" w:cs="Helvetica"/>
          <w:i/>
          <w:iCs/>
          <w:kern w:val="0"/>
          <w:sz w:val="20"/>
          <w:szCs w:val="20"/>
        </w:rPr>
        <w:t>JACC Heart Fail</w:t>
      </w:r>
      <w:r w:rsidRPr="0052582F">
        <w:rPr>
          <w:rFonts w:ascii="Times" w:hAnsi="Times" w:cs="Helvetica"/>
          <w:kern w:val="0"/>
          <w:sz w:val="20"/>
          <w:szCs w:val="20"/>
        </w:rPr>
        <w:t xml:space="preserve">. 2021;9(6):420-429. </w:t>
      </w:r>
    </w:p>
    <w:p w14:paraId="642FB1DB" w14:textId="2AC6587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Durant TJS, Huang C, Mortazavi BJ, Coppi A, Jean RA, Geirsson A, Schulz WL, Krumholz HM. Toward Dynamic Risk Prediction of Outcomes After Coronary Artery Bypass Graft: Improving Risk Prediction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Intraoperative Events Using Gradient Boosting. </w:t>
      </w:r>
      <w:r w:rsidRPr="0052582F">
        <w:rPr>
          <w:rFonts w:ascii="Times" w:hAnsi="Times" w:cs="Helvetica"/>
          <w:i/>
          <w:iCs/>
          <w:kern w:val="0"/>
          <w:sz w:val="20"/>
          <w:szCs w:val="20"/>
        </w:rPr>
        <w:t>Circ Cardiovasc Qual Outcomes</w:t>
      </w:r>
      <w:r w:rsidRPr="0052582F">
        <w:rPr>
          <w:rFonts w:ascii="Times" w:hAnsi="Times" w:cs="Helvetica"/>
          <w:kern w:val="0"/>
          <w:sz w:val="20"/>
          <w:szCs w:val="20"/>
        </w:rPr>
        <w:t>. 2021;14(6</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007363.</w:t>
      </w:r>
    </w:p>
    <w:p w14:paraId="14C707FC" w14:textId="13021FF6"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Kuno T, Yokoyama Y, </w:t>
      </w:r>
      <w:proofErr w:type="spellStart"/>
      <w:r w:rsidRPr="0052582F">
        <w:rPr>
          <w:rFonts w:ascii="Times" w:hAnsi="Times" w:cs="Helvetica"/>
          <w:kern w:val="0"/>
          <w:sz w:val="20"/>
          <w:szCs w:val="20"/>
        </w:rPr>
        <w:t>Briasoulis</w:t>
      </w:r>
      <w:proofErr w:type="spellEnd"/>
      <w:r w:rsidRPr="0052582F">
        <w:rPr>
          <w:rFonts w:ascii="Times" w:hAnsi="Times" w:cs="Helvetica"/>
          <w:kern w:val="0"/>
          <w:sz w:val="20"/>
          <w:szCs w:val="20"/>
        </w:rPr>
        <w:t xml:space="preserve"> A,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Iwagami</w:t>
      </w:r>
      <w:proofErr w:type="spellEnd"/>
      <w:r w:rsidRPr="0052582F">
        <w:rPr>
          <w:rFonts w:ascii="Times" w:hAnsi="Times" w:cs="Helvetica"/>
          <w:kern w:val="0"/>
          <w:sz w:val="20"/>
          <w:szCs w:val="20"/>
        </w:rPr>
        <w:t xml:space="preserve"> M, Ando T, Takagi H, Bangalore S. Duration of Antiplatelet Therapy Following Transcatheter Aortic Valve Replacement: Systematic Review and Network Meta-Analysis. </w:t>
      </w:r>
      <w:r w:rsidRPr="0052582F">
        <w:rPr>
          <w:rFonts w:ascii="Times" w:hAnsi="Times" w:cs="Helvetica"/>
          <w:i/>
          <w:iCs/>
          <w:kern w:val="0"/>
          <w:sz w:val="20"/>
          <w:szCs w:val="20"/>
        </w:rPr>
        <w:t>J Am Heart Assoc</w:t>
      </w:r>
      <w:r w:rsidRPr="0052582F">
        <w:rPr>
          <w:rFonts w:ascii="Times" w:hAnsi="Times" w:cs="Helvetica"/>
          <w:kern w:val="0"/>
          <w:sz w:val="20"/>
          <w:szCs w:val="20"/>
        </w:rPr>
        <w:t>. 2021;10(9</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019490. </w:t>
      </w:r>
    </w:p>
    <w:p w14:paraId="328A17D4" w14:textId="2CADED1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Age Is Just a Number - Selection at Play in TAVR for Nonagenarians.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2021;111(5):1528-1529. </w:t>
      </w:r>
    </w:p>
    <w:p w14:paraId="76C0EC37" w14:textId="07269A6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Einarsson A, </w:t>
      </w:r>
      <w:r w:rsidRPr="0052582F">
        <w:rPr>
          <w:rFonts w:ascii="Times" w:hAnsi="Times" w:cs="Helvetica"/>
          <w:b/>
          <w:kern w:val="0"/>
          <w:sz w:val="20"/>
          <w:szCs w:val="20"/>
        </w:rPr>
        <w:t>Mori M</w:t>
      </w:r>
      <w:r w:rsidRPr="0052582F">
        <w:rPr>
          <w:rFonts w:ascii="Times" w:hAnsi="Times" w:cs="Helvetica"/>
          <w:kern w:val="0"/>
          <w:sz w:val="20"/>
          <w:szCs w:val="20"/>
        </w:rPr>
        <w:t xml:space="preserve">, Brooks C, Shang M, Assi R,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Geirsson A. The relationship between cardiac surgeon experience and average patient risk profile: CA and NY statewide analysis. </w:t>
      </w:r>
      <w:r w:rsidRPr="0052582F">
        <w:rPr>
          <w:rFonts w:ascii="Times" w:hAnsi="Times" w:cs="Helvetica"/>
          <w:i/>
          <w:iCs/>
          <w:kern w:val="0"/>
          <w:sz w:val="20"/>
          <w:szCs w:val="20"/>
        </w:rPr>
        <w:t>J Card Surg</w:t>
      </w:r>
      <w:r w:rsidRPr="0052582F">
        <w:rPr>
          <w:rFonts w:ascii="Times" w:hAnsi="Times" w:cs="Helvetica"/>
          <w:kern w:val="0"/>
          <w:sz w:val="20"/>
          <w:szCs w:val="20"/>
        </w:rPr>
        <w:t>. 2021;36(4):1189-1193.</w:t>
      </w:r>
    </w:p>
    <w:p w14:paraId="6232EFC4" w14:textId="7E15672A"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Dey P, Jarrin R, </w:t>
      </w:r>
      <w:r w:rsidRPr="0052582F">
        <w:rPr>
          <w:rFonts w:ascii="Times" w:hAnsi="Times" w:cs="Helvetica"/>
          <w:b/>
          <w:kern w:val="0"/>
          <w:sz w:val="20"/>
          <w:szCs w:val="20"/>
        </w:rPr>
        <w:t>Mori M</w:t>
      </w:r>
      <w:r w:rsidRPr="0052582F">
        <w:rPr>
          <w:rFonts w:ascii="Times" w:hAnsi="Times" w:cs="Helvetica"/>
          <w:kern w:val="0"/>
          <w:sz w:val="20"/>
          <w:szCs w:val="20"/>
        </w:rPr>
        <w:t xml:space="preserve">, Geirsson A, Krumholz HM. Leveraging Remote Physiologic Monitoring in the COVID-19 Pandemic to Improve Care After Cardiovascular Hospitalizations. </w:t>
      </w:r>
      <w:r w:rsidRPr="0052582F">
        <w:rPr>
          <w:rFonts w:ascii="Times" w:hAnsi="Times" w:cs="Helvetica"/>
          <w:i/>
          <w:iCs/>
          <w:kern w:val="0"/>
          <w:sz w:val="20"/>
          <w:szCs w:val="20"/>
        </w:rPr>
        <w:t>Circ Cardiovasc Qual Outcomes</w:t>
      </w:r>
      <w:r w:rsidRPr="0052582F">
        <w:rPr>
          <w:rFonts w:ascii="Times" w:hAnsi="Times" w:cs="Helvetica"/>
          <w:kern w:val="0"/>
          <w:sz w:val="20"/>
          <w:szCs w:val="20"/>
        </w:rPr>
        <w:t>. 2021;14(4</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007618. </w:t>
      </w:r>
    </w:p>
    <w:p w14:paraId="572520B9" w14:textId="4F67FCB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w:t>
      </w:r>
      <w:r w:rsidRPr="0052582F">
        <w:rPr>
          <w:rFonts w:ascii="Times" w:hAnsi="Times" w:cs="Helvetica"/>
          <w:b/>
          <w:bCs/>
          <w:kern w:val="0"/>
          <w:sz w:val="20"/>
          <w:szCs w:val="20"/>
        </w:rPr>
        <w:t>Mori M</w:t>
      </w:r>
      <w:r w:rsidRPr="0052582F">
        <w:rPr>
          <w:rFonts w:ascii="Times" w:hAnsi="Times" w:cs="Helvetica"/>
          <w:kern w:val="0"/>
          <w:sz w:val="20"/>
          <w:szCs w:val="20"/>
        </w:rPr>
        <w:t xml:space="preserve">, Geirsson A. </w:t>
      </w:r>
      <w:proofErr w:type="spellStart"/>
      <w:r w:rsidRPr="0052582F">
        <w:rPr>
          <w:rFonts w:ascii="Times" w:hAnsi="Times" w:cs="Helvetica"/>
          <w:kern w:val="0"/>
          <w:sz w:val="20"/>
          <w:szCs w:val="20"/>
        </w:rPr>
        <w:t>Cavitron</w:t>
      </w:r>
      <w:proofErr w:type="spellEnd"/>
      <w:r w:rsidRPr="0052582F">
        <w:rPr>
          <w:rFonts w:ascii="Times" w:hAnsi="Times" w:cs="Helvetica"/>
          <w:kern w:val="0"/>
          <w:sz w:val="20"/>
          <w:szCs w:val="20"/>
        </w:rPr>
        <w:t xml:space="preserve"> Ultrasonic Surgical Aspirator for Mitral Annular Decalcification</w:t>
      </w:r>
      <w:r w:rsidRPr="0052582F">
        <w:rPr>
          <w:rFonts w:ascii="Times" w:hAnsi="Times" w:cs="Helvetica"/>
          <w:i/>
          <w:iCs/>
          <w:kern w:val="0"/>
          <w:sz w:val="20"/>
          <w:szCs w:val="20"/>
        </w:rPr>
        <w:t>.</w:t>
      </w:r>
      <w:r w:rsidRPr="0052582F">
        <w:rPr>
          <w:rFonts w:ascii="Times" w:hAnsi="Times" w:cs="Helvetica"/>
          <w:kern w:val="0"/>
          <w:sz w:val="20"/>
          <w:szCs w:val="20"/>
        </w:rPr>
        <w:t xml:space="preserve"> </w:t>
      </w:r>
      <w:r w:rsidRPr="0052582F">
        <w:rPr>
          <w:rFonts w:ascii="Times" w:hAnsi="Times" w:cs="Helvetica"/>
          <w:i/>
          <w:iCs/>
          <w:kern w:val="0"/>
          <w:sz w:val="20"/>
          <w:szCs w:val="20"/>
        </w:rPr>
        <w:t>MMCTS</w:t>
      </w:r>
      <w:r w:rsidRPr="0052582F">
        <w:rPr>
          <w:rFonts w:ascii="Times" w:hAnsi="Times" w:cs="Helvetica"/>
          <w:kern w:val="0"/>
          <w:sz w:val="20"/>
          <w:szCs w:val="20"/>
        </w:rPr>
        <w:t xml:space="preserve">. Vol 2021.; 2021. </w:t>
      </w:r>
    </w:p>
    <w:p w14:paraId="46652FF9" w14:textId="2822300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Weininger GA, Shang M, Brooks C 2nd, Mullan CW, Najem M, Malczewska M,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w:t>
      </w:r>
      <w:r w:rsidRPr="0052582F">
        <w:rPr>
          <w:rFonts w:ascii="Times" w:hAnsi="Times" w:cs="Helvetica"/>
          <w:kern w:val="0"/>
          <w:sz w:val="20"/>
          <w:szCs w:val="20"/>
        </w:rPr>
        <w:lastRenderedPageBreak/>
        <w:t xml:space="preserve">Geirsson A. Association between coronary artery bypass graft center volume and year- to-year outcome variability: New York and California statewide analysis.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2021;161(3):1035-1041.e1.</w:t>
      </w:r>
    </w:p>
    <w:p w14:paraId="32EE4A56" w14:textId="7B3B571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Komlo</w:t>
      </w:r>
      <w:proofErr w:type="spellEnd"/>
      <w:r w:rsidRPr="0052582F">
        <w:rPr>
          <w:rFonts w:ascii="Times" w:hAnsi="Times" w:cs="Helvetica"/>
          <w:kern w:val="0"/>
          <w:sz w:val="20"/>
          <w:szCs w:val="20"/>
        </w:rPr>
        <w:t xml:space="preserve"> C, </w:t>
      </w:r>
      <w:r w:rsidRPr="0052582F">
        <w:rPr>
          <w:rFonts w:ascii="Times" w:hAnsi="Times" w:cs="Helvetica"/>
          <w:b/>
          <w:kern w:val="0"/>
          <w:sz w:val="20"/>
          <w:szCs w:val="20"/>
        </w:rPr>
        <w:t>Mori M</w:t>
      </w:r>
      <w:r w:rsidRPr="0052582F">
        <w:rPr>
          <w:rFonts w:ascii="Times" w:hAnsi="Times" w:cs="Helvetica"/>
          <w:kern w:val="0"/>
          <w:sz w:val="20"/>
          <w:szCs w:val="20"/>
        </w:rPr>
        <w:t xml:space="preserve">, Geirsson A. Commentary: Excellent outcome for mitral valve repair in asymptomatic patients-Does the surgery benefit the patient?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2021;161(3):995-996. </w:t>
      </w:r>
    </w:p>
    <w:p w14:paraId="7AA687C6" w14:textId="1EEF28CA"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Nasir K, Bao H, Jimenez A, Legore SS, Wang Y, Grady J, Lama SD, Brandi N, Lin Z, </w:t>
      </w:r>
      <w:proofErr w:type="spellStart"/>
      <w:r w:rsidRPr="0052582F">
        <w:rPr>
          <w:rFonts w:ascii="Times" w:hAnsi="Times" w:cs="Helvetica"/>
          <w:kern w:val="0"/>
          <w:sz w:val="20"/>
          <w:szCs w:val="20"/>
        </w:rPr>
        <w:t>Kurlansky</w:t>
      </w:r>
      <w:proofErr w:type="spellEnd"/>
      <w:r w:rsidRPr="0052582F">
        <w:rPr>
          <w:rFonts w:ascii="Times" w:hAnsi="Times" w:cs="Helvetica"/>
          <w:kern w:val="0"/>
          <w:sz w:val="20"/>
          <w:szCs w:val="20"/>
        </w:rPr>
        <w:t xml:space="preserve"> P, Geirsson A, Bernheim SM, Krumholz HM, Suter LG. Administrative Claims Measure for Profiling Hospital Performance Based on 90-Day All-Cause Mortality Following Coronary Artery Bypass Graft Surgery. </w:t>
      </w:r>
      <w:r w:rsidRPr="0052582F">
        <w:rPr>
          <w:rFonts w:ascii="Times" w:hAnsi="Times" w:cs="Helvetica"/>
          <w:i/>
          <w:iCs/>
          <w:kern w:val="0"/>
          <w:sz w:val="20"/>
          <w:szCs w:val="20"/>
        </w:rPr>
        <w:t>Circ Cardiovasc Qual Outcomes</w:t>
      </w:r>
      <w:r w:rsidRPr="0052582F">
        <w:rPr>
          <w:rFonts w:ascii="Times" w:hAnsi="Times" w:cs="Helvetica"/>
          <w:kern w:val="0"/>
          <w:sz w:val="20"/>
          <w:szCs w:val="20"/>
        </w:rPr>
        <w:t>. 2021;14(2</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006644. </w:t>
      </w:r>
    </w:p>
    <w:p w14:paraId="61B3C285" w14:textId="2FC48DEC"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Assi R. Is Intramural Hematoma a Complication of COVID-19 Disease? </w:t>
      </w:r>
      <w:r w:rsidRPr="0052582F">
        <w:rPr>
          <w:rFonts w:ascii="Times" w:hAnsi="Times" w:cs="Helvetica"/>
          <w:i/>
          <w:iCs/>
          <w:kern w:val="0"/>
          <w:sz w:val="20"/>
          <w:szCs w:val="20"/>
        </w:rPr>
        <w:t>Aorta (Stamford)</w:t>
      </w:r>
      <w:r w:rsidRPr="0052582F">
        <w:rPr>
          <w:rFonts w:ascii="Times" w:hAnsi="Times" w:cs="Helvetica"/>
          <w:kern w:val="0"/>
          <w:sz w:val="20"/>
          <w:szCs w:val="20"/>
        </w:rPr>
        <w:t xml:space="preserve">. 2021;9(1):41. </w:t>
      </w:r>
    </w:p>
    <w:p w14:paraId="483A5171" w14:textId="71E32BE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Brooks C, </w:t>
      </w:r>
      <w:r w:rsidRPr="0052582F">
        <w:rPr>
          <w:rFonts w:ascii="Times" w:hAnsi="Times" w:cs="Helvetica"/>
          <w:b/>
          <w:kern w:val="0"/>
          <w:sz w:val="20"/>
          <w:szCs w:val="20"/>
        </w:rPr>
        <w:t>Mori M</w:t>
      </w:r>
      <w:r w:rsidRPr="0052582F">
        <w:rPr>
          <w:rFonts w:ascii="Times" w:hAnsi="Times" w:cs="Helvetica"/>
          <w:kern w:val="0"/>
          <w:sz w:val="20"/>
          <w:szCs w:val="20"/>
        </w:rPr>
        <w:t xml:space="preserve">, Shang M, Weininger G, Raul S, Dey P,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Geirsson A. Center-level CABG and valve operative outcomes and volume-outcome relationships in New York State. </w:t>
      </w:r>
      <w:r w:rsidRPr="0052582F">
        <w:rPr>
          <w:rFonts w:ascii="Times" w:hAnsi="Times" w:cs="Helvetica"/>
          <w:i/>
          <w:iCs/>
          <w:kern w:val="0"/>
          <w:sz w:val="20"/>
          <w:szCs w:val="20"/>
        </w:rPr>
        <w:t>J Card Surg</w:t>
      </w:r>
      <w:r w:rsidRPr="0052582F">
        <w:rPr>
          <w:rFonts w:ascii="Times" w:hAnsi="Times" w:cs="Helvetica"/>
          <w:kern w:val="0"/>
          <w:sz w:val="20"/>
          <w:szCs w:val="20"/>
        </w:rPr>
        <w:t xml:space="preserve">. 2021;36(2):653-658. </w:t>
      </w:r>
    </w:p>
    <w:p w14:paraId="00532FD3" w14:textId="2E2030A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Nguemeni</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Tiako</w:t>
      </w:r>
      <w:proofErr w:type="spellEnd"/>
      <w:r w:rsidRPr="0052582F">
        <w:rPr>
          <w:rFonts w:ascii="Times" w:hAnsi="Times" w:cs="Helvetica"/>
          <w:kern w:val="0"/>
          <w:sz w:val="20"/>
          <w:szCs w:val="20"/>
        </w:rPr>
        <w:t xml:space="preserve"> MJ, </w:t>
      </w:r>
      <w:proofErr w:type="spellStart"/>
      <w:r w:rsidRPr="0052582F">
        <w:rPr>
          <w:rFonts w:ascii="Times" w:hAnsi="Times" w:cs="Helvetica"/>
          <w:kern w:val="0"/>
          <w:sz w:val="20"/>
          <w:szCs w:val="20"/>
        </w:rPr>
        <w:t>Mszar</w:t>
      </w:r>
      <w:proofErr w:type="spellEnd"/>
      <w:r w:rsidRPr="0052582F">
        <w:rPr>
          <w:rFonts w:ascii="Times" w:hAnsi="Times" w:cs="Helvetica"/>
          <w:kern w:val="0"/>
          <w:sz w:val="20"/>
          <w:szCs w:val="20"/>
        </w:rPr>
        <w:t xml:space="preserve"> R, Brooks C 2nd, Mahmood SUB, </w:t>
      </w:r>
      <w:r w:rsidRPr="0052582F">
        <w:rPr>
          <w:rFonts w:ascii="Times" w:hAnsi="Times" w:cs="Helvetica"/>
          <w:b/>
          <w:kern w:val="0"/>
          <w:sz w:val="20"/>
          <w:szCs w:val="20"/>
        </w:rPr>
        <w:t>Mori M</w:t>
      </w:r>
      <w:r w:rsidRPr="0052582F">
        <w:rPr>
          <w:rFonts w:ascii="Times" w:hAnsi="Times" w:cs="Helvetica"/>
          <w:kern w:val="0"/>
          <w:sz w:val="20"/>
          <w:szCs w:val="20"/>
        </w:rPr>
        <w:t xml:space="preserve">, Geirsson A, Weimer MB. Cardiac Surgeons’ Treatment Approaches for Infective Endocarditis Based on Patients’ Substance Use History. </w:t>
      </w:r>
      <w:r w:rsidRPr="0052582F">
        <w:rPr>
          <w:rFonts w:ascii="Times" w:hAnsi="Times" w:cs="Helvetica"/>
          <w:i/>
          <w:iCs/>
          <w:kern w:val="0"/>
          <w:sz w:val="20"/>
          <w:szCs w:val="20"/>
        </w:rPr>
        <w:t xml:space="preserve">Semin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2021;33(3):703-709. </w:t>
      </w:r>
    </w:p>
    <w:p w14:paraId="125E67FA" w14:textId="46B08949"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Djulbegovic</w:t>
      </w:r>
      <w:proofErr w:type="spellEnd"/>
      <w:r w:rsidRPr="0052582F">
        <w:rPr>
          <w:rFonts w:ascii="Times" w:hAnsi="Times" w:cs="Helvetica"/>
          <w:kern w:val="0"/>
          <w:sz w:val="20"/>
          <w:szCs w:val="20"/>
        </w:rPr>
        <w:t xml:space="preserve"> M, Hajduk AM, Holland ML, Krumholz HM, Chaudhry SI. Changes in Functional Status and Health-Related Quality of Life in Older Adults After Surgical, Interventional, or Medical Management of Acute Myocardial Infarction. </w:t>
      </w:r>
      <w:r w:rsidRPr="0052582F">
        <w:rPr>
          <w:rFonts w:ascii="Times" w:hAnsi="Times" w:cs="Helvetica"/>
          <w:i/>
          <w:iCs/>
          <w:kern w:val="0"/>
          <w:sz w:val="20"/>
          <w:szCs w:val="20"/>
        </w:rPr>
        <w:t xml:space="preserve">Semin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2021;33(1):72-81. </w:t>
      </w:r>
    </w:p>
    <w:p w14:paraId="4AC7AFBF" w14:textId="739CE326"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Chouairi</w:t>
      </w:r>
      <w:proofErr w:type="spellEnd"/>
      <w:r w:rsidRPr="0052582F">
        <w:rPr>
          <w:rFonts w:ascii="Times" w:hAnsi="Times" w:cs="Helvetica"/>
          <w:kern w:val="0"/>
          <w:sz w:val="20"/>
          <w:szCs w:val="20"/>
        </w:rPr>
        <w:t xml:space="preserve"> F, Mullan CW, Sen S, </w:t>
      </w:r>
      <w:r w:rsidRPr="0052582F">
        <w:rPr>
          <w:rFonts w:ascii="Times" w:hAnsi="Times" w:cs="Helvetica"/>
          <w:b/>
          <w:kern w:val="0"/>
          <w:sz w:val="20"/>
          <w:szCs w:val="20"/>
        </w:rPr>
        <w:t>Mori M</w:t>
      </w:r>
      <w:r w:rsidRPr="0052582F">
        <w:rPr>
          <w:rFonts w:ascii="Times" w:hAnsi="Times" w:cs="Helvetica"/>
          <w:kern w:val="0"/>
          <w:sz w:val="20"/>
          <w:szCs w:val="20"/>
        </w:rPr>
        <w:t xml:space="preserve">, Fuery M, Elder RW, Lesse J, Norton K, Clark KA, Miller PE, Mulligan D, Formica R, Rogers JG, Jacoby D, </w:t>
      </w:r>
      <w:proofErr w:type="spellStart"/>
      <w:r w:rsidRPr="0052582F">
        <w:rPr>
          <w:rFonts w:ascii="Times" w:hAnsi="Times" w:cs="Helvetica"/>
          <w:kern w:val="0"/>
          <w:sz w:val="20"/>
          <w:szCs w:val="20"/>
        </w:rPr>
        <w:t>Maulion</w:t>
      </w:r>
      <w:proofErr w:type="spellEnd"/>
      <w:r w:rsidRPr="0052582F">
        <w:rPr>
          <w:rFonts w:ascii="Times" w:hAnsi="Times" w:cs="Helvetica"/>
          <w:kern w:val="0"/>
          <w:sz w:val="20"/>
          <w:szCs w:val="20"/>
        </w:rPr>
        <w:t xml:space="preserve"> C, </w:t>
      </w:r>
      <w:proofErr w:type="spellStart"/>
      <w:r w:rsidRPr="0052582F">
        <w:rPr>
          <w:rFonts w:ascii="Times" w:hAnsi="Times" w:cs="Helvetica"/>
          <w:kern w:val="0"/>
          <w:sz w:val="20"/>
          <w:szCs w:val="20"/>
        </w:rPr>
        <w:t>Anwer</w:t>
      </w:r>
      <w:proofErr w:type="spellEnd"/>
      <w:r w:rsidRPr="0052582F">
        <w:rPr>
          <w:rFonts w:ascii="Times" w:hAnsi="Times" w:cs="Helvetica"/>
          <w:kern w:val="0"/>
          <w:sz w:val="20"/>
          <w:szCs w:val="20"/>
        </w:rPr>
        <w:t xml:space="preserve"> M, Geirsson A, Desai NR, Ahmad T. Impact of the new heart allocation policy on patients with restrictive, hypertrophic, or congenital cardiomyopathies. </w:t>
      </w:r>
      <w:proofErr w:type="spellStart"/>
      <w:r w:rsidRPr="0052582F">
        <w:rPr>
          <w:rFonts w:ascii="Times" w:hAnsi="Times" w:cs="Helvetica"/>
          <w:i/>
          <w:iCs/>
          <w:kern w:val="0"/>
          <w:sz w:val="20"/>
          <w:szCs w:val="20"/>
        </w:rPr>
        <w:t>PLoS</w:t>
      </w:r>
      <w:proofErr w:type="spellEnd"/>
      <w:r w:rsidRPr="0052582F">
        <w:rPr>
          <w:rFonts w:ascii="Times" w:hAnsi="Times" w:cs="Helvetica"/>
          <w:i/>
          <w:iCs/>
          <w:kern w:val="0"/>
          <w:sz w:val="20"/>
          <w:szCs w:val="20"/>
        </w:rPr>
        <w:t xml:space="preserve"> One</w:t>
      </w:r>
      <w:r w:rsidRPr="0052582F">
        <w:rPr>
          <w:rFonts w:ascii="Times" w:hAnsi="Times" w:cs="Helvetica"/>
          <w:kern w:val="0"/>
          <w:sz w:val="20"/>
          <w:szCs w:val="20"/>
        </w:rPr>
        <w:t>. 2021;16(3</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0247789. </w:t>
      </w:r>
    </w:p>
    <w:p w14:paraId="69AE16FF" w14:textId="4398571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Shioda K, Weinberger DM, </w:t>
      </w:r>
      <w:r w:rsidRPr="0052582F">
        <w:rPr>
          <w:rFonts w:ascii="Times" w:hAnsi="Times" w:cs="Helvetica"/>
          <w:b/>
          <w:kern w:val="0"/>
          <w:sz w:val="20"/>
          <w:szCs w:val="20"/>
        </w:rPr>
        <w:t>Mori M</w:t>
      </w:r>
      <w:r w:rsidRPr="0052582F">
        <w:rPr>
          <w:rFonts w:ascii="Times" w:hAnsi="Times" w:cs="Helvetica"/>
          <w:kern w:val="0"/>
          <w:sz w:val="20"/>
          <w:szCs w:val="20"/>
        </w:rPr>
        <w:t xml:space="preserve">. Navigating Through Health Care Data Disrupted by the COVID-19 Pandemic. </w:t>
      </w:r>
      <w:r w:rsidRPr="0052582F">
        <w:rPr>
          <w:rFonts w:ascii="Times" w:hAnsi="Times" w:cs="Helvetica"/>
          <w:i/>
          <w:iCs/>
          <w:kern w:val="0"/>
          <w:sz w:val="20"/>
          <w:szCs w:val="20"/>
        </w:rPr>
        <w:t>JAMA Intern Med</w:t>
      </w:r>
      <w:r w:rsidRPr="0052582F">
        <w:rPr>
          <w:rFonts w:ascii="Times" w:hAnsi="Times" w:cs="Helvetica"/>
          <w:kern w:val="0"/>
          <w:sz w:val="20"/>
          <w:szCs w:val="20"/>
        </w:rPr>
        <w:t>. 2020;180(12):1569-1570.</w:t>
      </w:r>
    </w:p>
    <w:p w14:paraId="56B5142B" w14:textId="0496496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Wang Y, Mahajan S, Geirsson A, Krumholz HM. Associations Between the Severity of Influenza Seasons and Mortality and Readmission Risks After Elective Surgical Aortic Valve Replacement and Coronary Artery Bypass Graft Surgery in Older Adults. </w:t>
      </w:r>
      <w:r w:rsidRPr="0052582F">
        <w:rPr>
          <w:rFonts w:ascii="Times" w:hAnsi="Times" w:cs="Helvetica"/>
          <w:i/>
          <w:iCs/>
          <w:kern w:val="0"/>
          <w:sz w:val="20"/>
          <w:szCs w:val="20"/>
        </w:rPr>
        <w:t xml:space="preserve">JAMA </w:t>
      </w:r>
      <w:proofErr w:type="spellStart"/>
      <w:r w:rsidRPr="0052582F">
        <w:rPr>
          <w:rFonts w:ascii="Times" w:hAnsi="Times" w:cs="Helvetica"/>
          <w:i/>
          <w:iCs/>
          <w:kern w:val="0"/>
          <w:sz w:val="20"/>
          <w:szCs w:val="20"/>
        </w:rPr>
        <w:t>Netw</w:t>
      </w:r>
      <w:proofErr w:type="spellEnd"/>
      <w:r w:rsidRPr="0052582F">
        <w:rPr>
          <w:rFonts w:ascii="Times" w:hAnsi="Times" w:cs="Helvetica"/>
          <w:i/>
          <w:iCs/>
          <w:kern w:val="0"/>
          <w:sz w:val="20"/>
          <w:szCs w:val="20"/>
        </w:rPr>
        <w:t xml:space="preserve"> Open</w:t>
      </w:r>
      <w:r w:rsidRPr="0052582F">
        <w:rPr>
          <w:rFonts w:ascii="Times" w:hAnsi="Times" w:cs="Helvetica"/>
          <w:kern w:val="0"/>
          <w:sz w:val="20"/>
          <w:szCs w:val="20"/>
        </w:rPr>
        <w:t>. 2020;3(12</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2031078. </w:t>
      </w:r>
    </w:p>
    <w:p w14:paraId="7BD3A629" w14:textId="71CF7C0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lastRenderedPageBreak/>
        <w:t>Nguemeni</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Tiako</w:t>
      </w:r>
      <w:proofErr w:type="spellEnd"/>
      <w:r w:rsidRPr="0052582F">
        <w:rPr>
          <w:rFonts w:ascii="Times" w:hAnsi="Times" w:cs="Helvetica"/>
          <w:kern w:val="0"/>
          <w:sz w:val="20"/>
          <w:szCs w:val="20"/>
        </w:rPr>
        <w:t xml:space="preserve"> MJ, Hong S, 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Mangi A, Yun J, </w:t>
      </w:r>
      <w:proofErr w:type="spellStart"/>
      <w:r w:rsidRPr="0052582F">
        <w:rPr>
          <w:rFonts w:ascii="Times" w:hAnsi="Times" w:cs="Helvetica"/>
          <w:kern w:val="0"/>
          <w:sz w:val="20"/>
          <w:szCs w:val="20"/>
        </w:rPr>
        <w:t>Juthani</w:t>
      </w:r>
      <w:proofErr w:type="spellEnd"/>
      <w:r w:rsidRPr="0052582F">
        <w:rPr>
          <w:rFonts w:ascii="Times" w:hAnsi="Times" w:cs="Helvetica"/>
          <w:kern w:val="0"/>
          <w:sz w:val="20"/>
          <w:szCs w:val="20"/>
        </w:rPr>
        <w:t xml:space="preserve">-Mehta M, Geirsson A. Inconsistent Addiction Treatment for Patients Undergoing Cardiac Surgery for Injection Drug Use-associated Infective Endocarditis. </w:t>
      </w:r>
      <w:r w:rsidRPr="0052582F">
        <w:rPr>
          <w:rFonts w:ascii="Times" w:hAnsi="Times" w:cs="Helvetica"/>
          <w:i/>
          <w:iCs/>
          <w:kern w:val="0"/>
          <w:sz w:val="20"/>
          <w:szCs w:val="20"/>
        </w:rPr>
        <w:t>J Addict Med</w:t>
      </w:r>
      <w:r w:rsidRPr="0052582F">
        <w:rPr>
          <w:rFonts w:ascii="Times" w:hAnsi="Times" w:cs="Helvetica"/>
          <w:kern w:val="0"/>
          <w:sz w:val="20"/>
          <w:szCs w:val="20"/>
        </w:rPr>
        <w:t>. 2020;14(6</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350-e354. </w:t>
      </w:r>
    </w:p>
    <w:p w14:paraId="019A6C5C" w14:textId="6D2AF81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Chouairi</w:t>
      </w:r>
      <w:proofErr w:type="spellEnd"/>
      <w:r w:rsidRPr="0052582F">
        <w:rPr>
          <w:rFonts w:ascii="Times" w:hAnsi="Times" w:cs="Helvetica"/>
          <w:kern w:val="0"/>
          <w:sz w:val="20"/>
          <w:szCs w:val="20"/>
        </w:rPr>
        <w:t xml:space="preserve"> F,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S, Mullan C, </w:t>
      </w:r>
      <w:r w:rsidRPr="0052582F">
        <w:rPr>
          <w:rFonts w:ascii="Times" w:hAnsi="Times" w:cs="Helvetica"/>
          <w:b/>
          <w:kern w:val="0"/>
          <w:sz w:val="20"/>
          <w:szCs w:val="20"/>
        </w:rPr>
        <w:t>Mori M</w:t>
      </w:r>
      <w:r w:rsidRPr="0052582F">
        <w:rPr>
          <w:rFonts w:ascii="Times" w:hAnsi="Times" w:cs="Helvetica"/>
          <w:kern w:val="0"/>
          <w:sz w:val="20"/>
          <w:szCs w:val="20"/>
        </w:rPr>
        <w:t xml:space="preserve">, Geirsson A, Desai NR, Ahmad T, Miller PE. Transition to Advanced Therapies in Elderly Patients Supported by Extracorporeal Membrane Oxygenation Therapy. </w:t>
      </w:r>
      <w:r w:rsidRPr="0052582F">
        <w:rPr>
          <w:rFonts w:ascii="Times" w:hAnsi="Times" w:cs="Helvetica"/>
          <w:i/>
          <w:iCs/>
          <w:kern w:val="0"/>
          <w:sz w:val="20"/>
          <w:szCs w:val="20"/>
        </w:rPr>
        <w:t>J Card Fail</w:t>
      </w:r>
      <w:r w:rsidRPr="0052582F">
        <w:rPr>
          <w:rFonts w:ascii="Times" w:hAnsi="Times" w:cs="Helvetica"/>
          <w:kern w:val="0"/>
          <w:sz w:val="20"/>
          <w:szCs w:val="20"/>
        </w:rPr>
        <w:t xml:space="preserve">. 2020;26(12):1086-1089. </w:t>
      </w:r>
    </w:p>
    <w:p w14:paraId="1C3BA378" w14:textId="6A29394C"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Gan G, Bin Mahmood SU, Deng Y, Mullan CW, Assi R,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Badhwar V, Geirsson A. Variations in Anticoagulation Practice Following Bioprosthetic Aortic and Mitral Valve Replacement and Repair. </w:t>
      </w:r>
      <w:r w:rsidRPr="0052582F">
        <w:rPr>
          <w:rFonts w:ascii="Times" w:hAnsi="Times" w:cs="Helvetica"/>
          <w:i/>
          <w:iCs/>
          <w:kern w:val="0"/>
          <w:sz w:val="20"/>
          <w:szCs w:val="20"/>
        </w:rPr>
        <w:t xml:space="preserve">J Am Coll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2020;76(20):2412-2413. </w:t>
      </w:r>
    </w:p>
    <w:p w14:paraId="36FB0637" w14:textId="06F86D5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Yousef S, </w:t>
      </w:r>
      <w:r w:rsidRPr="0052582F">
        <w:rPr>
          <w:rFonts w:ascii="Times" w:hAnsi="Times" w:cs="Helvetica"/>
          <w:b/>
          <w:kern w:val="0"/>
          <w:sz w:val="20"/>
          <w:szCs w:val="20"/>
        </w:rPr>
        <w:t>Mori M</w:t>
      </w:r>
      <w:r w:rsidRPr="0052582F">
        <w:rPr>
          <w:rFonts w:ascii="Times" w:hAnsi="Times" w:cs="Helvetica"/>
          <w:kern w:val="0"/>
          <w:sz w:val="20"/>
          <w:szCs w:val="20"/>
        </w:rPr>
        <w:t xml:space="preserve">, Bin Mahmood SU, Assi R,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Geirsson A, </w:t>
      </w:r>
      <w:proofErr w:type="spellStart"/>
      <w:r w:rsidRPr="0052582F">
        <w:rPr>
          <w:rFonts w:ascii="Times" w:hAnsi="Times" w:cs="Helvetica"/>
          <w:kern w:val="0"/>
          <w:sz w:val="20"/>
          <w:szCs w:val="20"/>
        </w:rPr>
        <w:t>Tellides</w:t>
      </w:r>
      <w:proofErr w:type="spellEnd"/>
      <w:r w:rsidRPr="0052582F">
        <w:rPr>
          <w:rFonts w:ascii="Times" w:hAnsi="Times" w:cs="Helvetica"/>
          <w:kern w:val="0"/>
          <w:sz w:val="20"/>
          <w:szCs w:val="20"/>
        </w:rPr>
        <w:t xml:space="preserve"> G. Diagnosis of Thoracic Aortic Aneurysms by Computed Tomography Without Allometric Scaling. </w:t>
      </w:r>
      <w:r w:rsidRPr="0052582F">
        <w:rPr>
          <w:rFonts w:ascii="Times" w:hAnsi="Times" w:cs="Helvetica"/>
          <w:i/>
          <w:iCs/>
          <w:kern w:val="0"/>
          <w:sz w:val="20"/>
          <w:szCs w:val="20"/>
        </w:rPr>
        <w:t xml:space="preserve">JAMA </w:t>
      </w:r>
      <w:proofErr w:type="spellStart"/>
      <w:r w:rsidRPr="0052582F">
        <w:rPr>
          <w:rFonts w:ascii="Times" w:hAnsi="Times" w:cs="Helvetica"/>
          <w:i/>
          <w:iCs/>
          <w:kern w:val="0"/>
          <w:sz w:val="20"/>
          <w:szCs w:val="20"/>
        </w:rPr>
        <w:t>Netw</w:t>
      </w:r>
      <w:proofErr w:type="spellEnd"/>
      <w:r w:rsidRPr="0052582F">
        <w:rPr>
          <w:rFonts w:ascii="Times" w:hAnsi="Times" w:cs="Helvetica"/>
          <w:i/>
          <w:iCs/>
          <w:kern w:val="0"/>
          <w:sz w:val="20"/>
          <w:szCs w:val="20"/>
        </w:rPr>
        <w:t xml:space="preserve"> Open</w:t>
      </w:r>
      <w:r w:rsidRPr="0052582F">
        <w:rPr>
          <w:rFonts w:ascii="Times" w:hAnsi="Times" w:cs="Helvetica"/>
          <w:kern w:val="0"/>
          <w:sz w:val="20"/>
          <w:szCs w:val="20"/>
        </w:rPr>
        <w:t>. 2020;3(11</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2023689. </w:t>
      </w:r>
    </w:p>
    <w:p w14:paraId="572A463B" w14:textId="1FB6C05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Weininger G, </w:t>
      </w:r>
      <w:r w:rsidRPr="0052582F">
        <w:rPr>
          <w:rFonts w:ascii="Times" w:hAnsi="Times" w:cs="Helvetica"/>
          <w:b/>
          <w:kern w:val="0"/>
          <w:sz w:val="20"/>
          <w:szCs w:val="20"/>
        </w:rPr>
        <w:t>Mori M</w:t>
      </w:r>
      <w:r w:rsidRPr="0052582F">
        <w:rPr>
          <w:rFonts w:ascii="Times" w:hAnsi="Times" w:cs="Helvetica"/>
          <w:kern w:val="0"/>
          <w:sz w:val="20"/>
          <w:szCs w:val="20"/>
        </w:rPr>
        <w:t xml:space="preserve">, Brooks C 2nd, Shang M, </w:t>
      </w:r>
      <w:proofErr w:type="spellStart"/>
      <w:r w:rsidRPr="0052582F">
        <w:rPr>
          <w:rFonts w:ascii="Times" w:hAnsi="Times" w:cs="Helvetica"/>
          <w:kern w:val="0"/>
          <w:sz w:val="20"/>
          <w:szCs w:val="20"/>
        </w:rPr>
        <w:t>Faggion</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Vinholo</w:t>
      </w:r>
      <w:proofErr w:type="spellEnd"/>
      <w:r w:rsidRPr="0052582F">
        <w:rPr>
          <w:rFonts w:ascii="Times" w:hAnsi="Times" w:cs="Helvetica"/>
          <w:kern w:val="0"/>
          <w:sz w:val="20"/>
          <w:szCs w:val="20"/>
        </w:rPr>
        <w:t xml:space="preserve"> T, Zhang Y, Assi R,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Association Between Cardiac Surgeons’ Number of Years in Practice and Surgical Outcomes in New York Cardiac Centers. </w:t>
      </w:r>
      <w:r w:rsidRPr="0052582F">
        <w:rPr>
          <w:rFonts w:ascii="Times" w:hAnsi="Times" w:cs="Helvetica"/>
          <w:i/>
          <w:iCs/>
          <w:kern w:val="0"/>
          <w:sz w:val="20"/>
          <w:szCs w:val="20"/>
        </w:rPr>
        <w:t xml:space="preserve">JAMA </w:t>
      </w:r>
      <w:proofErr w:type="spellStart"/>
      <w:r w:rsidRPr="0052582F">
        <w:rPr>
          <w:rFonts w:ascii="Times" w:hAnsi="Times" w:cs="Helvetica"/>
          <w:i/>
          <w:iCs/>
          <w:kern w:val="0"/>
          <w:sz w:val="20"/>
          <w:szCs w:val="20"/>
        </w:rPr>
        <w:t>Netw</w:t>
      </w:r>
      <w:proofErr w:type="spellEnd"/>
      <w:r w:rsidRPr="0052582F">
        <w:rPr>
          <w:rFonts w:ascii="Times" w:hAnsi="Times" w:cs="Helvetica"/>
          <w:i/>
          <w:iCs/>
          <w:kern w:val="0"/>
          <w:sz w:val="20"/>
          <w:szCs w:val="20"/>
        </w:rPr>
        <w:t xml:space="preserve"> Open</w:t>
      </w:r>
      <w:r w:rsidRPr="0052582F">
        <w:rPr>
          <w:rFonts w:ascii="Times" w:hAnsi="Times" w:cs="Helvetica"/>
          <w:kern w:val="0"/>
          <w:sz w:val="20"/>
          <w:szCs w:val="20"/>
        </w:rPr>
        <w:t>. 2020;3(11</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2023671. </w:t>
      </w:r>
    </w:p>
    <w:p w14:paraId="0BD52A4A" w14:textId="384D467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Khera R. Pumping the Breaks on Health Care Costs of Cardiac Surgery by Focusing on </w:t>
      </w:r>
      <w:proofErr w:type="spellStart"/>
      <w:r w:rsidRPr="0052582F">
        <w:rPr>
          <w:rFonts w:ascii="Times" w:hAnsi="Times" w:cs="Helvetica"/>
          <w:kern w:val="0"/>
          <w:sz w:val="20"/>
          <w:szCs w:val="20"/>
        </w:rPr>
        <w:t>Postacute</w:t>
      </w:r>
      <w:proofErr w:type="spellEnd"/>
      <w:r w:rsidRPr="0052582F">
        <w:rPr>
          <w:rFonts w:ascii="Times" w:hAnsi="Times" w:cs="Helvetica"/>
          <w:kern w:val="0"/>
          <w:sz w:val="20"/>
          <w:szCs w:val="20"/>
        </w:rPr>
        <w:t xml:space="preserve"> Care Spending. </w:t>
      </w:r>
      <w:r w:rsidRPr="0052582F">
        <w:rPr>
          <w:rFonts w:ascii="Times" w:hAnsi="Times" w:cs="Helvetica"/>
          <w:i/>
          <w:iCs/>
          <w:kern w:val="0"/>
          <w:sz w:val="20"/>
          <w:szCs w:val="20"/>
        </w:rPr>
        <w:t>Circ Cardiovasc Qual Outcomes</w:t>
      </w:r>
      <w:r w:rsidRPr="0052582F">
        <w:rPr>
          <w:rFonts w:ascii="Times" w:hAnsi="Times" w:cs="Helvetica"/>
          <w:kern w:val="0"/>
          <w:sz w:val="20"/>
          <w:szCs w:val="20"/>
        </w:rPr>
        <w:t>. 2020;13(11</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007253. </w:t>
      </w:r>
    </w:p>
    <w:p w14:paraId="0BC41F18" w14:textId="0D931CF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Wang Y, </w:t>
      </w:r>
      <w:proofErr w:type="spellStart"/>
      <w:r w:rsidRPr="0052582F">
        <w:rPr>
          <w:rFonts w:ascii="Times" w:hAnsi="Times" w:cs="Helvetica"/>
          <w:kern w:val="0"/>
          <w:sz w:val="20"/>
          <w:szCs w:val="20"/>
        </w:rPr>
        <w:t>Murugiah</w:t>
      </w:r>
      <w:proofErr w:type="spellEnd"/>
      <w:r w:rsidRPr="0052582F">
        <w:rPr>
          <w:rFonts w:ascii="Times" w:hAnsi="Times" w:cs="Helvetica"/>
          <w:kern w:val="0"/>
          <w:sz w:val="20"/>
          <w:szCs w:val="20"/>
        </w:rPr>
        <w:t xml:space="preserve"> K, Khera R, Gupta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Masoudi FA, Geirsson A, Krumholz HM. Trends in Reoperative Coronary Artery Bypass Graft Surgery for Older Adults in the United States, 1998 to 2017. </w:t>
      </w:r>
      <w:r w:rsidRPr="0052582F">
        <w:rPr>
          <w:rFonts w:ascii="Times" w:hAnsi="Times" w:cs="Helvetica"/>
          <w:i/>
          <w:iCs/>
          <w:kern w:val="0"/>
          <w:sz w:val="20"/>
          <w:szCs w:val="20"/>
        </w:rPr>
        <w:t>J Am Heart Assoc</w:t>
      </w:r>
      <w:r w:rsidRPr="0052582F">
        <w:rPr>
          <w:rFonts w:ascii="Times" w:hAnsi="Times" w:cs="Helvetica"/>
          <w:kern w:val="0"/>
          <w:sz w:val="20"/>
          <w:szCs w:val="20"/>
        </w:rPr>
        <w:t>. 2020;9(20</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016980. </w:t>
      </w:r>
    </w:p>
    <w:p w14:paraId="7DE996C2" w14:textId="277B904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w:t>
      </w:r>
      <w:proofErr w:type="spellStart"/>
      <w:r w:rsidRPr="0052582F">
        <w:rPr>
          <w:rFonts w:ascii="Times" w:hAnsi="Times" w:cs="Helvetica"/>
          <w:kern w:val="0"/>
          <w:sz w:val="20"/>
          <w:szCs w:val="20"/>
        </w:rPr>
        <w:t>Vallabhajosyula</w:t>
      </w:r>
      <w:proofErr w:type="spellEnd"/>
      <w:r w:rsidRPr="0052582F">
        <w:rPr>
          <w:rFonts w:ascii="Times" w:hAnsi="Times" w:cs="Helvetica"/>
          <w:kern w:val="0"/>
          <w:sz w:val="20"/>
          <w:szCs w:val="20"/>
        </w:rPr>
        <w:t xml:space="preserve"> P, Assi R. Surgical management of thoracic aortic emergency with pre- and postoperative COVID-19 disease. </w:t>
      </w:r>
      <w:r w:rsidRPr="0052582F">
        <w:rPr>
          <w:rFonts w:ascii="Times" w:hAnsi="Times" w:cs="Helvetica"/>
          <w:i/>
          <w:iCs/>
          <w:kern w:val="0"/>
          <w:sz w:val="20"/>
          <w:szCs w:val="20"/>
        </w:rPr>
        <w:t>J Card Surg</w:t>
      </w:r>
      <w:r w:rsidRPr="0052582F">
        <w:rPr>
          <w:rFonts w:ascii="Times" w:hAnsi="Times" w:cs="Helvetica"/>
          <w:kern w:val="0"/>
          <w:sz w:val="20"/>
          <w:szCs w:val="20"/>
        </w:rPr>
        <w:t xml:space="preserve">. 2020;35(10):2832-2834. </w:t>
      </w:r>
    </w:p>
    <w:p w14:paraId="054995C7" w14:textId="352DEEE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Geirsson A, Schranz A, Jawitz O, </w:t>
      </w:r>
      <w:r w:rsidRPr="0052582F">
        <w:rPr>
          <w:rFonts w:ascii="Times" w:hAnsi="Times" w:cs="Helvetica"/>
          <w:b/>
          <w:kern w:val="0"/>
          <w:sz w:val="20"/>
          <w:szCs w:val="20"/>
        </w:rPr>
        <w:t>Mori M</w:t>
      </w:r>
      <w:r w:rsidRPr="0052582F">
        <w:rPr>
          <w:rFonts w:ascii="Times" w:hAnsi="Times" w:cs="Helvetica"/>
          <w:kern w:val="0"/>
          <w:sz w:val="20"/>
          <w:szCs w:val="20"/>
        </w:rPr>
        <w:t xml:space="preserve">, Feng L, </w:t>
      </w:r>
      <w:proofErr w:type="spellStart"/>
      <w:r w:rsidRPr="0052582F">
        <w:rPr>
          <w:rFonts w:ascii="Times" w:hAnsi="Times" w:cs="Helvetica"/>
          <w:kern w:val="0"/>
          <w:sz w:val="20"/>
          <w:szCs w:val="20"/>
        </w:rPr>
        <w:t>Zwischenberger</w:t>
      </w:r>
      <w:proofErr w:type="spellEnd"/>
      <w:r w:rsidRPr="0052582F">
        <w:rPr>
          <w:rFonts w:ascii="Times" w:hAnsi="Times" w:cs="Helvetica"/>
          <w:kern w:val="0"/>
          <w:sz w:val="20"/>
          <w:szCs w:val="20"/>
        </w:rPr>
        <w:t xml:space="preserve"> BA, Iribarne A, </w:t>
      </w:r>
      <w:proofErr w:type="spellStart"/>
      <w:r w:rsidRPr="0052582F">
        <w:rPr>
          <w:rFonts w:ascii="Times" w:hAnsi="Times" w:cs="Helvetica"/>
          <w:kern w:val="0"/>
          <w:sz w:val="20"/>
          <w:szCs w:val="20"/>
        </w:rPr>
        <w:t>Dearani</w:t>
      </w:r>
      <w:proofErr w:type="spellEnd"/>
      <w:r w:rsidRPr="0052582F">
        <w:rPr>
          <w:rFonts w:ascii="Times" w:hAnsi="Times" w:cs="Helvetica"/>
          <w:kern w:val="0"/>
          <w:sz w:val="20"/>
          <w:szCs w:val="20"/>
        </w:rPr>
        <w:t xml:space="preserve"> J, Rushing G, Badhwar V, </w:t>
      </w:r>
      <w:proofErr w:type="spellStart"/>
      <w:r w:rsidRPr="0052582F">
        <w:rPr>
          <w:rFonts w:ascii="Times" w:hAnsi="Times" w:cs="Helvetica"/>
          <w:kern w:val="0"/>
          <w:sz w:val="20"/>
          <w:szCs w:val="20"/>
        </w:rPr>
        <w:t>Crestanello</w:t>
      </w:r>
      <w:proofErr w:type="spellEnd"/>
      <w:r w:rsidRPr="0052582F">
        <w:rPr>
          <w:rFonts w:ascii="Times" w:hAnsi="Times" w:cs="Helvetica"/>
          <w:kern w:val="0"/>
          <w:sz w:val="20"/>
          <w:szCs w:val="20"/>
        </w:rPr>
        <w:t xml:space="preserve"> JA. The Evolving Burden of Drug Use Associated Infective Endocarditis in the United States.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2020;110(4):1185-1192. </w:t>
      </w:r>
    </w:p>
    <w:p w14:paraId="7303AC29" w14:textId="4FCA118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Mullan CW, </w:t>
      </w:r>
      <w:r w:rsidRPr="0052582F">
        <w:rPr>
          <w:rFonts w:ascii="Times" w:hAnsi="Times" w:cs="Helvetica"/>
          <w:b/>
          <w:kern w:val="0"/>
          <w:sz w:val="20"/>
          <w:szCs w:val="20"/>
        </w:rPr>
        <w:t>Mori M</w:t>
      </w:r>
      <w:r w:rsidRPr="0052582F">
        <w:rPr>
          <w:rFonts w:ascii="Times" w:hAnsi="Times" w:cs="Helvetica"/>
          <w:kern w:val="0"/>
          <w:sz w:val="20"/>
          <w:szCs w:val="20"/>
        </w:rPr>
        <w:t xml:space="preserve">, Bin Mahmood SU, Yousef S, Mangi AA,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Geirsson A. Incidence and characteristics of hospitalization for proximal aortic surgery for acute syndromes and for aneurysms in the USA from 2005 to 2014. </w:t>
      </w:r>
      <w:proofErr w:type="spellStart"/>
      <w:r w:rsidRPr="0052582F">
        <w:rPr>
          <w:rFonts w:ascii="Times" w:hAnsi="Times" w:cs="Helvetica"/>
          <w:i/>
          <w:iCs/>
          <w:kern w:val="0"/>
          <w:sz w:val="20"/>
          <w:szCs w:val="20"/>
        </w:rPr>
        <w:t>Eur</w:t>
      </w:r>
      <w:proofErr w:type="spellEnd"/>
      <w:r w:rsidRPr="0052582F">
        <w:rPr>
          <w:rFonts w:ascii="Times" w:hAnsi="Times" w:cs="Helvetica"/>
          <w:i/>
          <w:iCs/>
          <w:kern w:val="0"/>
          <w:sz w:val="20"/>
          <w:szCs w:val="20"/>
        </w:rPr>
        <w:t xml:space="preserve"> 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2020;58(3):583-589. </w:t>
      </w:r>
    </w:p>
    <w:p w14:paraId="6EF09BED" w14:textId="7CFCFA16"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lastRenderedPageBreak/>
        <w:t>Mori M</w:t>
      </w:r>
      <w:r w:rsidRPr="0052582F">
        <w:rPr>
          <w:rFonts w:ascii="Times" w:hAnsi="Times" w:cs="Helvetica"/>
          <w:kern w:val="0"/>
          <w:sz w:val="20"/>
          <w:szCs w:val="20"/>
        </w:rPr>
        <w:t xml:space="preserve">, Wilson L, Ali A, Ahmad T, </w:t>
      </w:r>
      <w:proofErr w:type="spellStart"/>
      <w:r w:rsidRPr="0052582F">
        <w:rPr>
          <w:rFonts w:ascii="Times" w:hAnsi="Times" w:cs="Helvetica"/>
          <w:kern w:val="0"/>
          <w:sz w:val="20"/>
          <w:szCs w:val="20"/>
        </w:rPr>
        <w:t>Anwer</w:t>
      </w:r>
      <w:proofErr w:type="spellEnd"/>
      <w:r w:rsidRPr="0052582F">
        <w:rPr>
          <w:rFonts w:ascii="Times" w:hAnsi="Times" w:cs="Helvetica"/>
          <w:kern w:val="0"/>
          <w:sz w:val="20"/>
          <w:szCs w:val="20"/>
        </w:rPr>
        <w:t xml:space="preserve"> M, Jacoby D, Geirsson A, Krumholz HM. Evaluation of Case Volumes of a Heart Transplant Program and Short-term Outcomes After Changes in the United Network for Organ Sharing Donor Heart Allocation System. </w:t>
      </w:r>
      <w:r w:rsidRPr="0052582F">
        <w:rPr>
          <w:rFonts w:ascii="Times" w:hAnsi="Times" w:cs="Helvetica"/>
          <w:i/>
          <w:iCs/>
          <w:kern w:val="0"/>
          <w:sz w:val="20"/>
          <w:szCs w:val="20"/>
        </w:rPr>
        <w:t xml:space="preserve">JAMA </w:t>
      </w:r>
      <w:proofErr w:type="spellStart"/>
      <w:r w:rsidRPr="0052582F">
        <w:rPr>
          <w:rFonts w:ascii="Times" w:hAnsi="Times" w:cs="Helvetica"/>
          <w:i/>
          <w:iCs/>
          <w:kern w:val="0"/>
          <w:sz w:val="20"/>
          <w:szCs w:val="20"/>
        </w:rPr>
        <w:t>Netw</w:t>
      </w:r>
      <w:proofErr w:type="spellEnd"/>
      <w:r w:rsidRPr="0052582F">
        <w:rPr>
          <w:rFonts w:ascii="Times" w:hAnsi="Times" w:cs="Helvetica"/>
          <w:i/>
          <w:iCs/>
          <w:kern w:val="0"/>
          <w:sz w:val="20"/>
          <w:szCs w:val="20"/>
        </w:rPr>
        <w:t xml:space="preserve"> Open</w:t>
      </w:r>
      <w:r w:rsidRPr="0052582F">
        <w:rPr>
          <w:rFonts w:ascii="Times" w:hAnsi="Times" w:cs="Helvetica"/>
          <w:kern w:val="0"/>
          <w:sz w:val="20"/>
          <w:szCs w:val="20"/>
        </w:rPr>
        <w:t>. 2020;3(9</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2017513. </w:t>
      </w:r>
    </w:p>
    <w:p w14:paraId="1F9AB6D4" w14:textId="4709C06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Brooks C, Spatz E, Mortazavi BJ, Dhruva SS, Linderman GC, Grab LA, Zhang Y, Geirsson A, Chaudhry SI, Krumholz HM. Protocol for project recovery after cardiac surgery: a single-center cohort study leveraging digital platform to </w:t>
      </w:r>
      <w:proofErr w:type="spellStart"/>
      <w:r w:rsidRPr="0052582F">
        <w:rPr>
          <w:rFonts w:ascii="Times" w:hAnsi="Times" w:cs="Helvetica"/>
          <w:kern w:val="0"/>
          <w:sz w:val="20"/>
          <w:szCs w:val="20"/>
        </w:rPr>
        <w:t>characterise</w:t>
      </w:r>
      <w:proofErr w:type="spellEnd"/>
      <w:r w:rsidRPr="0052582F">
        <w:rPr>
          <w:rFonts w:ascii="Times" w:hAnsi="Times" w:cs="Helvetica"/>
          <w:kern w:val="0"/>
          <w:sz w:val="20"/>
          <w:szCs w:val="20"/>
        </w:rPr>
        <w:t xml:space="preserve"> longitudinal patient-reported postoperative recovery patterns. </w:t>
      </w:r>
      <w:r w:rsidRPr="0052582F">
        <w:rPr>
          <w:rFonts w:ascii="Times" w:hAnsi="Times" w:cs="Helvetica"/>
          <w:i/>
          <w:iCs/>
          <w:kern w:val="0"/>
          <w:sz w:val="20"/>
          <w:szCs w:val="20"/>
        </w:rPr>
        <w:t>BMJ Open</w:t>
      </w:r>
      <w:r w:rsidRPr="0052582F">
        <w:rPr>
          <w:rFonts w:ascii="Times" w:hAnsi="Times" w:cs="Helvetica"/>
          <w:kern w:val="0"/>
          <w:sz w:val="20"/>
          <w:szCs w:val="20"/>
        </w:rPr>
        <w:t>. 2020;10(9</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036959. </w:t>
      </w:r>
    </w:p>
    <w:p w14:paraId="0D64B3DE" w14:textId="78E64EE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Mullan CW,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Pichert</w:t>
      </w:r>
      <w:proofErr w:type="spellEnd"/>
      <w:r w:rsidRPr="0052582F">
        <w:rPr>
          <w:rFonts w:ascii="Times" w:hAnsi="Times" w:cs="Helvetica"/>
          <w:kern w:val="0"/>
          <w:sz w:val="20"/>
          <w:szCs w:val="20"/>
        </w:rPr>
        <w:t xml:space="preserve"> MD, Bin Mahmood SU, Yousef S, Geirsson A. United States national trends in comorbidity and outcomes of adult cardiac surgery patients. </w:t>
      </w:r>
      <w:r w:rsidRPr="0052582F">
        <w:rPr>
          <w:rFonts w:ascii="Times" w:hAnsi="Times" w:cs="Helvetica"/>
          <w:i/>
          <w:iCs/>
          <w:kern w:val="0"/>
          <w:sz w:val="20"/>
          <w:szCs w:val="20"/>
        </w:rPr>
        <w:t>J Card Surg</w:t>
      </w:r>
      <w:r w:rsidRPr="0052582F">
        <w:rPr>
          <w:rFonts w:ascii="Times" w:hAnsi="Times" w:cs="Helvetica"/>
          <w:kern w:val="0"/>
          <w:sz w:val="20"/>
          <w:szCs w:val="20"/>
        </w:rPr>
        <w:t xml:space="preserve">. 2020;35(9):2248-2253. </w:t>
      </w:r>
    </w:p>
    <w:p w14:paraId="6B54FEBF" w14:textId="118DDDA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Mullan C, Caraballo C, Ravindra NG, Miller PE, </w:t>
      </w:r>
      <w:r w:rsidRPr="0052582F">
        <w:rPr>
          <w:rFonts w:ascii="Times" w:hAnsi="Times" w:cs="Helvetica"/>
          <w:b/>
          <w:kern w:val="0"/>
          <w:sz w:val="20"/>
          <w:szCs w:val="20"/>
        </w:rPr>
        <w:t>Mori M</w:t>
      </w:r>
      <w:r w:rsidRPr="0052582F">
        <w:rPr>
          <w:rFonts w:ascii="Times" w:hAnsi="Times" w:cs="Helvetica"/>
          <w:kern w:val="0"/>
          <w:sz w:val="20"/>
          <w:szCs w:val="20"/>
        </w:rPr>
        <w:t xml:space="preserve">, McCullough M, Clarke JRD, </w:t>
      </w:r>
      <w:proofErr w:type="spellStart"/>
      <w:r w:rsidRPr="0052582F">
        <w:rPr>
          <w:rFonts w:ascii="Times" w:hAnsi="Times" w:cs="Helvetica"/>
          <w:kern w:val="0"/>
          <w:sz w:val="20"/>
          <w:szCs w:val="20"/>
        </w:rPr>
        <w:t>Anwer</w:t>
      </w:r>
      <w:proofErr w:type="spellEnd"/>
      <w:r w:rsidRPr="0052582F">
        <w:rPr>
          <w:rFonts w:ascii="Times" w:hAnsi="Times" w:cs="Helvetica"/>
          <w:kern w:val="0"/>
          <w:sz w:val="20"/>
          <w:szCs w:val="20"/>
        </w:rPr>
        <w:t xml:space="preserve"> M, Velazquez EJ, Geirsson A, Desai NR, Ahmad T. Clinical impact of concomitant tricuspid valve procedures during left ventricular assist device implantation. </w:t>
      </w:r>
      <w:r w:rsidRPr="0052582F">
        <w:rPr>
          <w:rFonts w:ascii="Times" w:hAnsi="Times" w:cs="Helvetica"/>
          <w:i/>
          <w:iCs/>
          <w:kern w:val="0"/>
          <w:sz w:val="20"/>
          <w:szCs w:val="20"/>
        </w:rPr>
        <w:t>J Heart Lung Transplant</w:t>
      </w:r>
      <w:r w:rsidRPr="0052582F">
        <w:rPr>
          <w:rFonts w:ascii="Times" w:hAnsi="Times" w:cs="Helvetica"/>
          <w:kern w:val="0"/>
          <w:sz w:val="20"/>
          <w:szCs w:val="20"/>
        </w:rPr>
        <w:t xml:space="preserve">. 2020;39(9):926-933. </w:t>
      </w:r>
    </w:p>
    <w:p w14:paraId="36BDE0F2" w14:textId="2B9A078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Khera R, Lin Z, Ross JS, Schulz W, Krumholz HM. The Promise of Big Data and Digital Solutions in Building a Cardiovascular Learning System: Opportunities and Barriers. </w:t>
      </w:r>
      <w:r w:rsidRPr="0052582F">
        <w:rPr>
          <w:rFonts w:ascii="Times" w:hAnsi="Times" w:cs="Helvetica"/>
          <w:i/>
          <w:iCs/>
          <w:kern w:val="0"/>
          <w:sz w:val="20"/>
          <w:szCs w:val="20"/>
        </w:rPr>
        <w:t xml:space="preserve">Methodist </w:t>
      </w:r>
      <w:proofErr w:type="spellStart"/>
      <w:r w:rsidRPr="0052582F">
        <w:rPr>
          <w:rFonts w:ascii="Times" w:hAnsi="Times" w:cs="Helvetica"/>
          <w:i/>
          <w:iCs/>
          <w:kern w:val="0"/>
          <w:sz w:val="20"/>
          <w:szCs w:val="20"/>
        </w:rPr>
        <w:t>Debakey</w:t>
      </w:r>
      <w:proofErr w:type="spellEnd"/>
      <w:r w:rsidRPr="0052582F">
        <w:rPr>
          <w:rFonts w:ascii="Times" w:hAnsi="Times" w:cs="Helvetica"/>
          <w:i/>
          <w:iCs/>
          <w:kern w:val="0"/>
          <w:sz w:val="20"/>
          <w:szCs w:val="20"/>
        </w:rPr>
        <w:t xml:space="preserve"> Cardiovasc J</w:t>
      </w:r>
      <w:r w:rsidRPr="0052582F">
        <w:rPr>
          <w:rFonts w:ascii="Times" w:hAnsi="Times" w:cs="Helvetica"/>
          <w:kern w:val="0"/>
          <w:sz w:val="20"/>
          <w:szCs w:val="20"/>
        </w:rPr>
        <w:t xml:space="preserve">. 2020;16(3):212-219. </w:t>
      </w:r>
    </w:p>
    <w:p w14:paraId="2D6B6B9F" w14:textId="288B850F"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Reply from authors: Identifying lessons that could be generalized across different disease burdens.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2020;160(3</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133-e134. </w:t>
      </w:r>
    </w:p>
    <w:p w14:paraId="0D0C8616" w14:textId="4BA2BB5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Gruen J, Caraballo C, Miller PE, McCullough M, Mezzacappa C, Ravindra N, Mullan CW, Reinhardt SW, </w:t>
      </w:r>
      <w:r w:rsidRPr="0052582F">
        <w:rPr>
          <w:rFonts w:ascii="Times" w:hAnsi="Times" w:cs="Helvetica"/>
          <w:b/>
          <w:kern w:val="0"/>
          <w:sz w:val="20"/>
          <w:szCs w:val="20"/>
        </w:rPr>
        <w:t>Mori M</w:t>
      </w:r>
      <w:r w:rsidRPr="0052582F">
        <w:rPr>
          <w:rFonts w:ascii="Times" w:hAnsi="Times" w:cs="Helvetica"/>
          <w:kern w:val="0"/>
          <w:sz w:val="20"/>
          <w:szCs w:val="20"/>
        </w:rPr>
        <w:t xml:space="preserve">, Velazquez E, Geirsson A, Ahmad T, Desai NR. Sex Differences in Patients Receiving Left Ventricular Assist Devices for End-Stage Heart Failure. </w:t>
      </w:r>
      <w:r w:rsidRPr="0052582F">
        <w:rPr>
          <w:rFonts w:ascii="Times" w:hAnsi="Times" w:cs="Helvetica"/>
          <w:i/>
          <w:iCs/>
          <w:kern w:val="0"/>
          <w:sz w:val="20"/>
          <w:szCs w:val="20"/>
        </w:rPr>
        <w:t>JACC Heart Fail</w:t>
      </w:r>
      <w:r w:rsidRPr="0052582F">
        <w:rPr>
          <w:rFonts w:ascii="Times" w:hAnsi="Times" w:cs="Helvetica"/>
          <w:kern w:val="0"/>
          <w:sz w:val="20"/>
          <w:szCs w:val="20"/>
        </w:rPr>
        <w:t xml:space="preserve">. 2020;8(9):770-779. </w:t>
      </w:r>
    </w:p>
    <w:p w14:paraId="3480ACDF" w14:textId="6BF935D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Krumholz HM, Allore HG. Using Latent Class Analysis to Identify Hidden Clinical Phenotypes. </w:t>
      </w:r>
      <w:r w:rsidRPr="0052582F">
        <w:rPr>
          <w:rFonts w:ascii="Times" w:hAnsi="Times" w:cs="Helvetica"/>
          <w:i/>
          <w:iCs/>
          <w:kern w:val="0"/>
          <w:sz w:val="20"/>
          <w:szCs w:val="20"/>
        </w:rPr>
        <w:t>JAMA</w:t>
      </w:r>
      <w:r w:rsidRPr="0052582F">
        <w:rPr>
          <w:rFonts w:ascii="Times" w:hAnsi="Times" w:cs="Helvetica"/>
          <w:kern w:val="0"/>
          <w:sz w:val="20"/>
          <w:szCs w:val="20"/>
        </w:rPr>
        <w:t xml:space="preserve">. 2020;324(7):700-701. </w:t>
      </w:r>
    </w:p>
    <w:p w14:paraId="4774A74D" w14:textId="3A0DA8C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Reply: Generalizability of expert outcomes.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Published online July 11, </w:t>
      </w:r>
      <w:proofErr w:type="gramStart"/>
      <w:r w:rsidRPr="0052582F">
        <w:rPr>
          <w:rFonts w:ascii="Times" w:hAnsi="Times" w:cs="Helvetica"/>
          <w:kern w:val="0"/>
          <w:sz w:val="20"/>
          <w:szCs w:val="20"/>
        </w:rPr>
        <w:t>2020:S</w:t>
      </w:r>
      <w:proofErr w:type="gramEnd"/>
      <w:r w:rsidRPr="0052582F">
        <w:rPr>
          <w:rFonts w:ascii="Times" w:hAnsi="Times" w:cs="Helvetica"/>
          <w:kern w:val="0"/>
          <w:sz w:val="20"/>
          <w:szCs w:val="20"/>
        </w:rPr>
        <w:t xml:space="preserve">0022-5223(20)31562-2. </w:t>
      </w:r>
    </w:p>
    <w:p w14:paraId="614308F7" w14:textId="254AAA4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Mullan C, Caraballo C, Ravindra NG, Miller PE, McCullough M, Brown K, Aw TW, Gruen J, Clarke JRD, Velazquez EJ, Geirsson A, </w:t>
      </w:r>
      <w:r w:rsidRPr="0052582F">
        <w:rPr>
          <w:rFonts w:ascii="Times" w:hAnsi="Times" w:cs="Helvetica"/>
          <w:b/>
          <w:kern w:val="0"/>
          <w:sz w:val="20"/>
          <w:szCs w:val="20"/>
        </w:rPr>
        <w:t>Mori M</w:t>
      </w:r>
      <w:r w:rsidRPr="0052582F">
        <w:rPr>
          <w:rFonts w:ascii="Times" w:hAnsi="Times" w:cs="Helvetica"/>
          <w:kern w:val="0"/>
          <w:sz w:val="20"/>
          <w:szCs w:val="20"/>
        </w:rPr>
        <w:t xml:space="preserve">, Desai NR, Ahmad T. Psychiatric Comorbidity and Outcomes After Left Ventricular Assist Device Implantation for End-Stage Heart Failure. </w:t>
      </w:r>
      <w:r w:rsidRPr="0052582F">
        <w:rPr>
          <w:rFonts w:ascii="Times" w:hAnsi="Times" w:cs="Helvetica"/>
          <w:i/>
          <w:iCs/>
          <w:kern w:val="0"/>
          <w:sz w:val="20"/>
          <w:szCs w:val="20"/>
        </w:rPr>
        <w:t>JACC Heart Fail</w:t>
      </w:r>
      <w:r w:rsidRPr="0052582F">
        <w:rPr>
          <w:rFonts w:ascii="Times" w:hAnsi="Times" w:cs="Helvetica"/>
          <w:kern w:val="0"/>
          <w:sz w:val="20"/>
          <w:szCs w:val="20"/>
        </w:rPr>
        <w:t xml:space="preserve">. 2020;8(7):569-577. </w:t>
      </w:r>
    </w:p>
    <w:p w14:paraId="63BBDD52" w14:textId="397C966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Yousef S, Zhuo H, Bin Mahmood SU, </w:t>
      </w:r>
      <w:proofErr w:type="spellStart"/>
      <w:r w:rsidRPr="0052582F">
        <w:rPr>
          <w:rFonts w:ascii="Times" w:hAnsi="Times" w:cs="Helvetica"/>
          <w:kern w:val="0"/>
          <w:sz w:val="20"/>
          <w:szCs w:val="20"/>
        </w:rPr>
        <w:t>Mojibian</w:t>
      </w:r>
      <w:proofErr w:type="spellEnd"/>
      <w:r w:rsidRPr="0052582F">
        <w:rPr>
          <w:rFonts w:ascii="Times" w:hAnsi="Times" w:cs="Helvetica"/>
          <w:kern w:val="0"/>
          <w:sz w:val="20"/>
          <w:szCs w:val="20"/>
        </w:rPr>
        <w:t xml:space="preserve"> H, Zhang Y, Geirsson A. Diabetes and </w:t>
      </w:r>
      <w:r w:rsidRPr="0052582F">
        <w:rPr>
          <w:rFonts w:ascii="Times" w:hAnsi="Times" w:cs="Helvetica"/>
          <w:kern w:val="0"/>
          <w:sz w:val="20"/>
          <w:szCs w:val="20"/>
        </w:rPr>
        <w:lastRenderedPageBreak/>
        <w:t xml:space="preserve">Hypertension Associate Differently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the Risk of Ascending Thoracic Aortic Aneurysm: A CT Study of 21,295 Patients. </w:t>
      </w:r>
      <w:r w:rsidRPr="0052582F">
        <w:rPr>
          <w:rFonts w:ascii="Times" w:hAnsi="Times" w:cs="Helvetica"/>
          <w:i/>
          <w:iCs/>
          <w:kern w:val="0"/>
          <w:sz w:val="20"/>
          <w:szCs w:val="20"/>
        </w:rPr>
        <w:t>JACC Cardiovasc Imaging</w:t>
      </w:r>
      <w:r w:rsidRPr="0052582F">
        <w:rPr>
          <w:rFonts w:ascii="Times" w:hAnsi="Times" w:cs="Helvetica"/>
          <w:kern w:val="0"/>
          <w:sz w:val="20"/>
          <w:szCs w:val="20"/>
        </w:rPr>
        <w:t xml:space="preserve">. 2020;13(7):1634-1636. </w:t>
      </w:r>
    </w:p>
    <w:p w14:paraId="39267AB7" w14:textId="2B834A6A"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Shahian</w:t>
      </w:r>
      <w:proofErr w:type="spellEnd"/>
      <w:r w:rsidRPr="0052582F">
        <w:rPr>
          <w:rFonts w:ascii="Times" w:hAnsi="Times" w:cs="Helvetica"/>
          <w:kern w:val="0"/>
          <w:sz w:val="20"/>
          <w:szCs w:val="20"/>
        </w:rPr>
        <w:t xml:space="preserve"> DM, Huang C, Li SX, Normand SLT, Geirsson A, Krumholz HM. Surgeons: Buyer beware-does “universal” risk prediction model apply to patients universally?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2020;160(1):176-179.e2. </w:t>
      </w:r>
    </w:p>
    <w:p w14:paraId="143E95DA" w14:textId="1EABFE1A"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i/>
          <w:iCs/>
          <w:kern w:val="0"/>
          <w:sz w:val="20"/>
          <w:szCs w:val="20"/>
        </w:rPr>
        <w:t>Sternotomy for Aortic Dissection with Substernal Pull through: The Importance of Surgical History.</w:t>
      </w:r>
      <w:r w:rsidRPr="0052582F">
        <w:rPr>
          <w:rFonts w:ascii="Times" w:hAnsi="Times" w:cs="Helvetica"/>
          <w:kern w:val="0"/>
          <w:sz w:val="20"/>
          <w:szCs w:val="20"/>
        </w:rPr>
        <w:t xml:space="preserve"> Vol 159.; 2020. </w:t>
      </w:r>
    </w:p>
    <w:p w14:paraId="400777BB" w14:textId="270E23E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Hosoba</w:t>
      </w:r>
      <w:proofErr w:type="spellEnd"/>
      <w:r w:rsidRPr="0052582F">
        <w:rPr>
          <w:rFonts w:ascii="Times" w:hAnsi="Times" w:cs="Helvetica"/>
          <w:kern w:val="0"/>
          <w:sz w:val="20"/>
          <w:szCs w:val="20"/>
        </w:rPr>
        <w:t xml:space="preserve"> S, </w:t>
      </w:r>
      <w:r w:rsidRPr="0052582F">
        <w:rPr>
          <w:rFonts w:ascii="Times" w:hAnsi="Times" w:cs="Helvetica"/>
          <w:b/>
          <w:kern w:val="0"/>
          <w:sz w:val="20"/>
          <w:szCs w:val="20"/>
        </w:rPr>
        <w:t>Mori M</w:t>
      </w:r>
      <w:r w:rsidRPr="0052582F">
        <w:rPr>
          <w:rFonts w:ascii="Times" w:hAnsi="Times" w:cs="Helvetica"/>
          <w:kern w:val="0"/>
          <w:sz w:val="20"/>
          <w:szCs w:val="20"/>
        </w:rPr>
        <w:t xml:space="preserve">, Goto Y, Fukumoto Y, Shimura T, Yamamoto M. Hypo-attenuated leaflet thickening in </w:t>
      </w:r>
      <w:proofErr w:type="gramStart"/>
      <w:r w:rsidRPr="0052582F">
        <w:rPr>
          <w:rFonts w:ascii="Times" w:hAnsi="Times" w:cs="Helvetica"/>
          <w:kern w:val="0"/>
          <w:sz w:val="20"/>
          <w:szCs w:val="20"/>
        </w:rPr>
        <w:t>surgically-implanted</w:t>
      </w:r>
      <w:proofErr w:type="gramEnd"/>
      <w:r w:rsidRPr="0052582F">
        <w:rPr>
          <w:rFonts w:ascii="Times" w:hAnsi="Times" w:cs="Helvetica"/>
          <w:kern w:val="0"/>
          <w:sz w:val="20"/>
          <w:szCs w:val="20"/>
        </w:rPr>
        <w:t xml:space="preserve"> mitral </w:t>
      </w:r>
      <w:proofErr w:type="spellStart"/>
      <w:r w:rsidRPr="0052582F">
        <w:rPr>
          <w:rFonts w:ascii="Times" w:hAnsi="Times" w:cs="Helvetica"/>
          <w:kern w:val="0"/>
          <w:sz w:val="20"/>
          <w:szCs w:val="20"/>
        </w:rPr>
        <w:t>bioprosthesis</w:t>
      </w:r>
      <w:proofErr w:type="spellEnd"/>
      <w:r w:rsidRPr="0052582F">
        <w:rPr>
          <w:rFonts w:ascii="Times" w:hAnsi="Times" w:cs="Helvetica"/>
          <w:kern w:val="0"/>
          <w:sz w:val="20"/>
          <w:szCs w:val="20"/>
        </w:rPr>
        <w:t xml:space="preserve">.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2020;15(1):74. </w:t>
      </w:r>
    </w:p>
    <w:p w14:paraId="798908DD" w14:textId="1822B91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Shahian</w:t>
      </w:r>
      <w:proofErr w:type="spellEnd"/>
      <w:r w:rsidRPr="0052582F">
        <w:rPr>
          <w:rFonts w:ascii="Times" w:hAnsi="Times" w:cs="Helvetica"/>
          <w:kern w:val="0"/>
          <w:sz w:val="20"/>
          <w:szCs w:val="20"/>
        </w:rPr>
        <w:t xml:space="preserve"> DM, Suter LG, Geirsson A, Lin Z, Krumholz HM. Relevance of Cardiac Surgery Outcome Reporting 3 Years Later in a New York and California Statewide Analysis. </w:t>
      </w:r>
      <w:r w:rsidRPr="0052582F">
        <w:rPr>
          <w:rFonts w:ascii="Times" w:hAnsi="Times" w:cs="Helvetica"/>
          <w:i/>
          <w:iCs/>
          <w:kern w:val="0"/>
          <w:sz w:val="20"/>
          <w:szCs w:val="20"/>
        </w:rPr>
        <w:t>JAMA Surg</w:t>
      </w:r>
      <w:r w:rsidRPr="0052582F">
        <w:rPr>
          <w:rFonts w:ascii="Times" w:hAnsi="Times" w:cs="Helvetica"/>
          <w:kern w:val="0"/>
          <w:sz w:val="20"/>
          <w:szCs w:val="20"/>
        </w:rPr>
        <w:t xml:space="preserve">. 2020;155(5):442-444. </w:t>
      </w:r>
    </w:p>
    <w:p w14:paraId="1925EE83" w14:textId="23E54BB8"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Bin Mahmood SU, Schranz AJ, Sultan I, Axtell AL, Sarsour N, </w:t>
      </w:r>
      <w:proofErr w:type="spellStart"/>
      <w:r w:rsidRPr="0052582F">
        <w:rPr>
          <w:rFonts w:ascii="Times" w:hAnsi="Times" w:cs="Helvetica"/>
          <w:kern w:val="0"/>
          <w:sz w:val="20"/>
          <w:szCs w:val="20"/>
        </w:rPr>
        <w:t>Hiesinger</w:t>
      </w:r>
      <w:proofErr w:type="spellEnd"/>
      <w:r w:rsidRPr="0052582F">
        <w:rPr>
          <w:rFonts w:ascii="Times" w:hAnsi="Times" w:cs="Helvetica"/>
          <w:kern w:val="0"/>
          <w:sz w:val="20"/>
          <w:szCs w:val="20"/>
        </w:rPr>
        <w:t xml:space="preserve"> W, </w:t>
      </w:r>
      <w:proofErr w:type="spellStart"/>
      <w:r w:rsidRPr="0052582F">
        <w:rPr>
          <w:rFonts w:ascii="Times" w:hAnsi="Times" w:cs="Helvetica"/>
          <w:kern w:val="0"/>
          <w:sz w:val="20"/>
          <w:szCs w:val="20"/>
        </w:rPr>
        <w:t>Boskovski</w:t>
      </w:r>
      <w:proofErr w:type="spellEnd"/>
      <w:r w:rsidRPr="0052582F">
        <w:rPr>
          <w:rFonts w:ascii="Times" w:hAnsi="Times" w:cs="Helvetica"/>
          <w:kern w:val="0"/>
          <w:sz w:val="20"/>
          <w:szCs w:val="20"/>
        </w:rPr>
        <w:t xml:space="preserve"> MT, Hirji S, Kaneko T, Woo J, Tang P, Jassar AS, Atluri P, Whitson BA, Gleason T, Geirsson A. Risk of reoperative valve surgery for endocarditis associated with drug use.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2020;159(4):1262-1268.e2. </w:t>
      </w:r>
    </w:p>
    <w:p w14:paraId="5F3BE48A" w14:textId="5D6BD38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Brown KJ, Bin Mahmood SU, Geirsson A, Mangi AA. Trends in Infective Endocarditis Hospitalizations, Characteristics, and Valve Operations in Patients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Opioid Use Disorders in the United States: 2005-2014. </w:t>
      </w:r>
      <w:r w:rsidRPr="0052582F">
        <w:rPr>
          <w:rFonts w:ascii="Times" w:hAnsi="Times" w:cs="Helvetica"/>
          <w:i/>
          <w:iCs/>
          <w:kern w:val="0"/>
          <w:sz w:val="20"/>
          <w:szCs w:val="20"/>
        </w:rPr>
        <w:t>J Am Heart Assoc</w:t>
      </w:r>
      <w:r w:rsidRPr="0052582F">
        <w:rPr>
          <w:rFonts w:ascii="Times" w:hAnsi="Times" w:cs="Helvetica"/>
          <w:kern w:val="0"/>
          <w:sz w:val="20"/>
          <w:szCs w:val="20"/>
        </w:rPr>
        <w:t>. 2020;9(6</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012465. </w:t>
      </w:r>
    </w:p>
    <w:p w14:paraId="17BB70E1" w14:textId="3B2B1F3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Yousef S, </w:t>
      </w:r>
      <w:proofErr w:type="spellStart"/>
      <w:r w:rsidRPr="0052582F">
        <w:rPr>
          <w:rFonts w:ascii="Times" w:hAnsi="Times" w:cs="Helvetica"/>
          <w:kern w:val="0"/>
          <w:sz w:val="20"/>
          <w:szCs w:val="20"/>
        </w:rPr>
        <w:t>Pichert</w:t>
      </w:r>
      <w:proofErr w:type="spellEnd"/>
      <w:r w:rsidRPr="0052582F">
        <w:rPr>
          <w:rFonts w:ascii="Times" w:hAnsi="Times" w:cs="Helvetica"/>
          <w:kern w:val="0"/>
          <w:sz w:val="20"/>
          <w:szCs w:val="20"/>
        </w:rPr>
        <w:t xml:space="preserve"> M, </w:t>
      </w:r>
      <w:proofErr w:type="spellStart"/>
      <w:r w:rsidRPr="0052582F">
        <w:rPr>
          <w:rFonts w:ascii="Times" w:hAnsi="Times" w:cs="Helvetica"/>
          <w:kern w:val="0"/>
          <w:sz w:val="20"/>
          <w:szCs w:val="20"/>
        </w:rPr>
        <w:t>Vinholo</w:t>
      </w:r>
      <w:proofErr w:type="spellEnd"/>
      <w:r w:rsidRPr="0052582F">
        <w:rPr>
          <w:rFonts w:ascii="Times" w:hAnsi="Times" w:cs="Helvetica"/>
          <w:kern w:val="0"/>
          <w:sz w:val="20"/>
          <w:szCs w:val="20"/>
        </w:rPr>
        <w:t xml:space="preserve"> TF, Geirsson A. Elevated risk of death persists beyond 30 days after mitral valve surgery.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2020;159(3</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171-e173.</w:t>
      </w:r>
    </w:p>
    <w:p w14:paraId="0CE62D0D" w14:textId="016C562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Yousef S, Mullan CW, Mangi AA, Geirsson A. Clinical significance of presenting syndromes on outcome after coronary artery bypass grafting. </w:t>
      </w:r>
      <w:r w:rsidRPr="0052582F">
        <w:rPr>
          <w:rFonts w:ascii="Times" w:hAnsi="Times" w:cs="Helvetica"/>
          <w:i/>
          <w:iCs/>
          <w:kern w:val="0"/>
          <w:sz w:val="20"/>
          <w:szCs w:val="20"/>
        </w:rPr>
        <w:t xml:space="preserve">Interact Cardiovasc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2020;30(2):243-248. </w:t>
      </w:r>
    </w:p>
    <w:p w14:paraId="755AFFDF" w14:textId="1124941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Bin Mahmood SU, Zhuo H, Yousef S, Green J, Mangi AA, Zhang Y, Geirsson A. Persistence of risk of death after hospital discharge to locations other than home after cardiac surgery.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2020;159(2):528-535.e1. </w:t>
      </w:r>
    </w:p>
    <w:p w14:paraId="3F16F809" w14:textId="17599EF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Mullan CW, Geirsson A. Cerebral Autoregulation-Targeted Mean Arterial Pressure. </w:t>
      </w:r>
      <w:r w:rsidRPr="0052582F">
        <w:rPr>
          <w:rFonts w:ascii="Times" w:hAnsi="Times" w:cs="Helvetica"/>
          <w:i/>
          <w:iCs/>
          <w:kern w:val="0"/>
          <w:sz w:val="20"/>
          <w:szCs w:val="20"/>
        </w:rPr>
        <w:t>JAMA Surg</w:t>
      </w:r>
      <w:r w:rsidRPr="0052582F">
        <w:rPr>
          <w:rFonts w:ascii="Times" w:hAnsi="Times" w:cs="Helvetica"/>
          <w:kern w:val="0"/>
          <w:sz w:val="20"/>
          <w:szCs w:val="20"/>
        </w:rPr>
        <w:t xml:space="preserve">. </w:t>
      </w:r>
      <w:r w:rsidRPr="0052582F">
        <w:rPr>
          <w:rFonts w:ascii="Times" w:hAnsi="Times" w:cs="Helvetica"/>
          <w:kern w:val="0"/>
          <w:sz w:val="20"/>
          <w:szCs w:val="20"/>
        </w:rPr>
        <w:lastRenderedPageBreak/>
        <w:t xml:space="preserve">2020;155(1):93-94. </w:t>
      </w:r>
    </w:p>
    <w:p w14:paraId="6F364C01" w14:textId="700C7AC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Mezzacappa C, Ravindra NG, Caraballo C, </w:t>
      </w:r>
      <w:proofErr w:type="spellStart"/>
      <w:r w:rsidRPr="0052582F">
        <w:rPr>
          <w:rFonts w:ascii="Times" w:hAnsi="Times" w:cs="Helvetica"/>
          <w:kern w:val="0"/>
          <w:sz w:val="20"/>
          <w:szCs w:val="20"/>
        </w:rPr>
        <w:t>Chouairi</w:t>
      </w:r>
      <w:proofErr w:type="spellEnd"/>
      <w:r w:rsidRPr="0052582F">
        <w:rPr>
          <w:rFonts w:ascii="Times" w:hAnsi="Times" w:cs="Helvetica"/>
          <w:kern w:val="0"/>
          <w:sz w:val="20"/>
          <w:szCs w:val="20"/>
        </w:rPr>
        <w:t xml:space="preserve"> F, Miller PE, Clarke JRD, Gruen J, </w:t>
      </w:r>
      <w:r w:rsidRPr="0052582F">
        <w:rPr>
          <w:rFonts w:ascii="Times" w:hAnsi="Times" w:cs="Helvetica"/>
          <w:b/>
          <w:kern w:val="0"/>
          <w:sz w:val="20"/>
          <w:szCs w:val="20"/>
        </w:rPr>
        <w:t>Mori M</w:t>
      </w:r>
      <w:r w:rsidRPr="0052582F">
        <w:rPr>
          <w:rFonts w:ascii="Times" w:hAnsi="Times" w:cs="Helvetica"/>
          <w:kern w:val="0"/>
          <w:sz w:val="20"/>
          <w:szCs w:val="20"/>
        </w:rPr>
        <w:t xml:space="preserve">, McCullough M, Mullan C, Geirsson A, Rogers JG, </w:t>
      </w:r>
      <w:proofErr w:type="spellStart"/>
      <w:r w:rsidRPr="0052582F">
        <w:rPr>
          <w:rFonts w:ascii="Times" w:hAnsi="Times" w:cs="Helvetica"/>
          <w:kern w:val="0"/>
          <w:sz w:val="20"/>
          <w:szCs w:val="20"/>
        </w:rPr>
        <w:t>Anwer</w:t>
      </w:r>
      <w:proofErr w:type="spellEnd"/>
      <w:r w:rsidRPr="0052582F">
        <w:rPr>
          <w:rFonts w:ascii="Times" w:hAnsi="Times" w:cs="Helvetica"/>
          <w:kern w:val="0"/>
          <w:sz w:val="20"/>
          <w:szCs w:val="20"/>
        </w:rPr>
        <w:t xml:space="preserve"> M, Desai N, Ahmad T. Clinical implications of differences between real world and clinical trial usage of left ventricular assist devices for end stage heart failure. </w:t>
      </w:r>
      <w:proofErr w:type="spellStart"/>
      <w:r w:rsidRPr="0052582F">
        <w:rPr>
          <w:rFonts w:ascii="Times" w:hAnsi="Times" w:cs="Helvetica"/>
          <w:i/>
          <w:iCs/>
          <w:kern w:val="0"/>
          <w:sz w:val="20"/>
          <w:szCs w:val="20"/>
        </w:rPr>
        <w:t>PLoS</w:t>
      </w:r>
      <w:proofErr w:type="spellEnd"/>
      <w:r w:rsidRPr="0052582F">
        <w:rPr>
          <w:rFonts w:ascii="Times" w:hAnsi="Times" w:cs="Helvetica"/>
          <w:i/>
          <w:iCs/>
          <w:kern w:val="0"/>
          <w:sz w:val="20"/>
          <w:szCs w:val="20"/>
        </w:rPr>
        <w:t xml:space="preserve"> One</w:t>
      </w:r>
      <w:r w:rsidRPr="0052582F">
        <w:rPr>
          <w:rFonts w:ascii="Times" w:hAnsi="Times" w:cs="Helvetica"/>
          <w:kern w:val="0"/>
          <w:sz w:val="20"/>
          <w:szCs w:val="20"/>
        </w:rPr>
        <w:t>. 2020;15(12</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0242928.</w:t>
      </w:r>
    </w:p>
    <w:p w14:paraId="110EC14C" w14:textId="204E917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Faggion</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Vinholo</w:t>
      </w:r>
      <w:proofErr w:type="spellEnd"/>
      <w:r w:rsidRPr="0052582F">
        <w:rPr>
          <w:rFonts w:ascii="Times" w:hAnsi="Times" w:cs="Helvetica"/>
          <w:kern w:val="0"/>
          <w:sz w:val="20"/>
          <w:szCs w:val="20"/>
        </w:rPr>
        <w:t xml:space="preserve"> T, </w:t>
      </w:r>
      <w:r w:rsidRPr="0052582F">
        <w:rPr>
          <w:rFonts w:ascii="Times" w:hAnsi="Times" w:cs="Helvetica"/>
          <w:b/>
          <w:kern w:val="0"/>
          <w:sz w:val="20"/>
          <w:szCs w:val="20"/>
        </w:rPr>
        <w:t>Mori M</w:t>
      </w:r>
      <w:r w:rsidRPr="0052582F">
        <w:rPr>
          <w:rFonts w:ascii="Times" w:hAnsi="Times" w:cs="Helvetica"/>
          <w:kern w:val="0"/>
          <w:sz w:val="20"/>
          <w:szCs w:val="20"/>
        </w:rPr>
        <w:t xml:space="preserve">, Mahmood SUB, Mullan CW, Weininger G, Yousef S, Geirsson A. Combined Valve Operations in the Aortic and Mitral Positions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or Without Added Tricuspid Valve Repair. </w:t>
      </w:r>
      <w:r w:rsidRPr="0052582F">
        <w:rPr>
          <w:rFonts w:ascii="Times" w:hAnsi="Times" w:cs="Helvetica"/>
          <w:i/>
          <w:iCs/>
          <w:kern w:val="0"/>
          <w:sz w:val="20"/>
          <w:szCs w:val="20"/>
        </w:rPr>
        <w:t xml:space="preserve">Semin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2020;32(4):665-672.</w:t>
      </w:r>
    </w:p>
    <w:p w14:paraId="7E1A28B1" w14:textId="633B0FF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McCloskey G, Geirsson A, Mangi AA, Yun JJ, Jacoby D, Ahmad T, </w:t>
      </w:r>
      <w:proofErr w:type="spellStart"/>
      <w:r w:rsidRPr="0052582F">
        <w:rPr>
          <w:rFonts w:ascii="Times" w:hAnsi="Times" w:cs="Helvetica"/>
          <w:kern w:val="0"/>
          <w:sz w:val="20"/>
          <w:szCs w:val="20"/>
        </w:rPr>
        <w:t>Bellumkonda</w:t>
      </w:r>
      <w:proofErr w:type="spellEnd"/>
      <w:r w:rsidRPr="0052582F">
        <w:rPr>
          <w:rFonts w:ascii="Times" w:hAnsi="Times" w:cs="Helvetica"/>
          <w:kern w:val="0"/>
          <w:sz w:val="20"/>
          <w:szCs w:val="20"/>
        </w:rPr>
        <w:t xml:space="preserve"> L, Lee F, Chen ME, Bonde P. Improving Outcomes in INTERMACS Category 1 Patients with Pre-LVAD, Awake Venous-Arterial Extracorporeal Membrane Oxygenation Support. </w:t>
      </w:r>
      <w:r w:rsidRPr="0052582F">
        <w:rPr>
          <w:rFonts w:ascii="Times" w:hAnsi="Times" w:cs="Helvetica"/>
          <w:i/>
          <w:iCs/>
          <w:kern w:val="0"/>
          <w:sz w:val="20"/>
          <w:szCs w:val="20"/>
        </w:rPr>
        <w:t>ASAIO J</w:t>
      </w:r>
      <w:r w:rsidRPr="0052582F">
        <w:rPr>
          <w:rFonts w:ascii="Times" w:hAnsi="Times" w:cs="Helvetica"/>
          <w:kern w:val="0"/>
          <w:sz w:val="20"/>
          <w:szCs w:val="20"/>
        </w:rPr>
        <w:t xml:space="preserve">. 2019;65(8):819-826. </w:t>
      </w:r>
    </w:p>
    <w:p w14:paraId="4C981552" w14:textId="614DD79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Bin Mahmood SU, </w:t>
      </w:r>
      <w:proofErr w:type="spellStart"/>
      <w:r w:rsidRPr="0052582F">
        <w:rPr>
          <w:rFonts w:ascii="Times" w:hAnsi="Times" w:cs="Helvetica"/>
          <w:kern w:val="0"/>
          <w:sz w:val="20"/>
          <w:szCs w:val="20"/>
        </w:rPr>
        <w:t>Nguemeni</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Tiako</w:t>
      </w:r>
      <w:proofErr w:type="spellEnd"/>
      <w:r w:rsidRPr="0052582F">
        <w:rPr>
          <w:rFonts w:ascii="Times" w:hAnsi="Times" w:cs="Helvetica"/>
          <w:kern w:val="0"/>
          <w:sz w:val="20"/>
          <w:szCs w:val="20"/>
        </w:rPr>
        <w:t xml:space="preserve"> MJ,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Bonde P, Geirsson A, Yun JJ. Isolated Tricuspid </w:t>
      </w:r>
      <w:proofErr w:type="spellStart"/>
      <w:r w:rsidRPr="0052582F">
        <w:rPr>
          <w:rFonts w:ascii="Times" w:hAnsi="Times" w:cs="Helvetica"/>
          <w:kern w:val="0"/>
          <w:sz w:val="20"/>
          <w:szCs w:val="20"/>
        </w:rPr>
        <w:t>Valvectomy</w:t>
      </w:r>
      <w:proofErr w:type="spellEnd"/>
      <w:r w:rsidRPr="0052582F">
        <w:rPr>
          <w:rFonts w:ascii="Times" w:hAnsi="Times" w:cs="Helvetica"/>
          <w:kern w:val="0"/>
          <w:sz w:val="20"/>
          <w:szCs w:val="20"/>
        </w:rPr>
        <w:t xml:space="preserve">: A Series of cases with Intravenous Drug Abuse Associated Tricuspid Valve Endocarditis.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2019;67(8):631-636. </w:t>
      </w:r>
    </w:p>
    <w:p w14:paraId="0176D0EC" w14:textId="46357B0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Angraal</w:t>
      </w:r>
      <w:proofErr w:type="spellEnd"/>
      <w:r w:rsidRPr="0052582F">
        <w:rPr>
          <w:rFonts w:ascii="Times" w:hAnsi="Times" w:cs="Helvetica"/>
          <w:kern w:val="0"/>
          <w:sz w:val="20"/>
          <w:szCs w:val="20"/>
        </w:rPr>
        <w:t xml:space="preserve"> S, Chaudhry SI, Suter LG, Geirsson A, Wallach JD, Krumholz HM. Characterizing Patient-Centered Postoperative Recovery After Adult Cardiac Surgery: A Systematic Review. </w:t>
      </w:r>
      <w:r w:rsidRPr="0052582F">
        <w:rPr>
          <w:rFonts w:ascii="Times" w:hAnsi="Times" w:cs="Helvetica"/>
          <w:i/>
          <w:iCs/>
          <w:kern w:val="0"/>
          <w:sz w:val="20"/>
          <w:szCs w:val="20"/>
        </w:rPr>
        <w:t>J Am Heart Assoc</w:t>
      </w:r>
      <w:r w:rsidRPr="0052582F">
        <w:rPr>
          <w:rFonts w:ascii="Times" w:hAnsi="Times" w:cs="Helvetica"/>
          <w:kern w:val="0"/>
          <w:sz w:val="20"/>
          <w:szCs w:val="20"/>
        </w:rPr>
        <w:t>. 2019;8(21</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013546. </w:t>
      </w:r>
    </w:p>
    <w:p w14:paraId="463990F3" w14:textId="70FAEC6F"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Mullan CW, Bin Mahmood SU, Yousef S, Pelletier KJ, Mangi AA, Geirsson A. US National Trends in the Management and Outcomes of Constrictive Pericarditis: 2005-2014. </w:t>
      </w:r>
      <w:r w:rsidRPr="0052582F">
        <w:rPr>
          <w:rFonts w:ascii="Times" w:hAnsi="Times" w:cs="Helvetica"/>
          <w:i/>
          <w:iCs/>
          <w:kern w:val="0"/>
          <w:sz w:val="20"/>
          <w:szCs w:val="20"/>
        </w:rPr>
        <w:t xml:space="preserve">Can J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2019;35(10):1394-1399. </w:t>
      </w:r>
    </w:p>
    <w:p w14:paraId="297AA25B" w14:textId="022898B8"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Green J, 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Yousef S, Mangi AA, Geirsson A. Stability across time of the neutrophil-lymphocyte and lymphocyte- neutrophil ratios and associations with outcomes in cardiac surgery patients.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2019;14(1):164. </w:t>
      </w:r>
    </w:p>
    <w:p w14:paraId="60B34776" w14:textId="21F0F40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Brown KJ, Geirsson A. Understanding Limitations of the National Inpatient Sample to Facilitate its Proper Use. </w:t>
      </w:r>
      <w:r w:rsidRPr="0052582F">
        <w:rPr>
          <w:rFonts w:ascii="Times" w:hAnsi="Times" w:cs="Helvetica"/>
          <w:i/>
          <w:iCs/>
          <w:kern w:val="0"/>
          <w:sz w:val="20"/>
          <w:szCs w:val="20"/>
        </w:rPr>
        <w:t>JAMA Surg</w:t>
      </w:r>
      <w:r w:rsidRPr="0052582F">
        <w:rPr>
          <w:rFonts w:ascii="Times" w:hAnsi="Times" w:cs="Helvetica"/>
          <w:kern w:val="0"/>
          <w:sz w:val="20"/>
          <w:szCs w:val="20"/>
        </w:rPr>
        <w:t xml:space="preserve">. 2019;154(9):881-882. </w:t>
      </w:r>
    </w:p>
    <w:p w14:paraId="58C961DE" w14:textId="6F2966D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Yousef S, 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Geirsson A. On-pump CABG in a patient with severe factor V deficiency. </w:t>
      </w:r>
      <w:proofErr w:type="spellStart"/>
      <w:r w:rsidRPr="0052582F">
        <w:rPr>
          <w:rFonts w:ascii="Times" w:hAnsi="Times" w:cs="Helvetica"/>
          <w:i/>
          <w:iCs/>
          <w:kern w:val="0"/>
          <w:sz w:val="20"/>
          <w:szCs w:val="20"/>
        </w:rPr>
        <w:t>Haemophilia</w:t>
      </w:r>
      <w:proofErr w:type="spellEnd"/>
      <w:r w:rsidRPr="0052582F">
        <w:rPr>
          <w:rFonts w:ascii="Times" w:hAnsi="Times" w:cs="Helvetica"/>
          <w:kern w:val="0"/>
          <w:sz w:val="20"/>
          <w:szCs w:val="20"/>
        </w:rPr>
        <w:t>. 2019;25(5</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324-e326. </w:t>
      </w:r>
    </w:p>
    <w:p w14:paraId="40BC5FFC" w14:textId="2937EF1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Schulz WL, Geirsson A, Krumholz HM. Tapping </w:t>
      </w:r>
      <w:proofErr w:type="gramStart"/>
      <w:r w:rsidRPr="0052582F">
        <w:rPr>
          <w:rFonts w:ascii="Times" w:hAnsi="Times" w:cs="Helvetica"/>
          <w:kern w:val="0"/>
          <w:sz w:val="20"/>
          <w:szCs w:val="20"/>
        </w:rPr>
        <w:t>Into</w:t>
      </w:r>
      <w:proofErr w:type="gramEnd"/>
      <w:r w:rsidRPr="0052582F">
        <w:rPr>
          <w:rFonts w:ascii="Times" w:hAnsi="Times" w:cs="Helvetica"/>
          <w:kern w:val="0"/>
          <w:sz w:val="20"/>
          <w:szCs w:val="20"/>
        </w:rPr>
        <w:t xml:space="preserve"> Underutilized Healthcare Data in Clinical </w:t>
      </w:r>
      <w:r w:rsidRPr="0052582F">
        <w:rPr>
          <w:rFonts w:ascii="Times" w:hAnsi="Times" w:cs="Helvetica"/>
          <w:kern w:val="0"/>
          <w:sz w:val="20"/>
          <w:szCs w:val="20"/>
        </w:rPr>
        <w:lastRenderedPageBreak/>
        <w:t xml:space="preserve">Research. </w:t>
      </w:r>
      <w:r w:rsidRPr="0052582F">
        <w:rPr>
          <w:rFonts w:ascii="Times" w:hAnsi="Times" w:cs="Helvetica"/>
          <w:i/>
          <w:iCs/>
          <w:kern w:val="0"/>
          <w:sz w:val="20"/>
          <w:szCs w:val="20"/>
        </w:rPr>
        <w:t>Ann Surg</w:t>
      </w:r>
      <w:r w:rsidRPr="0052582F">
        <w:rPr>
          <w:rFonts w:ascii="Times" w:hAnsi="Times" w:cs="Helvetica"/>
          <w:kern w:val="0"/>
          <w:sz w:val="20"/>
          <w:szCs w:val="20"/>
        </w:rPr>
        <w:t xml:space="preserve">. 2019;270(2):227-229. </w:t>
      </w:r>
    </w:p>
    <w:p w14:paraId="15BB1453" w14:textId="62E0DFD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Chen JF, </w:t>
      </w:r>
      <w:r w:rsidRPr="0052582F">
        <w:rPr>
          <w:rFonts w:ascii="Times" w:hAnsi="Times" w:cs="Helvetica"/>
          <w:b/>
          <w:kern w:val="0"/>
          <w:sz w:val="20"/>
          <w:szCs w:val="20"/>
        </w:rPr>
        <w:t>Mori M</w:t>
      </w:r>
      <w:r w:rsidRPr="0052582F">
        <w:rPr>
          <w:rFonts w:ascii="Times" w:hAnsi="Times" w:cs="Helvetica"/>
          <w:kern w:val="0"/>
          <w:sz w:val="20"/>
          <w:szCs w:val="20"/>
        </w:rPr>
        <w:t xml:space="preserve">, Geirsson A. “Real-World” TAVR Data in Constant Flux. </w:t>
      </w:r>
      <w:r w:rsidRPr="0052582F">
        <w:rPr>
          <w:rFonts w:ascii="Times" w:hAnsi="Times" w:cs="Helvetica"/>
          <w:i/>
          <w:iCs/>
          <w:kern w:val="0"/>
          <w:sz w:val="20"/>
          <w:szCs w:val="20"/>
        </w:rPr>
        <w:t>Mayo Clin Proc</w:t>
      </w:r>
      <w:r w:rsidRPr="0052582F">
        <w:rPr>
          <w:rFonts w:ascii="Times" w:hAnsi="Times" w:cs="Helvetica"/>
          <w:kern w:val="0"/>
          <w:sz w:val="20"/>
          <w:szCs w:val="20"/>
        </w:rPr>
        <w:t xml:space="preserve">. 2019;94(8):1643. </w:t>
      </w:r>
    </w:p>
    <w:p w14:paraId="45077C75" w14:textId="0B1E721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Bin Mahmood SU, Yousef S, Shioda K, </w:t>
      </w:r>
      <w:proofErr w:type="spellStart"/>
      <w:r w:rsidRPr="0052582F">
        <w:rPr>
          <w:rFonts w:ascii="Times" w:hAnsi="Times" w:cs="Helvetica"/>
          <w:kern w:val="0"/>
          <w:sz w:val="20"/>
          <w:szCs w:val="20"/>
        </w:rPr>
        <w:t>Faggion</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Vinholo</w:t>
      </w:r>
      <w:proofErr w:type="spellEnd"/>
      <w:r w:rsidRPr="0052582F">
        <w:rPr>
          <w:rFonts w:ascii="Times" w:hAnsi="Times" w:cs="Helvetica"/>
          <w:kern w:val="0"/>
          <w:sz w:val="20"/>
          <w:szCs w:val="20"/>
        </w:rPr>
        <w:t xml:space="preserve"> T, Mangi AA,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Geirsson A. Prevalence of Incidentally Identified Thoracic Aortic Dilations: Insights for Screening Criteria. </w:t>
      </w:r>
      <w:r w:rsidRPr="0052582F">
        <w:rPr>
          <w:rFonts w:ascii="Times" w:hAnsi="Times" w:cs="Helvetica"/>
          <w:i/>
          <w:iCs/>
          <w:kern w:val="0"/>
          <w:sz w:val="20"/>
          <w:szCs w:val="20"/>
        </w:rPr>
        <w:t xml:space="preserve">Can J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2019;35(7):892-898. </w:t>
      </w:r>
    </w:p>
    <w:p w14:paraId="4B3E7935" w14:textId="51757D7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Zhuo H, Liu F, LaLonde M, Pelletier KJ, Agarwal R, Geirsson A, Karimi M, Haddadin A, Bonde P, Zhang Y, Mangi AA. Predictors of Cardiac Surgery Patients Who Tolerate Blood Conservation in Cardiac Surgery.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2019;107(6):1737-1746. </w:t>
      </w:r>
    </w:p>
    <w:p w14:paraId="36BCC4E4" w14:textId="48CF316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Bin Mahmood SU, Geirsson A, Yun JJ, Cleman MW, Forrest JK, Mangi AA. Trends in volume and risk profiles of patients undergoing isolated surgical and transcatheter aortic valve replacement. </w:t>
      </w:r>
      <w:r w:rsidRPr="0052582F">
        <w:rPr>
          <w:rFonts w:ascii="Times" w:hAnsi="Times" w:cs="Helvetica"/>
          <w:i/>
          <w:iCs/>
          <w:kern w:val="0"/>
          <w:sz w:val="20"/>
          <w:szCs w:val="20"/>
        </w:rPr>
        <w:t xml:space="preserve">Catheter Cardiovasc </w:t>
      </w:r>
      <w:proofErr w:type="spellStart"/>
      <w:r w:rsidRPr="0052582F">
        <w:rPr>
          <w:rFonts w:ascii="Times" w:hAnsi="Times" w:cs="Helvetica"/>
          <w:i/>
          <w:iCs/>
          <w:kern w:val="0"/>
          <w:sz w:val="20"/>
          <w:szCs w:val="20"/>
        </w:rPr>
        <w:t>Interv</w:t>
      </w:r>
      <w:proofErr w:type="spellEnd"/>
      <w:r w:rsidRPr="0052582F">
        <w:rPr>
          <w:rFonts w:ascii="Times" w:hAnsi="Times" w:cs="Helvetica"/>
          <w:kern w:val="0"/>
          <w:sz w:val="20"/>
          <w:szCs w:val="20"/>
        </w:rPr>
        <w:t>. 2019;93(6</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337-E342. </w:t>
      </w:r>
    </w:p>
    <w:p w14:paraId="02DA221E" w14:textId="41B21CF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Operator expertise between apples and oranges of the Mini-Stern trial.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2019;157(4</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131-e132. </w:t>
      </w:r>
    </w:p>
    <w:p w14:paraId="055B90B9" w14:textId="5375208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Luo J, Zhang Y, Safdar B, Ulrich A, Geirsson A,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Mangi AA. Rapid Diagnosis and Treatment of Patients with Acute Type </w:t>
      </w:r>
      <w:proofErr w:type="gramStart"/>
      <w:r w:rsidRPr="0052582F">
        <w:rPr>
          <w:rFonts w:ascii="Times" w:hAnsi="Times" w:cs="Helvetica"/>
          <w:kern w:val="0"/>
          <w:sz w:val="20"/>
          <w:szCs w:val="20"/>
        </w:rPr>
        <w:t>A</w:t>
      </w:r>
      <w:proofErr w:type="gramEnd"/>
      <w:r w:rsidRPr="0052582F">
        <w:rPr>
          <w:rFonts w:ascii="Times" w:hAnsi="Times" w:cs="Helvetica"/>
          <w:kern w:val="0"/>
          <w:sz w:val="20"/>
          <w:szCs w:val="20"/>
        </w:rPr>
        <w:t xml:space="preserve"> Aortic Dissection and </w:t>
      </w:r>
      <w:proofErr w:type="spellStart"/>
      <w:r w:rsidRPr="0052582F">
        <w:rPr>
          <w:rFonts w:ascii="Times" w:hAnsi="Times" w:cs="Helvetica"/>
          <w:kern w:val="0"/>
          <w:sz w:val="20"/>
          <w:szCs w:val="20"/>
        </w:rPr>
        <w:t>Malperfusion</w:t>
      </w:r>
      <w:proofErr w:type="spellEnd"/>
      <w:r w:rsidRPr="0052582F">
        <w:rPr>
          <w:rFonts w:ascii="Times" w:hAnsi="Times" w:cs="Helvetica"/>
          <w:kern w:val="0"/>
          <w:sz w:val="20"/>
          <w:szCs w:val="20"/>
        </w:rPr>
        <w:t xml:space="preserve"> Syndrome May Normalize Survival to that of Patients with Uncomplicated Type </w:t>
      </w:r>
      <w:proofErr w:type="gramStart"/>
      <w:r w:rsidRPr="0052582F">
        <w:rPr>
          <w:rFonts w:ascii="Times" w:hAnsi="Times" w:cs="Helvetica"/>
          <w:kern w:val="0"/>
          <w:sz w:val="20"/>
          <w:szCs w:val="20"/>
        </w:rPr>
        <w:t>A</w:t>
      </w:r>
      <w:proofErr w:type="gramEnd"/>
      <w:r w:rsidRPr="0052582F">
        <w:rPr>
          <w:rFonts w:ascii="Times" w:hAnsi="Times" w:cs="Helvetica"/>
          <w:kern w:val="0"/>
          <w:sz w:val="20"/>
          <w:szCs w:val="20"/>
        </w:rPr>
        <w:t xml:space="preserve"> Aortic Dissection. </w:t>
      </w:r>
      <w:r w:rsidRPr="0052582F">
        <w:rPr>
          <w:rFonts w:ascii="Times" w:hAnsi="Times" w:cs="Helvetica"/>
          <w:i/>
          <w:iCs/>
          <w:kern w:val="0"/>
          <w:sz w:val="20"/>
          <w:szCs w:val="20"/>
        </w:rPr>
        <w:t>Aorta (Stamford)</w:t>
      </w:r>
      <w:r w:rsidRPr="0052582F">
        <w:rPr>
          <w:rFonts w:ascii="Times" w:hAnsi="Times" w:cs="Helvetica"/>
          <w:kern w:val="0"/>
          <w:sz w:val="20"/>
          <w:szCs w:val="20"/>
        </w:rPr>
        <w:t xml:space="preserve">. 2019;7(2):42-48. </w:t>
      </w:r>
    </w:p>
    <w:p w14:paraId="24CBC90D" w14:textId="52C944B9"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Bin Mahmood SU, </w:t>
      </w:r>
      <w:r w:rsidRPr="0052582F">
        <w:rPr>
          <w:rFonts w:ascii="Times" w:hAnsi="Times" w:cs="Helvetica"/>
          <w:b/>
          <w:kern w:val="0"/>
          <w:sz w:val="20"/>
          <w:szCs w:val="20"/>
        </w:rPr>
        <w:t>Mori M</w:t>
      </w:r>
      <w:r w:rsidRPr="0052582F">
        <w:rPr>
          <w:rFonts w:ascii="Times" w:hAnsi="Times" w:cs="Helvetica"/>
          <w:kern w:val="0"/>
          <w:sz w:val="20"/>
          <w:szCs w:val="20"/>
        </w:rPr>
        <w:t xml:space="preserve">, Geirsson A,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Mangi AA. Acute Type </w:t>
      </w:r>
      <w:proofErr w:type="gramStart"/>
      <w:r w:rsidRPr="0052582F">
        <w:rPr>
          <w:rFonts w:ascii="Times" w:hAnsi="Times" w:cs="Helvetica"/>
          <w:kern w:val="0"/>
          <w:sz w:val="20"/>
          <w:szCs w:val="20"/>
        </w:rPr>
        <w:t>A</w:t>
      </w:r>
      <w:proofErr w:type="gramEnd"/>
      <w:r w:rsidRPr="0052582F">
        <w:rPr>
          <w:rFonts w:ascii="Times" w:hAnsi="Times" w:cs="Helvetica"/>
          <w:kern w:val="0"/>
          <w:sz w:val="20"/>
          <w:szCs w:val="20"/>
        </w:rPr>
        <w:t xml:space="preserve"> Aortic Dissection Surgery Performed by Aortic Specialists Improves 2-Year Outcomes. </w:t>
      </w:r>
      <w:r w:rsidRPr="0052582F">
        <w:rPr>
          <w:rFonts w:ascii="Times" w:hAnsi="Times" w:cs="Helvetica"/>
          <w:i/>
          <w:iCs/>
          <w:kern w:val="0"/>
          <w:sz w:val="20"/>
          <w:szCs w:val="20"/>
        </w:rPr>
        <w:t>Aorta (Stamford)</w:t>
      </w:r>
      <w:r w:rsidRPr="0052582F">
        <w:rPr>
          <w:rFonts w:ascii="Times" w:hAnsi="Times" w:cs="Helvetica"/>
          <w:kern w:val="0"/>
          <w:sz w:val="20"/>
          <w:szCs w:val="20"/>
        </w:rPr>
        <w:t xml:space="preserve">. 2019;7(1):1-6. </w:t>
      </w:r>
    </w:p>
    <w:p w14:paraId="38ECB8E7" w14:textId="2B728C58"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Nguemeni</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Tiako</w:t>
      </w:r>
      <w:proofErr w:type="spellEnd"/>
      <w:r w:rsidRPr="0052582F">
        <w:rPr>
          <w:rFonts w:ascii="Times" w:hAnsi="Times" w:cs="Helvetica"/>
          <w:kern w:val="0"/>
          <w:sz w:val="20"/>
          <w:szCs w:val="20"/>
        </w:rPr>
        <w:t xml:space="preserve"> MJ, </w:t>
      </w:r>
      <w:r w:rsidRPr="0052582F">
        <w:rPr>
          <w:rFonts w:ascii="Times" w:hAnsi="Times" w:cs="Helvetica"/>
          <w:b/>
          <w:kern w:val="0"/>
          <w:sz w:val="20"/>
          <w:szCs w:val="20"/>
        </w:rPr>
        <w:t>Mori M</w:t>
      </w:r>
      <w:r w:rsidRPr="0052582F">
        <w:rPr>
          <w:rFonts w:ascii="Times" w:hAnsi="Times" w:cs="Helvetica"/>
          <w:kern w:val="0"/>
          <w:sz w:val="20"/>
          <w:szCs w:val="20"/>
        </w:rPr>
        <w:t xml:space="preserve">, Geirsson A. Nuanced Approach to Surgical Tricuspid Valve Endocarditis.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2019;107(1):322-323. </w:t>
      </w:r>
    </w:p>
    <w:p w14:paraId="6C7E418E" w14:textId="5E595E2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Nguemeni</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Tiako</w:t>
      </w:r>
      <w:proofErr w:type="spellEnd"/>
      <w:r w:rsidRPr="0052582F">
        <w:rPr>
          <w:rFonts w:ascii="Times" w:hAnsi="Times" w:cs="Helvetica"/>
          <w:kern w:val="0"/>
          <w:sz w:val="20"/>
          <w:szCs w:val="20"/>
        </w:rPr>
        <w:t xml:space="preserve"> MJ, </w:t>
      </w:r>
      <w:r w:rsidRPr="0052582F">
        <w:rPr>
          <w:rFonts w:ascii="Times" w:hAnsi="Times" w:cs="Helvetica"/>
          <w:b/>
          <w:kern w:val="0"/>
          <w:sz w:val="20"/>
          <w:szCs w:val="20"/>
        </w:rPr>
        <w:t>Mori M</w:t>
      </w:r>
      <w:r w:rsidRPr="0052582F">
        <w:rPr>
          <w:rFonts w:ascii="Times" w:hAnsi="Times" w:cs="Helvetica"/>
          <w:kern w:val="0"/>
          <w:sz w:val="20"/>
          <w:szCs w:val="20"/>
        </w:rPr>
        <w:t xml:space="preserve">, Bin Mahmood SU, Shioda K, Mangi A, Yun J, Geirsson A. Recidivism Is the Leading Cause of Death Among Intravenous Drug Users Who Underwent Cardiac Surgery for Infective Endocarditis. </w:t>
      </w:r>
      <w:r w:rsidRPr="0052582F">
        <w:rPr>
          <w:rFonts w:ascii="Times" w:hAnsi="Times" w:cs="Helvetica"/>
          <w:i/>
          <w:iCs/>
          <w:kern w:val="0"/>
          <w:sz w:val="20"/>
          <w:szCs w:val="20"/>
        </w:rPr>
        <w:t xml:space="preserve">Semin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2019;31(1):40-45. </w:t>
      </w:r>
    </w:p>
    <w:p w14:paraId="42A5DF9E" w14:textId="457CB4DF"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Shioda K, </w:t>
      </w:r>
      <w:proofErr w:type="spellStart"/>
      <w:r w:rsidRPr="0052582F">
        <w:rPr>
          <w:rFonts w:ascii="Times" w:hAnsi="Times" w:cs="Helvetica"/>
          <w:kern w:val="0"/>
          <w:sz w:val="20"/>
          <w:szCs w:val="20"/>
        </w:rPr>
        <w:t>Nguemeni</w:t>
      </w:r>
      <w:proofErr w:type="spellEnd"/>
      <w:r w:rsidRPr="0052582F">
        <w:rPr>
          <w:rFonts w:ascii="Times" w:hAnsi="Times" w:cs="Helvetica"/>
          <w:kern w:val="0"/>
          <w:sz w:val="20"/>
          <w:szCs w:val="20"/>
        </w:rPr>
        <w:t xml:space="preserve"> </w:t>
      </w:r>
      <w:proofErr w:type="spellStart"/>
      <w:r w:rsidRPr="0052582F">
        <w:rPr>
          <w:rFonts w:ascii="Times" w:hAnsi="Times" w:cs="Helvetica"/>
          <w:kern w:val="0"/>
          <w:sz w:val="20"/>
          <w:szCs w:val="20"/>
        </w:rPr>
        <w:t>Tiako</w:t>
      </w:r>
      <w:proofErr w:type="spellEnd"/>
      <w:r w:rsidRPr="0052582F">
        <w:rPr>
          <w:rFonts w:ascii="Times" w:hAnsi="Times" w:cs="Helvetica"/>
          <w:kern w:val="0"/>
          <w:sz w:val="20"/>
          <w:szCs w:val="20"/>
        </w:rPr>
        <w:t xml:space="preserve"> MJ, Bin Mahmood SU, Mangi AA, Yun JJ, Darr U, Pang PYK, Geirsson A. Comparable perioperative outcomes and mid-term survival in prosthetic valve endocarditis and native valve endocarditis. </w:t>
      </w:r>
      <w:proofErr w:type="spellStart"/>
      <w:r w:rsidRPr="0052582F">
        <w:rPr>
          <w:rFonts w:ascii="Times" w:hAnsi="Times" w:cs="Helvetica"/>
          <w:i/>
          <w:iCs/>
          <w:kern w:val="0"/>
          <w:sz w:val="20"/>
          <w:szCs w:val="20"/>
        </w:rPr>
        <w:t>Eur</w:t>
      </w:r>
      <w:proofErr w:type="spellEnd"/>
      <w:r w:rsidRPr="0052582F">
        <w:rPr>
          <w:rFonts w:ascii="Times" w:hAnsi="Times" w:cs="Helvetica"/>
          <w:i/>
          <w:iCs/>
          <w:kern w:val="0"/>
          <w:sz w:val="20"/>
          <w:szCs w:val="20"/>
        </w:rPr>
        <w:t xml:space="preserve"> 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2018;54(6):1067-1072. </w:t>
      </w:r>
    </w:p>
    <w:p w14:paraId="70809420" w14:textId="1941E9B8"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lastRenderedPageBreak/>
        <w:t>Mori M</w:t>
      </w:r>
      <w:r w:rsidRPr="0052582F">
        <w:rPr>
          <w:rFonts w:ascii="Times" w:hAnsi="Times" w:cs="Helvetica"/>
          <w:kern w:val="0"/>
          <w:sz w:val="20"/>
          <w:szCs w:val="20"/>
        </w:rPr>
        <w:t xml:space="preserve">, Geirsson A. Infective endocarditis: a mixed bag in need of a comprehensive classification system. </w:t>
      </w:r>
      <w:proofErr w:type="spellStart"/>
      <w:r w:rsidRPr="0052582F">
        <w:rPr>
          <w:rFonts w:ascii="Times" w:hAnsi="Times" w:cs="Helvetica"/>
          <w:i/>
          <w:iCs/>
          <w:kern w:val="0"/>
          <w:sz w:val="20"/>
          <w:szCs w:val="20"/>
        </w:rPr>
        <w:t>Eur</w:t>
      </w:r>
      <w:proofErr w:type="spellEnd"/>
      <w:r w:rsidRPr="0052582F">
        <w:rPr>
          <w:rFonts w:ascii="Times" w:hAnsi="Times" w:cs="Helvetica"/>
          <w:i/>
          <w:iCs/>
          <w:kern w:val="0"/>
          <w:sz w:val="20"/>
          <w:szCs w:val="20"/>
        </w:rPr>
        <w:t xml:space="preserve"> 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2018;54(6):1146. </w:t>
      </w:r>
    </w:p>
    <w:p w14:paraId="0FBF86C4" w14:textId="1B874138"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Shioda K, Wang X, Mangi AA, Yun JJ, Darr U,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Geirsson A. Perioperative Risk Profiles and Volume-Outcome Relationships in Proximal Thoracic Aortic Surgery.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2018;106(4):1095-1104. </w:t>
      </w:r>
    </w:p>
    <w:p w14:paraId="41A1B97C" w14:textId="1E74D179"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Antiplatelet Therapy After Coronary Artery Bypass Grafting. </w:t>
      </w:r>
      <w:r w:rsidRPr="0052582F">
        <w:rPr>
          <w:rFonts w:ascii="Times" w:hAnsi="Times" w:cs="Helvetica"/>
          <w:i/>
          <w:iCs/>
          <w:kern w:val="0"/>
          <w:sz w:val="20"/>
          <w:szCs w:val="20"/>
        </w:rPr>
        <w:t>JAMA</w:t>
      </w:r>
      <w:r w:rsidRPr="0052582F">
        <w:rPr>
          <w:rFonts w:ascii="Times" w:hAnsi="Times" w:cs="Helvetica"/>
          <w:kern w:val="0"/>
          <w:sz w:val="20"/>
          <w:szCs w:val="20"/>
        </w:rPr>
        <w:t xml:space="preserve">. 2018;320(10):1035-1036. </w:t>
      </w:r>
    </w:p>
    <w:p w14:paraId="7455B14C" w14:textId="55358E9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Shioda K, Bin Mahmood SU, Mangi AA, Yun JJ, Geirsson A. Dual antiplatelet therapy versus aspirin monotherapy in diabetics with stable ischemic heart disease undergoing coronary artery bypass grafting.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2018;7(5):628-635. </w:t>
      </w:r>
    </w:p>
    <w:p w14:paraId="167F95FD" w14:textId="3344509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Detterbeck</w:t>
      </w:r>
      <w:proofErr w:type="spellEnd"/>
      <w:r w:rsidRPr="0052582F">
        <w:rPr>
          <w:rFonts w:ascii="Times" w:hAnsi="Times" w:cs="Helvetica"/>
          <w:kern w:val="0"/>
          <w:sz w:val="20"/>
          <w:szCs w:val="20"/>
        </w:rPr>
        <w:t xml:space="preserve"> FC. Rare case of radiation-induced primary tracheal carcinoma. </w:t>
      </w:r>
      <w:r w:rsidRPr="0052582F">
        <w:rPr>
          <w:rFonts w:ascii="Times" w:hAnsi="Times" w:cs="Helvetica"/>
          <w:i/>
          <w:iCs/>
          <w:kern w:val="0"/>
          <w:sz w:val="20"/>
          <w:szCs w:val="20"/>
        </w:rPr>
        <w:t xml:space="preserve">Gen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2018;66(9):549-551. </w:t>
      </w:r>
    </w:p>
    <w:p w14:paraId="37A9DB9C" w14:textId="35D6111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Carino D, </w:t>
      </w:r>
      <w:r w:rsidRPr="0052582F">
        <w:rPr>
          <w:rFonts w:ascii="Times" w:hAnsi="Times" w:cs="Helvetica"/>
          <w:b/>
          <w:kern w:val="0"/>
          <w:sz w:val="20"/>
          <w:szCs w:val="20"/>
        </w:rPr>
        <w:t>Mori M</w:t>
      </w:r>
      <w:r w:rsidRPr="0052582F">
        <w:rPr>
          <w:rFonts w:ascii="Times" w:hAnsi="Times" w:cs="Helvetica"/>
          <w:kern w:val="0"/>
          <w:sz w:val="20"/>
          <w:szCs w:val="20"/>
        </w:rPr>
        <w:t xml:space="preserve">, Pang PYK, Singh M, </w:t>
      </w:r>
      <w:proofErr w:type="spellStart"/>
      <w:r w:rsidRPr="0052582F">
        <w:rPr>
          <w:rFonts w:ascii="Times" w:hAnsi="Times" w:cs="Helvetica"/>
          <w:kern w:val="0"/>
          <w:sz w:val="20"/>
          <w:szCs w:val="20"/>
        </w:rPr>
        <w:t>Elkinany</w:t>
      </w:r>
      <w:proofErr w:type="spellEnd"/>
      <w:r w:rsidRPr="0052582F">
        <w:rPr>
          <w:rFonts w:ascii="Times" w:hAnsi="Times" w:cs="Helvetica"/>
          <w:kern w:val="0"/>
          <w:sz w:val="20"/>
          <w:szCs w:val="20"/>
        </w:rPr>
        <w:t xml:space="preserve"> S, Tranquilli M, </w:t>
      </w:r>
      <w:proofErr w:type="spellStart"/>
      <w:r w:rsidRPr="0052582F">
        <w:rPr>
          <w:rFonts w:ascii="Times" w:hAnsi="Times" w:cs="Helvetica"/>
          <w:kern w:val="0"/>
          <w:sz w:val="20"/>
          <w:szCs w:val="20"/>
        </w:rPr>
        <w:t>Ziganshin</w:t>
      </w:r>
      <w:proofErr w:type="spellEnd"/>
      <w:r w:rsidRPr="0052582F">
        <w:rPr>
          <w:rFonts w:ascii="Times" w:hAnsi="Times" w:cs="Helvetica"/>
          <w:kern w:val="0"/>
          <w:sz w:val="20"/>
          <w:szCs w:val="20"/>
        </w:rPr>
        <w:t xml:space="preserve"> BA, </w:t>
      </w:r>
      <w:proofErr w:type="spellStart"/>
      <w:r w:rsidRPr="0052582F">
        <w:rPr>
          <w:rFonts w:ascii="Times" w:hAnsi="Times" w:cs="Helvetica"/>
          <w:kern w:val="0"/>
          <w:sz w:val="20"/>
          <w:szCs w:val="20"/>
        </w:rPr>
        <w:t>Elefteriades</w:t>
      </w:r>
      <w:proofErr w:type="spellEnd"/>
      <w:r w:rsidRPr="0052582F">
        <w:rPr>
          <w:rFonts w:ascii="Times" w:hAnsi="Times" w:cs="Helvetica"/>
          <w:kern w:val="0"/>
          <w:sz w:val="20"/>
          <w:szCs w:val="20"/>
        </w:rPr>
        <w:t xml:space="preserve"> JA. Direct axillary cannulation with open </w:t>
      </w:r>
      <w:proofErr w:type="spellStart"/>
      <w:r w:rsidRPr="0052582F">
        <w:rPr>
          <w:rFonts w:ascii="Times" w:hAnsi="Times" w:cs="Helvetica"/>
          <w:kern w:val="0"/>
          <w:sz w:val="20"/>
          <w:szCs w:val="20"/>
        </w:rPr>
        <w:t>Seldinger</w:t>
      </w:r>
      <w:proofErr w:type="spellEnd"/>
      <w:r w:rsidRPr="0052582F">
        <w:rPr>
          <w:rFonts w:ascii="Times" w:hAnsi="Times" w:cs="Helvetica"/>
          <w:kern w:val="0"/>
          <w:sz w:val="20"/>
          <w:szCs w:val="20"/>
        </w:rPr>
        <w:t xml:space="preserve">-guided technique: is it safe? </w:t>
      </w:r>
      <w:proofErr w:type="spellStart"/>
      <w:r w:rsidRPr="0052582F">
        <w:rPr>
          <w:rFonts w:ascii="Times" w:hAnsi="Times" w:cs="Helvetica"/>
          <w:i/>
          <w:iCs/>
          <w:kern w:val="0"/>
          <w:sz w:val="20"/>
          <w:szCs w:val="20"/>
        </w:rPr>
        <w:t>Eur</w:t>
      </w:r>
      <w:proofErr w:type="spellEnd"/>
      <w:r w:rsidRPr="0052582F">
        <w:rPr>
          <w:rFonts w:ascii="Times" w:hAnsi="Times" w:cs="Helvetica"/>
          <w:i/>
          <w:iCs/>
          <w:kern w:val="0"/>
          <w:sz w:val="20"/>
          <w:szCs w:val="20"/>
        </w:rPr>
        <w:t xml:space="preserve"> 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2018;53(6):1279-1281. </w:t>
      </w:r>
    </w:p>
    <w:p w14:paraId="0A5ABB34" w14:textId="4D85DDB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i/>
          <w:iCs/>
          <w:kern w:val="0"/>
          <w:sz w:val="20"/>
          <w:szCs w:val="20"/>
        </w:rPr>
        <w:t>Pattern and Predictors of Dual Antiplatelet Use after Coronary Artery Bypass Graft Surgery.</w:t>
      </w:r>
      <w:r w:rsidRPr="0052582F">
        <w:rPr>
          <w:rFonts w:ascii="Times" w:hAnsi="Times" w:cs="Helvetica"/>
          <w:kern w:val="0"/>
          <w:sz w:val="20"/>
          <w:szCs w:val="20"/>
        </w:rPr>
        <w:t xml:space="preserve"> Vol 155.; 2018. </w:t>
      </w:r>
    </w:p>
    <w:p w14:paraId="55CC70F6" w14:textId="0C2C798F"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Kikuchi K, </w:t>
      </w:r>
      <w:r w:rsidRPr="0052582F">
        <w:rPr>
          <w:rFonts w:ascii="Times" w:hAnsi="Times" w:cs="Helvetica"/>
          <w:b/>
          <w:kern w:val="0"/>
          <w:sz w:val="20"/>
          <w:szCs w:val="20"/>
        </w:rPr>
        <w:t>Mori M</w:t>
      </w:r>
      <w:r w:rsidRPr="0052582F">
        <w:rPr>
          <w:rFonts w:ascii="Times" w:hAnsi="Times" w:cs="Helvetica"/>
          <w:kern w:val="0"/>
          <w:sz w:val="20"/>
          <w:szCs w:val="20"/>
        </w:rPr>
        <w:t xml:space="preserve">. Less-invasive coronary artery bypass grafting international landscape and progress. </w:t>
      </w:r>
      <w:r w:rsidRPr="0052582F">
        <w:rPr>
          <w:rFonts w:ascii="Times" w:hAnsi="Times" w:cs="Helvetica"/>
          <w:i/>
          <w:iCs/>
          <w:kern w:val="0"/>
          <w:sz w:val="20"/>
          <w:szCs w:val="20"/>
        </w:rPr>
        <w:t xml:space="preserve">Curr </w:t>
      </w:r>
      <w:proofErr w:type="spellStart"/>
      <w:r w:rsidRPr="0052582F">
        <w:rPr>
          <w:rFonts w:ascii="Times" w:hAnsi="Times" w:cs="Helvetica"/>
          <w:i/>
          <w:iCs/>
          <w:kern w:val="0"/>
          <w:sz w:val="20"/>
          <w:szCs w:val="20"/>
        </w:rPr>
        <w:t>Opin</w:t>
      </w:r>
      <w:proofErr w:type="spellEnd"/>
      <w:r w:rsidRPr="0052582F">
        <w:rPr>
          <w:rFonts w:ascii="Times" w:hAnsi="Times" w:cs="Helvetica"/>
          <w:i/>
          <w:iCs/>
          <w:kern w:val="0"/>
          <w:sz w:val="20"/>
          <w:szCs w:val="20"/>
        </w:rPr>
        <w:t xml:space="preserve">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2017;32(6):715-721. </w:t>
      </w:r>
    </w:p>
    <w:p w14:paraId="1F167A9D" w14:textId="66CCF59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Geirsson A. Relevance of Indications for CABG in Evaluating the Effect of Dual Antiplatelet Therapy. </w:t>
      </w:r>
      <w:r w:rsidRPr="0052582F">
        <w:rPr>
          <w:rFonts w:ascii="Times" w:hAnsi="Times" w:cs="Helvetica"/>
          <w:i/>
          <w:iCs/>
          <w:kern w:val="0"/>
          <w:sz w:val="20"/>
          <w:szCs w:val="20"/>
        </w:rPr>
        <w:t xml:space="preserve">J Am Coll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2017;70(4):508. </w:t>
      </w:r>
    </w:p>
    <w:p w14:paraId="3C6AAC6E" w14:textId="4D0BA94C"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Mathew EN, Pang PYK, </w:t>
      </w:r>
      <w:r w:rsidRPr="0052582F">
        <w:rPr>
          <w:rFonts w:ascii="Times" w:hAnsi="Times" w:cs="Helvetica"/>
          <w:b/>
          <w:kern w:val="0"/>
          <w:sz w:val="20"/>
          <w:szCs w:val="20"/>
        </w:rPr>
        <w:t>Mori M</w:t>
      </w:r>
      <w:r w:rsidRPr="0052582F">
        <w:rPr>
          <w:rFonts w:ascii="Times" w:hAnsi="Times" w:cs="Helvetica"/>
          <w:kern w:val="0"/>
          <w:sz w:val="20"/>
          <w:szCs w:val="20"/>
        </w:rPr>
        <w:t xml:space="preserve">, Chua YL, Sin YK. Successful anticoagulation therapy for a giant left atrial thrombus following mitral valve repair.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Dis</w:t>
      </w:r>
      <w:r w:rsidRPr="0052582F">
        <w:rPr>
          <w:rFonts w:ascii="Times" w:hAnsi="Times" w:cs="Helvetica"/>
          <w:kern w:val="0"/>
          <w:sz w:val="20"/>
          <w:szCs w:val="20"/>
        </w:rPr>
        <w:t>. 2017;9(7</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640-E643. </w:t>
      </w:r>
    </w:p>
    <w:p w14:paraId="6365D82B" w14:textId="6ADE460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Kikuchi K, </w:t>
      </w:r>
      <w:r w:rsidRPr="0052582F">
        <w:rPr>
          <w:rFonts w:ascii="Times" w:hAnsi="Times" w:cs="Helvetica"/>
          <w:b/>
          <w:kern w:val="0"/>
          <w:sz w:val="20"/>
          <w:szCs w:val="20"/>
        </w:rPr>
        <w:t>Mori M</w:t>
      </w:r>
      <w:r w:rsidRPr="0052582F">
        <w:rPr>
          <w:rFonts w:ascii="Times" w:hAnsi="Times" w:cs="Helvetica"/>
          <w:kern w:val="0"/>
          <w:sz w:val="20"/>
          <w:szCs w:val="20"/>
        </w:rPr>
        <w:t xml:space="preserve">. Minimally invasive coronary artery bypass grafting: a systematic review. </w:t>
      </w:r>
      <w:r w:rsidRPr="0052582F">
        <w:rPr>
          <w:rFonts w:ascii="Times" w:hAnsi="Times" w:cs="Helvetica"/>
          <w:i/>
          <w:iCs/>
          <w:kern w:val="0"/>
          <w:sz w:val="20"/>
          <w:szCs w:val="20"/>
        </w:rPr>
        <w:t xml:space="preserve">Asian Cardiovasc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Ann</w:t>
      </w:r>
      <w:r w:rsidRPr="0052582F">
        <w:rPr>
          <w:rFonts w:ascii="Times" w:hAnsi="Times" w:cs="Helvetica"/>
          <w:kern w:val="0"/>
          <w:sz w:val="20"/>
          <w:szCs w:val="20"/>
        </w:rPr>
        <w:t xml:space="preserve">. 2017;25(5):364-370. </w:t>
      </w:r>
    </w:p>
    <w:p w14:paraId="5522CC27" w14:textId="4D46B945"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Kikuchi K, Chen X, </w:t>
      </w:r>
      <w:r w:rsidRPr="0052582F">
        <w:rPr>
          <w:rFonts w:ascii="Times" w:hAnsi="Times" w:cs="Helvetica"/>
          <w:b/>
          <w:kern w:val="0"/>
          <w:sz w:val="20"/>
          <w:szCs w:val="20"/>
        </w:rPr>
        <w:t>Mori M</w:t>
      </w:r>
      <w:r w:rsidRPr="0052582F">
        <w:rPr>
          <w:rFonts w:ascii="Times" w:hAnsi="Times" w:cs="Helvetica"/>
          <w:kern w:val="0"/>
          <w:sz w:val="20"/>
          <w:szCs w:val="20"/>
        </w:rPr>
        <w:t xml:space="preserve">, Kurata A, Tao L. Perioperative outcomes of off-pump minimally invasive coronary artery bypass grafting with bilateral internal thoracic arteries under direct </w:t>
      </w:r>
      <w:proofErr w:type="spellStart"/>
      <w:r w:rsidRPr="0052582F">
        <w:rPr>
          <w:rFonts w:ascii="Times" w:hAnsi="Times" w:cs="Helvetica"/>
          <w:kern w:val="0"/>
          <w:sz w:val="20"/>
          <w:szCs w:val="20"/>
        </w:rPr>
        <w:t>visiondagger</w:t>
      </w:r>
      <w:proofErr w:type="spellEnd"/>
      <w:r w:rsidRPr="0052582F">
        <w:rPr>
          <w:rFonts w:ascii="Times" w:hAnsi="Times" w:cs="Helvetica"/>
          <w:kern w:val="0"/>
          <w:sz w:val="20"/>
          <w:szCs w:val="20"/>
        </w:rPr>
        <w:t xml:space="preserve">. </w:t>
      </w:r>
      <w:r w:rsidRPr="0052582F">
        <w:rPr>
          <w:rFonts w:ascii="Times" w:hAnsi="Times" w:cs="Helvetica"/>
          <w:i/>
          <w:iCs/>
          <w:kern w:val="0"/>
          <w:sz w:val="20"/>
          <w:szCs w:val="20"/>
        </w:rPr>
        <w:t xml:space="preserve">Interact Cardiovasc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2017;24(5):696-701.</w:t>
      </w:r>
    </w:p>
    <w:p w14:paraId="32FEC88A" w14:textId="4716AA7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lastRenderedPageBreak/>
        <w:t>Mori M</w:t>
      </w:r>
      <w:r w:rsidRPr="0052582F">
        <w:rPr>
          <w:rFonts w:ascii="Times" w:hAnsi="Times" w:cs="Helvetica"/>
          <w:kern w:val="0"/>
          <w:sz w:val="20"/>
          <w:szCs w:val="20"/>
        </w:rPr>
        <w:t xml:space="preserve">, Pang PYK, Hashim SW. Rupture of GORE-TEX </w:t>
      </w:r>
      <w:proofErr w:type="spellStart"/>
      <w:r w:rsidRPr="0052582F">
        <w:rPr>
          <w:rFonts w:ascii="Times" w:hAnsi="Times" w:cs="Helvetica"/>
          <w:kern w:val="0"/>
          <w:sz w:val="20"/>
          <w:szCs w:val="20"/>
        </w:rPr>
        <w:t>neochordae</w:t>
      </w:r>
      <w:proofErr w:type="spellEnd"/>
      <w:r w:rsidRPr="0052582F">
        <w:rPr>
          <w:rFonts w:ascii="Times" w:hAnsi="Times" w:cs="Helvetica"/>
          <w:kern w:val="0"/>
          <w:sz w:val="20"/>
          <w:szCs w:val="20"/>
        </w:rPr>
        <w:t xml:space="preserve"> 10 years after mitral valve repair.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Dis</w:t>
      </w:r>
      <w:r w:rsidRPr="0052582F">
        <w:rPr>
          <w:rFonts w:ascii="Times" w:hAnsi="Times" w:cs="Helvetica"/>
          <w:kern w:val="0"/>
          <w:sz w:val="20"/>
          <w:szCs w:val="20"/>
        </w:rPr>
        <w:t>. 2017;9(4</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343-E345. </w:t>
      </w:r>
    </w:p>
    <w:p w14:paraId="73601DD6" w14:textId="6A62610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Hebson C, Shioda K, Elder RW, Kogon BE, Rodriguez FH, </w:t>
      </w:r>
      <w:proofErr w:type="spellStart"/>
      <w:r w:rsidRPr="0052582F">
        <w:rPr>
          <w:rFonts w:ascii="Times" w:hAnsi="Times" w:cs="Helvetica"/>
          <w:kern w:val="0"/>
          <w:sz w:val="20"/>
          <w:szCs w:val="20"/>
        </w:rPr>
        <w:t>Jokhadar</w:t>
      </w:r>
      <w:proofErr w:type="spellEnd"/>
      <w:r w:rsidRPr="0052582F">
        <w:rPr>
          <w:rFonts w:ascii="Times" w:hAnsi="Times" w:cs="Helvetica"/>
          <w:kern w:val="0"/>
          <w:sz w:val="20"/>
          <w:szCs w:val="20"/>
        </w:rPr>
        <w:t xml:space="preserve"> M, Book WM. Catheter-measured Hemodynamics of Adult Fontan Circulation: Associations with Adverse Event and End-organ Dysfunctions. </w:t>
      </w:r>
      <w:proofErr w:type="spellStart"/>
      <w:r w:rsidRPr="0052582F">
        <w:rPr>
          <w:rFonts w:ascii="Times" w:hAnsi="Times" w:cs="Helvetica"/>
          <w:i/>
          <w:iCs/>
          <w:kern w:val="0"/>
          <w:sz w:val="20"/>
          <w:szCs w:val="20"/>
        </w:rPr>
        <w:t>Congenit</w:t>
      </w:r>
      <w:proofErr w:type="spellEnd"/>
      <w:r w:rsidRPr="0052582F">
        <w:rPr>
          <w:rFonts w:ascii="Times" w:hAnsi="Times" w:cs="Helvetica"/>
          <w:i/>
          <w:iCs/>
          <w:kern w:val="0"/>
          <w:sz w:val="20"/>
          <w:szCs w:val="20"/>
        </w:rPr>
        <w:t xml:space="preserve"> Heart Dis</w:t>
      </w:r>
      <w:r w:rsidRPr="0052582F">
        <w:rPr>
          <w:rFonts w:ascii="Times" w:hAnsi="Times" w:cs="Helvetica"/>
          <w:kern w:val="0"/>
          <w:sz w:val="20"/>
          <w:szCs w:val="20"/>
        </w:rPr>
        <w:t>. 2016;11(6):589-597.</w:t>
      </w:r>
    </w:p>
    <w:p w14:paraId="4965946D" w14:textId="425180E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McCracken C, Maher K, Kogon B, Mahle W, Kanter K, </w:t>
      </w:r>
      <w:proofErr w:type="spellStart"/>
      <w:r w:rsidRPr="0052582F">
        <w:rPr>
          <w:rFonts w:ascii="Times" w:hAnsi="Times" w:cs="Helvetica"/>
          <w:kern w:val="0"/>
          <w:sz w:val="20"/>
          <w:szCs w:val="20"/>
        </w:rPr>
        <w:t>Alsoufi</w:t>
      </w:r>
      <w:proofErr w:type="spellEnd"/>
      <w:r w:rsidRPr="0052582F">
        <w:rPr>
          <w:rFonts w:ascii="Times" w:hAnsi="Times" w:cs="Helvetica"/>
          <w:kern w:val="0"/>
          <w:sz w:val="20"/>
          <w:szCs w:val="20"/>
        </w:rPr>
        <w:t xml:space="preserve"> B. Outcomes of neonates requiring prolonged stay in the intensive care unit after surgical repair of congenital heart disease. </w:t>
      </w:r>
      <w:r w:rsidRPr="0052582F">
        <w:rPr>
          <w:rFonts w:ascii="Times" w:hAnsi="Times" w:cs="Helvetica"/>
          <w:i/>
          <w:iCs/>
          <w:kern w:val="0"/>
          <w:sz w:val="20"/>
          <w:szCs w:val="20"/>
        </w:rPr>
        <w:t xml:space="preserve">J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2016;152(3):720-727.e1. </w:t>
      </w:r>
    </w:p>
    <w:p w14:paraId="58FBF2D6" w14:textId="0202AEC2"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Shioda K, Elder RW, </w:t>
      </w:r>
      <w:proofErr w:type="spellStart"/>
      <w:r w:rsidRPr="0052582F">
        <w:rPr>
          <w:rFonts w:ascii="Times" w:hAnsi="Times" w:cs="Helvetica"/>
          <w:kern w:val="0"/>
          <w:sz w:val="20"/>
          <w:szCs w:val="20"/>
        </w:rPr>
        <w:t>Pernetz</w:t>
      </w:r>
      <w:proofErr w:type="spellEnd"/>
      <w:r w:rsidRPr="0052582F">
        <w:rPr>
          <w:rFonts w:ascii="Times" w:hAnsi="Times" w:cs="Helvetica"/>
          <w:kern w:val="0"/>
          <w:sz w:val="20"/>
          <w:szCs w:val="20"/>
        </w:rPr>
        <w:t xml:space="preserve"> MA, Rodriguez FH 3rd, </w:t>
      </w:r>
      <w:proofErr w:type="spellStart"/>
      <w:r w:rsidRPr="0052582F">
        <w:rPr>
          <w:rFonts w:ascii="Times" w:hAnsi="Times" w:cs="Helvetica"/>
          <w:kern w:val="0"/>
          <w:sz w:val="20"/>
          <w:szCs w:val="20"/>
        </w:rPr>
        <w:t>Rangosch</w:t>
      </w:r>
      <w:proofErr w:type="spellEnd"/>
      <w:r w:rsidRPr="0052582F">
        <w:rPr>
          <w:rFonts w:ascii="Times" w:hAnsi="Times" w:cs="Helvetica"/>
          <w:kern w:val="0"/>
          <w:sz w:val="20"/>
          <w:szCs w:val="20"/>
        </w:rPr>
        <w:t xml:space="preserve"> A, Kogon BE, Book WM. Superior Mesenteric Arterial Flow Pattern is Associated with Major Adverse Events in Adults with Fontan Circulation. </w:t>
      </w:r>
      <w:proofErr w:type="spellStart"/>
      <w:r w:rsidRPr="0052582F">
        <w:rPr>
          <w:rFonts w:ascii="Times" w:hAnsi="Times" w:cs="Helvetica"/>
          <w:i/>
          <w:iCs/>
          <w:kern w:val="0"/>
          <w:sz w:val="20"/>
          <w:szCs w:val="20"/>
        </w:rPr>
        <w:t>Pediatr</w:t>
      </w:r>
      <w:proofErr w:type="spellEnd"/>
      <w:r w:rsidRPr="0052582F">
        <w:rPr>
          <w:rFonts w:ascii="Times" w:hAnsi="Times" w:cs="Helvetica"/>
          <w:i/>
          <w:iCs/>
          <w:kern w:val="0"/>
          <w:sz w:val="20"/>
          <w:szCs w:val="20"/>
        </w:rPr>
        <w:t xml:space="preserve">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2016;37(6):1013-1021. </w:t>
      </w:r>
    </w:p>
    <w:p w14:paraId="549FE265" w14:textId="72251D9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Alsoufi</w:t>
      </w:r>
      <w:proofErr w:type="spellEnd"/>
      <w:r w:rsidRPr="0052582F">
        <w:rPr>
          <w:rFonts w:ascii="Times" w:hAnsi="Times" w:cs="Helvetica"/>
          <w:kern w:val="0"/>
          <w:sz w:val="20"/>
          <w:szCs w:val="20"/>
        </w:rPr>
        <w:t xml:space="preserve"> B, Gillespie S, </w:t>
      </w:r>
      <w:r w:rsidRPr="0052582F">
        <w:rPr>
          <w:rFonts w:ascii="Times" w:hAnsi="Times" w:cs="Helvetica"/>
          <w:b/>
          <w:kern w:val="0"/>
          <w:sz w:val="20"/>
          <w:szCs w:val="20"/>
        </w:rPr>
        <w:t>Mori M</w:t>
      </w:r>
      <w:r w:rsidRPr="0052582F">
        <w:rPr>
          <w:rFonts w:ascii="Times" w:hAnsi="Times" w:cs="Helvetica"/>
          <w:kern w:val="0"/>
          <w:sz w:val="20"/>
          <w:szCs w:val="20"/>
        </w:rPr>
        <w:t xml:space="preserve">, Clabby M, Kanter K, Kogon B. Factors affecting death and progression towards next stage following modified Blalock-Taussig shunt in neonates. </w:t>
      </w:r>
      <w:proofErr w:type="spellStart"/>
      <w:r w:rsidRPr="0052582F">
        <w:rPr>
          <w:rFonts w:ascii="Times" w:hAnsi="Times" w:cs="Helvetica"/>
          <w:i/>
          <w:iCs/>
          <w:kern w:val="0"/>
          <w:sz w:val="20"/>
          <w:szCs w:val="20"/>
        </w:rPr>
        <w:t>Eur</w:t>
      </w:r>
      <w:proofErr w:type="spellEnd"/>
      <w:r w:rsidRPr="0052582F">
        <w:rPr>
          <w:rFonts w:ascii="Times" w:hAnsi="Times" w:cs="Helvetica"/>
          <w:i/>
          <w:iCs/>
          <w:kern w:val="0"/>
          <w:sz w:val="20"/>
          <w:szCs w:val="20"/>
        </w:rPr>
        <w:t xml:space="preserve"> J </w:t>
      </w:r>
      <w:proofErr w:type="spellStart"/>
      <w:r w:rsidRPr="0052582F">
        <w:rPr>
          <w:rFonts w:ascii="Times" w:hAnsi="Times" w:cs="Helvetica"/>
          <w:i/>
          <w:iCs/>
          <w:kern w:val="0"/>
          <w:sz w:val="20"/>
          <w:szCs w:val="20"/>
        </w:rPr>
        <w:t>Cardiothorac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2016;50(1):169-177. </w:t>
      </w:r>
    </w:p>
    <w:p w14:paraId="14BD10B0" w14:textId="6E32655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Rosenblum JM, Book W, Oster M, Kogon B. The risk associated with concomitant procedures performed during adult congenital heart surgery. </w:t>
      </w:r>
      <w:proofErr w:type="spellStart"/>
      <w:r w:rsidRPr="0052582F">
        <w:rPr>
          <w:rFonts w:ascii="Times" w:hAnsi="Times" w:cs="Helvetica"/>
          <w:i/>
          <w:iCs/>
          <w:kern w:val="0"/>
          <w:sz w:val="20"/>
          <w:szCs w:val="20"/>
        </w:rPr>
        <w:t>Cardiol</w:t>
      </w:r>
      <w:proofErr w:type="spellEnd"/>
      <w:r w:rsidRPr="0052582F">
        <w:rPr>
          <w:rFonts w:ascii="Times" w:hAnsi="Times" w:cs="Helvetica"/>
          <w:i/>
          <w:iCs/>
          <w:kern w:val="0"/>
          <w:sz w:val="20"/>
          <w:szCs w:val="20"/>
        </w:rPr>
        <w:t xml:space="preserve"> Young</w:t>
      </w:r>
      <w:r w:rsidRPr="0052582F">
        <w:rPr>
          <w:rFonts w:ascii="Times" w:hAnsi="Times" w:cs="Helvetica"/>
          <w:kern w:val="0"/>
          <w:sz w:val="20"/>
          <w:szCs w:val="20"/>
        </w:rPr>
        <w:t xml:space="preserve">. 2016;26(5):909-914. </w:t>
      </w:r>
    </w:p>
    <w:p w14:paraId="3435FB2B" w14:textId="117F529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Hosoba</w:t>
      </w:r>
      <w:proofErr w:type="spellEnd"/>
      <w:r w:rsidRPr="0052582F">
        <w:rPr>
          <w:rFonts w:ascii="Times" w:hAnsi="Times" w:cs="Helvetica"/>
          <w:kern w:val="0"/>
          <w:sz w:val="20"/>
          <w:szCs w:val="20"/>
        </w:rPr>
        <w:t xml:space="preserve"> S, Yoshimura S, </w:t>
      </w:r>
      <w:proofErr w:type="spellStart"/>
      <w:r w:rsidRPr="0052582F">
        <w:rPr>
          <w:rFonts w:ascii="Times" w:hAnsi="Times" w:cs="Helvetica"/>
          <w:kern w:val="0"/>
          <w:sz w:val="20"/>
          <w:szCs w:val="20"/>
        </w:rPr>
        <w:t>Lattouf</w:t>
      </w:r>
      <w:proofErr w:type="spellEnd"/>
      <w:r w:rsidRPr="0052582F">
        <w:rPr>
          <w:rFonts w:ascii="Times" w:hAnsi="Times" w:cs="Helvetica"/>
          <w:kern w:val="0"/>
          <w:sz w:val="20"/>
          <w:szCs w:val="20"/>
        </w:rPr>
        <w:t xml:space="preserve"> O. Biventricular Mural Endocarditis on the Intraventricular Septum. </w:t>
      </w:r>
      <w:r w:rsidRPr="0052582F">
        <w:rPr>
          <w:rFonts w:ascii="Times" w:hAnsi="Times" w:cs="Helvetica"/>
          <w:i/>
          <w:iCs/>
          <w:kern w:val="0"/>
          <w:sz w:val="20"/>
          <w:szCs w:val="20"/>
        </w:rPr>
        <w:t>Heart Surg Forum</w:t>
      </w:r>
      <w:r w:rsidRPr="0052582F">
        <w:rPr>
          <w:rFonts w:ascii="Times" w:hAnsi="Times" w:cs="Helvetica"/>
          <w:kern w:val="0"/>
          <w:sz w:val="20"/>
          <w:szCs w:val="20"/>
        </w:rPr>
        <w:t>. 2015;18(5</w:t>
      </w:r>
      <w:proofErr w:type="gramStart"/>
      <w:r w:rsidRPr="0052582F">
        <w:rPr>
          <w:rFonts w:ascii="Times" w:hAnsi="Times" w:cs="Helvetica"/>
          <w:kern w:val="0"/>
          <w:sz w:val="20"/>
          <w:szCs w:val="20"/>
        </w:rPr>
        <w:t>):E</w:t>
      </w:r>
      <w:proofErr w:type="gramEnd"/>
      <w:r w:rsidRPr="0052582F">
        <w:rPr>
          <w:rFonts w:ascii="Times" w:hAnsi="Times" w:cs="Helvetica"/>
          <w:kern w:val="0"/>
          <w:sz w:val="20"/>
          <w:szCs w:val="20"/>
        </w:rPr>
        <w:t xml:space="preserve">184-185. </w:t>
      </w:r>
    </w:p>
    <w:p w14:paraId="15F16230" w14:textId="44CC5303"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Hosoba</w:t>
      </w:r>
      <w:proofErr w:type="spellEnd"/>
      <w:r w:rsidRPr="0052582F">
        <w:rPr>
          <w:rFonts w:ascii="Times" w:hAnsi="Times" w:cs="Helvetica"/>
          <w:kern w:val="0"/>
          <w:sz w:val="20"/>
          <w:szCs w:val="20"/>
        </w:rPr>
        <w:t xml:space="preserve"> S, </w:t>
      </w:r>
      <w:r w:rsidRPr="0052582F">
        <w:rPr>
          <w:rFonts w:ascii="Times" w:hAnsi="Times" w:cs="Helvetica"/>
          <w:b/>
          <w:kern w:val="0"/>
          <w:sz w:val="20"/>
          <w:szCs w:val="20"/>
        </w:rPr>
        <w:t>Mori M</w:t>
      </w:r>
      <w:r w:rsidRPr="0052582F">
        <w:rPr>
          <w:rFonts w:ascii="Times" w:hAnsi="Times" w:cs="Helvetica"/>
          <w:kern w:val="0"/>
          <w:sz w:val="20"/>
          <w:szCs w:val="20"/>
        </w:rPr>
        <w:t xml:space="preserve">, Furtado AD, </w:t>
      </w:r>
      <w:proofErr w:type="spellStart"/>
      <w:r w:rsidRPr="0052582F">
        <w:rPr>
          <w:rFonts w:ascii="Times" w:hAnsi="Times" w:cs="Helvetica"/>
          <w:kern w:val="0"/>
          <w:sz w:val="20"/>
          <w:szCs w:val="20"/>
        </w:rPr>
        <w:t>Lattouf</w:t>
      </w:r>
      <w:proofErr w:type="spellEnd"/>
      <w:r w:rsidRPr="0052582F">
        <w:rPr>
          <w:rFonts w:ascii="Times" w:hAnsi="Times" w:cs="Helvetica"/>
          <w:kern w:val="0"/>
          <w:sz w:val="20"/>
          <w:szCs w:val="20"/>
        </w:rPr>
        <w:t xml:space="preserve"> OM. Extraction of Right-Sided Vegetation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Use of an Aspiration Catheter System. </w:t>
      </w:r>
      <w:r w:rsidRPr="0052582F">
        <w:rPr>
          <w:rFonts w:ascii="Times" w:hAnsi="Times" w:cs="Helvetica"/>
          <w:i/>
          <w:iCs/>
          <w:kern w:val="0"/>
          <w:sz w:val="20"/>
          <w:szCs w:val="20"/>
        </w:rPr>
        <w:t>Innovations (Phila)</w:t>
      </w:r>
      <w:r w:rsidRPr="0052582F">
        <w:rPr>
          <w:rFonts w:ascii="Times" w:hAnsi="Times" w:cs="Helvetica"/>
          <w:kern w:val="0"/>
          <w:sz w:val="20"/>
          <w:szCs w:val="20"/>
        </w:rPr>
        <w:t xml:space="preserve">. 2015;10(5):357-359. </w:t>
      </w:r>
    </w:p>
    <w:p w14:paraId="68507C70" w14:textId="0700F58A"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Alsoufi</w:t>
      </w:r>
      <w:proofErr w:type="spellEnd"/>
      <w:r w:rsidRPr="0052582F">
        <w:rPr>
          <w:rFonts w:ascii="Times" w:hAnsi="Times" w:cs="Helvetica"/>
          <w:kern w:val="0"/>
          <w:sz w:val="20"/>
          <w:szCs w:val="20"/>
        </w:rPr>
        <w:t xml:space="preserve"> B, Schlosser B, </w:t>
      </w:r>
      <w:r w:rsidRPr="0052582F">
        <w:rPr>
          <w:rFonts w:ascii="Times" w:hAnsi="Times" w:cs="Helvetica"/>
          <w:b/>
          <w:kern w:val="0"/>
          <w:sz w:val="20"/>
          <w:szCs w:val="20"/>
        </w:rPr>
        <w:t>Mori M</w:t>
      </w:r>
      <w:r w:rsidRPr="0052582F">
        <w:rPr>
          <w:rFonts w:ascii="Times" w:hAnsi="Times" w:cs="Helvetica"/>
          <w:kern w:val="0"/>
          <w:sz w:val="20"/>
          <w:szCs w:val="20"/>
        </w:rPr>
        <w:t xml:space="preserve">, McCracken C, </w:t>
      </w:r>
      <w:proofErr w:type="spellStart"/>
      <w:r w:rsidRPr="0052582F">
        <w:rPr>
          <w:rFonts w:ascii="Times" w:hAnsi="Times" w:cs="Helvetica"/>
          <w:kern w:val="0"/>
          <w:sz w:val="20"/>
          <w:szCs w:val="20"/>
        </w:rPr>
        <w:t>Slesnick</w:t>
      </w:r>
      <w:proofErr w:type="spellEnd"/>
      <w:r w:rsidRPr="0052582F">
        <w:rPr>
          <w:rFonts w:ascii="Times" w:hAnsi="Times" w:cs="Helvetica"/>
          <w:kern w:val="0"/>
          <w:sz w:val="20"/>
          <w:szCs w:val="20"/>
        </w:rPr>
        <w:t xml:space="preserve"> T, Kogon B, Petit C, Sachdeva R, Kanter K. Influence of Morphology and Initial Surgical Strategy on Survival of Infants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Tricuspid Atresia.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2015;100(4):1403-1409; discussion 1409-1410. </w:t>
      </w:r>
    </w:p>
    <w:p w14:paraId="72C2CCF2" w14:textId="6586411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Liao A, Hagopian TM, Perez SD, Pettitt BJ, Sweeney JF. Medical students impact laparoscopic surgery case time. </w:t>
      </w:r>
      <w:r w:rsidRPr="0052582F">
        <w:rPr>
          <w:rFonts w:ascii="Times" w:hAnsi="Times" w:cs="Helvetica"/>
          <w:i/>
          <w:iCs/>
          <w:kern w:val="0"/>
          <w:sz w:val="20"/>
          <w:szCs w:val="20"/>
        </w:rPr>
        <w:t>J Surg Res</w:t>
      </w:r>
      <w:r w:rsidRPr="0052582F">
        <w:rPr>
          <w:rFonts w:ascii="Times" w:hAnsi="Times" w:cs="Helvetica"/>
          <w:kern w:val="0"/>
          <w:sz w:val="20"/>
          <w:szCs w:val="20"/>
        </w:rPr>
        <w:t xml:space="preserve">. 2015;197(2):277-282. </w:t>
      </w:r>
    </w:p>
    <w:p w14:paraId="363D4E36" w14:textId="691B5B27"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t>Alsoufi</w:t>
      </w:r>
      <w:proofErr w:type="spellEnd"/>
      <w:r w:rsidRPr="0052582F">
        <w:rPr>
          <w:rFonts w:ascii="Times" w:hAnsi="Times" w:cs="Helvetica"/>
          <w:kern w:val="0"/>
          <w:sz w:val="20"/>
          <w:szCs w:val="20"/>
        </w:rPr>
        <w:t xml:space="preserve"> B, </w:t>
      </w:r>
      <w:r w:rsidRPr="0052582F">
        <w:rPr>
          <w:rFonts w:ascii="Times" w:hAnsi="Times" w:cs="Helvetica"/>
          <w:b/>
          <w:kern w:val="0"/>
          <w:sz w:val="20"/>
          <w:szCs w:val="20"/>
        </w:rPr>
        <w:t>Mori M</w:t>
      </w:r>
      <w:r w:rsidRPr="0052582F">
        <w:rPr>
          <w:rFonts w:ascii="Times" w:hAnsi="Times" w:cs="Helvetica"/>
          <w:kern w:val="0"/>
          <w:sz w:val="20"/>
          <w:szCs w:val="20"/>
        </w:rPr>
        <w:t xml:space="preserve">, McCracken C, Williams E, Samai C, Kogon B, Ferguson E, Kanter K. Results of Primary Repair Versus Shunt Palliation in Ductal Dependent Infants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Pulmonary Atresia and Ventricular Septal Defect.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2015;100(2):639-646. </w:t>
      </w:r>
    </w:p>
    <w:p w14:paraId="68EE2F7A" w14:textId="70267F60"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proofErr w:type="spellStart"/>
      <w:r w:rsidRPr="0052582F">
        <w:rPr>
          <w:rFonts w:ascii="Times" w:hAnsi="Times" w:cs="Helvetica"/>
          <w:kern w:val="0"/>
          <w:sz w:val="20"/>
          <w:szCs w:val="20"/>
        </w:rPr>
        <w:lastRenderedPageBreak/>
        <w:t>Alsoufi</w:t>
      </w:r>
      <w:proofErr w:type="spellEnd"/>
      <w:r w:rsidRPr="0052582F">
        <w:rPr>
          <w:rFonts w:ascii="Times" w:hAnsi="Times" w:cs="Helvetica"/>
          <w:kern w:val="0"/>
          <w:sz w:val="20"/>
          <w:szCs w:val="20"/>
        </w:rPr>
        <w:t xml:space="preserve"> B, </w:t>
      </w:r>
      <w:r w:rsidRPr="0052582F">
        <w:rPr>
          <w:rFonts w:ascii="Times" w:hAnsi="Times" w:cs="Helvetica"/>
          <w:b/>
          <w:kern w:val="0"/>
          <w:sz w:val="20"/>
          <w:szCs w:val="20"/>
        </w:rPr>
        <w:t>Mori M</w:t>
      </w:r>
      <w:r w:rsidRPr="0052582F">
        <w:rPr>
          <w:rFonts w:ascii="Times" w:hAnsi="Times" w:cs="Helvetica"/>
          <w:kern w:val="0"/>
          <w:sz w:val="20"/>
          <w:szCs w:val="20"/>
        </w:rPr>
        <w:t xml:space="preserve">, Gillespie S, Schlosser B, </w:t>
      </w:r>
      <w:proofErr w:type="spellStart"/>
      <w:r w:rsidRPr="0052582F">
        <w:rPr>
          <w:rFonts w:ascii="Times" w:hAnsi="Times" w:cs="Helvetica"/>
          <w:kern w:val="0"/>
          <w:sz w:val="20"/>
          <w:szCs w:val="20"/>
        </w:rPr>
        <w:t>Slesnick</w:t>
      </w:r>
      <w:proofErr w:type="spellEnd"/>
      <w:r w:rsidRPr="0052582F">
        <w:rPr>
          <w:rFonts w:ascii="Times" w:hAnsi="Times" w:cs="Helvetica"/>
          <w:kern w:val="0"/>
          <w:sz w:val="20"/>
          <w:szCs w:val="20"/>
        </w:rPr>
        <w:t xml:space="preserve"> T, Kogon B, Kim D, Sachdeva R, Kanter K. Impact of Patient Characteristics and Anatomy on Results of Norwood Operation for Hypoplastic Left Heart Syndrome.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2015;100(2):591-598. </w:t>
      </w:r>
    </w:p>
    <w:p w14:paraId="14A04E90" w14:textId="3A32140B"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Vega D, Book W, Kogon BE. Heart Transplantation in Adults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Congenital Heart Disease: 100% Survival </w:t>
      </w:r>
      <w:proofErr w:type="gramStart"/>
      <w:r w:rsidRPr="0052582F">
        <w:rPr>
          <w:rFonts w:ascii="Times" w:hAnsi="Times" w:cs="Helvetica"/>
          <w:kern w:val="0"/>
          <w:sz w:val="20"/>
          <w:szCs w:val="20"/>
        </w:rPr>
        <w:t>With</w:t>
      </w:r>
      <w:proofErr w:type="gramEnd"/>
      <w:r w:rsidRPr="0052582F">
        <w:rPr>
          <w:rFonts w:ascii="Times" w:hAnsi="Times" w:cs="Helvetica"/>
          <w:kern w:val="0"/>
          <w:sz w:val="20"/>
          <w:szCs w:val="20"/>
        </w:rPr>
        <w:t xml:space="preserve"> Operations Performed by a Surgeon Specializing in Congenital Heart Disease in an Adult Hospital.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2015;99(6):2173-2178. </w:t>
      </w:r>
    </w:p>
    <w:p w14:paraId="64F2ABB9" w14:textId="0E90CDDD"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Kogon B, </w:t>
      </w: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Alsoufi</w:t>
      </w:r>
      <w:proofErr w:type="spellEnd"/>
      <w:r w:rsidRPr="0052582F">
        <w:rPr>
          <w:rFonts w:ascii="Times" w:hAnsi="Times" w:cs="Helvetica"/>
          <w:kern w:val="0"/>
          <w:sz w:val="20"/>
          <w:szCs w:val="20"/>
        </w:rPr>
        <w:t xml:space="preserve"> B, Kanter K, Oster M. Leaving Moderate Tricuspid Valve Regurgitation Alone at the Time of Pulmonary Valve Replacement: A Worthwhile Approach.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2015;99(6):2117-2122. </w:t>
      </w:r>
    </w:p>
    <w:p w14:paraId="4CB2C800" w14:textId="3F0FE1E1"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w:t>
      </w:r>
      <w:proofErr w:type="spellStart"/>
      <w:r w:rsidRPr="0052582F">
        <w:rPr>
          <w:rFonts w:ascii="Times" w:hAnsi="Times" w:cs="Helvetica"/>
          <w:kern w:val="0"/>
          <w:sz w:val="20"/>
          <w:szCs w:val="20"/>
        </w:rPr>
        <w:t>Hosoba</w:t>
      </w:r>
      <w:proofErr w:type="spellEnd"/>
      <w:r w:rsidRPr="0052582F">
        <w:rPr>
          <w:rFonts w:ascii="Times" w:hAnsi="Times" w:cs="Helvetica"/>
          <w:kern w:val="0"/>
          <w:sz w:val="20"/>
          <w:szCs w:val="20"/>
        </w:rPr>
        <w:t xml:space="preserve"> S, </w:t>
      </w:r>
      <w:proofErr w:type="spellStart"/>
      <w:r w:rsidRPr="0052582F">
        <w:rPr>
          <w:rFonts w:ascii="Times" w:hAnsi="Times" w:cs="Helvetica"/>
          <w:kern w:val="0"/>
          <w:sz w:val="20"/>
          <w:szCs w:val="20"/>
        </w:rPr>
        <w:t>Iturra</w:t>
      </w:r>
      <w:proofErr w:type="spellEnd"/>
      <w:r w:rsidRPr="0052582F">
        <w:rPr>
          <w:rFonts w:ascii="Times" w:hAnsi="Times" w:cs="Helvetica"/>
          <w:kern w:val="0"/>
          <w:sz w:val="20"/>
          <w:szCs w:val="20"/>
        </w:rPr>
        <w:t xml:space="preserve"> S, Teo E, </w:t>
      </w:r>
      <w:proofErr w:type="spellStart"/>
      <w:r w:rsidRPr="0052582F">
        <w:rPr>
          <w:rFonts w:ascii="Times" w:hAnsi="Times" w:cs="Helvetica"/>
          <w:kern w:val="0"/>
          <w:sz w:val="20"/>
          <w:szCs w:val="20"/>
        </w:rPr>
        <w:t>Jhanjee</w:t>
      </w:r>
      <w:proofErr w:type="spellEnd"/>
      <w:r w:rsidRPr="0052582F">
        <w:rPr>
          <w:rFonts w:ascii="Times" w:hAnsi="Times" w:cs="Helvetica"/>
          <w:kern w:val="0"/>
          <w:sz w:val="20"/>
          <w:szCs w:val="20"/>
        </w:rPr>
        <w:t xml:space="preserve"> R, </w:t>
      </w:r>
      <w:proofErr w:type="spellStart"/>
      <w:r w:rsidRPr="0052582F">
        <w:rPr>
          <w:rFonts w:ascii="Times" w:hAnsi="Times" w:cs="Helvetica"/>
          <w:kern w:val="0"/>
          <w:sz w:val="20"/>
          <w:szCs w:val="20"/>
        </w:rPr>
        <w:t>Thourani</w:t>
      </w:r>
      <w:proofErr w:type="spellEnd"/>
      <w:r w:rsidRPr="0052582F">
        <w:rPr>
          <w:rFonts w:ascii="Times" w:hAnsi="Times" w:cs="Helvetica"/>
          <w:kern w:val="0"/>
          <w:sz w:val="20"/>
          <w:szCs w:val="20"/>
        </w:rPr>
        <w:t xml:space="preserve"> VH. Large primary right ventricular teratoma in an adult.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2015;99(5):1799-1801. </w:t>
      </w:r>
    </w:p>
    <w:p w14:paraId="01AF8225" w14:textId="6AEF4A4E"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Siddharthan R, Kogon B. Extra-anatomic right ventricle to pulmonary artery conduit: the apical- aortic equivalent for complex right ventricular outflow tract reconstruction. </w:t>
      </w:r>
      <w:r w:rsidRPr="0052582F">
        <w:rPr>
          <w:rFonts w:ascii="Times" w:hAnsi="Times" w:cs="Helvetica"/>
          <w:i/>
          <w:iCs/>
          <w:kern w:val="0"/>
          <w:sz w:val="20"/>
          <w:szCs w:val="20"/>
        </w:rPr>
        <w:t xml:space="preserve">Ann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Surg</w:t>
      </w:r>
      <w:r w:rsidRPr="0052582F">
        <w:rPr>
          <w:rFonts w:ascii="Times" w:hAnsi="Times" w:cs="Helvetica"/>
          <w:kern w:val="0"/>
          <w:sz w:val="20"/>
          <w:szCs w:val="20"/>
        </w:rPr>
        <w:t xml:space="preserve">. 2015;99(3):1058-1060. </w:t>
      </w:r>
    </w:p>
    <w:p w14:paraId="45206643" w14:textId="469FE2D9"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Kogon BE, Rosenblum JM, </w:t>
      </w:r>
      <w:r w:rsidRPr="0052582F">
        <w:rPr>
          <w:rFonts w:ascii="Times" w:hAnsi="Times" w:cs="Helvetica"/>
          <w:b/>
          <w:kern w:val="0"/>
          <w:sz w:val="20"/>
          <w:szCs w:val="20"/>
        </w:rPr>
        <w:t>Mori M</w:t>
      </w:r>
      <w:r w:rsidRPr="0052582F">
        <w:rPr>
          <w:rFonts w:ascii="Times" w:hAnsi="Times" w:cs="Helvetica"/>
          <w:kern w:val="0"/>
          <w:sz w:val="20"/>
          <w:szCs w:val="20"/>
        </w:rPr>
        <w:t xml:space="preserve">. Current Readings: Issues Surrounding Pulmonary Valve Replacement in Repaired Tetralogy of Fallot. </w:t>
      </w:r>
      <w:r w:rsidRPr="0052582F">
        <w:rPr>
          <w:rFonts w:ascii="Times" w:hAnsi="Times" w:cs="Helvetica"/>
          <w:i/>
          <w:iCs/>
          <w:kern w:val="0"/>
          <w:sz w:val="20"/>
          <w:szCs w:val="20"/>
        </w:rPr>
        <w:t xml:space="preserve">Semin </w:t>
      </w:r>
      <w:proofErr w:type="spellStart"/>
      <w:r w:rsidRPr="0052582F">
        <w:rPr>
          <w:rFonts w:ascii="Times" w:hAnsi="Times" w:cs="Helvetica"/>
          <w:i/>
          <w:iCs/>
          <w:kern w:val="0"/>
          <w:sz w:val="20"/>
          <w:szCs w:val="20"/>
        </w:rPr>
        <w:t>Thorac</w:t>
      </w:r>
      <w:proofErr w:type="spellEnd"/>
      <w:r w:rsidRPr="0052582F">
        <w:rPr>
          <w:rFonts w:ascii="Times" w:hAnsi="Times" w:cs="Helvetica"/>
          <w:i/>
          <w:iCs/>
          <w:kern w:val="0"/>
          <w:sz w:val="20"/>
          <w:szCs w:val="20"/>
        </w:rPr>
        <w:t xml:space="preserve"> Cardiovasc Surg</w:t>
      </w:r>
      <w:r w:rsidRPr="0052582F">
        <w:rPr>
          <w:rFonts w:ascii="Times" w:hAnsi="Times" w:cs="Helvetica"/>
          <w:kern w:val="0"/>
          <w:sz w:val="20"/>
          <w:szCs w:val="20"/>
        </w:rPr>
        <w:t xml:space="preserve">. 2015;27(1):57-64. </w:t>
      </w:r>
    </w:p>
    <w:p w14:paraId="06FFE140" w14:textId="57FA8646"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Elder RW, Book WM. Adult Fontan failure - distinct disease entity. </w:t>
      </w:r>
      <w:r w:rsidRPr="0052582F">
        <w:rPr>
          <w:rFonts w:ascii="Times" w:hAnsi="Times" w:cs="Helvetica"/>
          <w:i/>
          <w:iCs/>
          <w:kern w:val="0"/>
          <w:sz w:val="20"/>
          <w:szCs w:val="20"/>
        </w:rPr>
        <w:t xml:space="preserve">Int J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2014;177(2):650. </w:t>
      </w:r>
    </w:p>
    <w:p w14:paraId="2171149E" w14:textId="56AD7AB4" w:rsidR="00547D5D"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b/>
          <w:kern w:val="0"/>
          <w:sz w:val="20"/>
          <w:szCs w:val="20"/>
        </w:rPr>
        <w:t>Mori M</w:t>
      </w:r>
      <w:r w:rsidRPr="0052582F">
        <w:rPr>
          <w:rFonts w:ascii="Times" w:hAnsi="Times" w:cs="Helvetica"/>
          <w:kern w:val="0"/>
          <w:sz w:val="20"/>
          <w:szCs w:val="20"/>
        </w:rPr>
        <w:t xml:space="preserve">, Aguirre AJ, Elder RW, </w:t>
      </w:r>
      <w:proofErr w:type="spellStart"/>
      <w:r w:rsidRPr="0052582F">
        <w:rPr>
          <w:rFonts w:ascii="Times" w:hAnsi="Times" w:cs="Helvetica"/>
          <w:kern w:val="0"/>
          <w:sz w:val="20"/>
          <w:szCs w:val="20"/>
        </w:rPr>
        <w:t>Kashkouli</w:t>
      </w:r>
      <w:proofErr w:type="spellEnd"/>
      <w:r w:rsidRPr="0052582F">
        <w:rPr>
          <w:rFonts w:ascii="Times" w:hAnsi="Times" w:cs="Helvetica"/>
          <w:kern w:val="0"/>
          <w:sz w:val="20"/>
          <w:szCs w:val="20"/>
        </w:rPr>
        <w:t xml:space="preserve"> A, Farris AB, Ford RM, Book WM. Beyond a broken heart: circulatory dysfunction in the failing Fontan. </w:t>
      </w:r>
      <w:proofErr w:type="spellStart"/>
      <w:r w:rsidRPr="0052582F">
        <w:rPr>
          <w:rFonts w:ascii="Times" w:hAnsi="Times" w:cs="Helvetica"/>
          <w:i/>
          <w:iCs/>
          <w:kern w:val="0"/>
          <w:sz w:val="20"/>
          <w:szCs w:val="20"/>
        </w:rPr>
        <w:t>Pediatr</w:t>
      </w:r>
      <w:proofErr w:type="spellEnd"/>
      <w:r w:rsidRPr="0052582F">
        <w:rPr>
          <w:rFonts w:ascii="Times" w:hAnsi="Times" w:cs="Helvetica"/>
          <w:i/>
          <w:iCs/>
          <w:kern w:val="0"/>
          <w:sz w:val="20"/>
          <w:szCs w:val="20"/>
        </w:rPr>
        <w:t xml:space="preserve"> </w:t>
      </w:r>
      <w:proofErr w:type="spellStart"/>
      <w:r w:rsidRPr="0052582F">
        <w:rPr>
          <w:rFonts w:ascii="Times" w:hAnsi="Times" w:cs="Helvetica"/>
          <w:i/>
          <w:iCs/>
          <w:kern w:val="0"/>
          <w:sz w:val="20"/>
          <w:szCs w:val="20"/>
        </w:rPr>
        <w:t>Cardiol</w:t>
      </w:r>
      <w:proofErr w:type="spellEnd"/>
      <w:r w:rsidRPr="0052582F">
        <w:rPr>
          <w:rFonts w:ascii="Times" w:hAnsi="Times" w:cs="Helvetica"/>
          <w:kern w:val="0"/>
          <w:sz w:val="20"/>
          <w:szCs w:val="20"/>
        </w:rPr>
        <w:t xml:space="preserve">. 2014;35(4):569-579. </w:t>
      </w:r>
    </w:p>
    <w:p w14:paraId="58ABC72E" w14:textId="6ECECC6E" w:rsidR="005B30E3" w:rsidRPr="0052582F" w:rsidRDefault="00547D5D" w:rsidP="0052582F">
      <w:pPr>
        <w:pStyle w:val="ListParagraph"/>
        <w:numPr>
          <w:ilvl w:val="0"/>
          <w:numId w:val="10"/>
        </w:numPr>
        <w:tabs>
          <w:tab w:val="left" w:pos="504"/>
        </w:tabs>
        <w:autoSpaceDE w:val="0"/>
        <w:autoSpaceDN w:val="0"/>
        <w:adjustRightInd w:val="0"/>
        <w:spacing w:after="240" w:line="120" w:lineRule="auto"/>
        <w:ind w:leftChars="0" w:left="540" w:hanging="540"/>
        <w:rPr>
          <w:rFonts w:ascii="Times" w:hAnsi="Times" w:cs="Helvetica"/>
          <w:kern w:val="0"/>
          <w:sz w:val="20"/>
          <w:szCs w:val="20"/>
        </w:rPr>
      </w:pPr>
      <w:r w:rsidRPr="0052582F">
        <w:rPr>
          <w:rFonts w:ascii="Times" w:hAnsi="Times" w:cs="Helvetica"/>
          <w:kern w:val="0"/>
          <w:sz w:val="20"/>
          <w:szCs w:val="20"/>
        </w:rPr>
        <w:t xml:space="preserve">de Joannis J, Coppock PS, Yin F, </w:t>
      </w:r>
      <w:r w:rsidRPr="0052582F">
        <w:rPr>
          <w:rFonts w:ascii="Times" w:hAnsi="Times" w:cs="Helvetica"/>
          <w:b/>
          <w:kern w:val="0"/>
          <w:sz w:val="20"/>
          <w:szCs w:val="20"/>
        </w:rPr>
        <w:t>Mori M</w:t>
      </w:r>
      <w:r w:rsidRPr="0052582F">
        <w:rPr>
          <w:rFonts w:ascii="Times" w:hAnsi="Times" w:cs="Helvetica"/>
          <w:kern w:val="0"/>
          <w:sz w:val="20"/>
          <w:szCs w:val="20"/>
        </w:rPr>
        <w:t xml:space="preserve">, Zamorano A, Kindt JT. Atomistic simulation of cholesterol effects on miscibility of saturated and unsaturated phospholipids: implications for liquid-ordered/liquid- disordered phase coexistence. </w:t>
      </w:r>
      <w:r w:rsidRPr="0052582F">
        <w:rPr>
          <w:rFonts w:ascii="Times" w:hAnsi="Times" w:cs="Helvetica"/>
          <w:i/>
          <w:iCs/>
          <w:kern w:val="0"/>
          <w:sz w:val="20"/>
          <w:szCs w:val="20"/>
        </w:rPr>
        <w:t>J Am Chem Soc</w:t>
      </w:r>
      <w:r w:rsidRPr="0052582F">
        <w:rPr>
          <w:rFonts w:ascii="Times" w:hAnsi="Times" w:cs="Helvetica"/>
          <w:kern w:val="0"/>
          <w:sz w:val="20"/>
          <w:szCs w:val="20"/>
        </w:rPr>
        <w:t xml:space="preserve">. 2011;133(10):3625-3634. </w:t>
      </w:r>
    </w:p>
    <w:p w14:paraId="35B0EDEA" w14:textId="77777777" w:rsidR="00CB0194" w:rsidRPr="005B30E3" w:rsidRDefault="00CB0194" w:rsidP="0052582F">
      <w:pPr>
        <w:ind w:left="540" w:hanging="540"/>
        <w:contextualSpacing/>
        <w:rPr>
          <w:rFonts w:ascii="Times" w:hAnsi="Times" w:cs="ArialMT"/>
          <w:sz w:val="20"/>
          <w:szCs w:val="20"/>
        </w:rPr>
      </w:pPr>
    </w:p>
    <w:p w14:paraId="01DBFA34" w14:textId="77777777" w:rsidR="00394D65" w:rsidRPr="00EC61C2" w:rsidRDefault="00394D65" w:rsidP="00394D65">
      <w:pPr>
        <w:keepLines/>
        <w:widowControl/>
        <w:autoSpaceDE w:val="0"/>
        <w:autoSpaceDN w:val="0"/>
        <w:adjustRightInd w:val="0"/>
        <w:spacing w:line="300" w:lineRule="exact"/>
        <w:ind w:left="284" w:hanging="426"/>
        <w:rPr>
          <w:rFonts w:ascii="Times" w:hAnsi="Times" w:cs="ArialMT"/>
          <w:color w:val="17365D" w:themeColor="text2" w:themeShade="BF"/>
          <w:sz w:val="20"/>
          <w:szCs w:val="20"/>
        </w:rPr>
      </w:pPr>
      <w:r w:rsidRPr="00EC61C2">
        <w:rPr>
          <w:rFonts w:ascii="Times" w:hAnsi="Times" w:cs="ArialMT"/>
          <w:b/>
          <w:color w:val="17365D" w:themeColor="text2" w:themeShade="BF"/>
          <w:sz w:val="20"/>
          <w:szCs w:val="20"/>
        </w:rPr>
        <w:t>ABSTRACTS (* indicates presenting author)</w:t>
      </w:r>
    </w:p>
    <w:p w14:paraId="6F1A5216" w14:textId="74E6A2A9" w:rsidR="00394D65" w:rsidRPr="00A672F5" w:rsidRDefault="00394D65" w:rsidP="007446EE">
      <w:pPr>
        <w:pStyle w:val="ListParagraph"/>
        <w:keepLines/>
        <w:widowControl/>
        <w:numPr>
          <w:ilvl w:val="0"/>
          <w:numId w:val="4"/>
        </w:numPr>
        <w:autoSpaceDE w:val="0"/>
        <w:autoSpaceDN w:val="0"/>
        <w:adjustRightInd w:val="0"/>
        <w:spacing w:line="300" w:lineRule="exact"/>
        <w:ind w:leftChars="0" w:left="709" w:hanging="709"/>
        <w:rPr>
          <w:rFonts w:ascii="Times" w:eastAsia="Times New Roman" w:hAnsi="Times" w:cs="Arial"/>
          <w:kern w:val="0"/>
          <w:sz w:val="20"/>
          <w:szCs w:val="20"/>
          <w:shd w:val="clear" w:color="auto" w:fill="FFFFFF"/>
        </w:rPr>
      </w:pPr>
      <w:r w:rsidRPr="00A672F5">
        <w:rPr>
          <w:rFonts w:ascii="Times" w:hAnsi="Times" w:cs="AdvOT46dcae81"/>
          <w:sz w:val="20"/>
          <w:szCs w:val="20"/>
        </w:rPr>
        <w:t>Kindt</w:t>
      </w:r>
      <w:r w:rsidR="003E47E8" w:rsidRPr="00A672F5">
        <w:rPr>
          <w:rFonts w:ascii="Times" w:hAnsi="Times" w:cs="AdvOT46dcae81"/>
          <w:sz w:val="20"/>
          <w:szCs w:val="20"/>
        </w:rPr>
        <w:t xml:space="preserve"> JT</w:t>
      </w:r>
      <w:r w:rsidRPr="00A672F5">
        <w:rPr>
          <w:rFonts w:ascii="Times" w:hAnsi="Times" w:cs="AdvOT46dcae81"/>
          <w:sz w:val="20"/>
          <w:szCs w:val="20"/>
        </w:rPr>
        <w:t>, Yin</w:t>
      </w:r>
      <w:r w:rsidR="003E47E8" w:rsidRPr="00A672F5">
        <w:rPr>
          <w:rFonts w:ascii="Times" w:hAnsi="Times" w:cs="AdvOT46dcae81"/>
          <w:sz w:val="20"/>
          <w:szCs w:val="20"/>
        </w:rPr>
        <w:t xml:space="preserve"> F</w:t>
      </w:r>
      <w:r w:rsidRPr="00A672F5">
        <w:rPr>
          <w:rFonts w:ascii="Times" w:hAnsi="Times" w:cs="AdvOT46dcae81"/>
          <w:sz w:val="20"/>
          <w:szCs w:val="20"/>
        </w:rPr>
        <w:t>, Coppock</w:t>
      </w:r>
      <w:r w:rsidR="003E47E8" w:rsidRPr="00A672F5">
        <w:rPr>
          <w:rFonts w:ascii="Times" w:hAnsi="Times" w:cs="AdvOT46dcae81"/>
          <w:sz w:val="20"/>
          <w:szCs w:val="20"/>
        </w:rPr>
        <w:t xml:space="preserve"> PS</w:t>
      </w:r>
      <w:r w:rsidRPr="00A672F5">
        <w:rPr>
          <w:rFonts w:ascii="Times" w:hAnsi="Times" w:cs="AdvOT46dcae81"/>
          <w:sz w:val="20"/>
          <w:szCs w:val="20"/>
        </w:rPr>
        <w:t xml:space="preserve">, </w:t>
      </w:r>
      <w:r w:rsidRPr="00A672F5">
        <w:rPr>
          <w:rFonts w:ascii="Times" w:hAnsi="Times" w:cs="AdvOT46dcae81"/>
          <w:b/>
          <w:sz w:val="20"/>
          <w:szCs w:val="20"/>
        </w:rPr>
        <w:t>Mori</w:t>
      </w:r>
      <w:r w:rsidR="003E47E8" w:rsidRPr="00A672F5">
        <w:rPr>
          <w:rFonts w:ascii="Times" w:hAnsi="Times" w:cs="AdvOT46dcae81"/>
          <w:b/>
          <w:sz w:val="20"/>
          <w:szCs w:val="20"/>
        </w:rPr>
        <w:t xml:space="preserve"> M</w:t>
      </w:r>
      <w:r w:rsidRPr="00A672F5">
        <w:rPr>
          <w:rFonts w:ascii="Times" w:hAnsi="Times" w:cs="AdvOT46dcae81"/>
          <w:sz w:val="20"/>
          <w:szCs w:val="20"/>
        </w:rPr>
        <w:t xml:space="preserve">. </w:t>
      </w:r>
      <w:r w:rsidRPr="00A672F5">
        <w:rPr>
          <w:rFonts w:ascii="Times" w:eastAsia="Times New Roman" w:hAnsi="Times" w:cs="Arial"/>
          <w:kern w:val="0"/>
          <w:sz w:val="20"/>
          <w:szCs w:val="20"/>
          <w:shd w:val="clear" w:color="auto" w:fill="FFFFFF"/>
        </w:rPr>
        <w:t>Atomistic simulations of DPPC/DOPC/</w:t>
      </w:r>
      <w:r w:rsidR="003E47E8" w:rsidRPr="00A672F5">
        <w:rPr>
          <w:rFonts w:ascii="Times" w:eastAsia="Times New Roman" w:hAnsi="Times" w:cs="Arial"/>
          <w:kern w:val="0"/>
          <w:sz w:val="20"/>
          <w:szCs w:val="20"/>
          <w:shd w:val="clear" w:color="auto" w:fill="FFFFFF"/>
        </w:rPr>
        <w:t xml:space="preserve"> </w:t>
      </w:r>
      <w:r w:rsidRPr="00A672F5">
        <w:rPr>
          <w:rFonts w:ascii="Times" w:eastAsia="Times New Roman" w:hAnsi="Times" w:cs="Arial"/>
          <w:kern w:val="0"/>
          <w:sz w:val="20"/>
          <w:szCs w:val="20"/>
          <w:shd w:val="clear" w:color="auto" w:fill="FFFFFF"/>
        </w:rPr>
        <w:t xml:space="preserve">cholesterol mixtures: </w:t>
      </w:r>
      <w:proofErr w:type="gramStart"/>
      <w:r w:rsidRPr="00A672F5">
        <w:rPr>
          <w:rFonts w:ascii="Times" w:eastAsia="Times New Roman" w:hAnsi="Times" w:cs="Arial"/>
          <w:kern w:val="0"/>
          <w:sz w:val="20"/>
          <w:szCs w:val="20"/>
          <w:shd w:val="clear" w:color="auto" w:fill="FFFFFF"/>
        </w:rPr>
        <w:t>Making contact with</w:t>
      </w:r>
      <w:proofErr w:type="gramEnd"/>
      <w:r w:rsidRPr="00A672F5">
        <w:rPr>
          <w:rFonts w:ascii="Times" w:eastAsia="Times New Roman" w:hAnsi="Times" w:cs="Arial"/>
          <w:kern w:val="0"/>
          <w:sz w:val="20"/>
          <w:szCs w:val="20"/>
          <w:shd w:val="clear" w:color="auto" w:fill="FFFFFF"/>
        </w:rPr>
        <w:t xml:space="preserve"> the experimental phase diagram using mixed MD/MC methods. </w:t>
      </w:r>
      <w:r w:rsidRPr="00A672F5">
        <w:rPr>
          <w:rFonts w:ascii="Times" w:eastAsia="Times New Roman" w:hAnsi="Times" w:cs="Arial"/>
          <w:i/>
          <w:kern w:val="0"/>
          <w:sz w:val="20"/>
          <w:szCs w:val="20"/>
          <w:shd w:val="clear" w:color="auto" w:fill="FFFFFF"/>
        </w:rPr>
        <w:t>Abstracts of Papers of the American Chemical Society</w:t>
      </w:r>
      <w:r w:rsidRPr="00A672F5">
        <w:rPr>
          <w:rFonts w:ascii="Times" w:eastAsia="Times New Roman" w:hAnsi="Times" w:cs="Arial"/>
          <w:kern w:val="0"/>
          <w:sz w:val="20"/>
          <w:szCs w:val="20"/>
          <w:shd w:val="clear" w:color="auto" w:fill="FFFFFF"/>
        </w:rPr>
        <w:t>.</w:t>
      </w:r>
      <w:r w:rsidR="00976CB2" w:rsidRPr="00A672F5">
        <w:rPr>
          <w:rFonts w:ascii="Times" w:eastAsia="Times New Roman" w:hAnsi="Times" w:cs="Arial"/>
          <w:kern w:val="0"/>
          <w:sz w:val="20"/>
          <w:szCs w:val="20"/>
          <w:shd w:val="clear" w:color="auto" w:fill="FFFFFF"/>
        </w:rPr>
        <w:t xml:space="preserve"> 241. 0065-7727. [</w:t>
      </w:r>
      <w:r w:rsidRPr="00A672F5">
        <w:rPr>
          <w:rFonts w:ascii="Times" w:eastAsia="Times New Roman" w:hAnsi="Times" w:cs="Arial"/>
          <w:kern w:val="0"/>
          <w:sz w:val="20"/>
          <w:szCs w:val="20"/>
          <w:shd w:val="clear" w:color="auto" w:fill="FFFFFF"/>
        </w:rPr>
        <w:t>American Chemical Society Annual Meet</w:t>
      </w:r>
      <w:r w:rsidR="00976CB2" w:rsidRPr="00A672F5">
        <w:rPr>
          <w:rFonts w:ascii="Times" w:eastAsia="Times New Roman" w:hAnsi="Times" w:cs="Arial"/>
          <w:kern w:val="0"/>
          <w:sz w:val="20"/>
          <w:szCs w:val="20"/>
          <w:shd w:val="clear" w:color="auto" w:fill="FFFFFF"/>
        </w:rPr>
        <w:t>ing at Orange County, CA, 2011]</w:t>
      </w:r>
    </w:p>
    <w:p w14:paraId="5FCC14D9" w14:textId="77777777" w:rsidR="00394D65" w:rsidRPr="00A672F5" w:rsidRDefault="00394D65" w:rsidP="00394D65">
      <w:pPr>
        <w:keepLines/>
        <w:widowControl/>
        <w:autoSpaceDE w:val="0"/>
        <w:autoSpaceDN w:val="0"/>
        <w:adjustRightInd w:val="0"/>
        <w:spacing w:line="300" w:lineRule="exact"/>
        <w:rPr>
          <w:rFonts w:ascii="Times" w:hAnsi="Times" w:cs="AdvMyrsemi_B"/>
          <w:sz w:val="20"/>
          <w:szCs w:val="20"/>
        </w:rPr>
      </w:pPr>
    </w:p>
    <w:p w14:paraId="3348A72B" w14:textId="282CB361" w:rsidR="00394D65" w:rsidRPr="00A672F5" w:rsidRDefault="00394D65" w:rsidP="007446EE">
      <w:pPr>
        <w:pStyle w:val="ListParagraph"/>
        <w:keepLines/>
        <w:widowControl/>
        <w:numPr>
          <w:ilvl w:val="0"/>
          <w:numId w:val="4"/>
        </w:numPr>
        <w:autoSpaceDE w:val="0"/>
        <w:autoSpaceDN w:val="0"/>
        <w:adjustRightInd w:val="0"/>
        <w:spacing w:line="300" w:lineRule="exact"/>
        <w:ind w:leftChars="0" w:left="709" w:hanging="709"/>
        <w:contextualSpacing/>
        <w:rPr>
          <w:rFonts w:ascii="Times" w:hAnsi="Times" w:cs="ArialMT"/>
          <w:sz w:val="20"/>
          <w:szCs w:val="20"/>
        </w:rPr>
      </w:pPr>
      <w:r w:rsidRPr="00A672F5">
        <w:rPr>
          <w:rFonts w:ascii="Times" w:hAnsi="Times" w:cs="ArialMT"/>
          <w:b/>
          <w:sz w:val="20"/>
          <w:szCs w:val="20"/>
        </w:rPr>
        <w:lastRenderedPageBreak/>
        <w:t>*Mori</w:t>
      </w:r>
      <w:r w:rsidR="003E47E8" w:rsidRPr="00A672F5">
        <w:rPr>
          <w:rFonts w:ascii="Times" w:hAnsi="Times" w:cs="ArialMT"/>
          <w:b/>
          <w:sz w:val="20"/>
          <w:szCs w:val="20"/>
        </w:rPr>
        <w:t xml:space="preserve"> M</w:t>
      </w:r>
      <w:r w:rsidR="00D933EA" w:rsidRPr="00A672F5">
        <w:rPr>
          <w:rFonts w:ascii="Times" w:hAnsi="Times" w:cs="ArialMT"/>
          <w:sz w:val="20"/>
          <w:szCs w:val="20"/>
        </w:rPr>
        <w:t>, Kindt</w:t>
      </w:r>
      <w:r w:rsidR="003E47E8" w:rsidRPr="00A672F5">
        <w:rPr>
          <w:rFonts w:ascii="Times" w:hAnsi="Times" w:cs="ArialMT"/>
          <w:sz w:val="20"/>
          <w:szCs w:val="20"/>
        </w:rPr>
        <w:t xml:space="preserve"> JT</w:t>
      </w:r>
      <w:r w:rsidRPr="00A672F5">
        <w:rPr>
          <w:rFonts w:ascii="Times" w:hAnsi="Times" w:cs="ArialMT"/>
          <w:sz w:val="20"/>
          <w:szCs w:val="20"/>
        </w:rPr>
        <w:t xml:space="preserve">. Atomistic Simulation Studies of 4-substituted Ester Analog: Orientational Distributions and Affinities for Saturated and Unsaturated Tail Lipids. </w:t>
      </w:r>
      <w:r w:rsidRPr="00A672F5">
        <w:rPr>
          <w:rFonts w:ascii="Times" w:eastAsia="Times New Roman" w:hAnsi="Times" w:cs="Arial"/>
          <w:i/>
          <w:kern w:val="0"/>
          <w:sz w:val="20"/>
          <w:szCs w:val="20"/>
          <w:shd w:val="clear" w:color="auto" w:fill="FFFFFF"/>
        </w:rPr>
        <w:t>Abstracts of Papers of the American Chemical Society</w:t>
      </w:r>
      <w:r w:rsidRPr="00A672F5">
        <w:rPr>
          <w:rFonts w:ascii="Times" w:eastAsia="Times New Roman" w:hAnsi="Times" w:cs="Arial"/>
          <w:kern w:val="0"/>
          <w:sz w:val="20"/>
          <w:szCs w:val="20"/>
          <w:shd w:val="clear" w:color="auto" w:fill="FFFFFF"/>
        </w:rPr>
        <w:t>. 241</w:t>
      </w:r>
      <w:r w:rsidRPr="00A672F5">
        <w:rPr>
          <w:rFonts w:ascii="Times" w:hAnsi="Times" w:cs="ArialMT"/>
          <w:sz w:val="20"/>
          <w:szCs w:val="20"/>
        </w:rPr>
        <w:t xml:space="preserve">. </w:t>
      </w:r>
      <w:r w:rsidRPr="00A672F5">
        <w:rPr>
          <w:rFonts w:ascii="Times" w:eastAsia="Times New Roman" w:hAnsi="Times" w:cs="Arial"/>
          <w:kern w:val="0"/>
          <w:sz w:val="20"/>
          <w:szCs w:val="20"/>
          <w:shd w:val="clear" w:color="auto" w:fill="FFFFFF"/>
        </w:rPr>
        <w:t>0065-7727</w:t>
      </w:r>
      <w:r w:rsidRPr="00A672F5">
        <w:rPr>
          <w:rFonts w:ascii="Times" w:hAnsi="Times" w:cs="ArialMT"/>
          <w:sz w:val="20"/>
          <w:szCs w:val="20"/>
        </w:rPr>
        <w:t xml:space="preserve">. </w:t>
      </w:r>
      <w:r w:rsidR="009C723F" w:rsidRPr="00A672F5">
        <w:rPr>
          <w:rFonts w:ascii="Times" w:eastAsia="Times New Roman" w:hAnsi="Times" w:cs="Arial"/>
          <w:kern w:val="0"/>
          <w:sz w:val="20"/>
          <w:szCs w:val="20"/>
          <w:shd w:val="clear" w:color="auto" w:fill="FFFFFF"/>
        </w:rPr>
        <w:t>[</w:t>
      </w:r>
      <w:r w:rsidRPr="00A672F5">
        <w:rPr>
          <w:rFonts w:ascii="Times" w:eastAsia="Times New Roman" w:hAnsi="Times" w:cs="Arial"/>
          <w:kern w:val="0"/>
          <w:sz w:val="20"/>
          <w:szCs w:val="20"/>
          <w:shd w:val="clear" w:color="auto" w:fill="FFFFFF"/>
        </w:rPr>
        <w:t>American Chemical Society Annual Meeting at Orange County, CA, 2011</w:t>
      </w:r>
      <w:r w:rsidR="009C723F" w:rsidRPr="00A672F5">
        <w:rPr>
          <w:rFonts w:ascii="Times" w:eastAsia="Times New Roman" w:hAnsi="Times" w:cs="Arial"/>
          <w:kern w:val="0"/>
          <w:sz w:val="20"/>
          <w:szCs w:val="20"/>
          <w:shd w:val="clear" w:color="auto" w:fill="FFFFFF"/>
        </w:rPr>
        <w:t>]</w:t>
      </w:r>
    </w:p>
    <w:p w14:paraId="0541EA67" w14:textId="77777777" w:rsidR="00394D65" w:rsidRPr="00A672F5" w:rsidRDefault="00394D65" w:rsidP="007B6C65">
      <w:pPr>
        <w:keepLines/>
        <w:widowControl/>
        <w:autoSpaceDE w:val="0"/>
        <w:autoSpaceDN w:val="0"/>
        <w:adjustRightInd w:val="0"/>
        <w:spacing w:line="300" w:lineRule="exact"/>
        <w:ind w:left="709" w:hanging="709"/>
        <w:contextualSpacing/>
        <w:rPr>
          <w:rFonts w:ascii="Times" w:hAnsi="Times" w:cs="ArialMT"/>
          <w:sz w:val="20"/>
          <w:szCs w:val="20"/>
        </w:rPr>
      </w:pPr>
    </w:p>
    <w:p w14:paraId="4CCA135C" w14:textId="260463E6" w:rsidR="00394D65" w:rsidRPr="00A672F5" w:rsidRDefault="00394D65" w:rsidP="007446EE">
      <w:pPr>
        <w:pStyle w:val="ListParagraph"/>
        <w:keepLines/>
        <w:widowControl/>
        <w:numPr>
          <w:ilvl w:val="0"/>
          <w:numId w:val="4"/>
        </w:numPr>
        <w:autoSpaceDE w:val="0"/>
        <w:autoSpaceDN w:val="0"/>
        <w:adjustRightInd w:val="0"/>
        <w:spacing w:line="300" w:lineRule="exact"/>
        <w:ind w:leftChars="0" w:left="709" w:hanging="709"/>
        <w:contextualSpacing/>
        <w:rPr>
          <w:rFonts w:ascii="Times" w:hAnsi="Times" w:cs="ArialMT"/>
          <w:sz w:val="20"/>
          <w:szCs w:val="20"/>
        </w:rPr>
      </w:pPr>
      <w:r w:rsidRPr="00A672F5">
        <w:rPr>
          <w:rFonts w:ascii="Times" w:hAnsi="Times" w:cs="ArialMT"/>
          <w:b/>
          <w:sz w:val="20"/>
          <w:szCs w:val="20"/>
        </w:rPr>
        <w:t>*Mori</w:t>
      </w:r>
      <w:r w:rsidR="00251AC5" w:rsidRPr="00A672F5">
        <w:rPr>
          <w:rFonts w:ascii="Times" w:hAnsi="Times" w:cs="ArialMT"/>
          <w:b/>
          <w:sz w:val="20"/>
          <w:szCs w:val="20"/>
        </w:rPr>
        <w:t xml:space="preserve"> M</w:t>
      </w:r>
      <w:r w:rsidRPr="00A672F5">
        <w:rPr>
          <w:rFonts w:ascii="Times" w:hAnsi="Times" w:cs="ArialMT"/>
          <w:sz w:val="20"/>
          <w:szCs w:val="20"/>
        </w:rPr>
        <w:t xml:space="preserve">, </w:t>
      </w:r>
      <w:proofErr w:type="spellStart"/>
      <w:r w:rsidRPr="00A672F5">
        <w:rPr>
          <w:rFonts w:ascii="Times" w:hAnsi="Times" w:cs="Arial"/>
          <w:kern w:val="0"/>
          <w:sz w:val="20"/>
          <w:szCs w:val="20"/>
        </w:rPr>
        <w:t>Jokhadar</w:t>
      </w:r>
      <w:proofErr w:type="spellEnd"/>
      <w:r w:rsidR="00251AC5" w:rsidRPr="00A672F5">
        <w:rPr>
          <w:rFonts w:ascii="Times" w:hAnsi="Times" w:cs="Arial"/>
          <w:kern w:val="0"/>
          <w:sz w:val="20"/>
          <w:szCs w:val="20"/>
        </w:rPr>
        <w:t xml:space="preserve"> M</w:t>
      </w:r>
      <w:r w:rsidRPr="00A672F5">
        <w:rPr>
          <w:rFonts w:ascii="Times" w:hAnsi="Times" w:cs="Arial"/>
          <w:kern w:val="0"/>
          <w:sz w:val="20"/>
          <w:szCs w:val="20"/>
        </w:rPr>
        <w:t>, Shioda</w:t>
      </w:r>
      <w:r w:rsidR="00251AC5" w:rsidRPr="00A672F5">
        <w:rPr>
          <w:rFonts w:ascii="Times" w:hAnsi="Times" w:cs="Arial"/>
          <w:kern w:val="0"/>
          <w:sz w:val="20"/>
          <w:szCs w:val="20"/>
        </w:rPr>
        <w:t xml:space="preserve"> K</w:t>
      </w:r>
      <w:r w:rsidRPr="00A672F5">
        <w:rPr>
          <w:rFonts w:ascii="Times" w:hAnsi="Times" w:cs="Arial"/>
          <w:kern w:val="0"/>
          <w:sz w:val="20"/>
          <w:szCs w:val="20"/>
        </w:rPr>
        <w:t>, Sahu</w:t>
      </w:r>
      <w:r w:rsidR="00251AC5" w:rsidRPr="00A672F5">
        <w:rPr>
          <w:rFonts w:ascii="Times" w:hAnsi="Times" w:cs="Arial"/>
          <w:kern w:val="0"/>
          <w:sz w:val="20"/>
          <w:szCs w:val="20"/>
        </w:rPr>
        <w:t xml:space="preserve"> A</w:t>
      </w:r>
      <w:r w:rsidRPr="00A672F5">
        <w:rPr>
          <w:rFonts w:ascii="Times" w:hAnsi="Times" w:cs="Arial"/>
          <w:kern w:val="0"/>
          <w:sz w:val="20"/>
          <w:szCs w:val="20"/>
        </w:rPr>
        <w:t>, Elder</w:t>
      </w:r>
      <w:r w:rsidR="00251AC5" w:rsidRPr="00A672F5">
        <w:rPr>
          <w:rFonts w:ascii="Times" w:hAnsi="Times" w:cs="Arial"/>
          <w:kern w:val="0"/>
          <w:sz w:val="20"/>
          <w:szCs w:val="20"/>
        </w:rPr>
        <w:t xml:space="preserve"> RW</w:t>
      </w:r>
      <w:r w:rsidRPr="00A672F5">
        <w:rPr>
          <w:rFonts w:ascii="Times" w:hAnsi="Times" w:cs="Arial"/>
          <w:kern w:val="0"/>
          <w:sz w:val="20"/>
          <w:szCs w:val="20"/>
        </w:rPr>
        <w:t>, Hebson</w:t>
      </w:r>
      <w:r w:rsidR="00251AC5" w:rsidRPr="00A672F5">
        <w:rPr>
          <w:rFonts w:ascii="Times" w:hAnsi="Times" w:cs="Arial"/>
          <w:kern w:val="0"/>
          <w:sz w:val="20"/>
          <w:szCs w:val="20"/>
        </w:rPr>
        <w:t xml:space="preserve"> C</w:t>
      </w:r>
      <w:r w:rsidRPr="00A672F5">
        <w:rPr>
          <w:rFonts w:ascii="Times" w:hAnsi="Times" w:cs="Arial"/>
          <w:kern w:val="0"/>
          <w:sz w:val="20"/>
          <w:szCs w:val="20"/>
        </w:rPr>
        <w:t>, McCabe</w:t>
      </w:r>
      <w:r w:rsidR="00251AC5" w:rsidRPr="00A672F5">
        <w:rPr>
          <w:rFonts w:ascii="Times" w:hAnsi="Times" w:cs="Arial"/>
          <w:kern w:val="0"/>
          <w:sz w:val="20"/>
          <w:szCs w:val="20"/>
        </w:rPr>
        <w:t xml:space="preserve"> N</w:t>
      </w:r>
      <w:r w:rsidRPr="00A672F5">
        <w:rPr>
          <w:rFonts w:ascii="Times" w:hAnsi="Times" w:cs="Arial"/>
          <w:kern w:val="0"/>
          <w:sz w:val="20"/>
          <w:szCs w:val="20"/>
        </w:rPr>
        <w:t>, Kogon</w:t>
      </w:r>
      <w:r w:rsidR="00251AC5" w:rsidRPr="00A672F5">
        <w:rPr>
          <w:rFonts w:ascii="Times" w:hAnsi="Times" w:cs="Arial"/>
          <w:kern w:val="0"/>
          <w:sz w:val="20"/>
          <w:szCs w:val="20"/>
        </w:rPr>
        <w:t xml:space="preserve"> BE</w:t>
      </w:r>
      <w:r w:rsidRPr="00A672F5">
        <w:rPr>
          <w:rFonts w:ascii="Times" w:hAnsi="Times" w:cs="Arial"/>
          <w:kern w:val="0"/>
          <w:sz w:val="20"/>
          <w:szCs w:val="20"/>
        </w:rPr>
        <w:t>, Book</w:t>
      </w:r>
      <w:r w:rsidR="00251AC5" w:rsidRPr="00A672F5">
        <w:rPr>
          <w:rFonts w:ascii="Times" w:hAnsi="Times" w:cs="Arial"/>
          <w:kern w:val="0"/>
          <w:sz w:val="20"/>
          <w:szCs w:val="20"/>
        </w:rPr>
        <w:t xml:space="preserve"> WM</w:t>
      </w:r>
      <w:r w:rsidRPr="00A672F5">
        <w:rPr>
          <w:rFonts w:ascii="Times" w:hAnsi="Times" w:cs="Arial"/>
          <w:kern w:val="0"/>
          <w:sz w:val="20"/>
          <w:szCs w:val="20"/>
        </w:rPr>
        <w:t xml:space="preserve">. </w:t>
      </w:r>
      <w:r w:rsidRPr="00A672F5">
        <w:rPr>
          <w:rFonts w:ascii="Times" w:hAnsi="Times" w:cs="Arial"/>
          <w:bCs/>
          <w:kern w:val="0"/>
          <w:sz w:val="20"/>
          <w:szCs w:val="20"/>
        </w:rPr>
        <w:t xml:space="preserve">Reduced Hepatic Venous Flow is a Marker of Adverse Outcomes in Patients with Fontan Circulation. </w:t>
      </w:r>
      <w:r w:rsidRPr="00A672F5">
        <w:rPr>
          <w:rFonts w:ascii="Times" w:hAnsi="Times" w:cs="Century Gothic"/>
          <w:i/>
          <w:iCs/>
          <w:kern w:val="0"/>
          <w:sz w:val="20"/>
          <w:szCs w:val="20"/>
        </w:rPr>
        <w:t xml:space="preserve">J Am Coll </w:t>
      </w:r>
      <w:proofErr w:type="spellStart"/>
      <w:r w:rsidRPr="00A672F5">
        <w:rPr>
          <w:rFonts w:ascii="Times" w:hAnsi="Times" w:cs="Century Gothic"/>
          <w:i/>
          <w:iCs/>
          <w:kern w:val="0"/>
          <w:sz w:val="20"/>
          <w:szCs w:val="20"/>
        </w:rPr>
        <w:t>Cardiol</w:t>
      </w:r>
      <w:proofErr w:type="spellEnd"/>
      <w:r w:rsidRPr="00A672F5">
        <w:rPr>
          <w:rFonts w:ascii="Times" w:hAnsi="Times" w:cs="Century Gothic"/>
          <w:i/>
          <w:iCs/>
          <w:kern w:val="0"/>
          <w:sz w:val="20"/>
          <w:szCs w:val="20"/>
        </w:rPr>
        <w:t>. </w:t>
      </w:r>
      <w:r w:rsidRPr="00A672F5">
        <w:rPr>
          <w:rFonts w:ascii="Times" w:hAnsi="Times" w:cs="Century Gothic"/>
          <w:kern w:val="0"/>
          <w:sz w:val="20"/>
          <w:szCs w:val="20"/>
        </w:rPr>
        <w:t>2014;63</w:t>
      </w:r>
      <w:r w:rsidR="009C723F" w:rsidRPr="00A672F5">
        <w:rPr>
          <w:rFonts w:ascii="Times" w:hAnsi="Times" w:cs="Century Gothic"/>
          <w:kern w:val="0"/>
          <w:sz w:val="20"/>
          <w:szCs w:val="20"/>
        </w:rPr>
        <w:t>(12_S): S0735-1097(14)60566-0. [</w:t>
      </w:r>
      <w:r w:rsidRPr="00A672F5">
        <w:rPr>
          <w:rFonts w:ascii="Times" w:hAnsi="Times" w:cs="Century Gothic"/>
          <w:kern w:val="0"/>
          <w:sz w:val="20"/>
          <w:szCs w:val="20"/>
        </w:rPr>
        <w:t>American College of Cardiology Annual Meeting, Washington D.C., 2014</w:t>
      </w:r>
      <w:r w:rsidR="009C723F" w:rsidRPr="00A672F5">
        <w:rPr>
          <w:rFonts w:ascii="Times" w:hAnsi="Times" w:cs="Century Gothic"/>
          <w:kern w:val="0"/>
          <w:sz w:val="20"/>
          <w:szCs w:val="20"/>
        </w:rPr>
        <w:t>]</w:t>
      </w:r>
    </w:p>
    <w:p w14:paraId="7F55951F" w14:textId="77777777" w:rsidR="00394D65" w:rsidRPr="00A672F5" w:rsidRDefault="00394D65" w:rsidP="007B6C65">
      <w:pPr>
        <w:ind w:left="709" w:hanging="709"/>
        <w:rPr>
          <w:rFonts w:ascii="Times" w:hAnsi="Times" w:cs="Arial"/>
          <w:bCs/>
          <w:kern w:val="0"/>
          <w:sz w:val="20"/>
          <w:szCs w:val="20"/>
        </w:rPr>
      </w:pPr>
    </w:p>
    <w:p w14:paraId="1146CB43" w14:textId="0D2713AB" w:rsidR="00394D65" w:rsidRPr="00C0727E" w:rsidRDefault="00394D65" w:rsidP="007446EE">
      <w:pPr>
        <w:pStyle w:val="ListParagraph"/>
        <w:numPr>
          <w:ilvl w:val="0"/>
          <w:numId w:val="4"/>
        </w:numPr>
        <w:spacing w:line="300" w:lineRule="exact"/>
        <w:ind w:leftChars="0" w:left="709" w:hanging="709"/>
        <w:contextualSpacing/>
        <w:rPr>
          <w:rFonts w:ascii="Times" w:hAnsi="Times" w:cs="Arial"/>
          <w:sz w:val="20"/>
          <w:szCs w:val="20"/>
        </w:rPr>
      </w:pPr>
      <w:r w:rsidRPr="00A672F5">
        <w:rPr>
          <w:rFonts w:ascii="Times" w:hAnsi="Times" w:cs="Times"/>
          <w:b/>
          <w:kern w:val="0"/>
          <w:sz w:val="20"/>
          <w:szCs w:val="20"/>
        </w:rPr>
        <w:t>*</w:t>
      </w:r>
      <w:r w:rsidR="002E1279" w:rsidRPr="00A672F5">
        <w:rPr>
          <w:rFonts w:ascii="Times" w:hAnsi="Times" w:cs="Times"/>
          <w:b/>
          <w:kern w:val="0"/>
          <w:sz w:val="20"/>
          <w:szCs w:val="20"/>
        </w:rPr>
        <w:t>Mori M</w:t>
      </w:r>
      <w:r w:rsidRPr="00A672F5">
        <w:rPr>
          <w:rFonts w:ascii="Times" w:hAnsi="Times" w:cs="Times"/>
          <w:kern w:val="0"/>
          <w:sz w:val="20"/>
          <w:szCs w:val="20"/>
        </w:rPr>
        <w:t xml:space="preserve">, </w:t>
      </w:r>
      <w:proofErr w:type="spellStart"/>
      <w:r w:rsidRPr="00A672F5">
        <w:rPr>
          <w:rFonts w:ascii="Times" w:hAnsi="Times" w:cs="Times"/>
          <w:kern w:val="0"/>
          <w:sz w:val="20"/>
          <w:szCs w:val="20"/>
        </w:rPr>
        <w:t>Massart</w:t>
      </w:r>
      <w:proofErr w:type="spellEnd"/>
      <w:r w:rsidR="002E1279" w:rsidRPr="00A672F5">
        <w:rPr>
          <w:rFonts w:ascii="Times" w:hAnsi="Times" w:cs="Times"/>
          <w:kern w:val="0"/>
          <w:sz w:val="20"/>
          <w:szCs w:val="20"/>
        </w:rPr>
        <w:t xml:space="preserve"> A</w:t>
      </w:r>
      <w:r w:rsidRPr="00A672F5">
        <w:rPr>
          <w:rFonts w:ascii="Times" w:hAnsi="Times" w:cs="Times"/>
          <w:kern w:val="0"/>
          <w:sz w:val="20"/>
          <w:szCs w:val="20"/>
        </w:rPr>
        <w:t>, Patidar</w:t>
      </w:r>
      <w:r w:rsidR="002E1279" w:rsidRPr="00A672F5">
        <w:rPr>
          <w:rFonts w:ascii="Times" w:hAnsi="Times" w:cs="Times"/>
          <w:kern w:val="0"/>
          <w:sz w:val="20"/>
          <w:szCs w:val="20"/>
        </w:rPr>
        <w:t xml:space="preserve"> V</w:t>
      </w:r>
      <w:r w:rsidRPr="00A672F5">
        <w:rPr>
          <w:rFonts w:ascii="Times" w:hAnsi="Times" w:cs="Times"/>
          <w:kern w:val="0"/>
          <w:sz w:val="20"/>
          <w:szCs w:val="20"/>
        </w:rPr>
        <w:t xml:space="preserve">, </w:t>
      </w:r>
      <w:r w:rsidR="00D933EA" w:rsidRPr="00A672F5">
        <w:rPr>
          <w:rFonts w:ascii="Times" w:hAnsi="Times" w:cs="Times"/>
          <w:kern w:val="0"/>
          <w:sz w:val="20"/>
          <w:szCs w:val="20"/>
        </w:rPr>
        <w:t>Dressler</w:t>
      </w:r>
      <w:r w:rsidR="002E1279" w:rsidRPr="00A672F5">
        <w:rPr>
          <w:rFonts w:ascii="Times" w:hAnsi="Times" w:cs="Times"/>
          <w:kern w:val="0"/>
          <w:sz w:val="20"/>
          <w:szCs w:val="20"/>
        </w:rPr>
        <w:t xml:space="preserve"> DD</w:t>
      </w:r>
      <w:r w:rsidRPr="00A672F5">
        <w:rPr>
          <w:rFonts w:ascii="Times" w:hAnsi="Times" w:cs="Times"/>
          <w:kern w:val="0"/>
          <w:sz w:val="20"/>
          <w:szCs w:val="20"/>
        </w:rPr>
        <w:t xml:space="preserve">. </w:t>
      </w:r>
      <w:r w:rsidRPr="00A672F5">
        <w:rPr>
          <w:rFonts w:ascii="Times" w:hAnsi="Times" w:cs="Arial"/>
          <w:sz w:val="20"/>
          <w:szCs w:val="20"/>
        </w:rPr>
        <w:t>A Rare Complication in a Rare Case of Obstructive Jaundice due to Polycystic Liver Disease.</w:t>
      </w:r>
      <w:r w:rsidRPr="00A672F5">
        <w:rPr>
          <w:rFonts w:ascii="Times" w:hAnsi="Times" w:cs="Arial"/>
          <w:i/>
          <w:sz w:val="20"/>
          <w:szCs w:val="20"/>
        </w:rPr>
        <w:t xml:space="preserve"> </w:t>
      </w:r>
      <w:r w:rsidR="002E1279" w:rsidRPr="00A672F5">
        <w:rPr>
          <w:rFonts w:ascii="Times" w:hAnsi="Times" w:cs="Arial"/>
          <w:i/>
          <w:sz w:val="20"/>
          <w:szCs w:val="20"/>
        </w:rPr>
        <w:t>J</w:t>
      </w:r>
      <w:r w:rsidRPr="00A672F5">
        <w:rPr>
          <w:rFonts w:ascii="Times" w:hAnsi="Times" w:cs="Arial"/>
          <w:i/>
          <w:sz w:val="20"/>
          <w:szCs w:val="20"/>
        </w:rPr>
        <w:t xml:space="preserve"> </w:t>
      </w:r>
      <w:r w:rsidR="002E1279" w:rsidRPr="00A672F5">
        <w:rPr>
          <w:rFonts w:ascii="Times" w:hAnsi="Times" w:cs="Arial"/>
          <w:i/>
          <w:sz w:val="20"/>
          <w:szCs w:val="20"/>
        </w:rPr>
        <w:t>Hosp</w:t>
      </w:r>
      <w:r w:rsidRPr="00A672F5">
        <w:rPr>
          <w:rFonts w:ascii="Times" w:hAnsi="Times" w:cs="Arial"/>
          <w:i/>
          <w:sz w:val="20"/>
          <w:szCs w:val="20"/>
        </w:rPr>
        <w:t xml:space="preserve"> </w:t>
      </w:r>
      <w:r w:rsidR="002E1279" w:rsidRPr="00A672F5">
        <w:rPr>
          <w:rFonts w:ascii="Times" w:hAnsi="Times" w:cs="Arial"/>
          <w:i/>
          <w:sz w:val="20"/>
          <w:szCs w:val="20"/>
        </w:rPr>
        <w:t>Med</w:t>
      </w:r>
      <w:r w:rsidRPr="00A672F5">
        <w:rPr>
          <w:rFonts w:ascii="Times" w:hAnsi="Times" w:cs="Arial"/>
          <w:i/>
          <w:sz w:val="20"/>
          <w:szCs w:val="20"/>
        </w:rPr>
        <w:t xml:space="preserve">, </w:t>
      </w:r>
      <w:r w:rsidR="00A1447D" w:rsidRPr="00A672F5">
        <w:rPr>
          <w:rFonts w:ascii="Times" w:hAnsi="Times" w:cs="Arial"/>
          <w:sz w:val="20"/>
          <w:szCs w:val="20"/>
        </w:rPr>
        <w:t>2014;9 (Abstract Supplement</w:t>
      </w:r>
      <w:r w:rsidRPr="00A672F5">
        <w:rPr>
          <w:rFonts w:ascii="Times" w:hAnsi="Times" w:cs="Arial"/>
          <w:sz w:val="20"/>
          <w:szCs w:val="20"/>
        </w:rPr>
        <w:t xml:space="preserve">). </w:t>
      </w:r>
      <w:r w:rsidR="009C723F" w:rsidRPr="00A672F5">
        <w:rPr>
          <w:rFonts w:ascii="Times" w:hAnsi="Times" w:cs="Arial"/>
          <w:sz w:val="20"/>
          <w:szCs w:val="20"/>
        </w:rPr>
        <w:t>[</w:t>
      </w:r>
      <w:r w:rsidRPr="00A672F5">
        <w:rPr>
          <w:rFonts w:ascii="Times" w:hAnsi="Times" w:cs="Arial"/>
          <w:sz w:val="20"/>
          <w:szCs w:val="20"/>
        </w:rPr>
        <w:t>Society of Hospital Medicine Annual Meeting, Las Vegas</w:t>
      </w:r>
      <w:r w:rsidRPr="00C0727E">
        <w:rPr>
          <w:rFonts w:ascii="Times" w:hAnsi="Times" w:cs="Arial"/>
          <w:sz w:val="20"/>
          <w:szCs w:val="20"/>
        </w:rPr>
        <w:t>, NV</w:t>
      </w:r>
      <w:r w:rsidR="002E1279" w:rsidRPr="00C0727E">
        <w:rPr>
          <w:rFonts w:ascii="Times" w:hAnsi="Times" w:cs="Arial"/>
          <w:sz w:val="20"/>
          <w:szCs w:val="20"/>
        </w:rPr>
        <w:t>, 2014</w:t>
      </w:r>
      <w:r w:rsidR="009C723F" w:rsidRPr="00C0727E">
        <w:rPr>
          <w:rFonts w:ascii="Times" w:hAnsi="Times" w:cs="Arial"/>
          <w:sz w:val="20"/>
          <w:szCs w:val="20"/>
        </w:rPr>
        <w:t>]</w:t>
      </w:r>
    </w:p>
    <w:p w14:paraId="1934CDA0" w14:textId="77777777" w:rsidR="00BD775A" w:rsidRPr="00C0727E" w:rsidRDefault="00BD775A" w:rsidP="007B6C65">
      <w:pPr>
        <w:spacing w:line="300" w:lineRule="exact"/>
        <w:ind w:left="709" w:hanging="709"/>
        <w:contextualSpacing/>
        <w:rPr>
          <w:rFonts w:ascii="Times" w:hAnsi="Times" w:cs="Arial"/>
          <w:sz w:val="20"/>
          <w:szCs w:val="20"/>
        </w:rPr>
      </w:pPr>
    </w:p>
    <w:p w14:paraId="396F220A" w14:textId="22EDB287" w:rsidR="006E73C2" w:rsidRPr="00C0727E" w:rsidRDefault="00BD775A" w:rsidP="007446EE">
      <w:pPr>
        <w:pStyle w:val="ListParagraph"/>
        <w:keepLines/>
        <w:numPr>
          <w:ilvl w:val="0"/>
          <w:numId w:val="4"/>
        </w:numPr>
        <w:autoSpaceDE w:val="0"/>
        <w:autoSpaceDN w:val="0"/>
        <w:adjustRightInd w:val="0"/>
        <w:spacing w:line="300" w:lineRule="exact"/>
        <w:ind w:leftChars="0" w:left="709" w:hanging="709"/>
        <w:rPr>
          <w:rFonts w:ascii="Times" w:hAnsi="Times" w:cs="Century Gothic"/>
          <w:iCs/>
          <w:color w:val="333333"/>
          <w:sz w:val="20"/>
          <w:szCs w:val="20"/>
        </w:rPr>
      </w:pPr>
      <w:r w:rsidRPr="00C0727E">
        <w:rPr>
          <w:rFonts w:ascii="Times" w:hAnsi="Times" w:cs="Arial"/>
          <w:b/>
          <w:bCs/>
          <w:sz w:val="20"/>
          <w:szCs w:val="20"/>
        </w:rPr>
        <w:t>*Mori</w:t>
      </w:r>
      <w:r w:rsidR="00E575EB" w:rsidRPr="00C0727E">
        <w:rPr>
          <w:rFonts w:ascii="Times" w:hAnsi="Times" w:cs="Arial"/>
          <w:b/>
          <w:bCs/>
          <w:sz w:val="20"/>
          <w:szCs w:val="20"/>
        </w:rPr>
        <w:t xml:space="preserve"> M</w:t>
      </w:r>
      <w:r w:rsidRPr="00C0727E">
        <w:rPr>
          <w:rFonts w:ascii="Times" w:hAnsi="Times" w:cs="Arial"/>
          <w:sz w:val="20"/>
          <w:szCs w:val="20"/>
        </w:rPr>
        <w:t>, Shioda</w:t>
      </w:r>
      <w:r w:rsidR="00E575EB" w:rsidRPr="00C0727E">
        <w:rPr>
          <w:rFonts w:ascii="Times" w:hAnsi="Times" w:cs="Arial"/>
          <w:sz w:val="20"/>
          <w:szCs w:val="20"/>
        </w:rPr>
        <w:t xml:space="preserve"> K</w:t>
      </w:r>
      <w:r w:rsidRPr="00C0727E">
        <w:rPr>
          <w:rFonts w:ascii="Times" w:hAnsi="Times" w:cs="Arial"/>
          <w:sz w:val="20"/>
          <w:szCs w:val="20"/>
        </w:rPr>
        <w:t>, Elder</w:t>
      </w:r>
      <w:r w:rsidR="00E575EB" w:rsidRPr="00C0727E">
        <w:rPr>
          <w:rFonts w:ascii="Times" w:hAnsi="Times" w:cs="Arial"/>
          <w:sz w:val="20"/>
          <w:szCs w:val="20"/>
        </w:rPr>
        <w:t xml:space="preserve"> RW</w:t>
      </w:r>
      <w:r w:rsidRPr="00C0727E">
        <w:rPr>
          <w:rFonts w:ascii="Times" w:hAnsi="Times" w:cs="Arial"/>
          <w:sz w:val="20"/>
          <w:szCs w:val="20"/>
        </w:rPr>
        <w:t>, McCabe</w:t>
      </w:r>
      <w:r w:rsidR="00E575EB" w:rsidRPr="00C0727E">
        <w:rPr>
          <w:rFonts w:ascii="Times" w:hAnsi="Times" w:cs="Arial"/>
          <w:sz w:val="20"/>
          <w:szCs w:val="20"/>
        </w:rPr>
        <w:t xml:space="preserve"> N</w:t>
      </w:r>
      <w:r w:rsidRPr="00C0727E">
        <w:rPr>
          <w:rFonts w:ascii="Times" w:hAnsi="Times" w:cs="Arial"/>
          <w:sz w:val="20"/>
          <w:szCs w:val="20"/>
        </w:rPr>
        <w:t xml:space="preserve">, </w:t>
      </w:r>
      <w:proofErr w:type="spellStart"/>
      <w:r w:rsidRPr="00C0727E">
        <w:rPr>
          <w:rFonts w:ascii="Times" w:hAnsi="Times" w:cs="Arial"/>
          <w:sz w:val="20"/>
          <w:szCs w:val="20"/>
        </w:rPr>
        <w:t>Jokhadar</w:t>
      </w:r>
      <w:proofErr w:type="spellEnd"/>
      <w:r w:rsidR="00E575EB" w:rsidRPr="00C0727E">
        <w:rPr>
          <w:rFonts w:ascii="Times" w:hAnsi="Times" w:cs="Arial"/>
          <w:sz w:val="20"/>
          <w:szCs w:val="20"/>
        </w:rPr>
        <w:t xml:space="preserve"> M</w:t>
      </w:r>
      <w:r w:rsidRPr="00C0727E">
        <w:rPr>
          <w:rFonts w:ascii="Times" w:hAnsi="Times" w:cs="Arial"/>
          <w:sz w:val="20"/>
          <w:szCs w:val="20"/>
        </w:rPr>
        <w:t>, Hebson</w:t>
      </w:r>
      <w:r w:rsidR="00E575EB" w:rsidRPr="00C0727E">
        <w:rPr>
          <w:rFonts w:ascii="Times" w:hAnsi="Times" w:cs="Arial"/>
          <w:sz w:val="20"/>
          <w:szCs w:val="20"/>
        </w:rPr>
        <w:t xml:space="preserve"> C</w:t>
      </w:r>
      <w:r w:rsidRPr="00C0727E">
        <w:rPr>
          <w:rFonts w:ascii="Times" w:hAnsi="Times" w:cs="Arial"/>
          <w:sz w:val="20"/>
          <w:szCs w:val="20"/>
        </w:rPr>
        <w:t>, Kogon</w:t>
      </w:r>
      <w:r w:rsidR="00E575EB" w:rsidRPr="00C0727E">
        <w:rPr>
          <w:rFonts w:ascii="Times" w:hAnsi="Times" w:cs="Arial"/>
          <w:sz w:val="20"/>
          <w:szCs w:val="20"/>
        </w:rPr>
        <w:t xml:space="preserve"> BE</w:t>
      </w:r>
      <w:r w:rsidRPr="00C0727E">
        <w:rPr>
          <w:rFonts w:ascii="Times" w:hAnsi="Times" w:cs="Arial"/>
          <w:sz w:val="20"/>
          <w:szCs w:val="20"/>
        </w:rPr>
        <w:t>, Sahu</w:t>
      </w:r>
      <w:r w:rsidR="00E575EB" w:rsidRPr="00C0727E">
        <w:rPr>
          <w:rFonts w:ascii="Times" w:hAnsi="Times" w:cs="Arial"/>
          <w:sz w:val="20"/>
          <w:szCs w:val="20"/>
        </w:rPr>
        <w:t xml:space="preserve"> A</w:t>
      </w:r>
      <w:r w:rsidRPr="00C0727E">
        <w:rPr>
          <w:rFonts w:ascii="Times" w:hAnsi="Times" w:cs="Arial"/>
          <w:sz w:val="20"/>
          <w:szCs w:val="20"/>
        </w:rPr>
        <w:t xml:space="preserve">, Rodriguez </w:t>
      </w:r>
      <w:r w:rsidR="00E575EB" w:rsidRPr="00C0727E">
        <w:rPr>
          <w:rFonts w:ascii="Times" w:hAnsi="Times" w:cs="Arial"/>
          <w:sz w:val="20"/>
          <w:szCs w:val="20"/>
        </w:rPr>
        <w:t>F,</w:t>
      </w:r>
      <w:r w:rsidRPr="00C0727E">
        <w:rPr>
          <w:rFonts w:ascii="Times" w:hAnsi="Times" w:cs="Arial"/>
          <w:sz w:val="20"/>
          <w:szCs w:val="20"/>
        </w:rPr>
        <w:t xml:space="preserve"> McConnell</w:t>
      </w:r>
      <w:r w:rsidR="00E575EB" w:rsidRPr="00C0727E">
        <w:rPr>
          <w:rFonts w:ascii="Times" w:hAnsi="Times" w:cs="Arial"/>
          <w:sz w:val="20"/>
          <w:szCs w:val="20"/>
        </w:rPr>
        <w:t xml:space="preserve"> M</w:t>
      </w:r>
      <w:r w:rsidRPr="00C0727E">
        <w:rPr>
          <w:rFonts w:ascii="Times" w:hAnsi="Times" w:cs="Arial"/>
          <w:sz w:val="20"/>
          <w:szCs w:val="20"/>
        </w:rPr>
        <w:t>, Book</w:t>
      </w:r>
      <w:r w:rsidR="00E575EB" w:rsidRPr="00C0727E">
        <w:rPr>
          <w:rFonts w:ascii="Times" w:hAnsi="Times" w:cs="Arial"/>
          <w:sz w:val="20"/>
          <w:szCs w:val="20"/>
        </w:rPr>
        <w:t xml:space="preserve"> WM</w:t>
      </w:r>
      <w:r w:rsidRPr="00C0727E">
        <w:rPr>
          <w:rFonts w:ascii="Times" w:hAnsi="Times" w:cs="Arial"/>
          <w:b/>
          <w:bCs/>
          <w:sz w:val="20"/>
          <w:szCs w:val="20"/>
        </w:rPr>
        <w:t xml:space="preserve">. </w:t>
      </w:r>
      <w:r w:rsidRPr="00C0727E">
        <w:rPr>
          <w:rFonts w:ascii="Times" w:hAnsi="Times" w:cs="Arial"/>
          <w:bCs/>
          <w:sz w:val="20"/>
          <w:szCs w:val="20"/>
        </w:rPr>
        <w:t>Superior Mesenteric Arterial Flow Pattern as a Marker of Major Adverse Outcomes in Patients with Fontan Circulation</w:t>
      </w:r>
      <w:r w:rsidR="006E73C2" w:rsidRPr="00C0727E">
        <w:rPr>
          <w:rFonts w:ascii="Times" w:hAnsi="Times" w:cs="Arial"/>
          <w:bCs/>
          <w:sz w:val="20"/>
          <w:szCs w:val="20"/>
        </w:rPr>
        <w:t xml:space="preserve">. </w:t>
      </w:r>
      <w:r w:rsidR="009C723F" w:rsidRPr="00C0727E">
        <w:rPr>
          <w:rFonts w:ascii="Times" w:hAnsi="Times" w:cs="Arial"/>
          <w:bCs/>
          <w:sz w:val="20"/>
          <w:szCs w:val="20"/>
        </w:rPr>
        <w:t>[</w:t>
      </w:r>
      <w:r w:rsidRPr="00C0727E">
        <w:rPr>
          <w:rFonts w:ascii="Times" w:hAnsi="Times" w:cs="Arial"/>
          <w:bCs/>
          <w:sz w:val="20"/>
          <w:szCs w:val="20"/>
        </w:rPr>
        <w:t>7</w:t>
      </w:r>
      <w:r w:rsidRPr="00C0727E">
        <w:rPr>
          <w:rFonts w:ascii="Times" w:hAnsi="Times" w:cs="Arial"/>
          <w:bCs/>
          <w:sz w:val="20"/>
          <w:szCs w:val="20"/>
          <w:vertAlign w:val="superscript"/>
        </w:rPr>
        <w:t>th</w:t>
      </w:r>
      <w:r w:rsidRPr="00C0727E">
        <w:rPr>
          <w:rFonts w:ascii="Times" w:hAnsi="Times" w:cs="Arial"/>
          <w:bCs/>
          <w:sz w:val="20"/>
          <w:szCs w:val="20"/>
        </w:rPr>
        <w:t xml:space="preserve"> Adult Congenital Heart Association National Meeting 2014, Chicago, IL. Oral presentation</w:t>
      </w:r>
      <w:r w:rsidR="009C723F" w:rsidRPr="00C0727E">
        <w:rPr>
          <w:rFonts w:ascii="Times" w:hAnsi="Times" w:cs="Arial"/>
          <w:bCs/>
          <w:sz w:val="20"/>
          <w:szCs w:val="20"/>
        </w:rPr>
        <w:t>]</w:t>
      </w:r>
    </w:p>
    <w:p w14:paraId="10299A30" w14:textId="77777777" w:rsidR="006E73C2" w:rsidRPr="00C0727E" w:rsidRDefault="006E73C2" w:rsidP="007B6C65">
      <w:pPr>
        <w:keepLines/>
        <w:autoSpaceDE w:val="0"/>
        <w:autoSpaceDN w:val="0"/>
        <w:adjustRightInd w:val="0"/>
        <w:spacing w:line="300" w:lineRule="exact"/>
        <w:ind w:left="709" w:hanging="709"/>
        <w:rPr>
          <w:rFonts w:ascii="Times" w:hAnsi="Times" w:cs="Century Gothic"/>
          <w:iCs/>
          <w:color w:val="333333"/>
          <w:sz w:val="20"/>
          <w:szCs w:val="20"/>
        </w:rPr>
      </w:pPr>
    </w:p>
    <w:p w14:paraId="63F08CB3" w14:textId="3333BF4E" w:rsidR="00394D65" w:rsidRPr="00C0727E" w:rsidRDefault="00973723"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Century Gothic"/>
          <w:iCs/>
          <w:color w:val="333333"/>
          <w:kern w:val="0"/>
          <w:sz w:val="20"/>
          <w:szCs w:val="20"/>
        </w:rPr>
      </w:pPr>
      <w:r w:rsidRPr="00C0727E">
        <w:rPr>
          <w:rFonts w:ascii="Times" w:hAnsi="Times" w:cs="ArialMT"/>
          <w:b/>
          <w:sz w:val="20"/>
          <w:szCs w:val="20"/>
        </w:rPr>
        <w:t>*</w:t>
      </w:r>
      <w:r w:rsidR="002868C1" w:rsidRPr="00C0727E">
        <w:rPr>
          <w:rFonts w:ascii="Times" w:hAnsi="Times" w:cs="ArialMT"/>
          <w:b/>
          <w:sz w:val="20"/>
          <w:szCs w:val="20"/>
        </w:rPr>
        <w:t>Mori</w:t>
      </w:r>
      <w:r w:rsidRPr="00C0727E">
        <w:rPr>
          <w:rFonts w:ascii="Times" w:hAnsi="Times" w:cs="ArialMT"/>
          <w:b/>
          <w:sz w:val="20"/>
          <w:szCs w:val="20"/>
        </w:rPr>
        <w:t xml:space="preserve"> M</w:t>
      </w:r>
      <w:r w:rsidR="002868C1" w:rsidRPr="00C0727E">
        <w:rPr>
          <w:rFonts w:ascii="Times" w:hAnsi="Times" w:cs="Arial"/>
          <w:kern w:val="0"/>
          <w:sz w:val="20"/>
          <w:szCs w:val="20"/>
        </w:rPr>
        <w:t>, Shioda</w:t>
      </w:r>
      <w:r w:rsidRPr="00C0727E">
        <w:rPr>
          <w:rFonts w:ascii="Times" w:hAnsi="Times" w:cs="Arial"/>
          <w:kern w:val="0"/>
          <w:sz w:val="20"/>
          <w:szCs w:val="20"/>
        </w:rPr>
        <w:t xml:space="preserve"> K</w:t>
      </w:r>
      <w:r w:rsidR="002868C1" w:rsidRPr="00C0727E">
        <w:rPr>
          <w:rFonts w:ascii="Times" w:hAnsi="Times" w:cs="Arial"/>
          <w:kern w:val="0"/>
          <w:sz w:val="20"/>
          <w:szCs w:val="20"/>
        </w:rPr>
        <w:t xml:space="preserve">, </w:t>
      </w:r>
      <w:proofErr w:type="spellStart"/>
      <w:r w:rsidR="002868C1" w:rsidRPr="00C0727E">
        <w:rPr>
          <w:rFonts w:ascii="Times" w:hAnsi="Times" w:cs="Arial"/>
          <w:kern w:val="0"/>
          <w:sz w:val="20"/>
          <w:szCs w:val="20"/>
        </w:rPr>
        <w:t>Jokhadar</w:t>
      </w:r>
      <w:proofErr w:type="spellEnd"/>
      <w:r w:rsidR="002868C1" w:rsidRPr="00C0727E">
        <w:rPr>
          <w:rFonts w:ascii="Times" w:hAnsi="Times" w:cs="Arial"/>
          <w:kern w:val="0"/>
          <w:sz w:val="20"/>
          <w:szCs w:val="20"/>
        </w:rPr>
        <w:t xml:space="preserve"> </w:t>
      </w:r>
      <w:r w:rsidRPr="00C0727E">
        <w:rPr>
          <w:rFonts w:ascii="Times" w:hAnsi="Times" w:cs="Arial"/>
          <w:kern w:val="0"/>
          <w:sz w:val="20"/>
          <w:szCs w:val="20"/>
        </w:rPr>
        <w:t>M</w:t>
      </w:r>
      <w:r w:rsidR="002868C1" w:rsidRPr="00C0727E">
        <w:rPr>
          <w:rFonts w:ascii="Times" w:hAnsi="Times" w:cs="Arial"/>
          <w:kern w:val="0"/>
          <w:sz w:val="20"/>
          <w:szCs w:val="20"/>
        </w:rPr>
        <w:t>, Sahu</w:t>
      </w:r>
      <w:r w:rsidRPr="00C0727E">
        <w:rPr>
          <w:rFonts w:ascii="Times" w:hAnsi="Times" w:cs="Arial"/>
          <w:kern w:val="0"/>
          <w:sz w:val="20"/>
          <w:szCs w:val="20"/>
        </w:rPr>
        <w:t xml:space="preserve"> A</w:t>
      </w:r>
      <w:r w:rsidR="002868C1" w:rsidRPr="00C0727E">
        <w:rPr>
          <w:rFonts w:ascii="Times" w:hAnsi="Times" w:cs="Arial"/>
          <w:kern w:val="0"/>
          <w:sz w:val="20"/>
          <w:szCs w:val="20"/>
        </w:rPr>
        <w:t>, Elder</w:t>
      </w:r>
      <w:r w:rsidRPr="00C0727E">
        <w:rPr>
          <w:rFonts w:ascii="Times" w:hAnsi="Times" w:cs="Arial"/>
          <w:kern w:val="0"/>
          <w:sz w:val="20"/>
          <w:szCs w:val="20"/>
        </w:rPr>
        <w:t xml:space="preserve"> R</w:t>
      </w:r>
      <w:r w:rsidR="002868C1" w:rsidRPr="00C0727E">
        <w:rPr>
          <w:rFonts w:ascii="Times" w:hAnsi="Times" w:cs="Arial"/>
          <w:kern w:val="0"/>
          <w:sz w:val="20"/>
          <w:szCs w:val="20"/>
        </w:rPr>
        <w:t>, Hebson</w:t>
      </w:r>
      <w:r w:rsidRPr="00C0727E">
        <w:rPr>
          <w:rFonts w:ascii="Times" w:hAnsi="Times" w:cs="Arial"/>
          <w:kern w:val="0"/>
          <w:sz w:val="20"/>
          <w:szCs w:val="20"/>
        </w:rPr>
        <w:t xml:space="preserve"> C</w:t>
      </w:r>
      <w:r w:rsidR="002868C1" w:rsidRPr="00C0727E">
        <w:rPr>
          <w:rFonts w:ascii="Times" w:hAnsi="Times" w:cs="Arial"/>
          <w:kern w:val="0"/>
          <w:sz w:val="20"/>
          <w:szCs w:val="20"/>
        </w:rPr>
        <w:t>, McCabe</w:t>
      </w:r>
      <w:r w:rsidRPr="00C0727E">
        <w:rPr>
          <w:rFonts w:ascii="Times" w:hAnsi="Times" w:cs="Arial"/>
          <w:kern w:val="0"/>
          <w:sz w:val="20"/>
          <w:szCs w:val="20"/>
        </w:rPr>
        <w:t xml:space="preserve"> N</w:t>
      </w:r>
      <w:r w:rsidR="002868C1" w:rsidRPr="00C0727E">
        <w:rPr>
          <w:rFonts w:ascii="Times" w:hAnsi="Times" w:cs="Arial"/>
          <w:kern w:val="0"/>
          <w:sz w:val="20"/>
          <w:szCs w:val="20"/>
        </w:rPr>
        <w:t>, Kogon</w:t>
      </w:r>
      <w:r w:rsidRPr="00C0727E">
        <w:rPr>
          <w:rFonts w:ascii="Times" w:hAnsi="Times" w:cs="Arial"/>
          <w:kern w:val="0"/>
          <w:sz w:val="20"/>
          <w:szCs w:val="20"/>
        </w:rPr>
        <w:t xml:space="preserve"> BE</w:t>
      </w:r>
      <w:r w:rsidR="002868C1" w:rsidRPr="00C0727E">
        <w:rPr>
          <w:rFonts w:ascii="Times" w:hAnsi="Times" w:cs="Arial"/>
          <w:kern w:val="0"/>
          <w:sz w:val="20"/>
          <w:szCs w:val="20"/>
        </w:rPr>
        <w:t>, Book</w:t>
      </w:r>
      <w:r w:rsidRPr="00C0727E">
        <w:rPr>
          <w:rFonts w:ascii="Times" w:hAnsi="Times" w:cs="Arial"/>
          <w:kern w:val="0"/>
          <w:sz w:val="20"/>
          <w:szCs w:val="20"/>
        </w:rPr>
        <w:t xml:space="preserve"> WM</w:t>
      </w:r>
      <w:r w:rsidR="002868C1" w:rsidRPr="00C0727E">
        <w:rPr>
          <w:rFonts w:ascii="Times" w:hAnsi="Times" w:cs="Arial"/>
          <w:kern w:val="0"/>
          <w:sz w:val="20"/>
          <w:szCs w:val="20"/>
        </w:rPr>
        <w:t xml:space="preserve">. </w:t>
      </w:r>
      <w:r w:rsidR="002868C1" w:rsidRPr="00C0727E">
        <w:rPr>
          <w:rFonts w:ascii="Times" w:hAnsi="Times" w:cs="Arial"/>
          <w:bCs/>
          <w:sz w:val="20"/>
          <w:szCs w:val="20"/>
        </w:rPr>
        <w:t xml:space="preserve">Significant Respiration-Dependent Variation in the Venous Return of the Fontan Circulation: Does it affect clinical </w:t>
      </w:r>
      <w:proofErr w:type="gramStart"/>
      <w:r w:rsidR="002868C1" w:rsidRPr="00C0727E">
        <w:rPr>
          <w:rFonts w:ascii="Times" w:hAnsi="Times" w:cs="Arial"/>
          <w:bCs/>
          <w:sz w:val="20"/>
          <w:szCs w:val="20"/>
        </w:rPr>
        <w:t>outcomes?</w:t>
      </w:r>
      <w:r w:rsidR="002868C1" w:rsidRPr="00C0727E">
        <w:rPr>
          <w:rFonts w:ascii="Times" w:hAnsi="Times" w:cs="Arial"/>
          <w:bCs/>
          <w:kern w:val="0"/>
          <w:sz w:val="20"/>
          <w:szCs w:val="20"/>
        </w:rPr>
        <w:t>.</w:t>
      </w:r>
      <w:proofErr w:type="gramEnd"/>
      <w:r w:rsidR="002868C1" w:rsidRPr="00C0727E">
        <w:rPr>
          <w:rFonts w:ascii="Times" w:hAnsi="Times" w:cs="Arial"/>
          <w:bCs/>
          <w:kern w:val="0"/>
          <w:sz w:val="20"/>
          <w:szCs w:val="20"/>
        </w:rPr>
        <w:t xml:space="preserve"> </w:t>
      </w:r>
      <w:r w:rsidR="002868C1" w:rsidRPr="00C0727E">
        <w:rPr>
          <w:rFonts w:ascii="Times" w:hAnsi="Times" w:cs="Arial"/>
          <w:bCs/>
          <w:i/>
          <w:kern w:val="0"/>
          <w:sz w:val="20"/>
          <w:szCs w:val="20"/>
        </w:rPr>
        <w:t>Circulation</w:t>
      </w:r>
      <w:r w:rsidR="002868C1" w:rsidRPr="00C0727E">
        <w:rPr>
          <w:rStyle w:val="cit-sep"/>
          <w:rFonts w:ascii="Times" w:eastAsia="Times New Roman" w:hAnsi="Times" w:cs="Lucida Sans Unicode"/>
          <w:color w:val="333333"/>
          <w:sz w:val="20"/>
          <w:szCs w:val="20"/>
          <w:bdr w:val="none" w:sz="0" w:space="0" w:color="auto" w:frame="1"/>
        </w:rPr>
        <w:t>.</w:t>
      </w:r>
      <w:r w:rsidR="002868C1" w:rsidRPr="00C0727E">
        <w:rPr>
          <w:rStyle w:val="apple-converted-space"/>
          <w:rFonts w:ascii="Times" w:eastAsia="Times New Roman" w:hAnsi="Times" w:cs="Lucida Sans Unicode"/>
          <w:color w:val="333333"/>
          <w:sz w:val="20"/>
          <w:szCs w:val="20"/>
          <w:bdr w:val="none" w:sz="0" w:space="0" w:color="auto" w:frame="1"/>
        </w:rPr>
        <w:t> </w:t>
      </w:r>
      <w:r w:rsidR="002868C1" w:rsidRPr="00C0727E">
        <w:rPr>
          <w:rStyle w:val="cit-print-date"/>
          <w:rFonts w:ascii="Times" w:eastAsia="Times New Roman" w:hAnsi="Times" w:cs="Lucida Sans Unicode"/>
          <w:color w:val="333333"/>
          <w:sz w:val="20"/>
          <w:szCs w:val="20"/>
          <w:bdr w:val="none" w:sz="0" w:space="0" w:color="auto" w:frame="1"/>
        </w:rPr>
        <w:t>2014</w:t>
      </w:r>
      <w:r w:rsidR="002868C1" w:rsidRPr="00C0727E">
        <w:rPr>
          <w:rStyle w:val="cit-sep"/>
          <w:rFonts w:ascii="Times" w:eastAsia="Times New Roman" w:hAnsi="Times" w:cs="Lucida Sans Unicode"/>
          <w:color w:val="333333"/>
          <w:sz w:val="20"/>
          <w:szCs w:val="20"/>
          <w:bdr w:val="none" w:sz="0" w:space="0" w:color="auto" w:frame="1"/>
        </w:rPr>
        <w:t>;</w:t>
      </w:r>
      <w:proofErr w:type="gramStart"/>
      <w:r w:rsidR="002868C1" w:rsidRPr="00C0727E">
        <w:rPr>
          <w:rStyle w:val="cit-vol"/>
          <w:rFonts w:ascii="Times" w:eastAsia="Times New Roman" w:hAnsi="Times" w:cs="Lucida Sans Unicode"/>
          <w:color w:val="333333"/>
          <w:sz w:val="20"/>
          <w:szCs w:val="20"/>
          <w:bdr w:val="none" w:sz="0" w:space="0" w:color="auto" w:frame="1"/>
        </w:rPr>
        <w:t>130</w:t>
      </w:r>
      <w:r w:rsidR="002868C1" w:rsidRPr="00C0727E">
        <w:rPr>
          <w:rStyle w:val="cit-sep"/>
          <w:rFonts w:ascii="Times" w:eastAsia="Times New Roman" w:hAnsi="Times" w:cs="Lucida Sans Unicode"/>
          <w:color w:val="333333"/>
          <w:sz w:val="20"/>
          <w:szCs w:val="20"/>
          <w:bdr w:val="none" w:sz="0" w:space="0" w:color="auto" w:frame="1"/>
        </w:rPr>
        <w:t>:</w:t>
      </w:r>
      <w:r w:rsidR="002868C1" w:rsidRPr="00C0727E">
        <w:rPr>
          <w:rStyle w:val="cit-first-page"/>
          <w:rFonts w:ascii="Times" w:eastAsia="Times New Roman" w:hAnsi="Times" w:cs="Lucida Sans Unicode"/>
          <w:color w:val="333333"/>
          <w:sz w:val="20"/>
          <w:szCs w:val="20"/>
          <w:bdr w:val="none" w:sz="0" w:space="0" w:color="auto" w:frame="1"/>
        </w:rPr>
        <w:t>A</w:t>
      </w:r>
      <w:proofErr w:type="gramEnd"/>
      <w:r w:rsidR="002868C1" w:rsidRPr="00C0727E">
        <w:rPr>
          <w:rStyle w:val="cit-first-page"/>
          <w:rFonts w:ascii="Times" w:eastAsia="Times New Roman" w:hAnsi="Times" w:cs="Lucida Sans Unicode"/>
          <w:color w:val="333333"/>
          <w:sz w:val="20"/>
          <w:szCs w:val="20"/>
          <w:bdr w:val="none" w:sz="0" w:space="0" w:color="auto" w:frame="1"/>
        </w:rPr>
        <w:t>13004</w:t>
      </w:r>
      <w:r w:rsidR="002868C1" w:rsidRPr="00C0727E">
        <w:rPr>
          <w:rFonts w:ascii="Times" w:hAnsi="Times" w:cs="Arial"/>
          <w:bCs/>
          <w:sz w:val="20"/>
          <w:szCs w:val="20"/>
        </w:rPr>
        <w:t xml:space="preserve"> </w:t>
      </w:r>
      <w:r w:rsidR="009C723F" w:rsidRPr="00C0727E">
        <w:rPr>
          <w:rFonts w:ascii="Times" w:hAnsi="Times" w:cs="Arial"/>
          <w:bCs/>
          <w:kern w:val="0"/>
          <w:sz w:val="20"/>
          <w:szCs w:val="20"/>
        </w:rPr>
        <w:t>[</w:t>
      </w:r>
      <w:r w:rsidR="002868C1" w:rsidRPr="00C0727E">
        <w:rPr>
          <w:rFonts w:ascii="Times" w:hAnsi="Times" w:cs="Century Gothic"/>
          <w:iCs/>
          <w:color w:val="333333"/>
          <w:kern w:val="0"/>
          <w:sz w:val="20"/>
          <w:szCs w:val="20"/>
        </w:rPr>
        <w:t>American Heart Associ</w:t>
      </w:r>
      <w:r w:rsidR="009C723F" w:rsidRPr="00C0727E">
        <w:rPr>
          <w:rFonts w:ascii="Times" w:hAnsi="Times" w:cs="Century Gothic"/>
          <w:iCs/>
          <w:color w:val="333333"/>
          <w:kern w:val="0"/>
          <w:sz w:val="20"/>
          <w:szCs w:val="20"/>
        </w:rPr>
        <w:t>ation meeting 2014, Chicago, IL</w:t>
      </w:r>
      <w:r w:rsidR="00550BE0" w:rsidRPr="00C0727E">
        <w:rPr>
          <w:rFonts w:ascii="Times" w:hAnsi="Times" w:cs="Century Gothic"/>
          <w:iCs/>
          <w:color w:val="333333"/>
          <w:kern w:val="0"/>
          <w:sz w:val="20"/>
          <w:szCs w:val="20"/>
        </w:rPr>
        <w:t>, Oral presentation</w:t>
      </w:r>
      <w:r w:rsidR="009C723F" w:rsidRPr="00C0727E">
        <w:rPr>
          <w:rFonts w:ascii="Times" w:hAnsi="Times" w:cs="Century Gothic"/>
          <w:iCs/>
          <w:color w:val="333333"/>
          <w:kern w:val="0"/>
          <w:sz w:val="20"/>
          <w:szCs w:val="20"/>
        </w:rPr>
        <w:t>]</w:t>
      </w:r>
    </w:p>
    <w:p w14:paraId="4BC391DA" w14:textId="77777777" w:rsidR="002868C1" w:rsidRPr="00C0727E" w:rsidRDefault="002868C1" w:rsidP="007B6C65">
      <w:pPr>
        <w:keepLines/>
        <w:widowControl/>
        <w:autoSpaceDE w:val="0"/>
        <w:autoSpaceDN w:val="0"/>
        <w:adjustRightInd w:val="0"/>
        <w:spacing w:line="300" w:lineRule="exact"/>
        <w:ind w:left="709" w:hanging="709"/>
        <w:jc w:val="left"/>
        <w:rPr>
          <w:rFonts w:ascii="Times" w:hAnsi="Times" w:cs="Arial"/>
          <w:bCs/>
          <w:sz w:val="20"/>
          <w:szCs w:val="20"/>
        </w:rPr>
      </w:pPr>
    </w:p>
    <w:p w14:paraId="11547F0F" w14:textId="53F3D493" w:rsidR="003929F4" w:rsidRPr="00C0727E" w:rsidRDefault="004B681C"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MT"/>
          <w:sz w:val="20"/>
          <w:szCs w:val="20"/>
        </w:rPr>
      </w:pPr>
      <w:r w:rsidRPr="00C0727E">
        <w:rPr>
          <w:rFonts w:ascii="Times" w:hAnsi="Times" w:cs="ArialMT"/>
          <w:sz w:val="20"/>
          <w:szCs w:val="20"/>
        </w:rPr>
        <w:t>Kogon</w:t>
      </w:r>
      <w:r w:rsidR="00092684" w:rsidRPr="00C0727E">
        <w:rPr>
          <w:rFonts w:ascii="Times" w:hAnsi="Times" w:cs="ArialMT"/>
          <w:sz w:val="20"/>
          <w:szCs w:val="20"/>
        </w:rPr>
        <w:t xml:space="preserve"> BE</w:t>
      </w:r>
      <w:r w:rsidRPr="00C0727E">
        <w:rPr>
          <w:rFonts w:ascii="Times" w:hAnsi="Times" w:cs="ArialMT"/>
          <w:sz w:val="20"/>
          <w:szCs w:val="20"/>
        </w:rPr>
        <w:t xml:space="preserve">, </w:t>
      </w:r>
      <w:r w:rsidRPr="00C0727E">
        <w:rPr>
          <w:rFonts w:ascii="Times" w:hAnsi="Times" w:cs="ArialMT"/>
          <w:b/>
          <w:sz w:val="20"/>
          <w:szCs w:val="20"/>
        </w:rPr>
        <w:t>Mori</w:t>
      </w:r>
      <w:r w:rsidR="00092684" w:rsidRPr="00C0727E">
        <w:rPr>
          <w:rFonts w:ascii="Times" w:hAnsi="Times" w:cs="ArialMT"/>
          <w:b/>
          <w:sz w:val="20"/>
          <w:szCs w:val="20"/>
        </w:rPr>
        <w:t xml:space="preserve"> M</w:t>
      </w:r>
      <w:r w:rsidRPr="00C0727E">
        <w:rPr>
          <w:rFonts w:ascii="Times" w:hAnsi="Times" w:cs="ArialMT"/>
          <w:sz w:val="20"/>
          <w:szCs w:val="20"/>
        </w:rPr>
        <w:t xml:space="preserve">, </w:t>
      </w:r>
      <w:proofErr w:type="spellStart"/>
      <w:r w:rsidRPr="00C0727E">
        <w:rPr>
          <w:rFonts w:ascii="Times" w:hAnsi="Times" w:cs="ArialMT"/>
          <w:sz w:val="20"/>
          <w:szCs w:val="20"/>
        </w:rPr>
        <w:t>Alsoufi</w:t>
      </w:r>
      <w:proofErr w:type="spellEnd"/>
      <w:r w:rsidR="00092684" w:rsidRPr="00C0727E">
        <w:rPr>
          <w:rFonts w:ascii="Times" w:hAnsi="Times" w:cs="ArialMT"/>
          <w:sz w:val="20"/>
          <w:szCs w:val="20"/>
        </w:rPr>
        <w:t xml:space="preserve"> B</w:t>
      </w:r>
      <w:r w:rsidRPr="00C0727E">
        <w:rPr>
          <w:rFonts w:ascii="Times" w:hAnsi="Times" w:cs="ArialMT"/>
          <w:sz w:val="20"/>
          <w:szCs w:val="20"/>
        </w:rPr>
        <w:t>, Kanter</w:t>
      </w:r>
      <w:r w:rsidR="00092684" w:rsidRPr="00C0727E">
        <w:rPr>
          <w:rFonts w:ascii="Times" w:hAnsi="Times" w:cs="ArialMT"/>
          <w:sz w:val="20"/>
          <w:szCs w:val="20"/>
        </w:rPr>
        <w:t xml:space="preserve"> K</w:t>
      </w:r>
      <w:r w:rsidRPr="00C0727E">
        <w:rPr>
          <w:rFonts w:ascii="Times" w:hAnsi="Times" w:cs="ArialMT"/>
          <w:sz w:val="20"/>
          <w:szCs w:val="20"/>
        </w:rPr>
        <w:t>, Oster</w:t>
      </w:r>
      <w:r w:rsidR="00092684" w:rsidRPr="00C0727E">
        <w:rPr>
          <w:rFonts w:ascii="Times" w:hAnsi="Times" w:cs="ArialMT"/>
          <w:sz w:val="20"/>
          <w:szCs w:val="20"/>
        </w:rPr>
        <w:t xml:space="preserve"> M</w:t>
      </w:r>
      <w:r w:rsidRPr="00C0727E">
        <w:rPr>
          <w:rFonts w:ascii="Times" w:hAnsi="Times" w:cs="ArialMT"/>
          <w:sz w:val="20"/>
          <w:szCs w:val="20"/>
        </w:rPr>
        <w:t>. Leaving Moderate Tricuspid Valve Regurgitation Alone at the Time of Pulmonary Valve Replacement: a worthwhile approach. [STSA 2014</w:t>
      </w:r>
      <w:r w:rsidR="00BD775A" w:rsidRPr="00C0727E">
        <w:rPr>
          <w:rFonts w:ascii="Times" w:hAnsi="Times" w:cs="ArialMT"/>
          <w:sz w:val="20"/>
          <w:szCs w:val="20"/>
        </w:rPr>
        <w:t xml:space="preserve">, </w:t>
      </w:r>
      <w:proofErr w:type="spellStart"/>
      <w:r w:rsidR="00BD775A" w:rsidRPr="00C0727E">
        <w:rPr>
          <w:rFonts w:ascii="Times" w:hAnsi="Times" w:cs="ArialMT"/>
          <w:sz w:val="20"/>
          <w:szCs w:val="20"/>
        </w:rPr>
        <w:t>Tuscon</w:t>
      </w:r>
      <w:proofErr w:type="spellEnd"/>
      <w:r w:rsidR="00BD775A" w:rsidRPr="00C0727E">
        <w:rPr>
          <w:rFonts w:ascii="Times" w:hAnsi="Times" w:cs="ArialMT"/>
          <w:sz w:val="20"/>
          <w:szCs w:val="20"/>
        </w:rPr>
        <w:t>, AZ. Oral presentation</w:t>
      </w:r>
      <w:r w:rsidRPr="00C0727E">
        <w:rPr>
          <w:rFonts w:ascii="Times" w:hAnsi="Times" w:cs="ArialMT"/>
          <w:sz w:val="20"/>
          <w:szCs w:val="20"/>
        </w:rPr>
        <w:t>]</w:t>
      </w:r>
    </w:p>
    <w:p w14:paraId="4BECA995" w14:textId="77777777" w:rsidR="002868C1" w:rsidRPr="00C0727E" w:rsidRDefault="002868C1" w:rsidP="007B6C65">
      <w:pPr>
        <w:keepLines/>
        <w:widowControl/>
        <w:autoSpaceDE w:val="0"/>
        <w:autoSpaceDN w:val="0"/>
        <w:adjustRightInd w:val="0"/>
        <w:spacing w:line="300" w:lineRule="exact"/>
        <w:ind w:left="709" w:hanging="709"/>
        <w:jc w:val="left"/>
        <w:rPr>
          <w:rFonts w:ascii="Times" w:hAnsi="Times" w:cs="ArialMT"/>
          <w:sz w:val="20"/>
          <w:szCs w:val="20"/>
        </w:rPr>
      </w:pPr>
    </w:p>
    <w:p w14:paraId="758613B6" w14:textId="30BDF491" w:rsidR="00B31B55" w:rsidRPr="00C0727E" w:rsidRDefault="00B31B55"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
          <w:bCs/>
          <w:sz w:val="20"/>
          <w:szCs w:val="20"/>
        </w:rPr>
      </w:pPr>
      <w:proofErr w:type="spellStart"/>
      <w:r w:rsidRPr="00C0727E">
        <w:rPr>
          <w:rFonts w:ascii="Times" w:hAnsi="Times" w:cs="Arial"/>
          <w:bCs/>
          <w:sz w:val="20"/>
          <w:szCs w:val="20"/>
        </w:rPr>
        <w:t>Hosoba</w:t>
      </w:r>
      <w:proofErr w:type="spellEnd"/>
      <w:r w:rsidR="00DA308F" w:rsidRPr="00C0727E">
        <w:rPr>
          <w:rFonts w:ascii="Times" w:hAnsi="Times" w:cs="Arial"/>
          <w:bCs/>
          <w:sz w:val="20"/>
          <w:szCs w:val="20"/>
        </w:rPr>
        <w:t xml:space="preserve"> S</w:t>
      </w:r>
      <w:r w:rsidRPr="00C0727E">
        <w:rPr>
          <w:rFonts w:ascii="Times" w:hAnsi="Times" w:cs="Arial"/>
          <w:bCs/>
          <w:sz w:val="20"/>
          <w:szCs w:val="20"/>
        </w:rPr>
        <w:t xml:space="preserve">, </w:t>
      </w:r>
      <w:proofErr w:type="spellStart"/>
      <w:r w:rsidRPr="00C0727E">
        <w:rPr>
          <w:rFonts w:ascii="Times" w:hAnsi="Times" w:cs="Arial"/>
          <w:bCs/>
          <w:sz w:val="20"/>
          <w:szCs w:val="20"/>
        </w:rPr>
        <w:t>Binongo</w:t>
      </w:r>
      <w:proofErr w:type="spellEnd"/>
      <w:r w:rsidR="00DA308F" w:rsidRPr="00C0727E">
        <w:rPr>
          <w:rFonts w:ascii="Times" w:hAnsi="Times" w:cs="Arial"/>
          <w:bCs/>
          <w:sz w:val="20"/>
          <w:szCs w:val="20"/>
        </w:rPr>
        <w:t xml:space="preserve"> J</w:t>
      </w:r>
      <w:r w:rsidRPr="00C0727E">
        <w:rPr>
          <w:rFonts w:ascii="Times" w:hAnsi="Times" w:cs="Arial"/>
          <w:bCs/>
          <w:sz w:val="20"/>
          <w:szCs w:val="20"/>
        </w:rPr>
        <w:t xml:space="preserve">, </w:t>
      </w:r>
      <w:r w:rsidR="00942097" w:rsidRPr="00C0727E">
        <w:rPr>
          <w:rFonts w:ascii="Times" w:hAnsi="Times" w:cs="Arial"/>
          <w:bCs/>
          <w:sz w:val="20"/>
          <w:szCs w:val="20"/>
        </w:rPr>
        <w:t>Li</w:t>
      </w:r>
      <w:r w:rsidR="00DA308F" w:rsidRPr="00C0727E">
        <w:rPr>
          <w:rFonts w:ascii="Times" w:hAnsi="Times" w:cs="Arial"/>
          <w:bCs/>
          <w:sz w:val="20"/>
          <w:szCs w:val="20"/>
        </w:rPr>
        <w:t xml:space="preserve"> Q</w:t>
      </w:r>
      <w:r w:rsidRPr="00C0727E">
        <w:rPr>
          <w:rFonts w:ascii="Times" w:hAnsi="Times" w:cs="Arial"/>
          <w:bCs/>
          <w:sz w:val="20"/>
          <w:szCs w:val="20"/>
        </w:rPr>
        <w:t xml:space="preserve">, </w:t>
      </w:r>
      <w:r w:rsidRPr="00C0727E">
        <w:rPr>
          <w:rFonts w:ascii="Times" w:hAnsi="Times" w:cs="Arial"/>
          <w:b/>
          <w:bCs/>
          <w:sz w:val="20"/>
          <w:szCs w:val="20"/>
        </w:rPr>
        <w:t>Mori</w:t>
      </w:r>
      <w:r w:rsidR="00DA308F" w:rsidRPr="00C0727E">
        <w:rPr>
          <w:rFonts w:ascii="Times" w:hAnsi="Times" w:cs="Arial"/>
          <w:b/>
          <w:bCs/>
          <w:sz w:val="20"/>
          <w:szCs w:val="20"/>
        </w:rPr>
        <w:t xml:space="preserve"> M</w:t>
      </w:r>
      <w:r w:rsidRPr="00C0727E">
        <w:rPr>
          <w:rFonts w:ascii="Times" w:hAnsi="Times" w:cs="Arial"/>
          <w:bCs/>
          <w:sz w:val="20"/>
          <w:szCs w:val="20"/>
        </w:rPr>
        <w:t xml:space="preserve">, </w:t>
      </w:r>
      <w:proofErr w:type="spellStart"/>
      <w:r w:rsidRPr="00C0727E">
        <w:rPr>
          <w:rFonts w:ascii="Times" w:hAnsi="Times" w:cs="Arial"/>
          <w:bCs/>
          <w:sz w:val="20"/>
          <w:szCs w:val="20"/>
        </w:rPr>
        <w:t>Lattouf</w:t>
      </w:r>
      <w:proofErr w:type="spellEnd"/>
      <w:r w:rsidR="00DA308F" w:rsidRPr="00C0727E">
        <w:rPr>
          <w:rFonts w:ascii="Times" w:hAnsi="Times" w:cs="Arial"/>
          <w:bCs/>
          <w:sz w:val="20"/>
          <w:szCs w:val="20"/>
        </w:rPr>
        <w:t xml:space="preserve"> O</w:t>
      </w:r>
      <w:r w:rsidRPr="00C0727E">
        <w:rPr>
          <w:rFonts w:ascii="Times" w:hAnsi="Times" w:cs="Arial"/>
          <w:bCs/>
          <w:sz w:val="20"/>
          <w:szCs w:val="20"/>
        </w:rPr>
        <w:t xml:space="preserve">. </w:t>
      </w:r>
      <w:r w:rsidR="003929F4" w:rsidRPr="00C0727E">
        <w:rPr>
          <w:rFonts w:ascii="Times" w:eastAsia="Times New Roman" w:hAnsi="Times" w:cs="Times New Roman"/>
          <w:color w:val="000000"/>
          <w:kern w:val="0"/>
          <w:sz w:val="20"/>
          <w:szCs w:val="20"/>
        </w:rPr>
        <w:t>Safety and Efficacy of del Nido Cardioplegia for Acquired Heart Disease in Adults</w:t>
      </w:r>
      <w:r w:rsidRPr="00C0727E">
        <w:rPr>
          <w:rFonts w:ascii="Times" w:eastAsia="Times New Roman" w:hAnsi="Times" w:cs="Arial"/>
          <w:bCs/>
          <w:color w:val="000000"/>
          <w:kern w:val="0"/>
          <w:sz w:val="20"/>
          <w:szCs w:val="20"/>
        </w:rPr>
        <w:t>. [</w:t>
      </w:r>
      <w:r w:rsidR="003929F4" w:rsidRPr="00C0727E">
        <w:rPr>
          <w:rFonts w:ascii="Times" w:eastAsia="Times New Roman" w:hAnsi="Times" w:cs="Arial"/>
          <w:bCs/>
          <w:color w:val="000000"/>
          <w:kern w:val="0"/>
          <w:sz w:val="20"/>
          <w:szCs w:val="20"/>
        </w:rPr>
        <w:t>Society of Thoracic Surgeons (STS) meeting</w:t>
      </w:r>
      <w:r w:rsidRPr="00C0727E">
        <w:rPr>
          <w:rFonts w:ascii="Times" w:eastAsia="Times New Roman" w:hAnsi="Times" w:cs="Arial"/>
          <w:bCs/>
          <w:color w:val="000000"/>
          <w:kern w:val="0"/>
          <w:sz w:val="20"/>
          <w:szCs w:val="20"/>
        </w:rPr>
        <w:t xml:space="preserve"> 2015</w:t>
      </w:r>
      <w:r w:rsidR="00BD775A" w:rsidRPr="00C0727E">
        <w:rPr>
          <w:rFonts w:ascii="Times" w:eastAsia="Times New Roman" w:hAnsi="Times" w:cs="Arial"/>
          <w:bCs/>
          <w:color w:val="000000"/>
          <w:kern w:val="0"/>
          <w:sz w:val="20"/>
          <w:szCs w:val="20"/>
        </w:rPr>
        <w:t>, San Diego, CA. Poster presentation</w:t>
      </w:r>
      <w:r w:rsidRPr="00C0727E">
        <w:rPr>
          <w:rFonts w:ascii="Times" w:eastAsia="Times New Roman" w:hAnsi="Times" w:cs="Arial"/>
          <w:bCs/>
          <w:color w:val="000000"/>
          <w:kern w:val="0"/>
          <w:sz w:val="20"/>
          <w:szCs w:val="20"/>
        </w:rPr>
        <w:t>]</w:t>
      </w:r>
    </w:p>
    <w:p w14:paraId="26E3D150" w14:textId="77777777" w:rsidR="00E703B1" w:rsidRPr="00C0727E" w:rsidRDefault="00E703B1" w:rsidP="007B6C65">
      <w:pPr>
        <w:keepLines/>
        <w:widowControl/>
        <w:autoSpaceDE w:val="0"/>
        <w:autoSpaceDN w:val="0"/>
        <w:adjustRightInd w:val="0"/>
        <w:spacing w:line="300" w:lineRule="exact"/>
        <w:ind w:left="709" w:hanging="709"/>
        <w:jc w:val="left"/>
        <w:rPr>
          <w:rFonts w:ascii="Times" w:eastAsia="Times New Roman" w:hAnsi="Times" w:cs="Arial"/>
          <w:bCs/>
          <w:color w:val="000000"/>
          <w:kern w:val="0"/>
          <w:sz w:val="20"/>
          <w:szCs w:val="20"/>
        </w:rPr>
      </w:pPr>
    </w:p>
    <w:p w14:paraId="482314C2" w14:textId="712493C6" w:rsidR="00E703B1" w:rsidRPr="00C0727E" w:rsidRDefault="00E703B1"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
          <w:bCs/>
          <w:sz w:val="20"/>
          <w:szCs w:val="20"/>
        </w:rPr>
      </w:pPr>
      <w:proofErr w:type="spellStart"/>
      <w:r w:rsidRPr="00C0727E">
        <w:rPr>
          <w:rFonts w:ascii="Times" w:hAnsi="Times" w:cs="Arial"/>
          <w:bCs/>
          <w:sz w:val="20"/>
          <w:szCs w:val="20"/>
        </w:rPr>
        <w:t>Alsoufi</w:t>
      </w:r>
      <w:proofErr w:type="spellEnd"/>
      <w:r w:rsidRPr="00C0727E">
        <w:rPr>
          <w:rFonts w:ascii="Times" w:hAnsi="Times" w:cs="Arial"/>
          <w:bCs/>
          <w:sz w:val="20"/>
          <w:szCs w:val="20"/>
        </w:rPr>
        <w:t xml:space="preserve"> </w:t>
      </w:r>
      <w:r w:rsidR="004C5E23" w:rsidRPr="00C0727E">
        <w:rPr>
          <w:rFonts w:ascii="Times" w:hAnsi="Times" w:cs="Arial"/>
          <w:bCs/>
          <w:sz w:val="20"/>
          <w:szCs w:val="20"/>
        </w:rPr>
        <w:t>B</w:t>
      </w:r>
      <w:r w:rsidRPr="00C0727E">
        <w:rPr>
          <w:rFonts w:ascii="Times" w:hAnsi="Times" w:cs="Arial"/>
          <w:bCs/>
          <w:sz w:val="20"/>
          <w:szCs w:val="20"/>
        </w:rPr>
        <w:t xml:space="preserve">, </w:t>
      </w:r>
      <w:r w:rsidRPr="00C0727E">
        <w:rPr>
          <w:rFonts w:ascii="Times" w:hAnsi="Times" w:cs="Arial"/>
          <w:b/>
          <w:bCs/>
          <w:sz w:val="20"/>
          <w:szCs w:val="20"/>
        </w:rPr>
        <w:t>Mori</w:t>
      </w:r>
      <w:r w:rsidR="004C5E23" w:rsidRPr="00C0727E">
        <w:rPr>
          <w:rFonts w:ascii="Times" w:hAnsi="Times" w:cs="Arial"/>
          <w:b/>
          <w:bCs/>
          <w:sz w:val="20"/>
          <w:szCs w:val="20"/>
        </w:rPr>
        <w:t xml:space="preserve"> M</w:t>
      </w:r>
      <w:r w:rsidRPr="00C0727E">
        <w:rPr>
          <w:rFonts w:ascii="Times" w:hAnsi="Times" w:cs="Arial"/>
          <w:bCs/>
          <w:sz w:val="20"/>
          <w:szCs w:val="20"/>
        </w:rPr>
        <w:t>, Kanter</w:t>
      </w:r>
      <w:r w:rsidR="004C5E23" w:rsidRPr="00C0727E">
        <w:rPr>
          <w:rFonts w:ascii="Times" w:hAnsi="Times" w:cs="Arial"/>
          <w:bCs/>
          <w:sz w:val="20"/>
          <w:szCs w:val="20"/>
        </w:rPr>
        <w:t xml:space="preserve"> K</w:t>
      </w:r>
      <w:r w:rsidRPr="00C0727E">
        <w:rPr>
          <w:rFonts w:ascii="Times" w:hAnsi="Times" w:cs="Arial"/>
          <w:bCs/>
          <w:sz w:val="20"/>
          <w:szCs w:val="20"/>
        </w:rPr>
        <w:t xml:space="preserve">, Clabby </w:t>
      </w:r>
      <w:r w:rsidR="004C5E23" w:rsidRPr="00C0727E">
        <w:rPr>
          <w:rFonts w:ascii="Times" w:hAnsi="Times" w:cs="Arial"/>
          <w:bCs/>
          <w:sz w:val="20"/>
          <w:szCs w:val="20"/>
        </w:rPr>
        <w:t>M</w:t>
      </w:r>
      <w:r w:rsidRPr="00C0727E">
        <w:rPr>
          <w:rFonts w:ascii="Times" w:hAnsi="Times" w:cs="Arial"/>
          <w:bCs/>
          <w:sz w:val="20"/>
          <w:szCs w:val="20"/>
        </w:rPr>
        <w:t xml:space="preserve">, Samai </w:t>
      </w:r>
      <w:r w:rsidR="004C5E23" w:rsidRPr="00C0727E">
        <w:rPr>
          <w:rFonts w:ascii="Times" w:hAnsi="Times" w:cs="Arial"/>
          <w:bCs/>
          <w:sz w:val="20"/>
          <w:szCs w:val="20"/>
        </w:rPr>
        <w:t>C</w:t>
      </w:r>
      <w:r w:rsidRPr="00C0727E">
        <w:rPr>
          <w:rFonts w:ascii="Times" w:hAnsi="Times" w:cs="Arial"/>
          <w:bCs/>
          <w:sz w:val="20"/>
          <w:szCs w:val="20"/>
        </w:rPr>
        <w:t xml:space="preserve">, Ferguson </w:t>
      </w:r>
      <w:r w:rsidR="004C5E23" w:rsidRPr="00C0727E">
        <w:rPr>
          <w:rFonts w:ascii="Times" w:hAnsi="Times" w:cs="Arial"/>
          <w:bCs/>
          <w:sz w:val="20"/>
          <w:szCs w:val="20"/>
        </w:rPr>
        <w:t>E</w:t>
      </w:r>
      <w:r w:rsidRPr="00C0727E">
        <w:rPr>
          <w:rFonts w:ascii="Times" w:hAnsi="Times" w:cs="Arial"/>
          <w:bCs/>
          <w:sz w:val="20"/>
          <w:szCs w:val="20"/>
        </w:rPr>
        <w:t>, Kogon</w:t>
      </w:r>
      <w:r w:rsidR="004C5E23" w:rsidRPr="00C0727E">
        <w:rPr>
          <w:rFonts w:ascii="Times" w:hAnsi="Times" w:cs="Arial"/>
          <w:bCs/>
          <w:sz w:val="20"/>
          <w:szCs w:val="20"/>
        </w:rPr>
        <w:t xml:space="preserve"> BE</w:t>
      </w:r>
      <w:r w:rsidRPr="00C0727E">
        <w:rPr>
          <w:rFonts w:ascii="Times" w:hAnsi="Times" w:cs="Arial"/>
          <w:bCs/>
          <w:sz w:val="20"/>
          <w:szCs w:val="20"/>
        </w:rPr>
        <w:t>.</w:t>
      </w:r>
      <w:r w:rsidRPr="00C0727E">
        <w:rPr>
          <w:rStyle w:val="apple-converted-space"/>
          <w:rFonts w:ascii="Times" w:hAnsi="Times" w:cs="Arial"/>
          <w:bCs/>
          <w:sz w:val="20"/>
          <w:szCs w:val="20"/>
        </w:rPr>
        <w:t> </w:t>
      </w:r>
      <w:r w:rsidRPr="00C0727E">
        <w:rPr>
          <w:rFonts w:ascii="Times" w:hAnsi="Times" w:cs="Arial"/>
          <w:bCs/>
          <w:sz w:val="20"/>
          <w:szCs w:val="20"/>
        </w:rPr>
        <w:t xml:space="preserve">Results of Primary Repair Versus Shunt Palliation in Ductal </w:t>
      </w:r>
      <w:proofErr w:type="spellStart"/>
      <w:r w:rsidRPr="00C0727E">
        <w:rPr>
          <w:rFonts w:ascii="Times" w:hAnsi="Times" w:cs="Arial"/>
          <w:bCs/>
          <w:sz w:val="20"/>
          <w:szCs w:val="20"/>
        </w:rPr>
        <w:t>Dependant</w:t>
      </w:r>
      <w:proofErr w:type="spellEnd"/>
      <w:r w:rsidRPr="00C0727E">
        <w:rPr>
          <w:rFonts w:ascii="Times" w:hAnsi="Times" w:cs="Arial"/>
          <w:bCs/>
          <w:sz w:val="20"/>
          <w:szCs w:val="20"/>
        </w:rPr>
        <w:t xml:space="preserve"> Infants with Pulmonary Atresia and Ventricular Septal Defect. [STS 2015</w:t>
      </w:r>
      <w:r w:rsidR="00BD775A" w:rsidRPr="00C0727E">
        <w:rPr>
          <w:rFonts w:ascii="Times" w:hAnsi="Times" w:cs="Arial"/>
          <w:bCs/>
          <w:sz w:val="20"/>
          <w:szCs w:val="20"/>
        </w:rPr>
        <w:t>. Oral presentation</w:t>
      </w:r>
      <w:r w:rsidRPr="00C0727E">
        <w:rPr>
          <w:rFonts w:ascii="Times" w:hAnsi="Times" w:cs="Arial"/>
          <w:bCs/>
          <w:sz w:val="20"/>
          <w:szCs w:val="20"/>
        </w:rPr>
        <w:t>]</w:t>
      </w:r>
    </w:p>
    <w:p w14:paraId="04E03D48" w14:textId="77777777" w:rsidR="00E703B1" w:rsidRPr="00C0727E" w:rsidRDefault="00E703B1" w:rsidP="007B6C65">
      <w:pPr>
        <w:keepLines/>
        <w:widowControl/>
        <w:autoSpaceDE w:val="0"/>
        <w:autoSpaceDN w:val="0"/>
        <w:adjustRightInd w:val="0"/>
        <w:spacing w:line="300" w:lineRule="exact"/>
        <w:ind w:left="709" w:hanging="709"/>
        <w:jc w:val="left"/>
        <w:rPr>
          <w:rFonts w:ascii="Times" w:hAnsi="Times" w:cs="Arial"/>
          <w:bCs/>
          <w:sz w:val="20"/>
          <w:szCs w:val="20"/>
        </w:rPr>
      </w:pPr>
    </w:p>
    <w:p w14:paraId="299BAEBA" w14:textId="5110DD44" w:rsidR="00E703B1" w:rsidRPr="00C0727E" w:rsidRDefault="00E703B1"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
          <w:bCs/>
          <w:sz w:val="20"/>
          <w:szCs w:val="20"/>
        </w:rPr>
      </w:pPr>
      <w:proofErr w:type="spellStart"/>
      <w:r w:rsidRPr="00C0727E">
        <w:rPr>
          <w:rFonts w:ascii="Times" w:hAnsi="Times" w:cs="Arial"/>
          <w:bCs/>
          <w:sz w:val="20"/>
          <w:szCs w:val="20"/>
        </w:rPr>
        <w:t>Alsoufi</w:t>
      </w:r>
      <w:proofErr w:type="spellEnd"/>
      <w:r w:rsidR="008A178E" w:rsidRPr="00C0727E">
        <w:rPr>
          <w:rFonts w:ascii="Times" w:hAnsi="Times" w:cs="Arial"/>
          <w:bCs/>
          <w:sz w:val="20"/>
          <w:szCs w:val="20"/>
        </w:rPr>
        <w:t xml:space="preserve"> B</w:t>
      </w:r>
      <w:r w:rsidRPr="00C0727E">
        <w:rPr>
          <w:rFonts w:ascii="Times" w:hAnsi="Times" w:cs="Arial"/>
          <w:bCs/>
          <w:sz w:val="20"/>
          <w:szCs w:val="20"/>
        </w:rPr>
        <w:t xml:space="preserve">, </w:t>
      </w:r>
      <w:proofErr w:type="spellStart"/>
      <w:r w:rsidRPr="00C0727E">
        <w:rPr>
          <w:rFonts w:ascii="Times" w:hAnsi="Times" w:cs="Arial"/>
          <w:bCs/>
          <w:sz w:val="20"/>
          <w:szCs w:val="20"/>
        </w:rPr>
        <w:t>Slesnick</w:t>
      </w:r>
      <w:proofErr w:type="spellEnd"/>
      <w:r w:rsidR="008A178E" w:rsidRPr="00C0727E">
        <w:rPr>
          <w:rFonts w:ascii="Times" w:hAnsi="Times" w:cs="Arial"/>
          <w:bCs/>
          <w:sz w:val="20"/>
          <w:szCs w:val="20"/>
        </w:rPr>
        <w:t xml:space="preserve"> T</w:t>
      </w:r>
      <w:r w:rsidRPr="00C0727E">
        <w:rPr>
          <w:rFonts w:ascii="Times" w:hAnsi="Times" w:cs="Arial"/>
          <w:bCs/>
          <w:sz w:val="20"/>
          <w:szCs w:val="20"/>
        </w:rPr>
        <w:t xml:space="preserve">, </w:t>
      </w:r>
      <w:r w:rsidRPr="00C0727E">
        <w:rPr>
          <w:rFonts w:ascii="Times" w:hAnsi="Times" w:cs="Arial"/>
          <w:b/>
          <w:bCs/>
          <w:sz w:val="20"/>
          <w:szCs w:val="20"/>
        </w:rPr>
        <w:t>Mori</w:t>
      </w:r>
      <w:r w:rsidR="008A178E" w:rsidRPr="00C0727E">
        <w:rPr>
          <w:rFonts w:ascii="Times" w:hAnsi="Times" w:cs="Arial"/>
          <w:b/>
          <w:bCs/>
          <w:sz w:val="20"/>
          <w:szCs w:val="20"/>
        </w:rPr>
        <w:t xml:space="preserve"> M</w:t>
      </w:r>
      <w:r w:rsidRPr="00C0727E">
        <w:rPr>
          <w:rFonts w:ascii="Times" w:hAnsi="Times" w:cs="Arial"/>
          <w:bCs/>
          <w:sz w:val="20"/>
          <w:szCs w:val="20"/>
        </w:rPr>
        <w:t>, Kogon</w:t>
      </w:r>
      <w:r w:rsidR="008A178E" w:rsidRPr="00C0727E">
        <w:rPr>
          <w:rFonts w:ascii="Times" w:hAnsi="Times" w:cs="Arial"/>
          <w:bCs/>
          <w:sz w:val="20"/>
          <w:szCs w:val="20"/>
        </w:rPr>
        <w:t xml:space="preserve"> BE</w:t>
      </w:r>
      <w:r w:rsidRPr="00C0727E">
        <w:rPr>
          <w:rFonts w:ascii="Times" w:hAnsi="Times" w:cs="Arial"/>
          <w:bCs/>
          <w:sz w:val="20"/>
          <w:szCs w:val="20"/>
        </w:rPr>
        <w:t>, Sachdeva</w:t>
      </w:r>
      <w:r w:rsidR="008A178E" w:rsidRPr="00C0727E">
        <w:rPr>
          <w:rFonts w:ascii="Times" w:hAnsi="Times" w:cs="Arial"/>
          <w:bCs/>
          <w:sz w:val="20"/>
          <w:szCs w:val="20"/>
        </w:rPr>
        <w:t xml:space="preserve"> R</w:t>
      </w:r>
      <w:r w:rsidRPr="00C0727E">
        <w:rPr>
          <w:rFonts w:ascii="Times" w:hAnsi="Times" w:cs="Arial"/>
          <w:bCs/>
          <w:sz w:val="20"/>
          <w:szCs w:val="20"/>
        </w:rPr>
        <w:t>, Chanani</w:t>
      </w:r>
      <w:r w:rsidR="008A178E" w:rsidRPr="00C0727E">
        <w:rPr>
          <w:rFonts w:ascii="Times" w:hAnsi="Times" w:cs="Arial"/>
          <w:bCs/>
          <w:sz w:val="20"/>
          <w:szCs w:val="20"/>
        </w:rPr>
        <w:t xml:space="preserve"> N</w:t>
      </w:r>
      <w:r w:rsidRPr="00C0727E">
        <w:rPr>
          <w:rFonts w:ascii="Times" w:hAnsi="Times" w:cs="Arial"/>
          <w:bCs/>
          <w:sz w:val="20"/>
          <w:szCs w:val="20"/>
        </w:rPr>
        <w:t>, Kim</w:t>
      </w:r>
      <w:r w:rsidR="008A178E" w:rsidRPr="00C0727E">
        <w:rPr>
          <w:rFonts w:ascii="Times" w:hAnsi="Times" w:cs="Arial"/>
          <w:bCs/>
          <w:sz w:val="20"/>
          <w:szCs w:val="20"/>
        </w:rPr>
        <w:t xml:space="preserve"> D</w:t>
      </w:r>
      <w:r w:rsidRPr="00C0727E">
        <w:rPr>
          <w:rFonts w:ascii="Times" w:hAnsi="Times" w:cs="Arial"/>
          <w:bCs/>
          <w:sz w:val="20"/>
          <w:szCs w:val="20"/>
        </w:rPr>
        <w:t>, Kanter</w:t>
      </w:r>
      <w:r w:rsidR="008A178E" w:rsidRPr="00C0727E">
        <w:rPr>
          <w:rFonts w:ascii="Times" w:hAnsi="Times" w:cs="Arial"/>
          <w:bCs/>
          <w:sz w:val="20"/>
          <w:szCs w:val="20"/>
        </w:rPr>
        <w:t xml:space="preserve"> K</w:t>
      </w:r>
      <w:r w:rsidRPr="00C0727E">
        <w:rPr>
          <w:rFonts w:ascii="Times" w:hAnsi="Times" w:cs="Arial"/>
          <w:bCs/>
          <w:sz w:val="20"/>
          <w:szCs w:val="20"/>
        </w:rPr>
        <w:t>. Current Outcomes and Risk Factors for the Norwood Operation in Patients with Hypoplastic Left Heart Syndrome. [STS 2015</w:t>
      </w:r>
      <w:r w:rsidR="00BD775A" w:rsidRPr="00C0727E">
        <w:rPr>
          <w:rFonts w:ascii="Times" w:hAnsi="Times" w:cs="Arial"/>
          <w:bCs/>
          <w:sz w:val="20"/>
          <w:szCs w:val="20"/>
        </w:rPr>
        <w:t>. Oral presentation</w:t>
      </w:r>
      <w:r w:rsidRPr="00C0727E">
        <w:rPr>
          <w:rFonts w:ascii="Times" w:hAnsi="Times" w:cs="Arial"/>
          <w:bCs/>
          <w:sz w:val="20"/>
          <w:szCs w:val="20"/>
        </w:rPr>
        <w:t>]</w:t>
      </w:r>
    </w:p>
    <w:p w14:paraId="548AD88E" w14:textId="77777777" w:rsidR="00E703B1" w:rsidRPr="00C0727E" w:rsidRDefault="00E703B1" w:rsidP="007B6C65">
      <w:pPr>
        <w:keepLines/>
        <w:widowControl/>
        <w:autoSpaceDE w:val="0"/>
        <w:autoSpaceDN w:val="0"/>
        <w:adjustRightInd w:val="0"/>
        <w:spacing w:line="300" w:lineRule="exact"/>
        <w:ind w:left="709" w:hanging="709"/>
        <w:jc w:val="left"/>
        <w:rPr>
          <w:rFonts w:ascii="Times" w:hAnsi="Times" w:cs="Arial"/>
          <w:bCs/>
          <w:sz w:val="20"/>
          <w:szCs w:val="20"/>
        </w:rPr>
      </w:pPr>
    </w:p>
    <w:p w14:paraId="0CE1A928" w14:textId="79F92536" w:rsidR="00E703B1" w:rsidRPr="00C0727E" w:rsidRDefault="00E703B1"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eastAsia="Times New Roman" w:hAnsi="Times" w:cs="Arial"/>
          <w:bCs/>
          <w:color w:val="000000"/>
          <w:kern w:val="0"/>
          <w:sz w:val="20"/>
          <w:szCs w:val="20"/>
        </w:rPr>
      </w:pPr>
      <w:proofErr w:type="spellStart"/>
      <w:r w:rsidRPr="00C0727E">
        <w:rPr>
          <w:rFonts w:ascii="Times" w:eastAsia="Times New Roman" w:hAnsi="Times" w:cs="Arial"/>
          <w:bCs/>
          <w:color w:val="000000"/>
          <w:kern w:val="0"/>
          <w:sz w:val="20"/>
          <w:szCs w:val="20"/>
        </w:rPr>
        <w:t>Alsoufi</w:t>
      </w:r>
      <w:proofErr w:type="spellEnd"/>
      <w:r w:rsidR="008453BC" w:rsidRPr="00C0727E">
        <w:rPr>
          <w:rFonts w:ascii="Times" w:eastAsia="Times New Roman" w:hAnsi="Times" w:cs="Arial"/>
          <w:bCs/>
          <w:color w:val="000000"/>
          <w:kern w:val="0"/>
          <w:sz w:val="20"/>
          <w:szCs w:val="20"/>
        </w:rPr>
        <w:t xml:space="preserve"> B</w:t>
      </w:r>
      <w:r w:rsidRPr="00C0727E">
        <w:rPr>
          <w:rFonts w:ascii="Times" w:eastAsia="Times New Roman" w:hAnsi="Times" w:cs="Arial"/>
          <w:bCs/>
          <w:color w:val="000000"/>
          <w:kern w:val="0"/>
          <w:sz w:val="20"/>
          <w:szCs w:val="20"/>
        </w:rPr>
        <w:t xml:space="preserve">, </w:t>
      </w:r>
      <w:proofErr w:type="spellStart"/>
      <w:r w:rsidRPr="00C0727E">
        <w:rPr>
          <w:rFonts w:ascii="Times" w:eastAsia="Times New Roman" w:hAnsi="Times" w:cs="Arial"/>
          <w:bCs/>
          <w:color w:val="000000"/>
          <w:kern w:val="0"/>
          <w:sz w:val="20"/>
          <w:szCs w:val="20"/>
        </w:rPr>
        <w:t>Slesnick</w:t>
      </w:r>
      <w:proofErr w:type="spellEnd"/>
      <w:r w:rsidR="008453BC" w:rsidRPr="00C0727E">
        <w:rPr>
          <w:rFonts w:ascii="Times" w:eastAsia="Times New Roman" w:hAnsi="Times" w:cs="Arial"/>
          <w:bCs/>
          <w:color w:val="000000"/>
          <w:kern w:val="0"/>
          <w:sz w:val="20"/>
          <w:szCs w:val="20"/>
        </w:rPr>
        <w:t xml:space="preserve"> T</w:t>
      </w:r>
      <w:r w:rsidRPr="00C0727E">
        <w:rPr>
          <w:rFonts w:ascii="Times" w:eastAsia="Times New Roman" w:hAnsi="Times" w:cs="Arial"/>
          <w:bCs/>
          <w:color w:val="000000"/>
          <w:kern w:val="0"/>
          <w:sz w:val="20"/>
          <w:szCs w:val="20"/>
        </w:rPr>
        <w:t>, Schlosser</w:t>
      </w:r>
      <w:r w:rsidR="008453BC" w:rsidRPr="00C0727E">
        <w:rPr>
          <w:rFonts w:ascii="Times" w:eastAsia="Times New Roman" w:hAnsi="Times" w:cs="Arial"/>
          <w:bCs/>
          <w:color w:val="000000"/>
          <w:kern w:val="0"/>
          <w:sz w:val="20"/>
          <w:szCs w:val="20"/>
        </w:rPr>
        <w:t xml:space="preserve"> B</w:t>
      </w:r>
      <w:r w:rsidRPr="00C0727E">
        <w:rPr>
          <w:rFonts w:ascii="Times" w:eastAsia="Times New Roman" w:hAnsi="Times" w:cs="Arial"/>
          <w:bCs/>
          <w:color w:val="000000"/>
          <w:kern w:val="0"/>
          <w:sz w:val="20"/>
          <w:szCs w:val="20"/>
        </w:rPr>
        <w:t xml:space="preserve">, </w:t>
      </w:r>
      <w:r w:rsidRPr="00C0727E">
        <w:rPr>
          <w:rFonts w:ascii="Times" w:eastAsia="Times New Roman" w:hAnsi="Times" w:cs="Arial"/>
          <w:b/>
          <w:bCs/>
          <w:color w:val="000000"/>
          <w:kern w:val="0"/>
          <w:sz w:val="20"/>
          <w:szCs w:val="20"/>
        </w:rPr>
        <w:t>Mori</w:t>
      </w:r>
      <w:r w:rsidR="008453BC" w:rsidRPr="00C0727E">
        <w:rPr>
          <w:rFonts w:ascii="Times" w:eastAsia="Times New Roman" w:hAnsi="Times" w:cs="Arial"/>
          <w:b/>
          <w:bCs/>
          <w:color w:val="000000"/>
          <w:kern w:val="0"/>
          <w:sz w:val="20"/>
          <w:szCs w:val="20"/>
        </w:rPr>
        <w:t xml:space="preserve"> M</w:t>
      </w:r>
      <w:r w:rsidRPr="00C0727E">
        <w:rPr>
          <w:rFonts w:ascii="Times" w:eastAsia="Times New Roman" w:hAnsi="Times" w:cs="Arial"/>
          <w:bCs/>
          <w:color w:val="000000"/>
          <w:kern w:val="0"/>
          <w:sz w:val="20"/>
          <w:szCs w:val="20"/>
        </w:rPr>
        <w:t>, Kogon</w:t>
      </w:r>
      <w:r w:rsidR="008453BC" w:rsidRPr="00C0727E">
        <w:rPr>
          <w:rFonts w:ascii="Times" w:eastAsia="Times New Roman" w:hAnsi="Times" w:cs="Arial"/>
          <w:bCs/>
          <w:color w:val="000000"/>
          <w:kern w:val="0"/>
          <w:sz w:val="20"/>
          <w:szCs w:val="20"/>
        </w:rPr>
        <w:t xml:space="preserve"> B</w:t>
      </w:r>
      <w:r w:rsidRPr="00C0727E">
        <w:rPr>
          <w:rFonts w:ascii="Times" w:eastAsia="Times New Roman" w:hAnsi="Times" w:cs="Arial"/>
          <w:bCs/>
          <w:color w:val="000000"/>
          <w:kern w:val="0"/>
          <w:sz w:val="20"/>
          <w:szCs w:val="20"/>
        </w:rPr>
        <w:t>, Sachdeva</w:t>
      </w:r>
      <w:r w:rsidR="008453BC" w:rsidRPr="00C0727E">
        <w:rPr>
          <w:rFonts w:ascii="Times" w:eastAsia="Times New Roman" w:hAnsi="Times" w:cs="Arial"/>
          <w:bCs/>
          <w:color w:val="000000"/>
          <w:kern w:val="0"/>
          <w:sz w:val="20"/>
          <w:szCs w:val="20"/>
        </w:rPr>
        <w:t xml:space="preserve"> R</w:t>
      </w:r>
      <w:r w:rsidRPr="00C0727E">
        <w:rPr>
          <w:rFonts w:ascii="Times" w:eastAsia="Times New Roman" w:hAnsi="Times" w:cs="Arial"/>
          <w:bCs/>
          <w:color w:val="000000"/>
          <w:kern w:val="0"/>
          <w:sz w:val="20"/>
          <w:szCs w:val="20"/>
        </w:rPr>
        <w:t>, Kanter</w:t>
      </w:r>
      <w:r w:rsidR="008453BC" w:rsidRPr="00C0727E">
        <w:rPr>
          <w:rFonts w:ascii="Times" w:eastAsia="Times New Roman" w:hAnsi="Times" w:cs="Arial"/>
          <w:bCs/>
          <w:color w:val="000000"/>
          <w:kern w:val="0"/>
          <w:sz w:val="20"/>
          <w:szCs w:val="20"/>
        </w:rPr>
        <w:t xml:space="preserve"> K</w:t>
      </w:r>
      <w:r w:rsidRPr="00C0727E">
        <w:rPr>
          <w:rFonts w:ascii="Times" w:eastAsia="Times New Roman" w:hAnsi="Times" w:cs="Arial"/>
          <w:bCs/>
          <w:color w:val="000000"/>
          <w:kern w:val="0"/>
          <w:sz w:val="20"/>
          <w:szCs w:val="20"/>
        </w:rPr>
        <w:t>. Influence of Morphology and Initial Surgical Strategy on Survival of Infants with Tricuspid Atresia in the Current Era. [STS 2015</w:t>
      </w:r>
      <w:r w:rsidR="00BD775A" w:rsidRPr="00C0727E">
        <w:rPr>
          <w:rFonts w:ascii="Times" w:eastAsia="Times New Roman" w:hAnsi="Times" w:cs="Arial"/>
          <w:bCs/>
          <w:color w:val="000000"/>
          <w:kern w:val="0"/>
          <w:sz w:val="20"/>
          <w:szCs w:val="20"/>
        </w:rPr>
        <w:t xml:space="preserve">. </w:t>
      </w:r>
      <w:r w:rsidR="00F349B3" w:rsidRPr="00C0727E">
        <w:rPr>
          <w:rFonts w:ascii="Times" w:eastAsia="Times New Roman" w:hAnsi="Times" w:cs="Arial"/>
          <w:bCs/>
          <w:color w:val="000000"/>
          <w:kern w:val="0"/>
          <w:sz w:val="20"/>
          <w:szCs w:val="20"/>
        </w:rPr>
        <w:t>Oral</w:t>
      </w:r>
      <w:r w:rsidR="00BD775A" w:rsidRPr="00C0727E">
        <w:rPr>
          <w:rFonts w:ascii="Times" w:eastAsia="Times New Roman" w:hAnsi="Times" w:cs="Arial"/>
          <w:bCs/>
          <w:color w:val="000000"/>
          <w:kern w:val="0"/>
          <w:sz w:val="20"/>
          <w:szCs w:val="20"/>
        </w:rPr>
        <w:t xml:space="preserve"> presentation</w:t>
      </w:r>
      <w:r w:rsidRPr="00C0727E">
        <w:rPr>
          <w:rFonts w:ascii="Times" w:eastAsia="Times New Roman" w:hAnsi="Times" w:cs="Arial"/>
          <w:bCs/>
          <w:color w:val="000000"/>
          <w:kern w:val="0"/>
          <w:sz w:val="20"/>
          <w:szCs w:val="20"/>
        </w:rPr>
        <w:t>]</w:t>
      </w:r>
    </w:p>
    <w:p w14:paraId="78AF3B62" w14:textId="77777777" w:rsidR="00B31B55" w:rsidRPr="00C0727E" w:rsidRDefault="00B31B55" w:rsidP="007B6C65">
      <w:pPr>
        <w:spacing w:line="300" w:lineRule="exact"/>
        <w:ind w:left="709" w:hanging="709"/>
        <w:contextualSpacing/>
        <w:rPr>
          <w:rFonts w:ascii="Times" w:hAnsi="Times" w:cs="Arial"/>
          <w:sz w:val="20"/>
          <w:szCs w:val="20"/>
        </w:rPr>
      </w:pPr>
    </w:p>
    <w:p w14:paraId="0909F29C" w14:textId="292DA56A" w:rsidR="00233FA9" w:rsidRPr="00C0727E" w:rsidRDefault="00233FA9"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eastAsia="Times New Roman" w:hAnsi="Times" w:cs="Times New Roman"/>
          <w:bCs/>
          <w:kern w:val="36"/>
          <w:sz w:val="20"/>
          <w:szCs w:val="20"/>
        </w:rPr>
      </w:pPr>
      <w:r w:rsidRPr="00C0727E">
        <w:rPr>
          <w:rFonts w:ascii="Times" w:hAnsi="Times" w:cs="Times New Roman"/>
          <w:b/>
          <w:sz w:val="20"/>
          <w:szCs w:val="20"/>
        </w:rPr>
        <w:lastRenderedPageBreak/>
        <w:t>*Mori</w:t>
      </w:r>
      <w:r w:rsidR="00055EAF" w:rsidRPr="00C0727E">
        <w:rPr>
          <w:rFonts w:ascii="Times" w:hAnsi="Times" w:cs="Times New Roman"/>
          <w:b/>
          <w:sz w:val="20"/>
          <w:szCs w:val="20"/>
        </w:rPr>
        <w:t xml:space="preserve"> M</w:t>
      </w:r>
      <w:r w:rsidRPr="00C0727E">
        <w:rPr>
          <w:rFonts w:ascii="Times" w:hAnsi="Times" w:cs="Times New Roman"/>
          <w:sz w:val="20"/>
          <w:szCs w:val="20"/>
        </w:rPr>
        <w:t>, Liao</w:t>
      </w:r>
      <w:r w:rsidR="00055EAF" w:rsidRPr="00C0727E">
        <w:rPr>
          <w:rFonts w:ascii="Times" w:hAnsi="Times" w:cs="Times New Roman"/>
          <w:sz w:val="20"/>
          <w:szCs w:val="20"/>
        </w:rPr>
        <w:t xml:space="preserve"> A</w:t>
      </w:r>
      <w:r w:rsidRPr="00C0727E">
        <w:rPr>
          <w:rFonts w:ascii="Times" w:hAnsi="Times" w:cs="Times New Roman"/>
          <w:sz w:val="20"/>
          <w:szCs w:val="20"/>
        </w:rPr>
        <w:t>, Hagopian</w:t>
      </w:r>
      <w:r w:rsidR="00055EAF" w:rsidRPr="00C0727E">
        <w:rPr>
          <w:rFonts w:ascii="Times" w:hAnsi="Times" w:cs="Times New Roman"/>
          <w:sz w:val="20"/>
          <w:szCs w:val="20"/>
        </w:rPr>
        <w:t xml:space="preserve"> TM</w:t>
      </w:r>
      <w:r w:rsidRPr="00C0727E">
        <w:rPr>
          <w:rFonts w:ascii="Times" w:hAnsi="Times" w:cs="Times New Roman"/>
          <w:sz w:val="20"/>
          <w:szCs w:val="20"/>
        </w:rPr>
        <w:t>, Perez</w:t>
      </w:r>
      <w:r w:rsidR="00055EAF" w:rsidRPr="00C0727E">
        <w:rPr>
          <w:rFonts w:ascii="Times" w:hAnsi="Times" w:cs="Times New Roman"/>
          <w:sz w:val="20"/>
          <w:szCs w:val="20"/>
        </w:rPr>
        <w:t xml:space="preserve"> S</w:t>
      </w:r>
      <w:r w:rsidRPr="00C0727E">
        <w:rPr>
          <w:rFonts w:ascii="Times" w:hAnsi="Times" w:cs="Times New Roman"/>
          <w:sz w:val="20"/>
          <w:szCs w:val="20"/>
        </w:rPr>
        <w:t>, Sweeney</w:t>
      </w:r>
      <w:r w:rsidR="00055EAF" w:rsidRPr="00C0727E">
        <w:rPr>
          <w:rFonts w:ascii="Times" w:hAnsi="Times" w:cs="Times New Roman"/>
          <w:sz w:val="20"/>
          <w:szCs w:val="20"/>
        </w:rPr>
        <w:t xml:space="preserve"> JF</w:t>
      </w:r>
      <w:r w:rsidRPr="00C0727E">
        <w:rPr>
          <w:rFonts w:ascii="Times" w:hAnsi="Times" w:cs="Times New Roman"/>
          <w:sz w:val="20"/>
          <w:szCs w:val="20"/>
        </w:rPr>
        <w:t>, Pettitt</w:t>
      </w:r>
      <w:r w:rsidR="00055EAF" w:rsidRPr="00C0727E">
        <w:rPr>
          <w:rFonts w:ascii="Times" w:hAnsi="Times" w:cs="Times New Roman"/>
          <w:sz w:val="20"/>
          <w:szCs w:val="20"/>
        </w:rPr>
        <w:t xml:space="preserve"> B</w:t>
      </w:r>
      <w:r w:rsidRPr="00C0727E">
        <w:rPr>
          <w:rFonts w:ascii="Times" w:eastAsia="Times New Roman" w:hAnsi="Times" w:cs="Times New Roman"/>
          <w:b/>
          <w:bCs/>
          <w:kern w:val="36"/>
          <w:sz w:val="20"/>
          <w:szCs w:val="20"/>
        </w:rPr>
        <w:t xml:space="preserve">. </w:t>
      </w:r>
      <w:r w:rsidRPr="00C0727E">
        <w:rPr>
          <w:rFonts w:ascii="Times" w:eastAsia="Times New Roman" w:hAnsi="Times" w:cs="Times New Roman"/>
          <w:bCs/>
          <w:kern w:val="36"/>
          <w:sz w:val="20"/>
          <w:szCs w:val="20"/>
        </w:rPr>
        <w:t xml:space="preserve">Medical Students in the Operating Room During Laparoscopic Cases are Associated </w:t>
      </w:r>
      <w:proofErr w:type="gramStart"/>
      <w:r w:rsidRPr="00C0727E">
        <w:rPr>
          <w:rFonts w:ascii="Times" w:eastAsia="Times New Roman" w:hAnsi="Times" w:cs="Times New Roman"/>
          <w:bCs/>
          <w:kern w:val="36"/>
          <w:sz w:val="20"/>
          <w:szCs w:val="20"/>
        </w:rPr>
        <w:t>With</w:t>
      </w:r>
      <w:proofErr w:type="gramEnd"/>
      <w:r w:rsidRPr="00C0727E">
        <w:rPr>
          <w:rFonts w:ascii="Times" w:eastAsia="Times New Roman" w:hAnsi="Times" w:cs="Times New Roman"/>
          <w:bCs/>
          <w:kern w:val="36"/>
          <w:sz w:val="20"/>
          <w:szCs w:val="20"/>
        </w:rPr>
        <w:t xml:space="preserve"> Increased Operating Time Without Changing Post-Operative Outcomes. [2015 Academic Surgical Congress annual meeting, Las Vegas, NV</w:t>
      </w:r>
      <w:r w:rsidR="00F349B3" w:rsidRPr="00C0727E">
        <w:rPr>
          <w:rFonts w:ascii="Times" w:eastAsia="Times New Roman" w:hAnsi="Times" w:cs="Times New Roman"/>
          <w:bCs/>
          <w:kern w:val="36"/>
          <w:sz w:val="20"/>
          <w:szCs w:val="20"/>
        </w:rPr>
        <w:t>, Oral presentation</w:t>
      </w:r>
      <w:r w:rsidRPr="00C0727E">
        <w:rPr>
          <w:rFonts w:ascii="Times" w:eastAsia="Times New Roman" w:hAnsi="Times" w:cs="Times New Roman"/>
          <w:bCs/>
          <w:kern w:val="36"/>
          <w:sz w:val="20"/>
          <w:szCs w:val="20"/>
        </w:rPr>
        <w:t>].</w:t>
      </w:r>
    </w:p>
    <w:p w14:paraId="726ACDCF" w14:textId="77777777" w:rsidR="005445D9" w:rsidRPr="00C0727E" w:rsidRDefault="005445D9" w:rsidP="007B6C65">
      <w:pPr>
        <w:keepLines/>
        <w:widowControl/>
        <w:autoSpaceDE w:val="0"/>
        <w:autoSpaceDN w:val="0"/>
        <w:adjustRightInd w:val="0"/>
        <w:spacing w:line="300" w:lineRule="exact"/>
        <w:ind w:left="709" w:hanging="709"/>
        <w:jc w:val="left"/>
        <w:rPr>
          <w:rFonts w:ascii="Times" w:eastAsia="Times New Roman" w:hAnsi="Times" w:cs="Times New Roman"/>
          <w:bCs/>
          <w:kern w:val="36"/>
          <w:sz w:val="20"/>
          <w:szCs w:val="20"/>
        </w:rPr>
      </w:pPr>
    </w:p>
    <w:p w14:paraId="2F3C136E" w14:textId="6623B4BD" w:rsidR="00B66BB8" w:rsidRPr="00C0727E" w:rsidRDefault="00A46EA9"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eastAsia="Times New Roman" w:hAnsi="Times" w:cs="Times New Roman"/>
          <w:kern w:val="0"/>
          <w:sz w:val="20"/>
          <w:szCs w:val="20"/>
        </w:rPr>
      </w:pPr>
      <w:r w:rsidRPr="00C0727E">
        <w:rPr>
          <w:rFonts w:ascii="Times" w:eastAsia="Times New Roman" w:hAnsi="Times" w:cs="Times New Roman"/>
          <w:b/>
          <w:kern w:val="0"/>
          <w:sz w:val="20"/>
          <w:szCs w:val="20"/>
        </w:rPr>
        <w:t>*</w:t>
      </w:r>
      <w:r w:rsidR="005445D9" w:rsidRPr="00C0727E">
        <w:rPr>
          <w:rFonts w:ascii="Times" w:eastAsia="Times New Roman" w:hAnsi="Times" w:cs="Times New Roman"/>
          <w:b/>
          <w:kern w:val="0"/>
          <w:sz w:val="20"/>
          <w:szCs w:val="20"/>
        </w:rPr>
        <w:t>Mori</w:t>
      </w:r>
      <w:r w:rsidRPr="00C0727E">
        <w:rPr>
          <w:rFonts w:ascii="Times" w:eastAsia="Times New Roman" w:hAnsi="Times" w:cs="Times New Roman"/>
          <w:b/>
          <w:kern w:val="0"/>
          <w:sz w:val="20"/>
          <w:szCs w:val="20"/>
        </w:rPr>
        <w:t xml:space="preserve"> M</w:t>
      </w:r>
      <w:r w:rsidR="005445D9" w:rsidRPr="00C0727E">
        <w:rPr>
          <w:rFonts w:ascii="Times" w:eastAsia="Times New Roman" w:hAnsi="Times" w:cs="Times New Roman"/>
          <w:kern w:val="0"/>
          <w:sz w:val="20"/>
          <w:szCs w:val="20"/>
        </w:rPr>
        <w:t>, Vega</w:t>
      </w:r>
      <w:r w:rsidRPr="00C0727E">
        <w:rPr>
          <w:rFonts w:ascii="Times" w:eastAsia="Times New Roman" w:hAnsi="Times" w:cs="Times New Roman"/>
          <w:kern w:val="0"/>
          <w:sz w:val="20"/>
          <w:szCs w:val="20"/>
        </w:rPr>
        <w:t xml:space="preserve"> D</w:t>
      </w:r>
      <w:r w:rsidR="005445D9" w:rsidRPr="00C0727E">
        <w:rPr>
          <w:rFonts w:ascii="Times" w:eastAsia="Times New Roman" w:hAnsi="Times" w:cs="Times New Roman"/>
          <w:kern w:val="0"/>
          <w:sz w:val="20"/>
          <w:szCs w:val="20"/>
        </w:rPr>
        <w:t>, Book</w:t>
      </w:r>
      <w:r w:rsidRPr="00C0727E">
        <w:rPr>
          <w:rFonts w:ascii="Times" w:eastAsia="Times New Roman" w:hAnsi="Times" w:cs="Times New Roman"/>
          <w:kern w:val="0"/>
          <w:sz w:val="20"/>
          <w:szCs w:val="20"/>
        </w:rPr>
        <w:t xml:space="preserve"> WM</w:t>
      </w:r>
      <w:r w:rsidR="001A1F5F" w:rsidRPr="00C0727E">
        <w:rPr>
          <w:rFonts w:ascii="Times" w:eastAsia="Times New Roman" w:hAnsi="Times" w:cs="Times New Roman"/>
          <w:kern w:val="0"/>
          <w:sz w:val="20"/>
          <w:szCs w:val="20"/>
        </w:rPr>
        <w:t>, Kogon</w:t>
      </w:r>
      <w:r w:rsidRPr="00C0727E">
        <w:rPr>
          <w:rFonts w:ascii="Times" w:eastAsia="Times New Roman" w:hAnsi="Times" w:cs="Times New Roman"/>
          <w:kern w:val="0"/>
          <w:sz w:val="20"/>
          <w:szCs w:val="20"/>
        </w:rPr>
        <w:t xml:space="preserve"> BE</w:t>
      </w:r>
      <w:r w:rsidR="005445D9" w:rsidRPr="00C0727E">
        <w:rPr>
          <w:rFonts w:ascii="Times" w:eastAsia="Times New Roman" w:hAnsi="Times" w:cs="Times New Roman"/>
          <w:kern w:val="0"/>
          <w:sz w:val="20"/>
          <w:szCs w:val="20"/>
        </w:rPr>
        <w:t>. Adult Congenital Heart Transplant: One Hundred Percent Survival with Operations Performed by a Congenital Heart Surgeon in an Adult Hospital. [Cardiology 2015, 18</w:t>
      </w:r>
      <w:r w:rsidR="005445D9" w:rsidRPr="00C0727E">
        <w:rPr>
          <w:rFonts w:ascii="Times" w:eastAsia="Times New Roman" w:hAnsi="Times" w:cs="Times New Roman"/>
          <w:kern w:val="0"/>
          <w:sz w:val="20"/>
          <w:szCs w:val="20"/>
          <w:vertAlign w:val="superscript"/>
        </w:rPr>
        <w:t>th</w:t>
      </w:r>
      <w:r w:rsidR="005445D9" w:rsidRPr="00C0727E">
        <w:rPr>
          <w:rFonts w:ascii="Times" w:eastAsia="Times New Roman" w:hAnsi="Times" w:cs="Times New Roman"/>
          <w:kern w:val="0"/>
          <w:sz w:val="20"/>
          <w:szCs w:val="20"/>
        </w:rPr>
        <w:t xml:space="preserve"> Annual Update on Pediatric and Congenital Cardiovascular Disease, Scottsdale, AZ]</w:t>
      </w:r>
    </w:p>
    <w:p w14:paraId="692B1E1B" w14:textId="77777777" w:rsidR="00B66BB8" w:rsidRPr="00C0727E" w:rsidRDefault="00B66BB8" w:rsidP="007B6C65">
      <w:pPr>
        <w:keepLines/>
        <w:widowControl/>
        <w:autoSpaceDE w:val="0"/>
        <w:autoSpaceDN w:val="0"/>
        <w:adjustRightInd w:val="0"/>
        <w:spacing w:line="300" w:lineRule="exact"/>
        <w:ind w:left="709" w:hanging="709"/>
        <w:jc w:val="left"/>
        <w:rPr>
          <w:rFonts w:ascii="Times" w:eastAsia="Times New Roman" w:hAnsi="Times" w:cs="Times New Roman"/>
          <w:kern w:val="0"/>
          <w:sz w:val="20"/>
          <w:szCs w:val="20"/>
        </w:rPr>
      </w:pPr>
    </w:p>
    <w:p w14:paraId="2E4350C9" w14:textId="6C204BDB" w:rsidR="002868C1" w:rsidRPr="00C0727E" w:rsidRDefault="002868C1"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eastAsia="Times New Roman" w:hAnsi="Times" w:cs="Times New Roman"/>
          <w:kern w:val="0"/>
          <w:sz w:val="20"/>
          <w:szCs w:val="20"/>
        </w:rPr>
      </w:pPr>
      <w:r w:rsidRPr="00C0727E">
        <w:rPr>
          <w:rFonts w:ascii="Times" w:hAnsi="Times" w:cs="ArialMT"/>
          <w:b/>
          <w:sz w:val="20"/>
          <w:szCs w:val="20"/>
        </w:rPr>
        <w:t>*Mori</w:t>
      </w:r>
      <w:r w:rsidR="007D1660" w:rsidRPr="00C0727E">
        <w:rPr>
          <w:rFonts w:ascii="Times" w:hAnsi="Times" w:cs="ArialMT"/>
          <w:b/>
          <w:sz w:val="20"/>
          <w:szCs w:val="20"/>
        </w:rPr>
        <w:t xml:space="preserve"> M</w:t>
      </w:r>
      <w:r w:rsidRPr="00C0727E">
        <w:rPr>
          <w:rFonts w:ascii="Times" w:hAnsi="Times" w:cs="Arial"/>
          <w:kern w:val="0"/>
          <w:sz w:val="20"/>
          <w:szCs w:val="20"/>
        </w:rPr>
        <w:t>, Shioda</w:t>
      </w:r>
      <w:r w:rsidR="007D1660" w:rsidRPr="00C0727E">
        <w:rPr>
          <w:rFonts w:ascii="Times" w:hAnsi="Times" w:cs="Arial"/>
          <w:kern w:val="0"/>
          <w:sz w:val="20"/>
          <w:szCs w:val="20"/>
        </w:rPr>
        <w:t xml:space="preserve"> K</w:t>
      </w:r>
      <w:r w:rsidRPr="00C0727E">
        <w:rPr>
          <w:rFonts w:ascii="Times" w:hAnsi="Times" w:cs="Arial"/>
          <w:kern w:val="0"/>
          <w:sz w:val="20"/>
          <w:szCs w:val="20"/>
        </w:rPr>
        <w:t xml:space="preserve">, </w:t>
      </w:r>
      <w:proofErr w:type="spellStart"/>
      <w:r w:rsidRPr="00C0727E">
        <w:rPr>
          <w:rFonts w:ascii="Times" w:hAnsi="Times" w:cs="Arial"/>
          <w:kern w:val="0"/>
          <w:sz w:val="20"/>
          <w:szCs w:val="20"/>
        </w:rPr>
        <w:t>Jokhadar</w:t>
      </w:r>
      <w:proofErr w:type="spellEnd"/>
      <w:r w:rsidRPr="00C0727E">
        <w:rPr>
          <w:rFonts w:ascii="Times" w:hAnsi="Times" w:cs="Arial"/>
          <w:kern w:val="0"/>
          <w:sz w:val="20"/>
          <w:szCs w:val="20"/>
        </w:rPr>
        <w:t xml:space="preserve"> </w:t>
      </w:r>
      <w:r w:rsidR="007D1660" w:rsidRPr="00C0727E">
        <w:rPr>
          <w:rFonts w:ascii="Times" w:hAnsi="Times" w:cs="Arial"/>
          <w:kern w:val="0"/>
          <w:sz w:val="20"/>
          <w:szCs w:val="20"/>
        </w:rPr>
        <w:t>M</w:t>
      </w:r>
      <w:r w:rsidRPr="00C0727E">
        <w:rPr>
          <w:rFonts w:ascii="Times" w:hAnsi="Times" w:cs="Arial"/>
          <w:kern w:val="0"/>
          <w:sz w:val="20"/>
          <w:szCs w:val="20"/>
        </w:rPr>
        <w:t xml:space="preserve">, </w:t>
      </w:r>
      <w:proofErr w:type="spellStart"/>
      <w:r w:rsidRPr="00C0727E">
        <w:rPr>
          <w:rFonts w:ascii="Times" w:hAnsi="Times" w:cs="Arial"/>
          <w:kern w:val="0"/>
          <w:sz w:val="20"/>
          <w:szCs w:val="20"/>
        </w:rPr>
        <w:t>Pernetz</w:t>
      </w:r>
      <w:proofErr w:type="spellEnd"/>
      <w:r w:rsidR="007D1660" w:rsidRPr="00C0727E">
        <w:rPr>
          <w:rFonts w:ascii="Times" w:hAnsi="Times" w:cs="Arial"/>
          <w:kern w:val="0"/>
          <w:sz w:val="20"/>
          <w:szCs w:val="20"/>
        </w:rPr>
        <w:t xml:space="preserve"> S</w:t>
      </w:r>
      <w:r w:rsidRPr="00C0727E">
        <w:rPr>
          <w:rFonts w:ascii="Times" w:hAnsi="Times" w:cs="Arial"/>
          <w:kern w:val="0"/>
          <w:sz w:val="20"/>
          <w:szCs w:val="20"/>
        </w:rPr>
        <w:t>, Langosch</w:t>
      </w:r>
      <w:r w:rsidR="007D1660" w:rsidRPr="00C0727E">
        <w:rPr>
          <w:rFonts w:ascii="Times" w:hAnsi="Times" w:cs="Arial"/>
          <w:kern w:val="0"/>
          <w:sz w:val="20"/>
          <w:szCs w:val="20"/>
        </w:rPr>
        <w:t xml:space="preserve"> A</w:t>
      </w:r>
      <w:r w:rsidRPr="00C0727E">
        <w:rPr>
          <w:rFonts w:ascii="Times" w:hAnsi="Times" w:cs="Arial"/>
          <w:kern w:val="0"/>
          <w:sz w:val="20"/>
          <w:szCs w:val="20"/>
        </w:rPr>
        <w:t>, Elder</w:t>
      </w:r>
      <w:r w:rsidR="007D1660" w:rsidRPr="00C0727E">
        <w:rPr>
          <w:rFonts w:ascii="Times" w:hAnsi="Times" w:cs="Arial"/>
          <w:kern w:val="0"/>
          <w:sz w:val="20"/>
          <w:szCs w:val="20"/>
        </w:rPr>
        <w:t xml:space="preserve"> RW</w:t>
      </w:r>
      <w:r w:rsidRPr="00C0727E">
        <w:rPr>
          <w:rFonts w:ascii="Times" w:hAnsi="Times" w:cs="Arial"/>
          <w:kern w:val="0"/>
          <w:sz w:val="20"/>
          <w:szCs w:val="20"/>
        </w:rPr>
        <w:t>, Hebson</w:t>
      </w:r>
      <w:r w:rsidR="007D1660" w:rsidRPr="00C0727E">
        <w:rPr>
          <w:rFonts w:ascii="Times" w:hAnsi="Times" w:cs="Arial"/>
          <w:kern w:val="0"/>
          <w:sz w:val="20"/>
          <w:szCs w:val="20"/>
        </w:rPr>
        <w:t xml:space="preserve"> C</w:t>
      </w:r>
      <w:r w:rsidRPr="00C0727E">
        <w:rPr>
          <w:rFonts w:ascii="Times" w:hAnsi="Times" w:cs="Arial"/>
          <w:kern w:val="0"/>
          <w:sz w:val="20"/>
          <w:szCs w:val="20"/>
        </w:rPr>
        <w:t>, Kogon</w:t>
      </w:r>
      <w:r w:rsidR="007D1660" w:rsidRPr="00C0727E">
        <w:rPr>
          <w:rFonts w:ascii="Times" w:hAnsi="Times" w:cs="Arial"/>
          <w:kern w:val="0"/>
          <w:sz w:val="20"/>
          <w:szCs w:val="20"/>
        </w:rPr>
        <w:t xml:space="preserve"> BE</w:t>
      </w:r>
      <w:r w:rsidRPr="00C0727E">
        <w:rPr>
          <w:rFonts w:ascii="Times" w:hAnsi="Times" w:cs="Arial"/>
          <w:kern w:val="0"/>
          <w:sz w:val="20"/>
          <w:szCs w:val="20"/>
        </w:rPr>
        <w:t>, Book</w:t>
      </w:r>
      <w:r w:rsidR="007D1660" w:rsidRPr="00C0727E">
        <w:rPr>
          <w:rFonts w:ascii="Times" w:hAnsi="Times" w:cs="Arial"/>
          <w:kern w:val="0"/>
          <w:sz w:val="20"/>
          <w:szCs w:val="20"/>
        </w:rPr>
        <w:t xml:space="preserve"> WM</w:t>
      </w:r>
      <w:r w:rsidRPr="00C0727E">
        <w:rPr>
          <w:rFonts w:ascii="Times" w:hAnsi="Times" w:cs="Arial"/>
          <w:kern w:val="0"/>
          <w:sz w:val="20"/>
          <w:szCs w:val="20"/>
        </w:rPr>
        <w:t xml:space="preserve">. </w:t>
      </w:r>
      <w:proofErr w:type="spellStart"/>
      <w:r w:rsidRPr="00C0727E">
        <w:rPr>
          <w:rFonts w:ascii="Times" w:hAnsi="Times" w:cs="Arial"/>
          <w:kern w:val="0"/>
          <w:sz w:val="20"/>
          <w:szCs w:val="20"/>
        </w:rPr>
        <w:t>Diastology</w:t>
      </w:r>
      <w:proofErr w:type="spellEnd"/>
      <w:r w:rsidRPr="00C0727E">
        <w:rPr>
          <w:rFonts w:ascii="Times" w:hAnsi="Times" w:cs="Arial"/>
          <w:kern w:val="0"/>
          <w:sz w:val="20"/>
          <w:szCs w:val="20"/>
        </w:rPr>
        <w:t xml:space="preserve"> of adult Fontan circulation predicts mortality and heart transplantation. </w:t>
      </w:r>
      <w:r w:rsidR="00B66BB8" w:rsidRPr="00C0727E">
        <w:rPr>
          <w:rFonts w:ascii="Times" w:hAnsi="Times" w:cs="Arial"/>
          <w:i/>
          <w:kern w:val="0"/>
          <w:sz w:val="20"/>
          <w:szCs w:val="20"/>
        </w:rPr>
        <w:t xml:space="preserve">J Am Coll </w:t>
      </w:r>
      <w:proofErr w:type="spellStart"/>
      <w:r w:rsidR="00B66BB8" w:rsidRPr="00C0727E">
        <w:rPr>
          <w:rFonts w:ascii="Times" w:hAnsi="Times" w:cs="Arial"/>
          <w:i/>
          <w:kern w:val="0"/>
          <w:sz w:val="20"/>
          <w:szCs w:val="20"/>
        </w:rPr>
        <w:t>Cardiol</w:t>
      </w:r>
      <w:proofErr w:type="spellEnd"/>
      <w:r w:rsidR="00B66BB8" w:rsidRPr="00C0727E">
        <w:rPr>
          <w:rFonts w:ascii="Times" w:hAnsi="Times" w:cs="Arial"/>
          <w:kern w:val="0"/>
          <w:sz w:val="20"/>
          <w:szCs w:val="20"/>
        </w:rPr>
        <w:t xml:space="preserve">. 2015;65(10_S) </w:t>
      </w:r>
      <w:r w:rsidRPr="00C0727E">
        <w:rPr>
          <w:rFonts w:ascii="Times" w:hAnsi="Times" w:cs="Arial"/>
          <w:bCs/>
          <w:kern w:val="0"/>
          <w:sz w:val="20"/>
          <w:szCs w:val="20"/>
        </w:rPr>
        <w:t>[</w:t>
      </w:r>
      <w:r w:rsidRPr="00C0727E">
        <w:rPr>
          <w:rFonts w:ascii="Times" w:hAnsi="Times" w:cs="Century Gothic"/>
          <w:iCs/>
          <w:color w:val="333333"/>
          <w:kern w:val="0"/>
          <w:sz w:val="20"/>
          <w:szCs w:val="20"/>
        </w:rPr>
        <w:t>American College of Cardiology (ACC) meeting 2015</w:t>
      </w:r>
      <w:r w:rsidR="00B66BB8" w:rsidRPr="00C0727E">
        <w:rPr>
          <w:rFonts w:ascii="Times" w:hAnsi="Times" w:cs="Century Gothic"/>
          <w:iCs/>
          <w:color w:val="333333"/>
          <w:kern w:val="0"/>
          <w:sz w:val="20"/>
          <w:szCs w:val="20"/>
        </w:rPr>
        <w:t>, San Diego CA</w:t>
      </w:r>
      <w:r w:rsidRPr="00C0727E">
        <w:rPr>
          <w:rFonts w:ascii="Times" w:hAnsi="Times" w:cs="Century Gothic"/>
          <w:iCs/>
          <w:color w:val="333333"/>
          <w:kern w:val="0"/>
          <w:sz w:val="20"/>
          <w:szCs w:val="20"/>
        </w:rPr>
        <w:t>]</w:t>
      </w:r>
    </w:p>
    <w:p w14:paraId="677EF274" w14:textId="77777777" w:rsidR="002868C1" w:rsidRPr="00C0727E" w:rsidRDefault="002868C1" w:rsidP="007B6C65">
      <w:pPr>
        <w:keepLines/>
        <w:widowControl/>
        <w:autoSpaceDE w:val="0"/>
        <w:autoSpaceDN w:val="0"/>
        <w:adjustRightInd w:val="0"/>
        <w:spacing w:line="300" w:lineRule="exact"/>
        <w:ind w:left="709" w:hanging="709"/>
        <w:jc w:val="left"/>
        <w:rPr>
          <w:rFonts w:ascii="Times" w:hAnsi="Times" w:cs="Century Gothic"/>
          <w:iCs/>
          <w:color w:val="333333"/>
          <w:kern w:val="0"/>
          <w:sz w:val="20"/>
          <w:szCs w:val="20"/>
        </w:rPr>
      </w:pPr>
    </w:p>
    <w:p w14:paraId="5073AA0E" w14:textId="1D596816" w:rsidR="00C26DC0" w:rsidRPr="00C0727E" w:rsidRDefault="002868C1"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Century Gothic"/>
          <w:iCs/>
          <w:color w:val="333333"/>
          <w:kern w:val="0"/>
          <w:sz w:val="20"/>
          <w:szCs w:val="20"/>
        </w:rPr>
      </w:pPr>
      <w:r w:rsidRPr="00C0727E">
        <w:rPr>
          <w:rFonts w:ascii="Times" w:hAnsi="Times" w:cs="ArialMT"/>
          <w:b/>
          <w:sz w:val="20"/>
          <w:szCs w:val="20"/>
        </w:rPr>
        <w:t>*Mori</w:t>
      </w:r>
      <w:r w:rsidR="007023A7" w:rsidRPr="00C0727E">
        <w:rPr>
          <w:rFonts w:ascii="Times" w:hAnsi="Times" w:cs="ArialMT"/>
          <w:b/>
          <w:sz w:val="20"/>
          <w:szCs w:val="20"/>
        </w:rPr>
        <w:t xml:space="preserve"> M</w:t>
      </w:r>
      <w:r w:rsidRPr="00C0727E">
        <w:rPr>
          <w:rFonts w:ascii="Times" w:hAnsi="Times" w:cs="Arial"/>
          <w:kern w:val="0"/>
          <w:sz w:val="20"/>
          <w:szCs w:val="20"/>
        </w:rPr>
        <w:t>, Hebson</w:t>
      </w:r>
      <w:r w:rsidR="007023A7" w:rsidRPr="00C0727E">
        <w:rPr>
          <w:rFonts w:ascii="Times" w:hAnsi="Times" w:cs="Arial"/>
          <w:kern w:val="0"/>
          <w:sz w:val="20"/>
          <w:szCs w:val="20"/>
        </w:rPr>
        <w:t xml:space="preserve"> C</w:t>
      </w:r>
      <w:r w:rsidRPr="00C0727E">
        <w:rPr>
          <w:rFonts w:ascii="Times" w:hAnsi="Times" w:cs="Arial"/>
          <w:kern w:val="0"/>
          <w:sz w:val="20"/>
          <w:szCs w:val="20"/>
        </w:rPr>
        <w:t>, Shioda</w:t>
      </w:r>
      <w:r w:rsidR="007023A7" w:rsidRPr="00C0727E">
        <w:rPr>
          <w:rFonts w:ascii="Times" w:hAnsi="Times" w:cs="Arial"/>
          <w:kern w:val="0"/>
          <w:sz w:val="20"/>
          <w:szCs w:val="20"/>
        </w:rPr>
        <w:t xml:space="preserve"> K</w:t>
      </w:r>
      <w:r w:rsidRPr="00C0727E">
        <w:rPr>
          <w:rFonts w:ascii="Times" w:hAnsi="Times" w:cs="Arial"/>
          <w:kern w:val="0"/>
          <w:sz w:val="20"/>
          <w:szCs w:val="20"/>
        </w:rPr>
        <w:t>, Elder</w:t>
      </w:r>
      <w:r w:rsidR="007023A7" w:rsidRPr="00C0727E">
        <w:rPr>
          <w:rFonts w:ascii="Times" w:hAnsi="Times" w:cs="Arial"/>
          <w:kern w:val="0"/>
          <w:sz w:val="20"/>
          <w:szCs w:val="20"/>
        </w:rPr>
        <w:t xml:space="preserve"> RW</w:t>
      </w:r>
      <w:r w:rsidRPr="00C0727E">
        <w:rPr>
          <w:rFonts w:ascii="Times" w:hAnsi="Times" w:cs="Arial"/>
          <w:kern w:val="0"/>
          <w:sz w:val="20"/>
          <w:szCs w:val="20"/>
        </w:rPr>
        <w:t xml:space="preserve">, </w:t>
      </w:r>
      <w:proofErr w:type="spellStart"/>
      <w:r w:rsidRPr="00C0727E">
        <w:rPr>
          <w:rFonts w:ascii="Times" w:hAnsi="Times" w:cs="Arial"/>
          <w:kern w:val="0"/>
          <w:sz w:val="20"/>
          <w:szCs w:val="20"/>
        </w:rPr>
        <w:t>Jokhadar</w:t>
      </w:r>
      <w:proofErr w:type="spellEnd"/>
      <w:r w:rsidR="007023A7" w:rsidRPr="00C0727E">
        <w:rPr>
          <w:rFonts w:ascii="Times" w:hAnsi="Times" w:cs="Arial"/>
          <w:kern w:val="0"/>
          <w:sz w:val="20"/>
          <w:szCs w:val="20"/>
        </w:rPr>
        <w:t xml:space="preserve"> M</w:t>
      </w:r>
      <w:r w:rsidRPr="00C0727E">
        <w:rPr>
          <w:rFonts w:ascii="Times" w:hAnsi="Times" w:cs="Arial"/>
          <w:kern w:val="0"/>
          <w:sz w:val="20"/>
          <w:szCs w:val="20"/>
        </w:rPr>
        <w:t>, Kogon</w:t>
      </w:r>
      <w:r w:rsidR="007023A7" w:rsidRPr="00C0727E">
        <w:rPr>
          <w:rFonts w:ascii="Times" w:hAnsi="Times" w:cs="Arial"/>
          <w:kern w:val="0"/>
          <w:sz w:val="20"/>
          <w:szCs w:val="20"/>
        </w:rPr>
        <w:t xml:space="preserve"> BE</w:t>
      </w:r>
      <w:r w:rsidRPr="00C0727E">
        <w:rPr>
          <w:rFonts w:ascii="Times" w:hAnsi="Times" w:cs="Arial"/>
          <w:kern w:val="0"/>
          <w:sz w:val="20"/>
          <w:szCs w:val="20"/>
        </w:rPr>
        <w:t>, Book</w:t>
      </w:r>
      <w:r w:rsidR="007023A7" w:rsidRPr="00C0727E">
        <w:rPr>
          <w:rFonts w:ascii="Times" w:hAnsi="Times" w:cs="Arial"/>
          <w:kern w:val="0"/>
          <w:sz w:val="20"/>
          <w:szCs w:val="20"/>
        </w:rPr>
        <w:t xml:space="preserve"> WM</w:t>
      </w:r>
      <w:r w:rsidRPr="00C0727E">
        <w:rPr>
          <w:rFonts w:ascii="Times" w:hAnsi="Times" w:cs="Arial"/>
          <w:kern w:val="0"/>
          <w:sz w:val="20"/>
          <w:szCs w:val="20"/>
        </w:rPr>
        <w:t xml:space="preserve">. </w:t>
      </w:r>
      <w:r w:rsidRPr="00C0727E">
        <w:rPr>
          <w:rFonts w:ascii="Times" w:hAnsi="Times" w:cs="Arial"/>
          <w:bCs/>
          <w:sz w:val="20"/>
          <w:szCs w:val="20"/>
        </w:rPr>
        <w:t>Catheter-measured hemodynamics of the failing Fontan circulation.</w:t>
      </w:r>
      <w:r w:rsidRPr="00C0727E">
        <w:rPr>
          <w:rFonts w:ascii="Times" w:hAnsi="Times" w:cs="Arial"/>
          <w:bCs/>
          <w:kern w:val="0"/>
          <w:sz w:val="20"/>
          <w:szCs w:val="20"/>
        </w:rPr>
        <w:t xml:space="preserve"> </w:t>
      </w:r>
      <w:r w:rsidR="005A48BB" w:rsidRPr="00C0727E">
        <w:rPr>
          <w:rFonts w:ascii="Times" w:hAnsi="Times" w:cs="Arial"/>
          <w:bCs/>
          <w:i/>
          <w:kern w:val="0"/>
          <w:sz w:val="20"/>
          <w:szCs w:val="20"/>
        </w:rPr>
        <w:t xml:space="preserve">J Am Coll </w:t>
      </w:r>
      <w:proofErr w:type="spellStart"/>
      <w:r w:rsidR="005A48BB" w:rsidRPr="00C0727E">
        <w:rPr>
          <w:rFonts w:ascii="Times" w:hAnsi="Times" w:cs="Arial"/>
          <w:bCs/>
          <w:i/>
          <w:kern w:val="0"/>
          <w:sz w:val="20"/>
          <w:szCs w:val="20"/>
        </w:rPr>
        <w:t>Cardiol</w:t>
      </w:r>
      <w:proofErr w:type="spellEnd"/>
      <w:r w:rsidR="005A48BB" w:rsidRPr="00C0727E">
        <w:rPr>
          <w:rFonts w:ascii="Times" w:hAnsi="Times" w:cs="Arial"/>
          <w:bCs/>
          <w:kern w:val="0"/>
          <w:sz w:val="20"/>
          <w:szCs w:val="20"/>
        </w:rPr>
        <w:t xml:space="preserve">. 2015;65(10_S) </w:t>
      </w:r>
      <w:r w:rsidRPr="00C0727E">
        <w:rPr>
          <w:rFonts w:ascii="Times" w:hAnsi="Times" w:cs="Arial"/>
          <w:bCs/>
          <w:kern w:val="0"/>
          <w:sz w:val="20"/>
          <w:szCs w:val="20"/>
        </w:rPr>
        <w:t>[</w:t>
      </w:r>
      <w:r w:rsidRPr="00C0727E">
        <w:rPr>
          <w:rFonts w:ascii="Times" w:hAnsi="Times" w:cs="Century Gothic"/>
          <w:iCs/>
          <w:color w:val="333333"/>
          <w:kern w:val="0"/>
          <w:sz w:val="20"/>
          <w:szCs w:val="20"/>
        </w:rPr>
        <w:t>ACC 2015]</w:t>
      </w:r>
    </w:p>
    <w:p w14:paraId="0E8346C3" w14:textId="77777777" w:rsidR="00C26DC0" w:rsidRPr="00C0727E" w:rsidRDefault="00C26DC0" w:rsidP="007B6C65">
      <w:pPr>
        <w:keepLines/>
        <w:widowControl/>
        <w:autoSpaceDE w:val="0"/>
        <w:autoSpaceDN w:val="0"/>
        <w:adjustRightInd w:val="0"/>
        <w:spacing w:line="300" w:lineRule="exact"/>
        <w:ind w:left="709" w:hanging="709"/>
        <w:jc w:val="left"/>
        <w:rPr>
          <w:rFonts w:ascii="Times" w:hAnsi="Times" w:cs="Century Gothic"/>
          <w:iCs/>
          <w:color w:val="333333"/>
          <w:kern w:val="0"/>
          <w:sz w:val="20"/>
          <w:szCs w:val="20"/>
        </w:rPr>
      </w:pPr>
    </w:p>
    <w:p w14:paraId="7967B383" w14:textId="090928A3" w:rsidR="00394D65" w:rsidRPr="00C0727E" w:rsidRDefault="00590BA4"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MT"/>
          <w:sz w:val="20"/>
          <w:szCs w:val="20"/>
        </w:rPr>
      </w:pPr>
      <w:r w:rsidRPr="00C0727E">
        <w:rPr>
          <w:rFonts w:ascii="Times" w:hAnsi="Times" w:cs="ArialMT"/>
          <w:b/>
          <w:sz w:val="20"/>
          <w:szCs w:val="20"/>
        </w:rPr>
        <w:t>*</w:t>
      </w:r>
      <w:r w:rsidR="00394D65" w:rsidRPr="00C0727E">
        <w:rPr>
          <w:rFonts w:ascii="Times" w:hAnsi="Times" w:cs="ArialMT"/>
          <w:b/>
          <w:sz w:val="20"/>
          <w:szCs w:val="20"/>
        </w:rPr>
        <w:t>Mori</w:t>
      </w:r>
      <w:r w:rsidR="00AE3D59" w:rsidRPr="00C0727E">
        <w:rPr>
          <w:rFonts w:ascii="Times" w:hAnsi="Times" w:cs="ArialMT"/>
          <w:b/>
          <w:sz w:val="20"/>
          <w:szCs w:val="20"/>
        </w:rPr>
        <w:t xml:space="preserve"> M</w:t>
      </w:r>
      <w:r w:rsidR="00394D65" w:rsidRPr="00C0727E">
        <w:rPr>
          <w:rFonts w:ascii="Times" w:hAnsi="Times" w:cs="ArialMT"/>
          <w:sz w:val="20"/>
          <w:szCs w:val="20"/>
        </w:rPr>
        <w:t xml:space="preserve">, </w:t>
      </w:r>
      <w:r w:rsidRPr="00C0727E">
        <w:rPr>
          <w:rFonts w:ascii="Times" w:hAnsi="Times" w:cs="ArialMT"/>
          <w:sz w:val="20"/>
          <w:szCs w:val="20"/>
        </w:rPr>
        <w:t>Mahle</w:t>
      </w:r>
      <w:r w:rsidR="00AE3D59" w:rsidRPr="00C0727E">
        <w:rPr>
          <w:rFonts w:ascii="Times" w:hAnsi="Times" w:cs="ArialMT"/>
          <w:sz w:val="20"/>
          <w:szCs w:val="20"/>
        </w:rPr>
        <w:t xml:space="preserve"> W</w:t>
      </w:r>
      <w:r w:rsidRPr="00C0727E">
        <w:rPr>
          <w:rFonts w:ascii="Times" w:hAnsi="Times" w:cs="ArialMT"/>
          <w:sz w:val="20"/>
          <w:szCs w:val="20"/>
        </w:rPr>
        <w:t>, Ehrlich</w:t>
      </w:r>
      <w:r w:rsidR="00AE3D59" w:rsidRPr="00C0727E">
        <w:rPr>
          <w:rFonts w:ascii="Times" w:hAnsi="Times" w:cs="ArialMT"/>
          <w:sz w:val="20"/>
          <w:szCs w:val="20"/>
        </w:rPr>
        <w:t xml:space="preserve"> A</w:t>
      </w:r>
      <w:r w:rsidRPr="00C0727E">
        <w:rPr>
          <w:rFonts w:ascii="Times" w:hAnsi="Times" w:cs="ArialMT"/>
          <w:sz w:val="20"/>
          <w:szCs w:val="20"/>
        </w:rPr>
        <w:t>, Kogon</w:t>
      </w:r>
      <w:r w:rsidR="00AE3D59" w:rsidRPr="00C0727E">
        <w:rPr>
          <w:rFonts w:ascii="Times" w:hAnsi="Times" w:cs="ArialMT"/>
          <w:sz w:val="20"/>
          <w:szCs w:val="20"/>
        </w:rPr>
        <w:t xml:space="preserve"> BE</w:t>
      </w:r>
      <w:r w:rsidRPr="00C0727E">
        <w:rPr>
          <w:rFonts w:ascii="Times" w:hAnsi="Times" w:cs="ArialMT"/>
          <w:sz w:val="20"/>
          <w:szCs w:val="20"/>
        </w:rPr>
        <w:t>, Kanter</w:t>
      </w:r>
      <w:r w:rsidR="00AE3D59" w:rsidRPr="00C0727E">
        <w:rPr>
          <w:rFonts w:ascii="Times" w:hAnsi="Times" w:cs="ArialMT"/>
          <w:sz w:val="20"/>
          <w:szCs w:val="20"/>
        </w:rPr>
        <w:t xml:space="preserve"> K</w:t>
      </w:r>
      <w:r w:rsidRPr="00C0727E">
        <w:rPr>
          <w:rFonts w:ascii="Times" w:hAnsi="Times" w:cs="ArialMT"/>
          <w:sz w:val="20"/>
          <w:szCs w:val="20"/>
        </w:rPr>
        <w:t>, Wolf</w:t>
      </w:r>
      <w:r w:rsidR="00AE3D59" w:rsidRPr="00C0727E">
        <w:rPr>
          <w:rFonts w:ascii="Times" w:hAnsi="Times" w:cs="ArialMT"/>
          <w:sz w:val="20"/>
          <w:szCs w:val="20"/>
        </w:rPr>
        <w:t xml:space="preserve"> M</w:t>
      </w:r>
      <w:r w:rsidRPr="00C0727E">
        <w:rPr>
          <w:rFonts w:ascii="Times" w:hAnsi="Times" w:cs="ArialMT"/>
          <w:sz w:val="20"/>
          <w:szCs w:val="20"/>
        </w:rPr>
        <w:t xml:space="preserve">, </w:t>
      </w:r>
      <w:proofErr w:type="spellStart"/>
      <w:r w:rsidR="00394D65" w:rsidRPr="00C0727E">
        <w:rPr>
          <w:rFonts w:ascii="Times" w:hAnsi="Times" w:cs="ArialMT"/>
          <w:sz w:val="20"/>
          <w:szCs w:val="20"/>
        </w:rPr>
        <w:t>Alsoufi</w:t>
      </w:r>
      <w:proofErr w:type="spellEnd"/>
      <w:r w:rsidR="00AE3D59" w:rsidRPr="00C0727E">
        <w:rPr>
          <w:rFonts w:ascii="Times" w:hAnsi="Times" w:cs="ArialMT"/>
          <w:sz w:val="20"/>
          <w:szCs w:val="20"/>
        </w:rPr>
        <w:t xml:space="preserve"> B</w:t>
      </w:r>
      <w:r w:rsidR="00394D65" w:rsidRPr="00C0727E">
        <w:rPr>
          <w:rFonts w:ascii="Times" w:hAnsi="Times" w:cs="ArialMT"/>
          <w:sz w:val="20"/>
          <w:szCs w:val="20"/>
        </w:rPr>
        <w:t xml:space="preserve">. </w:t>
      </w:r>
      <w:r w:rsidR="00C26DC0" w:rsidRPr="00C0727E">
        <w:rPr>
          <w:rFonts w:ascii="Times" w:eastAsia="Times New Roman" w:hAnsi="Times" w:cs="Times New Roman"/>
          <w:bCs/>
          <w:color w:val="000000"/>
          <w:kern w:val="0"/>
          <w:sz w:val="20"/>
          <w:szCs w:val="20"/>
        </w:rPr>
        <w:t xml:space="preserve">Outcomes </w:t>
      </w:r>
      <w:proofErr w:type="gramStart"/>
      <w:r w:rsidR="00C26DC0" w:rsidRPr="00C0727E">
        <w:rPr>
          <w:rFonts w:ascii="Times" w:eastAsia="Times New Roman" w:hAnsi="Times" w:cs="Times New Roman"/>
          <w:bCs/>
          <w:color w:val="000000"/>
          <w:kern w:val="0"/>
          <w:sz w:val="20"/>
          <w:szCs w:val="20"/>
        </w:rPr>
        <w:t>Of</w:t>
      </w:r>
      <w:proofErr w:type="gramEnd"/>
      <w:r w:rsidR="00C26DC0" w:rsidRPr="00C0727E">
        <w:rPr>
          <w:rFonts w:ascii="Times" w:eastAsia="Times New Roman" w:hAnsi="Times" w:cs="Times New Roman"/>
          <w:bCs/>
          <w:color w:val="000000"/>
          <w:kern w:val="0"/>
          <w:sz w:val="20"/>
          <w:szCs w:val="20"/>
        </w:rPr>
        <w:t xml:space="preserve"> Children Requiring Prolonged Intensive Care Unit Stay Following Surgical Repair </w:t>
      </w:r>
      <w:proofErr w:type="gramStart"/>
      <w:r w:rsidR="00C26DC0" w:rsidRPr="00C0727E">
        <w:rPr>
          <w:rFonts w:ascii="Times" w:eastAsia="Times New Roman" w:hAnsi="Times" w:cs="Times New Roman"/>
          <w:bCs/>
          <w:color w:val="000000"/>
          <w:kern w:val="0"/>
          <w:sz w:val="20"/>
          <w:szCs w:val="20"/>
        </w:rPr>
        <w:t>Of</w:t>
      </w:r>
      <w:proofErr w:type="gramEnd"/>
      <w:r w:rsidR="00C26DC0" w:rsidRPr="00C0727E">
        <w:rPr>
          <w:rFonts w:ascii="Times" w:eastAsia="Times New Roman" w:hAnsi="Times" w:cs="Times New Roman"/>
          <w:bCs/>
          <w:color w:val="000000"/>
          <w:kern w:val="0"/>
          <w:sz w:val="20"/>
          <w:szCs w:val="20"/>
        </w:rPr>
        <w:t xml:space="preserve"> Congenital Heart Disease</w:t>
      </w:r>
      <w:r w:rsidR="00394D65" w:rsidRPr="00C0727E">
        <w:rPr>
          <w:rFonts w:ascii="Times" w:hAnsi="Times" w:cs="ArialMT"/>
          <w:sz w:val="20"/>
          <w:szCs w:val="20"/>
        </w:rPr>
        <w:t xml:space="preserve"> [</w:t>
      </w:r>
      <w:r w:rsidR="00DC038C" w:rsidRPr="00C0727E">
        <w:rPr>
          <w:rFonts w:ascii="Times" w:hAnsi="Times" w:cs="ArialMT"/>
          <w:sz w:val="20"/>
          <w:szCs w:val="20"/>
        </w:rPr>
        <w:t xml:space="preserve">Oral presentation, </w:t>
      </w:r>
      <w:r w:rsidR="006E73C2" w:rsidRPr="00C0727E">
        <w:rPr>
          <w:rFonts w:ascii="Times" w:hAnsi="Times" w:cs="ArialMT"/>
          <w:sz w:val="20"/>
          <w:szCs w:val="20"/>
        </w:rPr>
        <w:t>WTSA</w:t>
      </w:r>
      <w:r w:rsidR="00394D65" w:rsidRPr="00C0727E">
        <w:rPr>
          <w:rFonts w:ascii="Times" w:hAnsi="Times" w:cs="ArialMT"/>
          <w:sz w:val="20"/>
          <w:szCs w:val="20"/>
        </w:rPr>
        <w:t xml:space="preserve"> 2015]</w:t>
      </w:r>
    </w:p>
    <w:p w14:paraId="621330C9" w14:textId="77777777" w:rsidR="006E4838" w:rsidRPr="00C0727E" w:rsidRDefault="006E4838" w:rsidP="007B6C65">
      <w:pPr>
        <w:keepLines/>
        <w:widowControl/>
        <w:autoSpaceDE w:val="0"/>
        <w:autoSpaceDN w:val="0"/>
        <w:adjustRightInd w:val="0"/>
        <w:spacing w:line="300" w:lineRule="exact"/>
        <w:ind w:left="709" w:hanging="709"/>
        <w:jc w:val="left"/>
        <w:rPr>
          <w:rFonts w:ascii="Times" w:hAnsi="Times" w:cs="ArialMT"/>
          <w:sz w:val="20"/>
          <w:szCs w:val="20"/>
        </w:rPr>
      </w:pPr>
    </w:p>
    <w:p w14:paraId="1948F752" w14:textId="347F67EB" w:rsidR="0018367A" w:rsidRPr="00C0727E" w:rsidRDefault="000C2073"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MT"/>
          <w:sz w:val="20"/>
          <w:szCs w:val="20"/>
        </w:rPr>
      </w:pPr>
      <w:r w:rsidRPr="00C0727E">
        <w:rPr>
          <w:rFonts w:ascii="Times" w:hAnsi="Times" w:cs="ArialMT"/>
          <w:sz w:val="20"/>
          <w:szCs w:val="20"/>
        </w:rPr>
        <w:t xml:space="preserve">Kikuchi K, Liang T, </w:t>
      </w:r>
      <w:proofErr w:type="spellStart"/>
      <w:r w:rsidRPr="00C0727E">
        <w:rPr>
          <w:rFonts w:ascii="Times" w:hAnsi="Times" w:cs="ArialMT"/>
          <w:sz w:val="20"/>
          <w:szCs w:val="20"/>
        </w:rPr>
        <w:t>Xufa</w:t>
      </w:r>
      <w:proofErr w:type="spellEnd"/>
      <w:r w:rsidRPr="00C0727E">
        <w:rPr>
          <w:rFonts w:ascii="Times" w:hAnsi="Times" w:cs="ArialMT"/>
          <w:sz w:val="20"/>
          <w:szCs w:val="20"/>
        </w:rPr>
        <w:t xml:space="preserve"> C, Kurata A,</w:t>
      </w:r>
      <w:r w:rsidRPr="00C0727E">
        <w:rPr>
          <w:rFonts w:ascii="Times" w:hAnsi="Times" w:cs="ArialMT"/>
          <w:b/>
          <w:sz w:val="20"/>
          <w:szCs w:val="20"/>
        </w:rPr>
        <w:t xml:space="preserve"> Mori M.</w:t>
      </w:r>
      <w:r w:rsidRPr="00C0727E">
        <w:rPr>
          <w:rFonts w:ascii="Times" w:hAnsi="Times" w:cs="ArialMT"/>
          <w:sz w:val="20"/>
          <w:szCs w:val="20"/>
        </w:rPr>
        <w:t xml:space="preserve"> Perioperative Outcomes of Off-pump MICS CABG with Bilateral Internal Thoracic Arteries Under Direct Vision [Oral presentation, EACTS 2016]</w:t>
      </w:r>
    </w:p>
    <w:p w14:paraId="2D437903" w14:textId="77777777" w:rsidR="0018367A" w:rsidRPr="00C0727E" w:rsidRDefault="0018367A" w:rsidP="007B6C65">
      <w:pPr>
        <w:keepLines/>
        <w:widowControl/>
        <w:autoSpaceDE w:val="0"/>
        <w:autoSpaceDN w:val="0"/>
        <w:adjustRightInd w:val="0"/>
        <w:spacing w:line="300" w:lineRule="exact"/>
        <w:ind w:left="709" w:hanging="709"/>
        <w:jc w:val="left"/>
        <w:rPr>
          <w:rFonts w:ascii="Times" w:hAnsi="Times" w:cs="ArialMT"/>
          <w:sz w:val="20"/>
          <w:szCs w:val="20"/>
        </w:rPr>
      </w:pPr>
    </w:p>
    <w:p w14:paraId="54C1F691" w14:textId="77777777" w:rsidR="002722AB" w:rsidRPr="002722AB" w:rsidRDefault="0018367A"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MT"/>
          <w:sz w:val="20"/>
          <w:szCs w:val="20"/>
        </w:rPr>
      </w:pPr>
      <w:r w:rsidRPr="00C0727E">
        <w:rPr>
          <w:rFonts w:ascii="Times" w:hAnsi="Times" w:cs="ArialMT"/>
          <w:sz w:val="20"/>
          <w:szCs w:val="20"/>
        </w:rPr>
        <w:t xml:space="preserve">Simmons A, Book WM, Shioda K, </w:t>
      </w:r>
      <w:r w:rsidRPr="00C0727E">
        <w:rPr>
          <w:rFonts w:ascii="Times" w:hAnsi="Times" w:cs="ArialMT"/>
          <w:b/>
          <w:sz w:val="20"/>
          <w:szCs w:val="20"/>
        </w:rPr>
        <w:t>Mori M,</w:t>
      </w:r>
      <w:r w:rsidRPr="00C0727E">
        <w:rPr>
          <w:rFonts w:ascii="Times" w:hAnsi="Times" w:cs="ArialMT"/>
          <w:sz w:val="20"/>
          <w:szCs w:val="20"/>
        </w:rPr>
        <w:t xml:space="preserve"> Elder RW.</w:t>
      </w:r>
      <w:r w:rsidRPr="00C0727E">
        <w:rPr>
          <w:rFonts w:ascii="Times" w:eastAsia="Times New Roman" w:hAnsi="Times" w:cs="Times New Roman"/>
          <w:color w:val="000000"/>
          <w:kern w:val="0"/>
          <w:sz w:val="20"/>
          <w:szCs w:val="20"/>
        </w:rPr>
        <w:t xml:space="preserve"> Towards a Better Predictive Model of Adverse Events in Adult Fontan Patients. [ACC</w:t>
      </w:r>
      <w:r w:rsidR="00F32DFB" w:rsidRPr="00C0727E">
        <w:rPr>
          <w:rFonts w:ascii="Times" w:eastAsia="Times New Roman" w:hAnsi="Times" w:cs="Times New Roman"/>
          <w:color w:val="000000"/>
          <w:kern w:val="0"/>
          <w:sz w:val="20"/>
          <w:szCs w:val="20"/>
        </w:rPr>
        <w:t xml:space="preserve"> </w:t>
      </w:r>
      <w:r w:rsidRPr="00C0727E">
        <w:rPr>
          <w:rFonts w:ascii="Times" w:eastAsia="Times New Roman" w:hAnsi="Times" w:cs="Times New Roman"/>
          <w:color w:val="000000"/>
          <w:kern w:val="0"/>
          <w:sz w:val="20"/>
          <w:szCs w:val="20"/>
        </w:rPr>
        <w:t>2017]</w:t>
      </w:r>
    </w:p>
    <w:p w14:paraId="607F6FE9" w14:textId="77777777" w:rsidR="002722AB" w:rsidRPr="002722AB" w:rsidRDefault="002722AB" w:rsidP="007B6C65">
      <w:pPr>
        <w:keepLines/>
        <w:widowControl/>
        <w:autoSpaceDE w:val="0"/>
        <w:autoSpaceDN w:val="0"/>
        <w:adjustRightInd w:val="0"/>
        <w:spacing w:line="300" w:lineRule="exact"/>
        <w:ind w:left="709" w:hanging="709"/>
        <w:jc w:val="left"/>
        <w:rPr>
          <w:rFonts w:ascii="Times" w:hAnsi="Times" w:cs="ArialMT"/>
          <w:b/>
          <w:sz w:val="20"/>
          <w:szCs w:val="20"/>
        </w:rPr>
      </w:pPr>
    </w:p>
    <w:p w14:paraId="4BC63937" w14:textId="77777777" w:rsidR="002722AB" w:rsidRDefault="00963D53"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MT"/>
          <w:sz w:val="20"/>
          <w:szCs w:val="20"/>
        </w:rPr>
      </w:pPr>
      <w:r w:rsidRPr="002722AB">
        <w:rPr>
          <w:rFonts w:ascii="Times" w:hAnsi="Times" w:cs="ArialMT"/>
          <w:b/>
          <w:sz w:val="20"/>
          <w:szCs w:val="20"/>
        </w:rPr>
        <w:t>Mori M</w:t>
      </w:r>
      <w:r w:rsidRPr="002722AB">
        <w:rPr>
          <w:rFonts w:ascii="Times" w:hAnsi="Times" w:cs="ArialMT"/>
          <w:sz w:val="20"/>
          <w:szCs w:val="20"/>
        </w:rPr>
        <w:t xml:space="preserve">, Bonde P. </w:t>
      </w:r>
      <w:r w:rsidR="002722AB" w:rsidRPr="002722AB">
        <w:rPr>
          <w:rFonts w:ascii="Times" w:hAnsi="Times" w:cs="Times New Roman"/>
          <w:sz w:val="20"/>
          <w:szCs w:val="20"/>
        </w:rPr>
        <w:t xml:space="preserve">Improving outcomes in INTERMACS category 1 patients with pre-LVAD, awake VA ECMO support. </w:t>
      </w:r>
      <w:r w:rsidRPr="002722AB">
        <w:rPr>
          <w:rFonts w:ascii="Times" w:hAnsi="Times" w:cs="ArialMT"/>
          <w:sz w:val="20"/>
          <w:szCs w:val="20"/>
        </w:rPr>
        <w:t>[AHA 2017]</w:t>
      </w:r>
    </w:p>
    <w:p w14:paraId="70BDE88B" w14:textId="77777777" w:rsidR="002722AB" w:rsidRPr="002722AB" w:rsidRDefault="002722AB" w:rsidP="007B6C65">
      <w:pPr>
        <w:keepLines/>
        <w:widowControl/>
        <w:autoSpaceDE w:val="0"/>
        <w:autoSpaceDN w:val="0"/>
        <w:adjustRightInd w:val="0"/>
        <w:spacing w:line="300" w:lineRule="exact"/>
        <w:ind w:left="709" w:hanging="709"/>
        <w:jc w:val="left"/>
        <w:rPr>
          <w:rFonts w:ascii="Times" w:hAnsi="Times" w:cs="ArialMT"/>
          <w:b/>
          <w:sz w:val="20"/>
          <w:szCs w:val="20"/>
        </w:rPr>
      </w:pPr>
    </w:p>
    <w:p w14:paraId="3C5166B7" w14:textId="0E8DCB53" w:rsidR="000D440F" w:rsidRDefault="00DD38B6" w:rsidP="007446EE">
      <w:pPr>
        <w:pStyle w:val="ListParagraph"/>
        <w:keepLines/>
        <w:widowControl/>
        <w:numPr>
          <w:ilvl w:val="0"/>
          <w:numId w:val="4"/>
        </w:numPr>
        <w:autoSpaceDE w:val="0"/>
        <w:autoSpaceDN w:val="0"/>
        <w:adjustRightInd w:val="0"/>
        <w:spacing w:line="300" w:lineRule="exact"/>
        <w:ind w:leftChars="0" w:left="709" w:hanging="709"/>
        <w:jc w:val="left"/>
        <w:rPr>
          <w:rFonts w:ascii="Times" w:hAnsi="Times" w:cs="ArialMT"/>
          <w:sz w:val="20"/>
          <w:szCs w:val="20"/>
        </w:rPr>
      </w:pPr>
      <w:r w:rsidRPr="002722AB">
        <w:rPr>
          <w:rFonts w:ascii="Times" w:hAnsi="Times" w:cs="ArialMT"/>
          <w:b/>
          <w:sz w:val="20"/>
          <w:szCs w:val="20"/>
        </w:rPr>
        <w:t>*</w:t>
      </w:r>
      <w:r w:rsidR="000D440F" w:rsidRPr="002722AB">
        <w:rPr>
          <w:rFonts w:ascii="Times" w:hAnsi="Times" w:cs="ArialMT"/>
          <w:b/>
          <w:sz w:val="20"/>
          <w:szCs w:val="20"/>
        </w:rPr>
        <w:t>Mori M</w:t>
      </w:r>
      <w:r w:rsidR="000D440F" w:rsidRPr="002722AB">
        <w:rPr>
          <w:rFonts w:ascii="Times" w:hAnsi="Times" w:cs="ArialMT"/>
          <w:sz w:val="20"/>
          <w:szCs w:val="20"/>
        </w:rPr>
        <w:t xml:space="preserve">, Shioda K, </w:t>
      </w:r>
      <w:r w:rsidR="00342789" w:rsidRPr="002722AB">
        <w:rPr>
          <w:rFonts w:ascii="Times" w:hAnsi="Times" w:cs="ArialMT"/>
          <w:sz w:val="20"/>
          <w:szCs w:val="20"/>
        </w:rPr>
        <w:t>Wang X, Mangi AA, Yun JJ, Darr U</w:t>
      </w:r>
      <w:r w:rsidR="000D440F" w:rsidRPr="002722AB">
        <w:rPr>
          <w:rFonts w:ascii="Times" w:hAnsi="Times" w:cs="ArialMT"/>
          <w:sz w:val="20"/>
          <w:szCs w:val="20"/>
        </w:rPr>
        <w:t xml:space="preserve">, Geirsson A. </w:t>
      </w:r>
      <w:r w:rsidR="003C0963" w:rsidRPr="002722AB">
        <w:rPr>
          <w:rFonts w:ascii="Times" w:hAnsi="Times"/>
          <w:sz w:val="20"/>
          <w:szCs w:val="20"/>
        </w:rPr>
        <w:t xml:space="preserve">Risk Model for In-Hospital Mortality in Aortic Surgery for Ascending Aortic Aneurysm in the United States Using the Society of Thoracic Surgeons National Database. </w:t>
      </w:r>
      <w:r w:rsidR="000D440F" w:rsidRPr="002722AB">
        <w:rPr>
          <w:rFonts w:ascii="Times" w:hAnsi="Times" w:cs="ArialMT"/>
          <w:sz w:val="20"/>
          <w:szCs w:val="20"/>
        </w:rPr>
        <w:t>[STS 2018]</w:t>
      </w:r>
    </w:p>
    <w:p w14:paraId="6B0D0BAB" w14:textId="77777777" w:rsidR="00A60FB0" w:rsidRPr="00A60FB0" w:rsidRDefault="00A60FB0" w:rsidP="007B6C65">
      <w:pPr>
        <w:keepLines/>
        <w:widowControl/>
        <w:autoSpaceDE w:val="0"/>
        <w:autoSpaceDN w:val="0"/>
        <w:adjustRightInd w:val="0"/>
        <w:spacing w:line="300" w:lineRule="exact"/>
        <w:ind w:left="709" w:hanging="709"/>
        <w:jc w:val="left"/>
        <w:rPr>
          <w:rFonts w:ascii="Times" w:hAnsi="Times" w:cs="ArialMT"/>
          <w:sz w:val="20"/>
          <w:szCs w:val="20"/>
        </w:rPr>
      </w:pPr>
    </w:p>
    <w:p w14:paraId="57EEA9D6" w14:textId="4537B386" w:rsidR="00A60FB0" w:rsidRDefault="001D042F" w:rsidP="007446EE">
      <w:pPr>
        <w:pStyle w:val="EndNoteBibliography"/>
        <w:numPr>
          <w:ilvl w:val="0"/>
          <w:numId w:val="4"/>
        </w:numPr>
        <w:spacing w:line="280" w:lineRule="exact"/>
        <w:ind w:left="709" w:hanging="709"/>
        <w:contextualSpacing/>
        <w:rPr>
          <w:rFonts w:ascii="Times" w:hAnsi="Times"/>
          <w:noProof/>
          <w:sz w:val="20"/>
          <w:szCs w:val="20"/>
        </w:rPr>
      </w:pPr>
      <w:r>
        <w:rPr>
          <w:rFonts w:ascii="Times" w:hAnsi="Times"/>
          <w:b/>
          <w:noProof/>
          <w:sz w:val="20"/>
          <w:szCs w:val="20"/>
        </w:rPr>
        <w:t>*</w:t>
      </w:r>
      <w:r w:rsidR="00A60FB0" w:rsidRPr="00C0727E">
        <w:rPr>
          <w:rFonts w:ascii="Times" w:hAnsi="Times"/>
          <w:b/>
          <w:noProof/>
          <w:sz w:val="20"/>
          <w:szCs w:val="20"/>
        </w:rPr>
        <w:t>Mori M</w:t>
      </w:r>
      <w:r w:rsidR="00A60FB0" w:rsidRPr="00C0727E">
        <w:rPr>
          <w:rFonts w:ascii="Times" w:hAnsi="Times"/>
          <w:noProof/>
          <w:sz w:val="20"/>
          <w:szCs w:val="20"/>
        </w:rPr>
        <w:t>, Syed Usman BM, Shioda K, Mangi AA, Yun JJ, Elefteriades JA, Geirsson A. Prevalence of incidentally identified thoracic aortic aneurysms: Insights for screening criteria.</w:t>
      </w:r>
      <w:r w:rsidR="00A60FB0">
        <w:rPr>
          <w:rFonts w:ascii="Times" w:hAnsi="Times"/>
          <w:noProof/>
          <w:sz w:val="20"/>
          <w:szCs w:val="20"/>
        </w:rPr>
        <w:t xml:space="preserve"> [Latin America STS/EACTS Meeting 2018</w:t>
      </w:r>
      <w:r w:rsidR="00892095">
        <w:rPr>
          <w:rFonts w:ascii="Times" w:hAnsi="Times"/>
          <w:noProof/>
          <w:sz w:val="20"/>
          <w:szCs w:val="20"/>
        </w:rPr>
        <w:t>. Cartagena, Colombia</w:t>
      </w:r>
      <w:r w:rsidR="00A60FB0">
        <w:rPr>
          <w:rFonts w:ascii="Times" w:hAnsi="Times"/>
          <w:noProof/>
          <w:sz w:val="20"/>
          <w:szCs w:val="20"/>
        </w:rPr>
        <w:t>]</w:t>
      </w:r>
    </w:p>
    <w:p w14:paraId="211226E9" w14:textId="77777777" w:rsidR="00A60FB0" w:rsidRDefault="00A60FB0" w:rsidP="007B6C65">
      <w:pPr>
        <w:pStyle w:val="EndNoteBibliography"/>
        <w:spacing w:line="280" w:lineRule="exact"/>
        <w:ind w:left="709" w:hanging="709"/>
        <w:contextualSpacing/>
        <w:rPr>
          <w:rFonts w:ascii="Times" w:hAnsi="Times"/>
          <w:noProof/>
          <w:sz w:val="20"/>
          <w:szCs w:val="20"/>
        </w:rPr>
      </w:pPr>
    </w:p>
    <w:p w14:paraId="1D537B59" w14:textId="77777777" w:rsidR="006328D1" w:rsidRDefault="001D042F" w:rsidP="007446EE">
      <w:pPr>
        <w:pStyle w:val="EndNoteBibliography"/>
        <w:numPr>
          <w:ilvl w:val="0"/>
          <w:numId w:val="4"/>
        </w:numPr>
        <w:spacing w:line="280" w:lineRule="exact"/>
        <w:ind w:left="709" w:hanging="709"/>
        <w:contextualSpacing/>
        <w:rPr>
          <w:rFonts w:ascii="Times" w:hAnsi="Times"/>
          <w:noProof/>
          <w:sz w:val="20"/>
          <w:szCs w:val="20"/>
        </w:rPr>
      </w:pPr>
      <w:r>
        <w:rPr>
          <w:rFonts w:ascii="Times" w:hAnsi="Times"/>
          <w:b/>
          <w:noProof/>
          <w:sz w:val="20"/>
          <w:szCs w:val="20"/>
        </w:rPr>
        <w:t>*</w:t>
      </w:r>
      <w:r w:rsidR="00901133" w:rsidRPr="00C0727E">
        <w:rPr>
          <w:rFonts w:ascii="Times" w:hAnsi="Times"/>
          <w:b/>
          <w:noProof/>
          <w:sz w:val="20"/>
          <w:szCs w:val="20"/>
        </w:rPr>
        <w:t>Mori M</w:t>
      </w:r>
      <w:r w:rsidR="00901133" w:rsidRPr="00C0727E">
        <w:rPr>
          <w:rFonts w:ascii="Times" w:hAnsi="Times"/>
          <w:noProof/>
          <w:sz w:val="20"/>
          <w:szCs w:val="20"/>
        </w:rPr>
        <w:t>, Sye</w:t>
      </w:r>
      <w:r w:rsidR="00901133">
        <w:rPr>
          <w:rFonts w:ascii="Times" w:hAnsi="Times"/>
          <w:noProof/>
          <w:sz w:val="20"/>
          <w:szCs w:val="20"/>
        </w:rPr>
        <w:t>d Usman BM, Yousef S, Mangi AA</w:t>
      </w:r>
      <w:r w:rsidR="00901133" w:rsidRPr="00C0727E">
        <w:rPr>
          <w:rFonts w:ascii="Times" w:hAnsi="Times"/>
          <w:noProof/>
          <w:sz w:val="20"/>
          <w:szCs w:val="20"/>
        </w:rPr>
        <w:t xml:space="preserve">, Geirsson A. </w:t>
      </w:r>
      <w:r w:rsidR="00901133">
        <w:rPr>
          <w:rFonts w:ascii="Times" w:hAnsi="Times"/>
          <w:noProof/>
          <w:sz w:val="20"/>
          <w:szCs w:val="20"/>
        </w:rPr>
        <w:t>U.S. National Trend of Management and Outcomes of Constrictive Pericarditis:2005-2014</w:t>
      </w:r>
      <w:r w:rsidR="00901133" w:rsidRPr="00C0727E">
        <w:rPr>
          <w:rFonts w:ascii="Times" w:hAnsi="Times"/>
          <w:noProof/>
          <w:sz w:val="20"/>
          <w:szCs w:val="20"/>
        </w:rPr>
        <w:t>.</w:t>
      </w:r>
      <w:r w:rsidR="00901133">
        <w:rPr>
          <w:rFonts w:ascii="Times" w:hAnsi="Times"/>
          <w:noProof/>
          <w:sz w:val="20"/>
          <w:szCs w:val="20"/>
        </w:rPr>
        <w:t xml:space="preserve"> [Latin America STS/EACTS Meeting 2018. Cartagena, Colombia]</w:t>
      </w:r>
    </w:p>
    <w:p w14:paraId="4228C2A4" w14:textId="77777777" w:rsidR="006328D1" w:rsidRDefault="006328D1" w:rsidP="006328D1">
      <w:pPr>
        <w:pStyle w:val="EndNoteBibliography"/>
        <w:spacing w:line="280" w:lineRule="exact"/>
        <w:contextualSpacing/>
        <w:rPr>
          <w:rFonts w:ascii="Times" w:hAnsi="Times" w:cs="Arial"/>
          <w:b/>
          <w:bCs/>
          <w:sz w:val="20"/>
          <w:szCs w:val="20"/>
        </w:rPr>
      </w:pPr>
    </w:p>
    <w:p w14:paraId="02D538E1" w14:textId="77777777" w:rsidR="00096845" w:rsidRPr="00096845" w:rsidRDefault="006328D1" w:rsidP="007446EE">
      <w:pPr>
        <w:pStyle w:val="EndNoteBibliography"/>
        <w:numPr>
          <w:ilvl w:val="0"/>
          <w:numId w:val="4"/>
        </w:numPr>
        <w:spacing w:line="280" w:lineRule="exact"/>
        <w:ind w:left="709" w:hanging="709"/>
        <w:contextualSpacing/>
        <w:rPr>
          <w:rFonts w:ascii="Times" w:hAnsi="Times"/>
          <w:noProof/>
          <w:sz w:val="20"/>
          <w:szCs w:val="20"/>
        </w:rPr>
      </w:pPr>
      <w:r w:rsidRPr="006328D1">
        <w:rPr>
          <w:rFonts w:ascii="Times" w:hAnsi="Times"/>
          <w:noProof/>
          <w:sz w:val="20"/>
          <w:szCs w:val="20"/>
        </w:rPr>
        <w:t xml:space="preserve">Bin Mahmoood SU, </w:t>
      </w:r>
      <w:r w:rsidRPr="006328D1">
        <w:rPr>
          <w:rFonts w:ascii="Times" w:hAnsi="Times" w:cs="Arial"/>
          <w:b/>
          <w:bCs/>
          <w:sz w:val="20"/>
          <w:szCs w:val="20"/>
        </w:rPr>
        <w:t>Mori M</w:t>
      </w:r>
      <w:r w:rsidRPr="006328D1">
        <w:rPr>
          <w:rFonts w:ascii="Times" w:hAnsi="Times" w:cs="Arial"/>
          <w:bCs/>
          <w:sz w:val="20"/>
          <w:szCs w:val="20"/>
        </w:rPr>
        <w:t xml:space="preserve">, </w:t>
      </w:r>
      <w:r w:rsidRPr="006328D1">
        <w:rPr>
          <w:rFonts w:ascii="Times" w:eastAsia="Times New Roman" w:hAnsi="Times" w:cs="Times New Roman"/>
          <w:sz w:val="20"/>
          <w:szCs w:val="20"/>
        </w:rPr>
        <w:t xml:space="preserve">Schranz AJ, Sultan S, Axtell AL, Sarsour N, </w:t>
      </w:r>
      <w:proofErr w:type="spellStart"/>
      <w:r w:rsidRPr="006328D1">
        <w:rPr>
          <w:rFonts w:ascii="Times" w:eastAsia="Times New Roman" w:hAnsi="Times" w:cs="Times New Roman"/>
          <w:sz w:val="20"/>
          <w:szCs w:val="20"/>
        </w:rPr>
        <w:t>Hiesinger</w:t>
      </w:r>
      <w:proofErr w:type="spellEnd"/>
      <w:r w:rsidRPr="006328D1">
        <w:rPr>
          <w:rFonts w:ascii="Times" w:eastAsia="Times New Roman" w:hAnsi="Times" w:cs="Times New Roman"/>
          <w:sz w:val="20"/>
          <w:szCs w:val="20"/>
        </w:rPr>
        <w:t xml:space="preserve"> W, </w:t>
      </w:r>
      <w:proofErr w:type="spellStart"/>
      <w:r w:rsidRPr="006328D1">
        <w:rPr>
          <w:rFonts w:ascii="Times" w:eastAsia="Times New Roman" w:hAnsi="Times" w:cs="Times New Roman"/>
          <w:sz w:val="20"/>
          <w:szCs w:val="20"/>
        </w:rPr>
        <w:t>Boskovski</w:t>
      </w:r>
      <w:proofErr w:type="spellEnd"/>
      <w:r w:rsidRPr="006328D1">
        <w:rPr>
          <w:rFonts w:ascii="Times" w:eastAsia="Times New Roman" w:hAnsi="Times" w:cs="Times New Roman"/>
          <w:sz w:val="20"/>
          <w:szCs w:val="20"/>
        </w:rPr>
        <w:t xml:space="preserve"> MT, Hirji S, Kaneko T, Woo J, Tang P, Jassar AS, Atluri P, Whitson BA, Gleason T, </w:t>
      </w:r>
      <w:r w:rsidRPr="006328D1">
        <w:rPr>
          <w:rFonts w:ascii="Times" w:hAnsi="Times" w:cs="Arial"/>
          <w:bCs/>
          <w:sz w:val="20"/>
          <w:szCs w:val="20"/>
        </w:rPr>
        <w:t xml:space="preserve">Geirsson A. </w:t>
      </w:r>
      <w:r w:rsidRPr="006328D1">
        <w:rPr>
          <w:rFonts w:ascii="Times" w:hAnsi="Times" w:cs="Arial"/>
          <w:color w:val="212121"/>
          <w:sz w:val="20"/>
          <w:szCs w:val="20"/>
        </w:rPr>
        <w:t>Risk of Reoperative Valve Surgery for Endocarditis Associated with Drug Use: report from Multicenter Surgical Endocarditis Collaborative</w:t>
      </w:r>
      <w:r>
        <w:rPr>
          <w:rFonts w:ascii="Times" w:hAnsi="Times" w:cs="Arial"/>
          <w:color w:val="212121"/>
          <w:sz w:val="20"/>
          <w:szCs w:val="20"/>
        </w:rPr>
        <w:t>. [STS 2019]</w:t>
      </w:r>
    </w:p>
    <w:p w14:paraId="4B301FAC" w14:textId="77777777" w:rsidR="00096845" w:rsidRDefault="00096845" w:rsidP="00096845">
      <w:pPr>
        <w:pStyle w:val="EndNoteBibliography"/>
        <w:spacing w:line="280" w:lineRule="exact"/>
        <w:contextualSpacing/>
        <w:rPr>
          <w:rFonts w:ascii="Times" w:hAnsi="Times"/>
        </w:rPr>
      </w:pPr>
    </w:p>
    <w:p w14:paraId="55B97EE2" w14:textId="77777777" w:rsidR="008F6A90" w:rsidRDefault="00096845" w:rsidP="007446EE">
      <w:pPr>
        <w:pStyle w:val="EndNoteBibliography"/>
        <w:numPr>
          <w:ilvl w:val="0"/>
          <w:numId w:val="4"/>
        </w:numPr>
        <w:spacing w:line="280" w:lineRule="exact"/>
        <w:ind w:left="709" w:hanging="709"/>
        <w:contextualSpacing/>
        <w:rPr>
          <w:rFonts w:ascii="Times" w:hAnsi="Times"/>
          <w:noProof/>
          <w:sz w:val="20"/>
          <w:szCs w:val="20"/>
        </w:rPr>
      </w:pPr>
      <w:r w:rsidRPr="00096845">
        <w:rPr>
          <w:rFonts w:ascii="Times" w:hAnsi="Times"/>
          <w:b/>
          <w:sz w:val="20"/>
          <w:szCs w:val="20"/>
        </w:rPr>
        <w:lastRenderedPageBreak/>
        <w:t>Mori M</w:t>
      </w:r>
      <w:r w:rsidRPr="00096845">
        <w:rPr>
          <w:rFonts w:ascii="Times" w:hAnsi="Times"/>
          <w:sz w:val="20"/>
          <w:szCs w:val="20"/>
        </w:rPr>
        <w:t xml:space="preserve">, Brown KJ, Bin Mahmood SU, Geirsson A, Mangi AA. Trends in Infective Endocarditis Incidence, Characteristics, and Valve Replacement in Patients with Opioid Use Disorders in the United States from 2005 to 2014. [ACC 2019] </w:t>
      </w:r>
    </w:p>
    <w:p w14:paraId="2F30BEE0" w14:textId="77777777" w:rsidR="008F6A90" w:rsidRDefault="008F6A90" w:rsidP="008F6A90">
      <w:pPr>
        <w:pStyle w:val="EndNoteBibliography"/>
        <w:spacing w:line="280" w:lineRule="exact"/>
        <w:contextualSpacing/>
      </w:pPr>
    </w:p>
    <w:p w14:paraId="0E5DFDC5" w14:textId="011BD185" w:rsidR="008F6A90" w:rsidRPr="008F6A90" w:rsidRDefault="008F6A90" w:rsidP="007446EE">
      <w:pPr>
        <w:pStyle w:val="EndNoteBibliography"/>
        <w:numPr>
          <w:ilvl w:val="0"/>
          <w:numId w:val="4"/>
        </w:numPr>
        <w:spacing w:line="280" w:lineRule="exact"/>
        <w:ind w:left="709" w:hanging="709"/>
        <w:contextualSpacing/>
        <w:rPr>
          <w:rFonts w:ascii="Times" w:hAnsi="Times"/>
          <w:noProof/>
          <w:sz w:val="20"/>
          <w:szCs w:val="20"/>
        </w:rPr>
      </w:pPr>
      <w:r w:rsidRPr="00AE3703">
        <w:rPr>
          <w:rFonts w:ascii="Times" w:hAnsi="Times"/>
          <w:b/>
          <w:sz w:val="20"/>
          <w:szCs w:val="20"/>
        </w:rPr>
        <w:t>Mori M</w:t>
      </w:r>
      <w:r w:rsidRPr="008F6A90">
        <w:rPr>
          <w:rFonts w:ascii="Times" w:hAnsi="Times"/>
          <w:sz w:val="20"/>
          <w:szCs w:val="20"/>
        </w:rPr>
        <w:t>, Yousef S, Bin Mahmood SU, Mangi AA, Geirsson A.</w:t>
      </w:r>
      <w:r w:rsidRPr="008F6A90">
        <w:rPr>
          <w:rFonts w:ascii="Times" w:hAnsi="Times"/>
          <w:noProof/>
          <w:sz w:val="20"/>
          <w:szCs w:val="20"/>
        </w:rPr>
        <w:t xml:space="preserve"> </w:t>
      </w:r>
      <w:r w:rsidRPr="008F6A90">
        <w:rPr>
          <w:rFonts w:ascii="Times" w:hAnsi="Times"/>
          <w:sz w:val="20"/>
          <w:szCs w:val="20"/>
        </w:rPr>
        <w:t>Identification of risk factors and development and validation of a prediction model to detect ascending thoracic aortic aneurysm. [ACC 2019]</w:t>
      </w:r>
    </w:p>
    <w:p w14:paraId="3A9D8A81" w14:textId="77777777" w:rsidR="004165F8" w:rsidRDefault="004165F8" w:rsidP="004165F8">
      <w:pPr>
        <w:pStyle w:val="EndNoteBibliography"/>
        <w:spacing w:line="280" w:lineRule="exact"/>
        <w:contextualSpacing/>
        <w:rPr>
          <w:rFonts w:ascii="Times" w:hAnsi="Times" w:cs="Arial"/>
          <w:b/>
          <w:bCs/>
          <w:sz w:val="20"/>
          <w:szCs w:val="20"/>
        </w:rPr>
      </w:pPr>
    </w:p>
    <w:p w14:paraId="18EBD4F2" w14:textId="77777777" w:rsidR="00F41094" w:rsidRDefault="004165F8" w:rsidP="007446EE">
      <w:pPr>
        <w:pStyle w:val="EndNoteBibliography"/>
        <w:numPr>
          <w:ilvl w:val="0"/>
          <w:numId w:val="4"/>
        </w:numPr>
        <w:spacing w:line="280" w:lineRule="exact"/>
        <w:ind w:left="709" w:hanging="709"/>
        <w:contextualSpacing/>
        <w:rPr>
          <w:rFonts w:ascii="Times" w:hAnsi="Times"/>
          <w:noProof/>
          <w:sz w:val="20"/>
          <w:szCs w:val="20"/>
        </w:rPr>
      </w:pPr>
      <w:r>
        <w:rPr>
          <w:rFonts w:ascii="Times" w:hAnsi="Times"/>
          <w:noProof/>
          <w:sz w:val="20"/>
          <w:szCs w:val="20"/>
        </w:rPr>
        <w:t>*</w:t>
      </w:r>
      <w:r w:rsidRPr="004165F8">
        <w:rPr>
          <w:rFonts w:ascii="Times" w:hAnsi="Times" w:cs="Arial"/>
          <w:b/>
          <w:bCs/>
          <w:sz w:val="20"/>
          <w:szCs w:val="20"/>
        </w:rPr>
        <w:t>Mori M</w:t>
      </w:r>
      <w:r w:rsidRPr="004165F8">
        <w:rPr>
          <w:rFonts w:ascii="Times" w:hAnsi="Times" w:cs="Arial"/>
          <w:bCs/>
          <w:sz w:val="20"/>
          <w:szCs w:val="20"/>
        </w:rPr>
        <w:t xml:space="preserve">, Yousuf S, </w:t>
      </w:r>
      <w:proofErr w:type="spellStart"/>
      <w:r w:rsidRPr="004165F8">
        <w:rPr>
          <w:rFonts w:ascii="Times" w:hAnsi="Times" w:cs="Arial"/>
          <w:bCs/>
          <w:sz w:val="20"/>
          <w:szCs w:val="20"/>
        </w:rPr>
        <w:t>Pichert</w:t>
      </w:r>
      <w:proofErr w:type="spellEnd"/>
      <w:r w:rsidRPr="004165F8">
        <w:rPr>
          <w:rFonts w:ascii="Times" w:hAnsi="Times" w:cs="Arial"/>
          <w:bCs/>
          <w:sz w:val="20"/>
          <w:szCs w:val="20"/>
        </w:rPr>
        <w:t xml:space="preserve"> M, </w:t>
      </w:r>
      <w:proofErr w:type="spellStart"/>
      <w:r w:rsidRPr="004165F8">
        <w:rPr>
          <w:rFonts w:ascii="Times" w:hAnsi="Times" w:cs="Arial"/>
          <w:bCs/>
          <w:sz w:val="20"/>
          <w:szCs w:val="20"/>
        </w:rPr>
        <w:t>Faggion</w:t>
      </w:r>
      <w:proofErr w:type="spellEnd"/>
      <w:r w:rsidRPr="004165F8">
        <w:rPr>
          <w:rFonts w:ascii="Times" w:hAnsi="Times" w:cs="Arial"/>
          <w:bCs/>
          <w:sz w:val="20"/>
          <w:szCs w:val="20"/>
        </w:rPr>
        <w:t xml:space="preserve"> </w:t>
      </w:r>
      <w:proofErr w:type="spellStart"/>
      <w:r w:rsidRPr="004165F8">
        <w:rPr>
          <w:rFonts w:ascii="Times" w:hAnsi="Times" w:cs="Arial"/>
          <w:bCs/>
          <w:sz w:val="20"/>
          <w:szCs w:val="20"/>
        </w:rPr>
        <w:t>Vinholo</w:t>
      </w:r>
      <w:proofErr w:type="spellEnd"/>
      <w:r w:rsidRPr="004165F8">
        <w:rPr>
          <w:rFonts w:ascii="Times" w:hAnsi="Times" w:cs="Arial"/>
          <w:bCs/>
          <w:sz w:val="20"/>
          <w:szCs w:val="20"/>
        </w:rPr>
        <w:t xml:space="preserve"> T, Geirsson A. </w:t>
      </w:r>
      <w:r w:rsidRPr="004165F8">
        <w:rPr>
          <w:rFonts w:ascii="Times" w:hAnsi="Times" w:cs="Arial"/>
          <w:color w:val="212121"/>
          <w:sz w:val="20"/>
          <w:szCs w:val="20"/>
        </w:rPr>
        <w:t>Elevated Risk Persists Beyond 30 days After Mitral Valve Surgery. [</w:t>
      </w:r>
      <w:r>
        <w:rPr>
          <w:rFonts w:ascii="Times" w:hAnsi="Times" w:cs="Arial"/>
          <w:color w:val="212121"/>
          <w:sz w:val="20"/>
          <w:szCs w:val="20"/>
        </w:rPr>
        <w:t>Oral presentation, Mitral Conclave 2019</w:t>
      </w:r>
      <w:r w:rsidRPr="004165F8">
        <w:rPr>
          <w:rFonts w:ascii="Times" w:hAnsi="Times" w:cs="Arial"/>
          <w:color w:val="212121"/>
          <w:sz w:val="20"/>
          <w:szCs w:val="20"/>
        </w:rPr>
        <w:t>]</w:t>
      </w:r>
    </w:p>
    <w:p w14:paraId="1C0E7C8B" w14:textId="77777777" w:rsidR="00F41094" w:rsidRDefault="00F41094" w:rsidP="00F41094">
      <w:pPr>
        <w:pStyle w:val="EndNoteBibliography"/>
        <w:spacing w:line="280" w:lineRule="exact"/>
        <w:contextualSpacing/>
        <w:rPr>
          <w:rFonts w:ascii="Times" w:hAnsi="Times"/>
          <w:b/>
          <w:noProof/>
          <w:sz w:val="20"/>
          <w:szCs w:val="20"/>
        </w:rPr>
      </w:pPr>
    </w:p>
    <w:p w14:paraId="218A6D6B" w14:textId="77777777" w:rsidR="00CE4963" w:rsidRDefault="00F41094" w:rsidP="007446EE">
      <w:pPr>
        <w:pStyle w:val="EndNoteBibliography"/>
        <w:numPr>
          <w:ilvl w:val="0"/>
          <w:numId w:val="4"/>
        </w:numPr>
        <w:spacing w:line="280" w:lineRule="exact"/>
        <w:ind w:left="709" w:hanging="709"/>
        <w:contextualSpacing/>
        <w:rPr>
          <w:rFonts w:ascii="Times" w:hAnsi="Times"/>
          <w:noProof/>
          <w:sz w:val="20"/>
          <w:szCs w:val="20"/>
        </w:rPr>
      </w:pPr>
      <w:r>
        <w:rPr>
          <w:rFonts w:ascii="Times" w:hAnsi="Times"/>
          <w:noProof/>
          <w:sz w:val="20"/>
          <w:szCs w:val="20"/>
        </w:rPr>
        <w:t>*</w:t>
      </w:r>
      <w:r w:rsidRPr="00F41094">
        <w:rPr>
          <w:rFonts w:ascii="Times" w:hAnsi="Times"/>
          <w:b/>
          <w:noProof/>
          <w:sz w:val="20"/>
          <w:szCs w:val="20"/>
        </w:rPr>
        <w:t>Mori M</w:t>
      </w:r>
      <w:r w:rsidRPr="00F41094">
        <w:rPr>
          <w:rFonts w:ascii="Times" w:hAnsi="Times"/>
          <w:noProof/>
          <w:sz w:val="20"/>
          <w:szCs w:val="20"/>
        </w:rPr>
        <w:t xml:space="preserve">, Bin Mahmood SU, Zhuo H, Green J, Yousef S, Mangi AA, Zhang Y, Geirsson A. Persistent Risk of Death After Cardiac Surgery: Characterization by Discharge Destinations. </w:t>
      </w:r>
      <w:r>
        <w:rPr>
          <w:rFonts w:ascii="Times" w:hAnsi="Times"/>
          <w:noProof/>
          <w:sz w:val="20"/>
          <w:szCs w:val="20"/>
        </w:rPr>
        <w:t>[Oral presentation, AATS 2019</w:t>
      </w:r>
      <w:r w:rsidRPr="00F41094">
        <w:rPr>
          <w:rFonts w:ascii="Times" w:hAnsi="Times"/>
          <w:noProof/>
          <w:sz w:val="20"/>
          <w:szCs w:val="20"/>
        </w:rPr>
        <w:t>]</w:t>
      </w:r>
    </w:p>
    <w:p w14:paraId="13618B98" w14:textId="77777777" w:rsidR="00CE4963" w:rsidRDefault="00CE4963" w:rsidP="00CE4963">
      <w:pPr>
        <w:pStyle w:val="EndNoteBibliography"/>
        <w:spacing w:line="280" w:lineRule="exact"/>
        <w:contextualSpacing/>
        <w:rPr>
          <w:rFonts w:ascii="Times" w:hAnsi="Times"/>
          <w:noProof/>
          <w:sz w:val="20"/>
          <w:szCs w:val="20"/>
        </w:rPr>
      </w:pPr>
    </w:p>
    <w:p w14:paraId="7021D9C1" w14:textId="77777777" w:rsidR="00D64068" w:rsidRDefault="00CE4963" w:rsidP="007446EE">
      <w:pPr>
        <w:pStyle w:val="EndNoteBibliography"/>
        <w:numPr>
          <w:ilvl w:val="0"/>
          <w:numId w:val="4"/>
        </w:numPr>
        <w:spacing w:line="280" w:lineRule="exact"/>
        <w:ind w:left="709" w:hanging="709"/>
        <w:contextualSpacing/>
        <w:rPr>
          <w:rFonts w:ascii="Times" w:hAnsi="Times"/>
          <w:noProof/>
          <w:sz w:val="20"/>
          <w:szCs w:val="20"/>
        </w:rPr>
      </w:pPr>
      <w:r>
        <w:rPr>
          <w:rFonts w:ascii="Times" w:hAnsi="Times"/>
          <w:b/>
          <w:noProof/>
          <w:sz w:val="20"/>
          <w:szCs w:val="20"/>
        </w:rPr>
        <w:t>*</w:t>
      </w:r>
      <w:r w:rsidRPr="00CE4963">
        <w:rPr>
          <w:rFonts w:ascii="Times" w:hAnsi="Times"/>
          <w:b/>
          <w:noProof/>
          <w:sz w:val="20"/>
          <w:szCs w:val="20"/>
        </w:rPr>
        <w:t>Mori M</w:t>
      </w:r>
      <w:r w:rsidRPr="00CE4963">
        <w:rPr>
          <w:rFonts w:ascii="Times" w:hAnsi="Times"/>
          <w:noProof/>
          <w:sz w:val="20"/>
          <w:szCs w:val="20"/>
        </w:rPr>
        <w:t>, Mullan C, Bin Mahmoood SU, Elefteriades JA, Geirsson A. Thoracic Aortic Dissection is Increasing Despite Increasing Volume of Prophylactic Thoracic Aortic Operatoins.</w:t>
      </w:r>
      <w:r>
        <w:rPr>
          <w:rFonts w:ascii="Times" w:hAnsi="Times"/>
          <w:noProof/>
          <w:sz w:val="20"/>
          <w:szCs w:val="20"/>
        </w:rPr>
        <w:t xml:space="preserve"> [Oral presentation, AATS 2019]</w:t>
      </w:r>
    </w:p>
    <w:p w14:paraId="1ED3ECD1" w14:textId="77777777" w:rsidR="00D64068" w:rsidRDefault="00D64068" w:rsidP="00D64068">
      <w:pPr>
        <w:pStyle w:val="EndNoteBibliography"/>
        <w:spacing w:line="280" w:lineRule="exact"/>
        <w:contextualSpacing/>
        <w:rPr>
          <w:rFonts w:ascii="Times" w:hAnsi="Times"/>
          <w:b/>
          <w:noProof/>
          <w:sz w:val="20"/>
          <w:szCs w:val="20"/>
        </w:rPr>
      </w:pPr>
    </w:p>
    <w:p w14:paraId="4BDE4D99" w14:textId="77777777" w:rsidR="00462A0E" w:rsidRDefault="00C12084" w:rsidP="007446EE">
      <w:pPr>
        <w:pStyle w:val="EndNoteBibliography"/>
        <w:numPr>
          <w:ilvl w:val="0"/>
          <w:numId w:val="4"/>
        </w:numPr>
        <w:spacing w:line="280" w:lineRule="exact"/>
        <w:ind w:left="709" w:hanging="709"/>
        <w:contextualSpacing/>
        <w:rPr>
          <w:rFonts w:ascii="Times" w:hAnsi="Times"/>
          <w:noProof/>
          <w:sz w:val="20"/>
          <w:szCs w:val="20"/>
        </w:rPr>
      </w:pPr>
      <w:r w:rsidRPr="00F17826">
        <w:rPr>
          <w:rFonts w:ascii="Times" w:hAnsi="Times"/>
          <w:b/>
          <w:noProof/>
          <w:sz w:val="20"/>
          <w:szCs w:val="20"/>
        </w:rPr>
        <w:t>*Mori M</w:t>
      </w:r>
      <w:r w:rsidRPr="00506AD0">
        <w:rPr>
          <w:rFonts w:ascii="Times" w:hAnsi="Times"/>
          <w:b/>
          <w:noProof/>
          <w:sz w:val="20"/>
          <w:szCs w:val="20"/>
        </w:rPr>
        <w:t xml:space="preserve">, </w:t>
      </w:r>
      <w:r w:rsidRPr="00506AD0">
        <w:rPr>
          <w:rFonts w:ascii="Times" w:hAnsi="Times"/>
          <w:noProof/>
          <w:sz w:val="20"/>
          <w:szCs w:val="20"/>
        </w:rPr>
        <w:t xml:space="preserve">Mullan C, Bin Mahmoood SU, Faggion Vinholo T, Geirsson A. </w:t>
      </w:r>
      <w:r w:rsidR="00D64068" w:rsidRPr="00506AD0">
        <w:rPr>
          <w:rFonts w:ascii="Times" w:hAnsi="Times" w:cs="Times Roman"/>
          <w:color w:val="000000"/>
          <w:sz w:val="20"/>
          <w:szCs w:val="20"/>
        </w:rPr>
        <w:t>Where do patients die after cardiac surgery? Analyses by care settings</w:t>
      </w:r>
      <w:r w:rsidR="00D64068" w:rsidRPr="00506AD0">
        <w:rPr>
          <w:rFonts w:ascii="Times" w:hAnsi="Times"/>
          <w:noProof/>
          <w:sz w:val="20"/>
          <w:szCs w:val="20"/>
        </w:rPr>
        <w:t>. [Oral presentation, EACTS 2019]</w:t>
      </w:r>
    </w:p>
    <w:p w14:paraId="2A53D0D5" w14:textId="77777777" w:rsidR="00462A0E" w:rsidRDefault="00462A0E" w:rsidP="00462A0E">
      <w:pPr>
        <w:pStyle w:val="ListParagraph"/>
        <w:rPr>
          <w:rFonts w:ascii="Times" w:hAnsi="Times"/>
          <w:b/>
          <w:noProof/>
          <w:sz w:val="20"/>
          <w:szCs w:val="20"/>
        </w:rPr>
      </w:pPr>
    </w:p>
    <w:p w14:paraId="6EFDDC1B" w14:textId="40BE2883" w:rsidR="00462A0E" w:rsidRPr="00462A0E" w:rsidRDefault="00462A0E" w:rsidP="007446EE">
      <w:pPr>
        <w:pStyle w:val="EndNoteBibliography"/>
        <w:numPr>
          <w:ilvl w:val="0"/>
          <w:numId w:val="4"/>
        </w:numPr>
        <w:spacing w:line="280" w:lineRule="exact"/>
        <w:ind w:left="709" w:hanging="709"/>
        <w:contextualSpacing/>
        <w:rPr>
          <w:rFonts w:ascii="Times" w:hAnsi="Times"/>
          <w:noProof/>
          <w:sz w:val="20"/>
          <w:szCs w:val="20"/>
        </w:rPr>
      </w:pPr>
      <w:r w:rsidRPr="00462A0E">
        <w:rPr>
          <w:rFonts w:ascii="Times" w:hAnsi="Times"/>
          <w:b/>
          <w:noProof/>
          <w:sz w:val="20"/>
          <w:szCs w:val="20"/>
        </w:rPr>
        <w:t>Mori M</w:t>
      </w:r>
      <w:r w:rsidRPr="00462A0E">
        <w:rPr>
          <w:rFonts w:ascii="Times" w:hAnsi="Times"/>
          <w:noProof/>
          <w:sz w:val="20"/>
          <w:szCs w:val="20"/>
        </w:rPr>
        <w:t>, Yousef S, Zhuo H, Zhang Y, Mojibian H, Geirsson A. Atherosclerotic Risk Factors and Risk of Enlarged Ascending Aorta. [</w:t>
      </w:r>
      <w:r w:rsidR="00BD2D95">
        <w:rPr>
          <w:rFonts w:ascii="Times" w:hAnsi="Times"/>
          <w:noProof/>
          <w:sz w:val="20"/>
          <w:szCs w:val="20"/>
        </w:rPr>
        <w:t>Poster, AHA 2019</w:t>
      </w:r>
      <w:r w:rsidRPr="00462A0E">
        <w:rPr>
          <w:rFonts w:ascii="Times" w:hAnsi="Times"/>
          <w:noProof/>
          <w:sz w:val="20"/>
          <w:szCs w:val="20"/>
        </w:rPr>
        <w:t>]</w:t>
      </w:r>
    </w:p>
    <w:p w14:paraId="5828BF76" w14:textId="77777777" w:rsidR="000B2A6F" w:rsidRDefault="000B2A6F" w:rsidP="000B2A6F">
      <w:pPr>
        <w:pStyle w:val="ListParagraph"/>
        <w:rPr>
          <w:rFonts w:ascii="Calibri" w:eastAsia="Times New Roman" w:hAnsi="Calibri" w:cs="Calibri"/>
          <w:color w:val="201F1E"/>
          <w:sz w:val="22"/>
          <w:szCs w:val="22"/>
        </w:rPr>
      </w:pPr>
    </w:p>
    <w:p w14:paraId="3CD17B6F" w14:textId="77777777" w:rsidR="000B2A6F" w:rsidRPr="00161721" w:rsidRDefault="000B2A6F" w:rsidP="007446EE">
      <w:pPr>
        <w:pStyle w:val="EndNoteBibliography"/>
        <w:numPr>
          <w:ilvl w:val="0"/>
          <w:numId w:val="4"/>
        </w:numPr>
        <w:spacing w:line="280" w:lineRule="exact"/>
        <w:ind w:left="709" w:hanging="709"/>
        <w:contextualSpacing/>
        <w:rPr>
          <w:rFonts w:ascii="Times" w:hAnsi="Times"/>
          <w:noProof/>
          <w:sz w:val="20"/>
          <w:szCs w:val="20"/>
        </w:rPr>
      </w:pPr>
      <w:r w:rsidRPr="00161721">
        <w:rPr>
          <w:rFonts w:ascii="Times" w:eastAsia="Times New Roman" w:hAnsi="Times" w:cs="Calibri"/>
          <w:color w:val="201F1E"/>
          <w:sz w:val="20"/>
          <w:szCs w:val="20"/>
        </w:rPr>
        <w:t xml:space="preserve">Mullan CW, </w:t>
      </w:r>
      <w:r w:rsidRPr="00161721">
        <w:rPr>
          <w:rFonts w:ascii="Times" w:eastAsia="Times New Roman" w:hAnsi="Times" w:cs="Calibri"/>
          <w:b/>
          <w:bCs/>
          <w:color w:val="201F1E"/>
          <w:sz w:val="20"/>
          <w:szCs w:val="20"/>
        </w:rPr>
        <w:t>Mori M</w:t>
      </w:r>
      <w:r w:rsidRPr="00161721">
        <w:rPr>
          <w:rFonts w:ascii="Times" w:eastAsia="Times New Roman" w:hAnsi="Times" w:cs="Calibri"/>
          <w:color w:val="201F1E"/>
          <w:sz w:val="20"/>
          <w:szCs w:val="20"/>
        </w:rPr>
        <w:t>, Caraballo C, Ravindra NG, Miller PE, McCullough M, Clarke JD, Geirsson A, Desai NR, Ahmad T. Clinical Impact of Psychiatric Comorbidities on Outcomes after Left Ventricular Assist Device Implantation. American College of Cardiology 69</w:t>
      </w:r>
      <w:r w:rsidRPr="00161721">
        <w:rPr>
          <w:rFonts w:ascii="Times" w:eastAsia="Times New Roman" w:hAnsi="Times" w:cs="Calibri"/>
          <w:color w:val="201F1E"/>
          <w:sz w:val="20"/>
          <w:szCs w:val="20"/>
          <w:vertAlign w:val="superscript"/>
        </w:rPr>
        <w:t>th </w:t>
      </w:r>
      <w:r w:rsidRPr="00161721">
        <w:rPr>
          <w:rFonts w:ascii="Times" w:eastAsia="Times New Roman" w:hAnsi="Times" w:cs="Calibri"/>
          <w:color w:val="201F1E"/>
          <w:sz w:val="20"/>
          <w:szCs w:val="20"/>
        </w:rPr>
        <w:t>Annual Meeting. 2020 March 29; Chicago, Illinois.</w:t>
      </w:r>
    </w:p>
    <w:p w14:paraId="4B79344E" w14:textId="77777777" w:rsidR="000B2A6F" w:rsidRPr="00161721" w:rsidRDefault="000B2A6F" w:rsidP="000B2A6F">
      <w:pPr>
        <w:pStyle w:val="ListParagraph"/>
        <w:rPr>
          <w:rFonts w:ascii="Times" w:eastAsia="Times New Roman" w:hAnsi="Times" w:cs="Calibri"/>
          <w:color w:val="201F1E"/>
          <w:sz w:val="20"/>
          <w:szCs w:val="20"/>
        </w:rPr>
      </w:pPr>
    </w:p>
    <w:p w14:paraId="6D9A309A" w14:textId="77777777" w:rsidR="000B2A6F" w:rsidRPr="00161721" w:rsidRDefault="000B2A6F" w:rsidP="007446EE">
      <w:pPr>
        <w:pStyle w:val="EndNoteBibliography"/>
        <w:numPr>
          <w:ilvl w:val="0"/>
          <w:numId w:val="4"/>
        </w:numPr>
        <w:spacing w:line="280" w:lineRule="exact"/>
        <w:ind w:left="709" w:hanging="709"/>
        <w:contextualSpacing/>
        <w:rPr>
          <w:rFonts w:ascii="Times" w:hAnsi="Times"/>
          <w:noProof/>
          <w:sz w:val="20"/>
          <w:szCs w:val="20"/>
        </w:rPr>
      </w:pPr>
      <w:r w:rsidRPr="00161721">
        <w:rPr>
          <w:rFonts w:ascii="Times" w:eastAsia="Times New Roman" w:hAnsi="Times" w:cs="Calibri"/>
          <w:color w:val="201F1E"/>
          <w:sz w:val="20"/>
          <w:szCs w:val="20"/>
        </w:rPr>
        <w:t xml:space="preserve">Mullan CW, </w:t>
      </w:r>
      <w:r w:rsidRPr="00161721">
        <w:rPr>
          <w:rFonts w:ascii="Times" w:eastAsia="Times New Roman" w:hAnsi="Times" w:cs="Calibri"/>
          <w:b/>
          <w:bCs/>
          <w:color w:val="201F1E"/>
          <w:sz w:val="20"/>
          <w:szCs w:val="20"/>
        </w:rPr>
        <w:t>Mori M</w:t>
      </w:r>
      <w:r w:rsidRPr="00161721">
        <w:rPr>
          <w:rFonts w:ascii="Times" w:eastAsia="Times New Roman" w:hAnsi="Times" w:cs="Calibri"/>
          <w:color w:val="201F1E"/>
          <w:sz w:val="20"/>
          <w:szCs w:val="20"/>
        </w:rPr>
        <w:t xml:space="preserve">, Caraballo C, Ravindra NG, Miller PE, McCullough M, Gruen J, Clarke JD, Ali AA, Geirsson A, Desai ND, Ahmad T. Clinical Implications </w:t>
      </w:r>
      <w:proofErr w:type="gramStart"/>
      <w:r w:rsidRPr="00161721">
        <w:rPr>
          <w:rFonts w:ascii="Times" w:eastAsia="Times New Roman" w:hAnsi="Times" w:cs="Calibri"/>
          <w:color w:val="201F1E"/>
          <w:sz w:val="20"/>
          <w:szCs w:val="20"/>
        </w:rPr>
        <w:t>Of</w:t>
      </w:r>
      <w:proofErr w:type="gramEnd"/>
      <w:r w:rsidRPr="00161721">
        <w:rPr>
          <w:rFonts w:ascii="Times" w:eastAsia="Times New Roman" w:hAnsi="Times" w:cs="Calibri"/>
          <w:color w:val="201F1E"/>
          <w:sz w:val="20"/>
          <w:szCs w:val="20"/>
        </w:rPr>
        <w:t xml:space="preserve"> Concomitant Surgical Intervention </w:t>
      </w:r>
      <w:proofErr w:type="gramStart"/>
      <w:r w:rsidRPr="00161721">
        <w:rPr>
          <w:rFonts w:ascii="Times" w:eastAsia="Times New Roman" w:hAnsi="Times" w:cs="Calibri"/>
          <w:color w:val="201F1E"/>
          <w:sz w:val="20"/>
          <w:szCs w:val="20"/>
        </w:rPr>
        <w:t>For</w:t>
      </w:r>
      <w:proofErr w:type="gramEnd"/>
      <w:r w:rsidRPr="00161721">
        <w:rPr>
          <w:rFonts w:ascii="Times" w:eastAsia="Times New Roman" w:hAnsi="Times" w:cs="Calibri"/>
          <w:color w:val="201F1E"/>
          <w:sz w:val="20"/>
          <w:szCs w:val="20"/>
        </w:rPr>
        <w:t xml:space="preserve"> Aortic Insufficiency </w:t>
      </w:r>
      <w:proofErr w:type="gramStart"/>
      <w:r w:rsidRPr="00161721">
        <w:rPr>
          <w:rFonts w:ascii="Times" w:eastAsia="Times New Roman" w:hAnsi="Times" w:cs="Calibri"/>
          <w:color w:val="201F1E"/>
          <w:sz w:val="20"/>
          <w:szCs w:val="20"/>
        </w:rPr>
        <w:t>With</w:t>
      </w:r>
      <w:proofErr w:type="gramEnd"/>
      <w:r w:rsidRPr="00161721">
        <w:rPr>
          <w:rFonts w:ascii="Times" w:eastAsia="Times New Roman" w:hAnsi="Times" w:cs="Calibri"/>
          <w:color w:val="201F1E"/>
          <w:sz w:val="20"/>
          <w:szCs w:val="20"/>
        </w:rPr>
        <w:t xml:space="preserve"> Left Ventricular Assist Device Implantation.  International Society of Heart and Lung Transplantation 40</w:t>
      </w:r>
      <w:r w:rsidRPr="00161721">
        <w:rPr>
          <w:rFonts w:ascii="Times" w:eastAsia="Times New Roman" w:hAnsi="Times" w:cs="Calibri"/>
          <w:color w:val="201F1E"/>
          <w:sz w:val="20"/>
          <w:szCs w:val="20"/>
          <w:vertAlign w:val="superscript"/>
        </w:rPr>
        <w:t>th</w:t>
      </w:r>
      <w:r w:rsidRPr="00161721">
        <w:rPr>
          <w:rFonts w:ascii="Times" w:eastAsia="Times New Roman" w:hAnsi="Times" w:cs="Calibri"/>
          <w:color w:val="201F1E"/>
          <w:sz w:val="20"/>
          <w:szCs w:val="20"/>
        </w:rPr>
        <w:t> Annual Meeting.  2020 April 22; Montreal, Canada.</w:t>
      </w:r>
    </w:p>
    <w:p w14:paraId="4F47722A" w14:textId="77777777" w:rsidR="000B2A6F" w:rsidRPr="00161721" w:rsidRDefault="000B2A6F" w:rsidP="000B2A6F">
      <w:pPr>
        <w:pStyle w:val="ListParagraph"/>
        <w:rPr>
          <w:rFonts w:ascii="Times" w:eastAsia="Times New Roman" w:hAnsi="Times" w:cs="Calibri"/>
          <w:color w:val="201F1E"/>
          <w:sz w:val="20"/>
          <w:szCs w:val="20"/>
        </w:rPr>
      </w:pPr>
    </w:p>
    <w:p w14:paraId="5F33E02B" w14:textId="145D9224" w:rsidR="000B2A6F" w:rsidRPr="00161721" w:rsidRDefault="000B2A6F" w:rsidP="007446EE">
      <w:pPr>
        <w:pStyle w:val="EndNoteBibliography"/>
        <w:numPr>
          <w:ilvl w:val="0"/>
          <w:numId w:val="4"/>
        </w:numPr>
        <w:spacing w:line="280" w:lineRule="exact"/>
        <w:ind w:left="709" w:hanging="709"/>
        <w:contextualSpacing/>
        <w:rPr>
          <w:rFonts w:ascii="Times" w:hAnsi="Times"/>
          <w:noProof/>
          <w:sz w:val="20"/>
          <w:szCs w:val="20"/>
        </w:rPr>
      </w:pPr>
      <w:r w:rsidRPr="00161721">
        <w:rPr>
          <w:rFonts w:ascii="Times" w:eastAsia="Times New Roman" w:hAnsi="Times" w:cs="Calibri"/>
          <w:color w:val="201F1E"/>
          <w:sz w:val="20"/>
          <w:szCs w:val="20"/>
        </w:rPr>
        <w:t xml:space="preserve">Mullan CW, </w:t>
      </w:r>
      <w:r w:rsidRPr="00161721">
        <w:rPr>
          <w:rFonts w:ascii="Times" w:eastAsia="Times New Roman" w:hAnsi="Times" w:cs="Calibri"/>
          <w:b/>
          <w:bCs/>
          <w:color w:val="201F1E"/>
          <w:sz w:val="20"/>
          <w:szCs w:val="20"/>
        </w:rPr>
        <w:t>Mori M</w:t>
      </w:r>
      <w:r w:rsidRPr="00161721">
        <w:rPr>
          <w:rFonts w:ascii="Times" w:eastAsia="Times New Roman" w:hAnsi="Times" w:cs="Calibri"/>
          <w:color w:val="201F1E"/>
          <w:sz w:val="20"/>
          <w:szCs w:val="20"/>
        </w:rPr>
        <w:t xml:space="preserve">, Caraballo C, Ravindra NG, Miller PE, McCullough M, Clarke JD, Geirsson A, Desai ND, Ahmad T. Questionable Value of Concomitant Tricuspid Valve Interventions Performed </w:t>
      </w:r>
      <w:proofErr w:type="gramStart"/>
      <w:r w:rsidRPr="00161721">
        <w:rPr>
          <w:rFonts w:ascii="Times" w:eastAsia="Times New Roman" w:hAnsi="Times" w:cs="Calibri"/>
          <w:color w:val="201F1E"/>
          <w:sz w:val="20"/>
          <w:szCs w:val="20"/>
        </w:rPr>
        <w:t>With</w:t>
      </w:r>
      <w:proofErr w:type="gramEnd"/>
      <w:r w:rsidRPr="00161721">
        <w:rPr>
          <w:rFonts w:ascii="Times" w:eastAsia="Times New Roman" w:hAnsi="Times" w:cs="Calibri"/>
          <w:color w:val="201F1E"/>
          <w:sz w:val="20"/>
          <w:szCs w:val="20"/>
        </w:rPr>
        <w:t xml:space="preserve"> Left Ventricular Assist Device Implantation. International Society of Heart and Lung Transplantation 40</w:t>
      </w:r>
      <w:r w:rsidRPr="00161721">
        <w:rPr>
          <w:rFonts w:ascii="Times" w:eastAsia="Times New Roman" w:hAnsi="Times" w:cs="Calibri"/>
          <w:color w:val="201F1E"/>
          <w:sz w:val="20"/>
          <w:szCs w:val="20"/>
          <w:vertAlign w:val="superscript"/>
        </w:rPr>
        <w:t>th</w:t>
      </w:r>
      <w:r w:rsidRPr="00161721">
        <w:rPr>
          <w:rFonts w:ascii="Times" w:eastAsia="Times New Roman" w:hAnsi="Times" w:cs="Calibri"/>
          <w:color w:val="201F1E"/>
          <w:sz w:val="20"/>
          <w:szCs w:val="20"/>
        </w:rPr>
        <w:t> Annual Meeting.  2020 April 22; Montreal, Canada.</w:t>
      </w:r>
    </w:p>
    <w:p w14:paraId="642BCDDA" w14:textId="77777777" w:rsidR="000B2A6F" w:rsidRPr="00161721" w:rsidRDefault="000B2A6F" w:rsidP="000B2A6F">
      <w:pPr>
        <w:pStyle w:val="ListParagraph"/>
        <w:rPr>
          <w:rFonts w:ascii="Times" w:eastAsia="Times New Roman" w:hAnsi="Times" w:cs="Calibri"/>
          <w:color w:val="201F1E"/>
          <w:sz w:val="20"/>
          <w:szCs w:val="20"/>
        </w:rPr>
      </w:pPr>
    </w:p>
    <w:p w14:paraId="4F9DB964" w14:textId="77777777" w:rsidR="00935FFA" w:rsidRPr="00935FFA" w:rsidRDefault="000B2A6F" w:rsidP="00935FFA">
      <w:pPr>
        <w:pStyle w:val="EndNoteBibliography"/>
        <w:numPr>
          <w:ilvl w:val="0"/>
          <w:numId w:val="4"/>
        </w:numPr>
        <w:spacing w:line="280" w:lineRule="exact"/>
        <w:ind w:left="709" w:hanging="709"/>
        <w:contextualSpacing/>
        <w:rPr>
          <w:rFonts w:ascii="Times" w:hAnsi="Times"/>
          <w:noProof/>
          <w:sz w:val="20"/>
          <w:szCs w:val="20"/>
        </w:rPr>
      </w:pPr>
      <w:proofErr w:type="spellStart"/>
      <w:r w:rsidRPr="00161721">
        <w:rPr>
          <w:rFonts w:ascii="Times" w:eastAsia="Times New Roman" w:hAnsi="Times" w:cs="Calibri"/>
          <w:color w:val="201F1E"/>
          <w:sz w:val="20"/>
          <w:szCs w:val="20"/>
        </w:rPr>
        <w:t>Vinholo</w:t>
      </w:r>
      <w:proofErr w:type="spellEnd"/>
      <w:r w:rsidRPr="00161721">
        <w:rPr>
          <w:rFonts w:ascii="Times" w:eastAsia="Times New Roman" w:hAnsi="Times" w:cs="Calibri"/>
          <w:color w:val="201F1E"/>
          <w:sz w:val="20"/>
          <w:szCs w:val="20"/>
        </w:rPr>
        <w:t xml:space="preserve"> TF, Mullan CW, </w:t>
      </w:r>
      <w:r w:rsidRPr="00161721">
        <w:rPr>
          <w:rFonts w:ascii="Times" w:eastAsia="Times New Roman" w:hAnsi="Times" w:cs="Calibri"/>
          <w:b/>
          <w:bCs/>
          <w:color w:val="201F1E"/>
          <w:sz w:val="20"/>
          <w:szCs w:val="20"/>
        </w:rPr>
        <w:t>Mori M</w:t>
      </w:r>
      <w:r w:rsidRPr="00161721">
        <w:rPr>
          <w:rFonts w:ascii="Times" w:eastAsia="Times New Roman" w:hAnsi="Times" w:cs="Calibri"/>
          <w:color w:val="201F1E"/>
          <w:sz w:val="20"/>
          <w:szCs w:val="20"/>
        </w:rPr>
        <w:t>, Caraballo C, Ravindra NG, Miller PE, McCullough M, Clarke JD, Geirsson A, Desai ND, Ahmad T. Implications of Concomitant Mitral Valve Procedures with Left Ventricular Assist Device Implantation.  International Society of Heart and Lung Transplantation 40</w:t>
      </w:r>
      <w:r w:rsidRPr="00161721">
        <w:rPr>
          <w:rFonts w:ascii="Times" w:eastAsia="Times New Roman" w:hAnsi="Times" w:cs="Calibri"/>
          <w:color w:val="201F1E"/>
          <w:sz w:val="20"/>
          <w:szCs w:val="20"/>
          <w:vertAlign w:val="superscript"/>
        </w:rPr>
        <w:t>th</w:t>
      </w:r>
      <w:r w:rsidRPr="00161721">
        <w:rPr>
          <w:rFonts w:ascii="Times" w:eastAsia="Times New Roman" w:hAnsi="Times" w:cs="Calibri"/>
          <w:color w:val="201F1E"/>
          <w:sz w:val="20"/>
          <w:szCs w:val="20"/>
        </w:rPr>
        <w:t> Annual Meeting.  2020 April 22; Montreal, Canada.</w:t>
      </w:r>
    </w:p>
    <w:p w14:paraId="70DE0CAA" w14:textId="77777777" w:rsidR="00935FFA" w:rsidRPr="00935FFA" w:rsidRDefault="00935FFA" w:rsidP="00935FFA">
      <w:pPr>
        <w:pStyle w:val="ListParagraph"/>
        <w:rPr>
          <w:rFonts w:ascii="Times" w:eastAsia="Times New Roman" w:hAnsi="Times" w:cs="Arial"/>
          <w:color w:val="201F1E"/>
          <w:sz w:val="20"/>
          <w:szCs w:val="20"/>
          <w:bdr w:val="none" w:sz="0" w:space="0" w:color="auto" w:frame="1"/>
        </w:rPr>
      </w:pPr>
    </w:p>
    <w:p w14:paraId="5F0915D8" w14:textId="77777777" w:rsidR="00935FFA" w:rsidRPr="00584007" w:rsidRDefault="00C70DCF" w:rsidP="00935FFA">
      <w:pPr>
        <w:pStyle w:val="EndNoteBibliography"/>
        <w:numPr>
          <w:ilvl w:val="0"/>
          <w:numId w:val="4"/>
        </w:numPr>
        <w:spacing w:line="280" w:lineRule="exact"/>
        <w:ind w:left="709" w:hanging="709"/>
        <w:contextualSpacing/>
        <w:rPr>
          <w:rFonts w:ascii="Times" w:hAnsi="Times"/>
          <w:noProof/>
          <w:sz w:val="20"/>
          <w:szCs w:val="20"/>
        </w:rPr>
      </w:pPr>
      <w:r w:rsidRPr="00584007">
        <w:rPr>
          <w:rFonts w:ascii="Times" w:eastAsia="Times New Roman" w:hAnsi="Times" w:cs="Arial"/>
          <w:color w:val="201F1E"/>
          <w:sz w:val="20"/>
          <w:szCs w:val="20"/>
          <w:bdr w:val="none" w:sz="0" w:space="0" w:color="auto" w:frame="1"/>
        </w:rPr>
        <w:lastRenderedPageBreak/>
        <w:t xml:space="preserve">Zogg CK, </w:t>
      </w:r>
      <w:r w:rsidRPr="00584007">
        <w:rPr>
          <w:rFonts w:ascii="Times" w:eastAsia="Times New Roman" w:hAnsi="Times" w:cs="Arial"/>
          <w:b/>
          <w:bCs/>
          <w:color w:val="201F1E"/>
          <w:sz w:val="20"/>
          <w:szCs w:val="20"/>
          <w:bdr w:val="none" w:sz="0" w:space="0" w:color="auto" w:frame="1"/>
        </w:rPr>
        <w:t>Mori M</w:t>
      </w:r>
      <w:r w:rsidRPr="00584007">
        <w:rPr>
          <w:rFonts w:ascii="Times" w:eastAsia="Times New Roman" w:hAnsi="Times" w:cs="Arial"/>
          <w:color w:val="201F1E"/>
          <w:sz w:val="20"/>
          <w:szCs w:val="20"/>
          <w:bdr w:val="none" w:sz="0" w:space="0" w:color="auto" w:frame="1"/>
        </w:rPr>
        <w:t xml:space="preserve">, Aghajani </w:t>
      </w:r>
      <w:proofErr w:type="spellStart"/>
      <w:r w:rsidRPr="00584007">
        <w:rPr>
          <w:rFonts w:ascii="Times" w:eastAsia="Times New Roman" w:hAnsi="Times" w:cs="Arial"/>
          <w:color w:val="201F1E"/>
          <w:sz w:val="20"/>
          <w:szCs w:val="20"/>
          <w:bdr w:val="none" w:sz="0" w:space="0" w:color="auto" w:frame="1"/>
        </w:rPr>
        <w:t>Nargesi</w:t>
      </w:r>
      <w:proofErr w:type="spellEnd"/>
      <w:r w:rsidRPr="00584007">
        <w:rPr>
          <w:rFonts w:ascii="Times" w:eastAsia="Times New Roman" w:hAnsi="Times" w:cs="Arial"/>
          <w:color w:val="201F1E"/>
          <w:sz w:val="20"/>
          <w:szCs w:val="20"/>
          <w:bdr w:val="none" w:sz="0" w:space="0" w:color="auto" w:frame="1"/>
        </w:rPr>
        <w:t xml:space="preserve"> A, Geirsson A. </w:t>
      </w:r>
      <w:r w:rsidRPr="00584007">
        <w:rPr>
          <w:rFonts w:ascii="Times" w:eastAsia="Times New Roman" w:hAnsi="Times" w:cs="Arial"/>
          <w:i/>
          <w:iCs/>
          <w:color w:val="201F1E"/>
          <w:sz w:val="20"/>
          <w:szCs w:val="20"/>
          <w:bdr w:val="none" w:sz="0" w:space="0" w:color="auto" w:frame="1"/>
        </w:rPr>
        <w:t>Severity of Isolated Tricuspid Regurgitation: A Potentially Important Predictor of Mortality in Early Right Heart Disease. </w:t>
      </w:r>
      <w:r w:rsidRPr="00584007">
        <w:rPr>
          <w:rFonts w:ascii="Times" w:eastAsia="Times New Roman" w:hAnsi="Times" w:cs="Arial"/>
          <w:color w:val="201F1E"/>
          <w:sz w:val="20"/>
          <w:szCs w:val="20"/>
          <w:bdr w:val="none" w:sz="0" w:space="0" w:color="auto" w:frame="1"/>
        </w:rPr>
        <w:t>Poster Presentation. 58</w:t>
      </w:r>
      <w:r w:rsidRPr="00584007">
        <w:rPr>
          <w:rFonts w:ascii="Times" w:eastAsia="Times New Roman" w:hAnsi="Times" w:cs="Arial"/>
          <w:color w:val="201F1E"/>
          <w:sz w:val="20"/>
          <w:szCs w:val="20"/>
          <w:bdr w:val="none" w:sz="0" w:space="0" w:color="auto" w:frame="1"/>
          <w:vertAlign w:val="superscript"/>
        </w:rPr>
        <w:t>th</w:t>
      </w:r>
      <w:r w:rsidRPr="00584007">
        <w:rPr>
          <w:rFonts w:ascii="Times" w:eastAsia="Times New Roman" w:hAnsi="Times" w:cs="Arial"/>
          <w:color w:val="201F1E"/>
          <w:sz w:val="20"/>
          <w:szCs w:val="20"/>
          <w:bdr w:val="none" w:sz="0" w:space="0" w:color="auto" w:frame="1"/>
        </w:rPr>
        <w:t> Annual Meeting of the Society of Thoracic Surgery. 29-31 January 2022, Miami Beach, FL.</w:t>
      </w:r>
    </w:p>
    <w:p w14:paraId="7A97F913" w14:textId="77777777" w:rsidR="00935FFA" w:rsidRPr="00584007" w:rsidRDefault="00935FFA" w:rsidP="00935FFA">
      <w:pPr>
        <w:pStyle w:val="ListParagraph"/>
        <w:rPr>
          <w:rFonts w:ascii="Times" w:eastAsia="Times New Roman" w:hAnsi="Times" w:cs="Calibri"/>
          <w:color w:val="201F1E"/>
          <w:sz w:val="20"/>
          <w:szCs w:val="20"/>
          <w:shd w:val="clear" w:color="auto" w:fill="FFFFFF"/>
        </w:rPr>
      </w:pPr>
    </w:p>
    <w:p w14:paraId="5DAA7014" w14:textId="77777777" w:rsidR="00204230" w:rsidRPr="00584007" w:rsidRDefault="009B535B" w:rsidP="00204230">
      <w:pPr>
        <w:pStyle w:val="EndNoteBibliography"/>
        <w:numPr>
          <w:ilvl w:val="0"/>
          <w:numId w:val="4"/>
        </w:numPr>
        <w:spacing w:line="280" w:lineRule="exact"/>
        <w:ind w:left="709" w:hanging="709"/>
        <w:contextualSpacing/>
        <w:rPr>
          <w:rFonts w:ascii="Times" w:hAnsi="Times"/>
          <w:noProof/>
          <w:sz w:val="20"/>
          <w:szCs w:val="20"/>
        </w:rPr>
      </w:pPr>
      <w:r w:rsidRPr="00584007">
        <w:rPr>
          <w:rFonts w:ascii="Times" w:eastAsia="Times New Roman" w:hAnsi="Times" w:cs="Calibri"/>
          <w:color w:val="201F1E"/>
          <w:sz w:val="20"/>
          <w:szCs w:val="20"/>
          <w:shd w:val="clear" w:color="auto" w:fill="FFFFFF"/>
        </w:rPr>
        <w:t xml:space="preserve">Amabile A, </w:t>
      </w:r>
      <w:r w:rsidRPr="00584007">
        <w:rPr>
          <w:rFonts w:ascii="Times" w:eastAsia="Times New Roman" w:hAnsi="Times" w:cs="Calibri"/>
          <w:b/>
          <w:bCs/>
          <w:color w:val="201F1E"/>
          <w:sz w:val="20"/>
          <w:szCs w:val="20"/>
          <w:shd w:val="clear" w:color="auto" w:fill="FFFFFF"/>
        </w:rPr>
        <w:t>Mori M</w:t>
      </w:r>
      <w:r w:rsidRPr="00584007">
        <w:rPr>
          <w:rFonts w:ascii="Times" w:eastAsia="Times New Roman" w:hAnsi="Times" w:cs="Calibri"/>
          <w:color w:val="201F1E"/>
          <w:sz w:val="20"/>
          <w:szCs w:val="20"/>
          <w:shd w:val="clear" w:color="auto" w:fill="FFFFFF"/>
        </w:rPr>
        <w:t xml:space="preserve">, Geirsson A, </w:t>
      </w:r>
      <w:proofErr w:type="spellStart"/>
      <w:r w:rsidRPr="00584007">
        <w:rPr>
          <w:rFonts w:ascii="Times" w:eastAsia="Times New Roman" w:hAnsi="Times" w:cs="Calibri"/>
          <w:color w:val="201F1E"/>
          <w:sz w:val="20"/>
          <w:szCs w:val="20"/>
          <w:shd w:val="clear" w:color="auto" w:fill="FFFFFF"/>
        </w:rPr>
        <w:t>Vallabhajosyula</w:t>
      </w:r>
      <w:proofErr w:type="spellEnd"/>
      <w:r w:rsidRPr="00584007">
        <w:rPr>
          <w:rFonts w:ascii="Times" w:eastAsia="Times New Roman" w:hAnsi="Times" w:cs="Calibri"/>
          <w:color w:val="201F1E"/>
          <w:sz w:val="20"/>
          <w:szCs w:val="20"/>
          <w:shd w:val="clear" w:color="auto" w:fill="FFFFFF"/>
        </w:rPr>
        <w:t xml:space="preserve"> P. </w:t>
      </w:r>
      <w:r w:rsidRPr="00584007">
        <w:rPr>
          <w:rFonts w:ascii="Times" w:eastAsia="Times New Roman" w:hAnsi="Times" w:cs="Calibri"/>
          <w:i/>
          <w:iCs/>
          <w:color w:val="201F1E"/>
          <w:sz w:val="20"/>
          <w:szCs w:val="20"/>
          <w:shd w:val="clear" w:color="auto" w:fill="FFFFFF"/>
        </w:rPr>
        <w:t xml:space="preserve">Intraoperative Finding of Anomalous Circumflex Artery Origin in the Dissected Right Coronary Ostium: A Challenge in Type </w:t>
      </w:r>
      <w:proofErr w:type="gramStart"/>
      <w:r w:rsidRPr="00584007">
        <w:rPr>
          <w:rFonts w:ascii="Times" w:eastAsia="Times New Roman" w:hAnsi="Times" w:cs="Calibri"/>
          <w:i/>
          <w:iCs/>
          <w:color w:val="201F1E"/>
          <w:sz w:val="20"/>
          <w:szCs w:val="20"/>
          <w:shd w:val="clear" w:color="auto" w:fill="FFFFFF"/>
        </w:rPr>
        <w:t>A</w:t>
      </w:r>
      <w:proofErr w:type="gramEnd"/>
      <w:r w:rsidRPr="00584007">
        <w:rPr>
          <w:rFonts w:ascii="Times" w:eastAsia="Times New Roman" w:hAnsi="Times" w:cs="Calibri"/>
          <w:i/>
          <w:iCs/>
          <w:color w:val="201F1E"/>
          <w:sz w:val="20"/>
          <w:szCs w:val="20"/>
          <w:shd w:val="clear" w:color="auto" w:fill="FFFFFF"/>
        </w:rPr>
        <w:t xml:space="preserve"> Aortic Dissection.</w:t>
      </w:r>
      <w:r w:rsidRPr="00584007">
        <w:rPr>
          <w:rFonts w:ascii="Times" w:eastAsia="Times New Roman" w:hAnsi="Times" w:cs="Calibri"/>
          <w:color w:val="201F1E"/>
          <w:sz w:val="20"/>
          <w:szCs w:val="20"/>
          <w:shd w:val="clear" w:color="auto" w:fill="FFFFFF"/>
        </w:rPr>
        <w:t> Poster Presentation. 7</w:t>
      </w:r>
      <w:r w:rsidRPr="00584007">
        <w:rPr>
          <w:rFonts w:ascii="Times" w:eastAsia="Times New Roman" w:hAnsi="Times" w:cs="Calibri"/>
          <w:color w:val="201F1E"/>
          <w:sz w:val="20"/>
          <w:szCs w:val="20"/>
          <w:shd w:val="clear" w:color="auto" w:fill="FFFFFF"/>
          <w:vertAlign w:val="superscript"/>
        </w:rPr>
        <w:t>th</w:t>
      </w:r>
      <w:r w:rsidRPr="00584007">
        <w:rPr>
          <w:rFonts w:ascii="Times" w:eastAsia="Times New Roman" w:hAnsi="Times" w:cs="Calibri"/>
          <w:color w:val="201F1E"/>
          <w:sz w:val="20"/>
          <w:szCs w:val="20"/>
          <w:shd w:val="clear" w:color="auto" w:fill="FFFFFF"/>
        </w:rPr>
        <w:t> International Coronary Congress. 3-5 December 2021, New York City, NY.</w:t>
      </w:r>
    </w:p>
    <w:p w14:paraId="6E9A8D73" w14:textId="77777777" w:rsidR="00204230" w:rsidRPr="00584007" w:rsidRDefault="00204230" w:rsidP="00204230">
      <w:pPr>
        <w:pStyle w:val="ListParagraph"/>
        <w:rPr>
          <w:rFonts w:ascii="Times" w:eastAsia="Times New Roman" w:hAnsi="Times" w:cs="Calibri"/>
          <w:color w:val="201F1E"/>
          <w:sz w:val="20"/>
          <w:szCs w:val="20"/>
          <w:bdr w:val="none" w:sz="0" w:space="0" w:color="auto" w:frame="1"/>
        </w:rPr>
      </w:pPr>
    </w:p>
    <w:p w14:paraId="4FC7827C" w14:textId="77777777" w:rsidR="00584007" w:rsidRPr="00584007" w:rsidRDefault="00204230" w:rsidP="00584007">
      <w:pPr>
        <w:pStyle w:val="EndNoteBibliography"/>
        <w:numPr>
          <w:ilvl w:val="0"/>
          <w:numId w:val="4"/>
        </w:numPr>
        <w:spacing w:line="280" w:lineRule="exact"/>
        <w:ind w:left="709" w:hanging="709"/>
        <w:contextualSpacing/>
        <w:rPr>
          <w:rFonts w:ascii="Times" w:hAnsi="Times"/>
          <w:noProof/>
          <w:sz w:val="20"/>
          <w:szCs w:val="20"/>
        </w:rPr>
      </w:pPr>
      <w:r w:rsidRPr="00584007">
        <w:rPr>
          <w:rFonts w:ascii="Times" w:eastAsia="Times New Roman" w:hAnsi="Times" w:cs="Calibri"/>
          <w:color w:val="201F1E"/>
          <w:sz w:val="20"/>
          <w:szCs w:val="20"/>
          <w:bdr w:val="none" w:sz="0" w:space="0" w:color="auto" w:frame="1"/>
        </w:rPr>
        <w:t xml:space="preserve">Amabile A, </w:t>
      </w:r>
      <w:r w:rsidRPr="00584007">
        <w:rPr>
          <w:rFonts w:ascii="Times" w:eastAsia="Times New Roman" w:hAnsi="Times" w:cs="Calibri"/>
          <w:b/>
          <w:bCs/>
          <w:color w:val="201F1E"/>
          <w:sz w:val="20"/>
          <w:szCs w:val="20"/>
          <w:bdr w:val="none" w:sz="0" w:space="0" w:color="auto" w:frame="1"/>
        </w:rPr>
        <w:t>Mori M</w:t>
      </w:r>
      <w:r w:rsidRPr="00584007">
        <w:rPr>
          <w:rFonts w:ascii="Times" w:eastAsia="Times New Roman" w:hAnsi="Times" w:cs="Calibri"/>
          <w:color w:val="201F1E"/>
          <w:sz w:val="20"/>
          <w:szCs w:val="20"/>
          <w:bdr w:val="none" w:sz="0" w:space="0" w:color="auto" w:frame="1"/>
        </w:rPr>
        <w:t xml:space="preserve">, Zogg CK, Agarwal R, Krane M, </w:t>
      </w:r>
      <w:proofErr w:type="spellStart"/>
      <w:r w:rsidRPr="00584007">
        <w:rPr>
          <w:rFonts w:ascii="Times" w:eastAsia="Times New Roman" w:hAnsi="Times" w:cs="Calibri"/>
          <w:color w:val="201F1E"/>
          <w:sz w:val="20"/>
          <w:szCs w:val="20"/>
          <w:bdr w:val="none" w:sz="0" w:space="0" w:color="auto" w:frame="1"/>
        </w:rPr>
        <w:t>Sugeng</w:t>
      </w:r>
      <w:proofErr w:type="spellEnd"/>
      <w:r w:rsidRPr="00584007">
        <w:rPr>
          <w:rFonts w:ascii="Times" w:eastAsia="Times New Roman" w:hAnsi="Times" w:cs="Calibri"/>
          <w:color w:val="201F1E"/>
          <w:sz w:val="20"/>
          <w:szCs w:val="20"/>
          <w:bdr w:val="none" w:sz="0" w:space="0" w:color="auto" w:frame="1"/>
        </w:rPr>
        <w:t xml:space="preserve"> L, Geirsson A. Impact of atrial fibrillation on survival in patients with dilated atrium across different severities of atrial functional mitral regurgitation. </w:t>
      </w:r>
      <w:r w:rsidRPr="00584007">
        <w:rPr>
          <w:rFonts w:ascii="Times" w:eastAsia="Times New Roman" w:hAnsi="Times" w:cs="Calibri"/>
          <w:i/>
          <w:iCs/>
          <w:color w:val="201F1E"/>
          <w:sz w:val="20"/>
          <w:szCs w:val="20"/>
          <w:bdr w:val="none" w:sz="0" w:space="0" w:color="auto" w:frame="1"/>
        </w:rPr>
        <w:t xml:space="preserve">J Am Coll </w:t>
      </w:r>
      <w:proofErr w:type="spellStart"/>
      <w:r w:rsidRPr="00584007">
        <w:rPr>
          <w:rFonts w:ascii="Times" w:eastAsia="Times New Roman" w:hAnsi="Times" w:cs="Calibri"/>
          <w:i/>
          <w:iCs/>
          <w:color w:val="201F1E"/>
          <w:sz w:val="20"/>
          <w:szCs w:val="20"/>
          <w:bdr w:val="none" w:sz="0" w:space="0" w:color="auto" w:frame="1"/>
        </w:rPr>
        <w:t>Cardiol</w:t>
      </w:r>
      <w:proofErr w:type="spellEnd"/>
      <w:r w:rsidRPr="00584007">
        <w:rPr>
          <w:rFonts w:ascii="Times" w:eastAsia="Times New Roman" w:hAnsi="Times" w:cs="Calibri"/>
          <w:i/>
          <w:iCs/>
          <w:color w:val="201F1E"/>
          <w:sz w:val="20"/>
          <w:szCs w:val="20"/>
          <w:bdr w:val="none" w:sz="0" w:space="0" w:color="auto" w:frame="1"/>
        </w:rPr>
        <w:t>. </w:t>
      </w:r>
      <w:r w:rsidRPr="00584007">
        <w:rPr>
          <w:rFonts w:ascii="Times" w:eastAsia="Times New Roman" w:hAnsi="Times" w:cs="Calibri"/>
          <w:color w:val="201F1E"/>
          <w:sz w:val="20"/>
          <w:szCs w:val="20"/>
          <w:bdr w:val="none" w:sz="0" w:space="0" w:color="auto" w:frame="1"/>
        </w:rPr>
        <w:t>2022 Mar, 79 (9_Supplement) 219.</w:t>
      </w:r>
    </w:p>
    <w:p w14:paraId="33E5B600" w14:textId="77777777" w:rsidR="00584007" w:rsidRPr="00584007" w:rsidRDefault="00584007" w:rsidP="00584007">
      <w:pPr>
        <w:pStyle w:val="ListParagraph"/>
        <w:rPr>
          <w:rFonts w:ascii="Times" w:eastAsia="Times New Roman" w:hAnsi="Times" w:cs="Times New Roman"/>
          <w:sz w:val="20"/>
          <w:szCs w:val="20"/>
        </w:rPr>
      </w:pPr>
    </w:p>
    <w:p w14:paraId="302668E8" w14:textId="5D45C005" w:rsidR="00584007" w:rsidRPr="003E33C5" w:rsidRDefault="00584007" w:rsidP="00584007">
      <w:pPr>
        <w:pStyle w:val="EndNoteBibliography"/>
        <w:numPr>
          <w:ilvl w:val="0"/>
          <w:numId w:val="4"/>
        </w:numPr>
        <w:spacing w:line="280" w:lineRule="exact"/>
        <w:ind w:left="709" w:hanging="709"/>
        <w:contextualSpacing/>
        <w:rPr>
          <w:rFonts w:ascii="Times" w:hAnsi="Times"/>
          <w:noProof/>
          <w:sz w:val="20"/>
          <w:szCs w:val="20"/>
        </w:rPr>
      </w:pPr>
      <w:r w:rsidRPr="00584007">
        <w:rPr>
          <w:rFonts w:ascii="Times" w:eastAsia="Times New Roman" w:hAnsi="Times" w:cs="Times New Roman"/>
          <w:sz w:val="20"/>
          <w:szCs w:val="20"/>
        </w:rPr>
        <w:t xml:space="preserve">Geirsson A, </w:t>
      </w:r>
      <w:r w:rsidRPr="00584007">
        <w:rPr>
          <w:rFonts w:ascii="Times" w:eastAsia="Times New Roman" w:hAnsi="Times" w:cs="Times New Roman"/>
          <w:b/>
          <w:bCs/>
          <w:sz w:val="20"/>
          <w:szCs w:val="20"/>
        </w:rPr>
        <w:t>Mori M</w:t>
      </w:r>
      <w:r w:rsidRPr="00584007">
        <w:rPr>
          <w:rFonts w:ascii="Times" w:eastAsia="Times New Roman" w:hAnsi="Times" w:cs="Times New Roman"/>
          <w:sz w:val="20"/>
          <w:szCs w:val="20"/>
        </w:rPr>
        <w:t xml:space="preserve">, Parsons N, Guy S, Grossi E, Habib R, Badhwar V. </w:t>
      </w:r>
      <w:r w:rsidRPr="00584007">
        <w:rPr>
          <w:rFonts w:ascii="Times" w:hAnsi="Times" w:cs="Times New Roman"/>
          <w:i/>
          <w:iCs/>
          <w:sz w:val="20"/>
          <w:szCs w:val="20"/>
        </w:rPr>
        <w:t xml:space="preserve">Robotic Mitral Valve Repair for Primary Mitral Regurgitation: </w:t>
      </w:r>
      <w:proofErr w:type="gramStart"/>
      <w:r w:rsidRPr="00584007">
        <w:rPr>
          <w:rFonts w:ascii="Times" w:hAnsi="Times" w:cs="Times New Roman"/>
          <w:i/>
          <w:iCs/>
          <w:sz w:val="20"/>
          <w:szCs w:val="20"/>
        </w:rPr>
        <w:t>A</w:t>
      </w:r>
      <w:proofErr w:type="gramEnd"/>
      <w:r w:rsidRPr="00584007">
        <w:rPr>
          <w:rFonts w:ascii="Times" w:hAnsi="Times" w:cs="Times New Roman"/>
          <w:i/>
          <w:iCs/>
          <w:sz w:val="20"/>
          <w:szCs w:val="20"/>
        </w:rPr>
        <w:t xml:space="preserve"> STS Adult Cardiac Surgery Database Analysis.</w:t>
      </w:r>
      <w:r w:rsidRPr="00584007">
        <w:rPr>
          <w:rFonts w:ascii="Times" w:hAnsi="Times" w:cs="Times New Roman"/>
          <w:sz w:val="20"/>
          <w:szCs w:val="20"/>
        </w:rPr>
        <w:t xml:space="preserve"> Society of Thoracic Surgeons 59</w:t>
      </w:r>
      <w:r w:rsidRPr="00584007">
        <w:rPr>
          <w:rFonts w:ascii="Times" w:hAnsi="Times" w:cs="Times New Roman"/>
          <w:sz w:val="20"/>
          <w:szCs w:val="20"/>
          <w:vertAlign w:val="superscript"/>
        </w:rPr>
        <w:t>th</w:t>
      </w:r>
      <w:r w:rsidRPr="00584007">
        <w:rPr>
          <w:rFonts w:ascii="Times" w:hAnsi="Times" w:cs="Times New Roman"/>
          <w:sz w:val="20"/>
          <w:szCs w:val="20"/>
        </w:rPr>
        <w:t xml:space="preserve"> Annual Meeting. San Diego, CA.</w:t>
      </w:r>
    </w:p>
    <w:p w14:paraId="06AE6311" w14:textId="77777777" w:rsidR="003E33C5" w:rsidRDefault="003E33C5" w:rsidP="003E33C5">
      <w:pPr>
        <w:pStyle w:val="ListParagraph"/>
        <w:rPr>
          <w:rFonts w:ascii="Times" w:hAnsi="Times"/>
          <w:noProof/>
          <w:sz w:val="20"/>
          <w:szCs w:val="20"/>
        </w:rPr>
      </w:pPr>
    </w:p>
    <w:p w14:paraId="4BB1FFC7" w14:textId="2CD07CD1" w:rsidR="003E33C5" w:rsidRDefault="00E963F4" w:rsidP="00584007">
      <w:pPr>
        <w:pStyle w:val="EndNoteBibliography"/>
        <w:numPr>
          <w:ilvl w:val="0"/>
          <w:numId w:val="4"/>
        </w:numPr>
        <w:spacing w:line="280" w:lineRule="exact"/>
        <w:ind w:left="709" w:hanging="709"/>
        <w:contextualSpacing/>
        <w:rPr>
          <w:rFonts w:ascii="Times" w:hAnsi="Times"/>
          <w:noProof/>
          <w:sz w:val="20"/>
          <w:szCs w:val="20"/>
        </w:rPr>
      </w:pPr>
      <w:r>
        <w:rPr>
          <w:rFonts w:ascii="Times" w:hAnsi="Times"/>
          <w:b/>
          <w:bCs/>
          <w:noProof/>
          <w:sz w:val="20"/>
          <w:szCs w:val="20"/>
        </w:rPr>
        <w:t>*</w:t>
      </w:r>
      <w:r w:rsidR="003E33C5" w:rsidRPr="003E33C5">
        <w:rPr>
          <w:rFonts w:ascii="Times" w:hAnsi="Times"/>
          <w:b/>
          <w:bCs/>
          <w:noProof/>
          <w:sz w:val="20"/>
          <w:szCs w:val="20"/>
        </w:rPr>
        <w:t>Mori M</w:t>
      </w:r>
      <w:r w:rsidR="003E33C5">
        <w:rPr>
          <w:rFonts w:ascii="Times" w:hAnsi="Times"/>
          <w:noProof/>
          <w:sz w:val="20"/>
          <w:szCs w:val="20"/>
        </w:rPr>
        <w:t xml:space="preserve">, Waldron C, Ragnarsson S, Krane M, Geirsson A. </w:t>
      </w:r>
      <w:r w:rsidR="003E33C5" w:rsidRPr="0044564E">
        <w:rPr>
          <w:rFonts w:ascii="Times" w:hAnsi="Times"/>
          <w:i/>
          <w:iCs/>
          <w:noProof/>
          <w:sz w:val="20"/>
          <w:szCs w:val="20"/>
        </w:rPr>
        <w:t>The high-risk features among patients undergoing mitral valve operation for ischemic mitral regurgitation: The 3-strike score</w:t>
      </w:r>
      <w:r w:rsidR="003E33C5" w:rsidRPr="003E33C5">
        <w:rPr>
          <w:rFonts w:ascii="Times" w:hAnsi="Times"/>
          <w:i/>
          <w:iCs/>
          <w:noProof/>
          <w:sz w:val="20"/>
          <w:szCs w:val="20"/>
        </w:rPr>
        <w:t>.</w:t>
      </w:r>
      <w:r w:rsidR="003E33C5">
        <w:rPr>
          <w:rFonts w:ascii="Times" w:hAnsi="Times"/>
          <w:b/>
          <w:bCs/>
          <w:i/>
          <w:iCs/>
          <w:noProof/>
          <w:sz w:val="20"/>
          <w:szCs w:val="20"/>
        </w:rPr>
        <w:t xml:space="preserve"> </w:t>
      </w:r>
      <w:r w:rsidR="003E33C5">
        <w:rPr>
          <w:rFonts w:ascii="Times" w:hAnsi="Times"/>
          <w:noProof/>
          <w:sz w:val="20"/>
          <w:szCs w:val="20"/>
        </w:rPr>
        <w:t xml:space="preserve">Oral presentation. 2023 AATS Mitral Conclave, New York City, NY. </w:t>
      </w:r>
    </w:p>
    <w:p w14:paraId="2641D3DA" w14:textId="77777777" w:rsidR="00CC1446" w:rsidRDefault="00CC1446" w:rsidP="00CC1446">
      <w:pPr>
        <w:pStyle w:val="ListParagraph"/>
        <w:rPr>
          <w:rFonts w:ascii="Times" w:hAnsi="Times"/>
          <w:noProof/>
          <w:sz w:val="20"/>
          <w:szCs w:val="20"/>
        </w:rPr>
      </w:pPr>
    </w:p>
    <w:p w14:paraId="37D29F9B" w14:textId="3B221693" w:rsidR="00CC1446" w:rsidRPr="00186F4F" w:rsidRDefault="00CC1446" w:rsidP="00186F4F">
      <w:pPr>
        <w:pStyle w:val="EndNoteBibliography"/>
        <w:numPr>
          <w:ilvl w:val="0"/>
          <w:numId w:val="4"/>
        </w:numPr>
        <w:spacing w:line="280" w:lineRule="exact"/>
        <w:ind w:left="709" w:hanging="709"/>
        <w:contextualSpacing/>
        <w:rPr>
          <w:rFonts w:ascii="Times" w:hAnsi="Times"/>
          <w:noProof/>
          <w:sz w:val="20"/>
          <w:szCs w:val="20"/>
        </w:rPr>
      </w:pPr>
      <w:r>
        <w:rPr>
          <w:rFonts w:ascii="Times" w:hAnsi="Times"/>
          <w:noProof/>
          <w:sz w:val="20"/>
          <w:szCs w:val="20"/>
        </w:rPr>
        <w:t xml:space="preserve">Waldron C, Ragnarsson S, Krane M, Geirsson A, </w:t>
      </w:r>
      <w:r w:rsidRPr="00CC1446">
        <w:rPr>
          <w:rFonts w:ascii="Times" w:hAnsi="Times"/>
          <w:b/>
          <w:bCs/>
          <w:noProof/>
          <w:sz w:val="20"/>
          <w:szCs w:val="20"/>
        </w:rPr>
        <w:t>Mori M.</w:t>
      </w:r>
      <w:r w:rsidR="00E96CD4">
        <w:rPr>
          <w:rFonts w:ascii="Times" w:hAnsi="Times"/>
          <w:b/>
          <w:bCs/>
          <w:noProof/>
          <w:sz w:val="20"/>
          <w:szCs w:val="20"/>
        </w:rPr>
        <w:t xml:space="preserve"> </w:t>
      </w:r>
      <w:r w:rsidR="00E96CD4" w:rsidRPr="00E96CD4">
        <w:rPr>
          <w:rFonts w:ascii="Times" w:hAnsi="Times"/>
          <w:i/>
          <w:iCs/>
          <w:noProof/>
          <w:sz w:val="20"/>
          <w:szCs w:val="20"/>
        </w:rPr>
        <w:t>High incidence of missed heart team evaluation in patients with newly diagnosed primary severe mitral regurgitation</w:t>
      </w:r>
      <w:r w:rsidRPr="003E33C5">
        <w:rPr>
          <w:rFonts w:ascii="Times" w:hAnsi="Times"/>
          <w:i/>
          <w:iCs/>
          <w:noProof/>
          <w:sz w:val="20"/>
          <w:szCs w:val="20"/>
        </w:rPr>
        <w:t>.</w:t>
      </w:r>
      <w:r>
        <w:rPr>
          <w:rFonts w:ascii="Times" w:hAnsi="Times"/>
          <w:b/>
          <w:bCs/>
          <w:i/>
          <w:iCs/>
          <w:noProof/>
          <w:sz w:val="20"/>
          <w:szCs w:val="20"/>
        </w:rPr>
        <w:t xml:space="preserve"> </w:t>
      </w:r>
      <w:r>
        <w:rPr>
          <w:rFonts w:ascii="Times" w:hAnsi="Times"/>
          <w:noProof/>
          <w:sz w:val="20"/>
          <w:szCs w:val="20"/>
        </w:rPr>
        <w:t>Oral presentation. 2023 AATS Mitral Conclave, New York City, NY.</w:t>
      </w:r>
    </w:p>
    <w:p w14:paraId="6133680E" w14:textId="77777777" w:rsidR="003E33C5" w:rsidRDefault="003E33C5" w:rsidP="003E33C5">
      <w:pPr>
        <w:pStyle w:val="ListParagraph"/>
        <w:rPr>
          <w:rFonts w:ascii="Times" w:hAnsi="Times"/>
          <w:noProof/>
          <w:sz w:val="20"/>
          <w:szCs w:val="20"/>
        </w:rPr>
      </w:pPr>
    </w:p>
    <w:p w14:paraId="6D1BDE7E" w14:textId="55511E97" w:rsidR="003E33C5" w:rsidRPr="00953E84" w:rsidRDefault="00E963F4" w:rsidP="00953E84">
      <w:pPr>
        <w:pStyle w:val="EndNoteBibliography"/>
        <w:numPr>
          <w:ilvl w:val="0"/>
          <w:numId w:val="4"/>
        </w:numPr>
        <w:spacing w:line="280" w:lineRule="exact"/>
        <w:ind w:left="709" w:hanging="709"/>
        <w:contextualSpacing/>
        <w:rPr>
          <w:rFonts w:ascii="Times" w:hAnsi="Times"/>
          <w:noProof/>
          <w:sz w:val="20"/>
          <w:szCs w:val="20"/>
        </w:rPr>
      </w:pPr>
      <w:r>
        <w:rPr>
          <w:rFonts w:ascii="Times" w:hAnsi="Times"/>
          <w:b/>
          <w:bCs/>
          <w:noProof/>
          <w:sz w:val="20"/>
          <w:szCs w:val="20"/>
        </w:rPr>
        <w:t>*</w:t>
      </w:r>
      <w:r w:rsidR="003E33C5" w:rsidRPr="003E33C5">
        <w:rPr>
          <w:rFonts w:ascii="Times" w:hAnsi="Times"/>
          <w:b/>
          <w:bCs/>
          <w:noProof/>
          <w:sz w:val="20"/>
          <w:szCs w:val="20"/>
        </w:rPr>
        <w:t>Mori M</w:t>
      </w:r>
      <w:r w:rsidR="003E33C5">
        <w:rPr>
          <w:rFonts w:ascii="Times" w:hAnsi="Times"/>
          <w:noProof/>
          <w:sz w:val="20"/>
          <w:szCs w:val="20"/>
        </w:rPr>
        <w:t xml:space="preserve">, Waldron C, Krane M, Geirsson A. </w:t>
      </w:r>
      <w:r w:rsidR="0044564E" w:rsidRPr="0044564E">
        <w:rPr>
          <w:rFonts w:ascii="Times" w:hAnsi="Times"/>
          <w:i/>
          <w:iCs/>
          <w:noProof/>
          <w:sz w:val="20"/>
          <w:szCs w:val="20"/>
        </w:rPr>
        <w:t>Association between the proportionality of functional mitral regurgitation and survival: Insights from CTSN severe ischemic MR trial</w:t>
      </w:r>
      <w:r w:rsidR="003E33C5" w:rsidRPr="0044564E">
        <w:rPr>
          <w:rFonts w:ascii="Times" w:hAnsi="Times"/>
          <w:i/>
          <w:iCs/>
          <w:noProof/>
          <w:sz w:val="20"/>
          <w:szCs w:val="20"/>
        </w:rPr>
        <w:t>.</w:t>
      </w:r>
      <w:r w:rsidR="00F01191" w:rsidRPr="0044564E">
        <w:rPr>
          <w:rFonts w:ascii="Times" w:hAnsi="Times"/>
          <w:i/>
          <w:iCs/>
          <w:noProof/>
          <w:sz w:val="20"/>
          <w:szCs w:val="20"/>
        </w:rPr>
        <w:t xml:space="preserve"> </w:t>
      </w:r>
      <w:r w:rsidR="00F01191" w:rsidRPr="0044564E">
        <w:rPr>
          <w:rFonts w:ascii="Times" w:hAnsi="Times"/>
          <w:noProof/>
          <w:sz w:val="20"/>
          <w:szCs w:val="20"/>
        </w:rPr>
        <w:t>Late breaking o</w:t>
      </w:r>
      <w:r w:rsidR="003E33C5" w:rsidRPr="0044564E">
        <w:rPr>
          <w:rFonts w:ascii="Times" w:hAnsi="Times"/>
          <w:noProof/>
          <w:sz w:val="20"/>
          <w:szCs w:val="20"/>
        </w:rPr>
        <w:t xml:space="preserve">ral presentation. </w:t>
      </w:r>
      <w:r w:rsidR="001A2C3A">
        <w:rPr>
          <w:rFonts w:ascii="Times" w:hAnsi="Times"/>
          <w:noProof/>
          <w:sz w:val="20"/>
          <w:szCs w:val="20"/>
        </w:rPr>
        <w:t>103</w:t>
      </w:r>
      <w:r w:rsidR="001A2C3A" w:rsidRPr="001A2C3A">
        <w:rPr>
          <w:rFonts w:ascii="Times" w:hAnsi="Times"/>
          <w:noProof/>
          <w:sz w:val="20"/>
          <w:szCs w:val="20"/>
          <w:vertAlign w:val="superscript"/>
        </w:rPr>
        <w:t>rd</w:t>
      </w:r>
      <w:r w:rsidR="001A2C3A">
        <w:rPr>
          <w:rFonts w:ascii="Times" w:hAnsi="Times"/>
          <w:noProof/>
          <w:sz w:val="20"/>
          <w:szCs w:val="20"/>
        </w:rPr>
        <w:t xml:space="preserve"> </w:t>
      </w:r>
      <w:r w:rsidR="003E33C5" w:rsidRPr="0044564E">
        <w:rPr>
          <w:rFonts w:ascii="Times" w:hAnsi="Times"/>
          <w:noProof/>
          <w:sz w:val="20"/>
          <w:szCs w:val="20"/>
        </w:rPr>
        <w:t>AATS</w:t>
      </w:r>
      <w:r w:rsidR="001A2C3A">
        <w:rPr>
          <w:rFonts w:ascii="Times" w:hAnsi="Times"/>
          <w:noProof/>
          <w:sz w:val="20"/>
          <w:szCs w:val="20"/>
        </w:rPr>
        <w:t xml:space="preserve"> Annual Meeting</w:t>
      </w:r>
      <w:r w:rsidR="003E33C5" w:rsidRPr="0044564E">
        <w:rPr>
          <w:rFonts w:ascii="Times" w:hAnsi="Times"/>
          <w:noProof/>
          <w:sz w:val="20"/>
          <w:szCs w:val="20"/>
        </w:rPr>
        <w:t xml:space="preserve">, Los Angeles, CA. </w:t>
      </w:r>
    </w:p>
    <w:p w14:paraId="332DDA09" w14:textId="77777777" w:rsidR="001A44E1" w:rsidRPr="00C0727E" w:rsidRDefault="001A44E1" w:rsidP="00E839C2">
      <w:pPr>
        <w:keepLines/>
        <w:widowControl/>
        <w:autoSpaceDE w:val="0"/>
        <w:autoSpaceDN w:val="0"/>
        <w:adjustRightInd w:val="0"/>
        <w:spacing w:line="300" w:lineRule="exact"/>
        <w:contextualSpacing/>
        <w:jc w:val="left"/>
        <w:rPr>
          <w:rFonts w:ascii="Times" w:hAnsi="Times" w:cs="ArialMT"/>
          <w:b/>
          <w:sz w:val="20"/>
          <w:szCs w:val="20"/>
        </w:rPr>
      </w:pPr>
    </w:p>
    <w:p w14:paraId="2C014C7F" w14:textId="77777777" w:rsidR="007E0B66" w:rsidRDefault="007E0B66" w:rsidP="007E0B66">
      <w:pPr>
        <w:keepLines/>
        <w:widowControl/>
        <w:autoSpaceDE w:val="0"/>
        <w:autoSpaceDN w:val="0"/>
        <w:adjustRightInd w:val="0"/>
        <w:spacing w:line="300" w:lineRule="exact"/>
        <w:jc w:val="left"/>
        <w:rPr>
          <w:rFonts w:ascii="Times" w:hAnsi="Times" w:cs="ArialMT"/>
          <w:b/>
          <w:sz w:val="20"/>
          <w:szCs w:val="20"/>
        </w:rPr>
      </w:pPr>
    </w:p>
    <w:p w14:paraId="7C60F0FD" w14:textId="1ED0B878" w:rsidR="007E0B66" w:rsidRPr="00EC61C2" w:rsidRDefault="007E0B66" w:rsidP="007E0B66">
      <w:pPr>
        <w:keepLines/>
        <w:widowControl/>
        <w:autoSpaceDE w:val="0"/>
        <w:autoSpaceDN w:val="0"/>
        <w:adjustRightInd w:val="0"/>
        <w:spacing w:line="300" w:lineRule="exact"/>
        <w:ind w:left="284" w:hanging="426"/>
        <w:jc w:val="left"/>
        <w:rPr>
          <w:rFonts w:ascii="Times" w:hAnsi="Times" w:cs="ArialMT"/>
          <w:b/>
          <w:color w:val="17365D" w:themeColor="text2" w:themeShade="BF"/>
          <w:sz w:val="20"/>
          <w:szCs w:val="20"/>
        </w:rPr>
      </w:pPr>
      <w:r>
        <w:rPr>
          <w:rFonts w:ascii="Times" w:hAnsi="Times" w:cs="ArialMT"/>
          <w:b/>
          <w:color w:val="17365D" w:themeColor="text2" w:themeShade="BF"/>
          <w:sz w:val="20"/>
          <w:szCs w:val="20"/>
        </w:rPr>
        <w:t>MENTORED STUDENTS</w:t>
      </w:r>
    </w:p>
    <w:p w14:paraId="1B7A22CB" w14:textId="141E7268" w:rsidR="007E0B66" w:rsidRDefault="007E0B66" w:rsidP="007E0B66">
      <w:pPr>
        <w:pStyle w:val="ListParagraph"/>
        <w:keepLines/>
        <w:widowControl/>
        <w:numPr>
          <w:ilvl w:val="0"/>
          <w:numId w:val="8"/>
        </w:numPr>
        <w:autoSpaceDE w:val="0"/>
        <w:autoSpaceDN w:val="0"/>
        <w:adjustRightInd w:val="0"/>
        <w:spacing w:line="300" w:lineRule="exact"/>
        <w:ind w:leftChars="0"/>
        <w:jc w:val="left"/>
        <w:rPr>
          <w:rFonts w:ascii="Times" w:hAnsi="Times" w:cs="ArialMT"/>
          <w:bCs/>
          <w:sz w:val="20"/>
          <w:szCs w:val="20"/>
        </w:rPr>
      </w:pPr>
      <w:r w:rsidRPr="007E0B66">
        <w:rPr>
          <w:rFonts w:ascii="Times" w:hAnsi="Times" w:cs="ArialMT"/>
          <w:bCs/>
          <w:sz w:val="20"/>
          <w:szCs w:val="20"/>
        </w:rPr>
        <w:t>Cornell Brooks</w:t>
      </w:r>
      <w:r>
        <w:rPr>
          <w:rFonts w:ascii="Times" w:hAnsi="Times" w:cs="ArialMT"/>
          <w:bCs/>
          <w:sz w:val="20"/>
          <w:szCs w:val="20"/>
        </w:rPr>
        <w:t xml:space="preserve"> (2019-2021): Undergraduate student as a research mentee, currently at a </w:t>
      </w:r>
      <w:r w:rsidR="00931E3C">
        <w:rPr>
          <w:rFonts w:ascii="Times" w:hAnsi="Times" w:cs="ArialMT"/>
          <w:bCs/>
          <w:sz w:val="20"/>
          <w:szCs w:val="20"/>
        </w:rPr>
        <w:t>University of Illinois at Chicago School of Medicine</w:t>
      </w:r>
    </w:p>
    <w:p w14:paraId="7C53CAC2" w14:textId="5999AC51" w:rsidR="007E0B66" w:rsidRDefault="008E026C" w:rsidP="007E0B66">
      <w:pPr>
        <w:pStyle w:val="ListParagraph"/>
        <w:keepLines/>
        <w:widowControl/>
        <w:numPr>
          <w:ilvl w:val="0"/>
          <w:numId w:val="8"/>
        </w:numPr>
        <w:autoSpaceDE w:val="0"/>
        <w:autoSpaceDN w:val="0"/>
        <w:adjustRightInd w:val="0"/>
        <w:spacing w:line="300" w:lineRule="exact"/>
        <w:ind w:leftChars="0"/>
        <w:jc w:val="left"/>
        <w:rPr>
          <w:rFonts w:ascii="Times" w:hAnsi="Times" w:cs="ArialMT"/>
          <w:bCs/>
          <w:sz w:val="20"/>
          <w:szCs w:val="20"/>
        </w:rPr>
      </w:pPr>
      <w:r>
        <w:rPr>
          <w:rFonts w:ascii="Times" w:hAnsi="Times" w:cs="ArialMT"/>
          <w:bCs/>
          <w:sz w:val="20"/>
          <w:szCs w:val="20"/>
        </w:rPr>
        <w:t>Gabe Weininger</w:t>
      </w:r>
      <w:r w:rsidR="007E0B66">
        <w:rPr>
          <w:rFonts w:ascii="Times" w:hAnsi="Times" w:cs="ArialMT"/>
          <w:bCs/>
          <w:sz w:val="20"/>
          <w:szCs w:val="20"/>
        </w:rPr>
        <w:t xml:space="preserve"> (2019-202</w:t>
      </w:r>
      <w:r>
        <w:rPr>
          <w:rFonts w:ascii="Times" w:hAnsi="Times" w:cs="ArialMT"/>
          <w:bCs/>
          <w:sz w:val="20"/>
          <w:szCs w:val="20"/>
        </w:rPr>
        <w:t>3</w:t>
      </w:r>
      <w:r w:rsidR="007E0B66">
        <w:rPr>
          <w:rFonts w:ascii="Times" w:hAnsi="Times" w:cs="ArialMT"/>
          <w:bCs/>
          <w:sz w:val="20"/>
          <w:szCs w:val="20"/>
        </w:rPr>
        <w:t xml:space="preserve">): Yale medical student as a research mentee, currently an I-6 resident at </w:t>
      </w:r>
      <w:r>
        <w:rPr>
          <w:rFonts w:ascii="Times" w:hAnsi="Times" w:cs="ArialMT"/>
          <w:bCs/>
          <w:sz w:val="20"/>
          <w:szCs w:val="20"/>
        </w:rPr>
        <w:t>Stanford University</w:t>
      </w:r>
    </w:p>
    <w:p w14:paraId="7EC588C6" w14:textId="43A0010D" w:rsidR="007E0B66" w:rsidRDefault="007E0B66" w:rsidP="007E0B66">
      <w:pPr>
        <w:pStyle w:val="ListParagraph"/>
        <w:keepLines/>
        <w:widowControl/>
        <w:numPr>
          <w:ilvl w:val="0"/>
          <w:numId w:val="8"/>
        </w:numPr>
        <w:autoSpaceDE w:val="0"/>
        <w:autoSpaceDN w:val="0"/>
        <w:adjustRightInd w:val="0"/>
        <w:spacing w:line="300" w:lineRule="exact"/>
        <w:ind w:leftChars="0"/>
        <w:jc w:val="left"/>
        <w:rPr>
          <w:rFonts w:ascii="Times" w:hAnsi="Times" w:cs="ArialMT"/>
          <w:bCs/>
          <w:sz w:val="20"/>
          <w:szCs w:val="20"/>
        </w:rPr>
      </w:pPr>
      <w:r>
        <w:rPr>
          <w:rFonts w:ascii="Times" w:hAnsi="Times" w:cs="ArialMT"/>
          <w:bCs/>
          <w:sz w:val="20"/>
          <w:szCs w:val="20"/>
        </w:rPr>
        <w:t>Michael Shang (2019-202</w:t>
      </w:r>
      <w:r w:rsidR="008E026C">
        <w:rPr>
          <w:rFonts w:ascii="Times" w:hAnsi="Times" w:cs="ArialMT"/>
          <w:bCs/>
          <w:sz w:val="20"/>
          <w:szCs w:val="20"/>
        </w:rPr>
        <w:t>2</w:t>
      </w:r>
      <w:r>
        <w:rPr>
          <w:rFonts w:ascii="Times" w:hAnsi="Times" w:cs="ArialMT"/>
          <w:bCs/>
          <w:sz w:val="20"/>
          <w:szCs w:val="20"/>
        </w:rPr>
        <w:t xml:space="preserve">): Yale medical student as a research mentee, currently an I-6 resident at </w:t>
      </w:r>
      <w:r w:rsidR="008E026C">
        <w:rPr>
          <w:rFonts w:ascii="Times" w:hAnsi="Times" w:cs="ArialMT"/>
          <w:bCs/>
          <w:sz w:val="20"/>
          <w:szCs w:val="20"/>
        </w:rPr>
        <w:t>University of Washington</w:t>
      </w:r>
    </w:p>
    <w:p w14:paraId="769370A1" w14:textId="23439542" w:rsidR="007E0B66" w:rsidRDefault="00DF4D42" w:rsidP="007E0B66">
      <w:pPr>
        <w:pStyle w:val="ListParagraph"/>
        <w:keepLines/>
        <w:widowControl/>
        <w:numPr>
          <w:ilvl w:val="0"/>
          <w:numId w:val="8"/>
        </w:numPr>
        <w:autoSpaceDE w:val="0"/>
        <w:autoSpaceDN w:val="0"/>
        <w:adjustRightInd w:val="0"/>
        <w:spacing w:line="300" w:lineRule="exact"/>
        <w:ind w:leftChars="0"/>
        <w:jc w:val="left"/>
        <w:rPr>
          <w:rFonts w:ascii="Times" w:hAnsi="Times" w:cs="ArialMT"/>
          <w:bCs/>
          <w:sz w:val="20"/>
          <w:szCs w:val="20"/>
        </w:rPr>
      </w:pPr>
      <w:r>
        <w:rPr>
          <w:rFonts w:ascii="Times" w:hAnsi="Times" w:cs="ArialMT"/>
          <w:bCs/>
          <w:sz w:val="20"/>
          <w:szCs w:val="20"/>
        </w:rPr>
        <w:t>Christina Waldron (2022-present): Yale medical student as a research mentee</w:t>
      </w:r>
    </w:p>
    <w:p w14:paraId="3646BF73" w14:textId="77777777" w:rsidR="005E5B8E" w:rsidRPr="00C0727E" w:rsidRDefault="005E5B8E" w:rsidP="00394D65">
      <w:pPr>
        <w:keepLines/>
        <w:widowControl/>
        <w:autoSpaceDE w:val="0"/>
        <w:autoSpaceDN w:val="0"/>
        <w:adjustRightInd w:val="0"/>
        <w:spacing w:line="300" w:lineRule="exact"/>
        <w:jc w:val="left"/>
        <w:rPr>
          <w:rFonts w:ascii="Times" w:hAnsi="Times" w:cs="ArialMT"/>
          <w:sz w:val="20"/>
          <w:szCs w:val="20"/>
        </w:rPr>
      </w:pPr>
    </w:p>
    <w:sectPr w:rsidR="005E5B8E" w:rsidRPr="00C0727E" w:rsidSect="00C905D3">
      <w:headerReference w:type="default" r:id="rId8"/>
      <w:pgSz w:w="12240" w:h="15840"/>
      <w:pgMar w:top="1134" w:right="1325" w:bottom="851" w:left="1560" w:header="284"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FC55" w14:textId="77777777" w:rsidR="005B4A82" w:rsidRDefault="005B4A82" w:rsidP="0055138A">
      <w:r>
        <w:separator/>
      </w:r>
    </w:p>
  </w:endnote>
  <w:endnote w:type="continuationSeparator" w:id="0">
    <w:p w14:paraId="00F98249" w14:textId="77777777" w:rsidR="005B4A82" w:rsidRDefault="005B4A82" w:rsidP="0055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ÉqÉâÉMÉmäpÉS ProN W3">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dvOT46dcae81">
    <w:altName w:val="Arial"/>
    <w:panose1 w:val="020B0604020202020204"/>
    <w:charset w:val="4D"/>
    <w:family w:val="swiss"/>
    <w:notTrueType/>
    <w:pitch w:val="default"/>
    <w:sig w:usb0="00000003" w:usb1="00000000" w:usb2="00000000" w:usb3="00000000" w:csb0="00000001" w:csb1="00000000"/>
  </w:font>
  <w:font w:name="AdvMyrsemi_B">
    <w:altName w:val="Arial"/>
    <w:panose1 w:val="020B0604020202020204"/>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CBC0" w14:textId="77777777" w:rsidR="005B4A82" w:rsidRDefault="005B4A82" w:rsidP="0055138A">
      <w:r>
        <w:separator/>
      </w:r>
    </w:p>
  </w:footnote>
  <w:footnote w:type="continuationSeparator" w:id="0">
    <w:p w14:paraId="0CD5A2E0" w14:textId="77777777" w:rsidR="005B4A82" w:rsidRDefault="005B4A82" w:rsidP="0055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A81C" w14:textId="174578D8" w:rsidR="000C7E17" w:rsidRPr="00E91042" w:rsidRDefault="00E91042" w:rsidP="00E91042">
    <w:pPr>
      <w:pStyle w:val="Header"/>
      <w:jc w:val="right"/>
      <w:rPr>
        <w:rFonts w:ascii="Century Gothic" w:hAnsi="Century Gothic"/>
        <w:b/>
        <w:color w:val="808080" w:themeColor="background1" w:themeShade="80"/>
      </w:rPr>
    </w:pPr>
    <w:r w:rsidRPr="00E91042">
      <w:rPr>
        <w:rFonts w:ascii="Century Gothic" w:hAnsi="Century Gothic"/>
        <w:b/>
        <w:color w:val="808080" w:themeColor="background1" w:themeShade="80"/>
      </w:rPr>
      <w:t>Makoto Mori, MD,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68F"/>
    <w:multiLevelType w:val="hybridMultilevel"/>
    <w:tmpl w:val="1DAA87C2"/>
    <w:lvl w:ilvl="0" w:tplc="0409000F">
      <w:start w:val="1"/>
      <w:numFmt w:val="decimal"/>
      <w:lvlText w:val="%1."/>
      <w:lvlJc w:val="left"/>
      <w:pPr>
        <w:ind w:left="360" w:hanging="360"/>
      </w:pPr>
      <w:rPr>
        <w:rFonts w:hint="default"/>
      </w:rPr>
    </w:lvl>
    <w:lvl w:ilvl="1" w:tplc="04090003">
      <w:start w:val="1"/>
      <w:numFmt w:val="bullet"/>
      <w:lvlText w:val="o"/>
      <w:lvlJc w:val="left"/>
      <w:pPr>
        <w:ind w:left="2404" w:hanging="360"/>
      </w:pPr>
      <w:rPr>
        <w:rFonts w:ascii="Courier New" w:hAnsi="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1CFB0C82"/>
    <w:multiLevelType w:val="hybridMultilevel"/>
    <w:tmpl w:val="FFF27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5348A"/>
    <w:multiLevelType w:val="hybridMultilevel"/>
    <w:tmpl w:val="AEF2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067A5"/>
    <w:multiLevelType w:val="hybridMultilevel"/>
    <w:tmpl w:val="F4540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6C7947"/>
    <w:multiLevelType w:val="hybridMultilevel"/>
    <w:tmpl w:val="8E52811E"/>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3B9D3CCD"/>
    <w:multiLevelType w:val="hybridMultilevel"/>
    <w:tmpl w:val="6FE8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111F9"/>
    <w:multiLevelType w:val="hybridMultilevel"/>
    <w:tmpl w:val="7A0A70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8843F5"/>
    <w:multiLevelType w:val="hybridMultilevel"/>
    <w:tmpl w:val="22905F1A"/>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360"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E7E5327"/>
    <w:multiLevelType w:val="hybridMultilevel"/>
    <w:tmpl w:val="7840D474"/>
    <w:lvl w:ilvl="0" w:tplc="0409000F">
      <w:start w:val="1"/>
      <w:numFmt w:val="decimal"/>
      <w:lvlText w:val="%1."/>
      <w:lvlJc w:val="left"/>
      <w:pPr>
        <w:ind w:left="578" w:hanging="360"/>
      </w:p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5E8A2E58"/>
    <w:multiLevelType w:val="hybridMultilevel"/>
    <w:tmpl w:val="E82219A2"/>
    <w:lvl w:ilvl="0" w:tplc="D96A446A">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249364">
    <w:abstractNumId w:val="0"/>
  </w:num>
  <w:num w:numId="2" w16cid:durableId="1547524869">
    <w:abstractNumId w:val="4"/>
  </w:num>
  <w:num w:numId="3" w16cid:durableId="1935550498">
    <w:abstractNumId w:val="7"/>
  </w:num>
  <w:num w:numId="4" w16cid:durableId="640043442">
    <w:abstractNumId w:val="6"/>
  </w:num>
  <w:num w:numId="5" w16cid:durableId="2046828694">
    <w:abstractNumId w:val="8"/>
  </w:num>
  <w:num w:numId="6" w16cid:durableId="1154837338">
    <w:abstractNumId w:val="2"/>
  </w:num>
  <w:num w:numId="7" w16cid:durableId="2141145613">
    <w:abstractNumId w:val="1"/>
  </w:num>
  <w:num w:numId="8" w16cid:durableId="1422146517">
    <w:abstractNumId w:val="3"/>
  </w:num>
  <w:num w:numId="9" w16cid:durableId="1722053874">
    <w:abstractNumId w:val="5"/>
  </w:num>
  <w:num w:numId="10" w16cid:durableId="10912953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DAA"/>
    <w:rsid w:val="00002FB9"/>
    <w:rsid w:val="0000653C"/>
    <w:rsid w:val="00007DA1"/>
    <w:rsid w:val="00007EC8"/>
    <w:rsid w:val="0001220F"/>
    <w:rsid w:val="0001548F"/>
    <w:rsid w:val="00017276"/>
    <w:rsid w:val="0001771D"/>
    <w:rsid w:val="00020A28"/>
    <w:rsid w:val="00023A62"/>
    <w:rsid w:val="00024075"/>
    <w:rsid w:val="000302DB"/>
    <w:rsid w:val="000312D6"/>
    <w:rsid w:val="00031572"/>
    <w:rsid w:val="000321AB"/>
    <w:rsid w:val="000350C4"/>
    <w:rsid w:val="00035302"/>
    <w:rsid w:val="00036066"/>
    <w:rsid w:val="0004050F"/>
    <w:rsid w:val="00041430"/>
    <w:rsid w:val="00044B40"/>
    <w:rsid w:val="00045153"/>
    <w:rsid w:val="000503C9"/>
    <w:rsid w:val="00050B62"/>
    <w:rsid w:val="000543A2"/>
    <w:rsid w:val="00055EAF"/>
    <w:rsid w:val="00056B66"/>
    <w:rsid w:val="00057343"/>
    <w:rsid w:val="00060038"/>
    <w:rsid w:val="00060757"/>
    <w:rsid w:val="000616FD"/>
    <w:rsid w:val="0006183C"/>
    <w:rsid w:val="00063ECB"/>
    <w:rsid w:val="00065363"/>
    <w:rsid w:val="00065B98"/>
    <w:rsid w:val="00065F0C"/>
    <w:rsid w:val="00066910"/>
    <w:rsid w:val="00070B20"/>
    <w:rsid w:val="000723D1"/>
    <w:rsid w:val="00072BF5"/>
    <w:rsid w:val="00072D8C"/>
    <w:rsid w:val="00073511"/>
    <w:rsid w:val="0007399D"/>
    <w:rsid w:val="0007726B"/>
    <w:rsid w:val="00077FA1"/>
    <w:rsid w:val="00080A52"/>
    <w:rsid w:val="00084517"/>
    <w:rsid w:val="0008744F"/>
    <w:rsid w:val="000877BC"/>
    <w:rsid w:val="000921CF"/>
    <w:rsid w:val="00092684"/>
    <w:rsid w:val="00093BD3"/>
    <w:rsid w:val="00096845"/>
    <w:rsid w:val="00097228"/>
    <w:rsid w:val="000A05E3"/>
    <w:rsid w:val="000A1BA2"/>
    <w:rsid w:val="000A6EED"/>
    <w:rsid w:val="000B0B89"/>
    <w:rsid w:val="000B23C9"/>
    <w:rsid w:val="000B2A6F"/>
    <w:rsid w:val="000B2B02"/>
    <w:rsid w:val="000B3EC7"/>
    <w:rsid w:val="000B47CA"/>
    <w:rsid w:val="000B656F"/>
    <w:rsid w:val="000B7BF0"/>
    <w:rsid w:val="000C01F7"/>
    <w:rsid w:val="000C2073"/>
    <w:rsid w:val="000C3C9F"/>
    <w:rsid w:val="000C7E17"/>
    <w:rsid w:val="000C7F0A"/>
    <w:rsid w:val="000D440F"/>
    <w:rsid w:val="000D46C6"/>
    <w:rsid w:val="000E10D5"/>
    <w:rsid w:val="000E339D"/>
    <w:rsid w:val="000F3614"/>
    <w:rsid w:val="000F4D33"/>
    <w:rsid w:val="000F5F62"/>
    <w:rsid w:val="000F7348"/>
    <w:rsid w:val="00100C58"/>
    <w:rsid w:val="0011021B"/>
    <w:rsid w:val="0011367C"/>
    <w:rsid w:val="00114C3A"/>
    <w:rsid w:val="00116DB6"/>
    <w:rsid w:val="001204CD"/>
    <w:rsid w:val="00120946"/>
    <w:rsid w:val="00120C5D"/>
    <w:rsid w:val="00122BE8"/>
    <w:rsid w:val="00123A02"/>
    <w:rsid w:val="0012762D"/>
    <w:rsid w:val="00127AA5"/>
    <w:rsid w:val="00130E81"/>
    <w:rsid w:val="00132DEF"/>
    <w:rsid w:val="00132DF3"/>
    <w:rsid w:val="00135509"/>
    <w:rsid w:val="00141836"/>
    <w:rsid w:val="0014242C"/>
    <w:rsid w:val="00142DDC"/>
    <w:rsid w:val="00144319"/>
    <w:rsid w:val="0014796C"/>
    <w:rsid w:val="00147C20"/>
    <w:rsid w:val="001514B8"/>
    <w:rsid w:val="00152ECF"/>
    <w:rsid w:val="00154DF4"/>
    <w:rsid w:val="00160057"/>
    <w:rsid w:val="00160949"/>
    <w:rsid w:val="0016104B"/>
    <w:rsid w:val="00161721"/>
    <w:rsid w:val="0016200A"/>
    <w:rsid w:val="00163AB6"/>
    <w:rsid w:val="001662D2"/>
    <w:rsid w:val="0016645C"/>
    <w:rsid w:val="00171A36"/>
    <w:rsid w:val="00173705"/>
    <w:rsid w:val="00174351"/>
    <w:rsid w:val="00175BFE"/>
    <w:rsid w:val="00177EB4"/>
    <w:rsid w:val="001804D9"/>
    <w:rsid w:val="00181726"/>
    <w:rsid w:val="00182D92"/>
    <w:rsid w:val="00182EBA"/>
    <w:rsid w:val="0018367A"/>
    <w:rsid w:val="00186F4F"/>
    <w:rsid w:val="00187838"/>
    <w:rsid w:val="00187FA6"/>
    <w:rsid w:val="00190335"/>
    <w:rsid w:val="00190E91"/>
    <w:rsid w:val="00191F48"/>
    <w:rsid w:val="001949EA"/>
    <w:rsid w:val="001961D9"/>
    <w:rsid w:val="001A1F5F"/>
    <w:rsid w:val="001A2C3A"/>
    <w:rsid w:val="001A385C"/>
    <w:rsid w:val="001A39F0"/>
    <w:rsid w:val="001A44E1"/>
    <w:rsid w:val="001A53B3"/>
    <w:rsid w:val="001B04CF"/>
    <w:rsid w:val="001B38B7"/>
    <w:rsid w:val="001B4B9A"/>
    <w:rsid w:val="001B5B80"/>
    <w:rsid w:val="001B69CD"/>
    <w:rsid w:val="001B6C0D"/>
    <w:rsid w:val="001B6FFA"/>
    <w:rsid w:val="001C045B"/>
    <w:rsid w:val="001D042F"/>
    <w:rsid w:val="001D06EA"/>
    <w:rsid w:val="001D21AF"/>
    <w:rsid w:val="001D3A36"/>
    <w:rsid w:val="001D3EA6"/>
    <w:rsid w:val="001D45A9"/>
    <w:rsid w:val="001D4721"/>
    <w:rsid w:val="001D4922"/>
    <w:rsid w:val="001D701D"/>
    <w:rsid w:val="001E3471"/>
    <w:rsid w:val="001E6D89"/>
    <w:rsid w:val="001E762D"/>
    <w:rsid w:val="001E7D03"/>
    <w:rsid w:val="001F1C47"/>
    <w:rsid w:val="001F2AC5"/>
    <w:rsid w:val="001F2C54"/>
    <w:rsid w:val="001F353B"/>
    <w:rsid w:val="001F4313"/>
    <w:rsid w:val="001F7051"/>
    <w:rsid w:val="0020067B"/>
    <w:rsid w:val="002029F4"/>
    <w:rsid w:val="00204230"/>
    <w:rsid w:val="00204345"/>
    <w:rsid w:val="0021010F"/>
    <w:rsid w:val="00215588"/>
    <w:rsid w:val="00222F2E"/>
    <w:rsid w:val="00224813"/>
    <w:rsid w:val="002255A1"/>
    <w:rsid w:val="002255F3"/>
    <w:rsid w:val="0022629E"/>
    <w:rsid w:val="002300B0"/>
    <w:rsid w:val="002333D9"/>
    <w:rsid w:val="002334DB"/>
    <w:rsid w:val="00233D1E"/>
    <w:rsid w:val="00233FA9"/>
    <w:rsid w:val="0023423E"/>
    <w:rsid w:val="002342FB"/>
    <w:rsid w:val="002354F4"/>
    <w:rsid w:val="002408E1"/>
    <w:rsid w:val="00241D0C"/>
    <w:rsid w:val="00242483"/>
    <w:rsid w:val="002464F3"/>
    <w:rsid w:val="0024666B"/>
    <w:rsid w:val="002477F8"/>
    <w:rsid w:val="00250620"/>
    <w:rsid w:val="00251AC5"/>
    <w:rsid w:val="00251F1D"/>
    <w:rsid w:val="00254AFE"/>
    <w:rsid w:val="00255857"/>
    <w:rsid w:val="00257182"/>
    <w:rsid w:val="002624C2"/>
    <w:rsid w:val="00264396"/>
    <w:rsid w:val="0026522A"/>
    <w:rsid w:val="00267A63"/>
    <w:rsid w:val="002719F9"/>
    <w:rsid w:val="002720AC"/>
    <w:rsid w:val="002722AB"/>
    <w:rsid w:val="00273086"/>
    <w:rsid w:val="00282123"/>
    <w:rsid w:val="00284868"/>
    <w:rsid w:val="002868C1"/>
    <w:rsid w:val="002875BC"/>
    <w:rsid w:val="00294B71"/>
    <w:rsid w:val="0029568A"/>
    <w:rsid w:val="002A1A86"/>
    <w:rsid w:val="002A46FA"/>
    <w:rsid w:val="002A4C58"/>
    <w:rsid w:val="002A4E1F"/>
    <w:rsid w:val="002A72E5"/>
    <w:rsid w:val="002B0E64"/>
    <w:rsid w:val="002B155B"/>
    <w:rsid w:val="002B16BB"/>
    <w:rsid w:val="002B3ED7"/>
    <w:rsid w:val="002B4093"/>
    <w:rsid w:val="002B6CE3"/>
    <w:rsid w:val="002C21C2"/>
    <w:rsid w:val="002C3583"/>
    <w:rsid w:val="002C3B2D"/>
    <w:rsid w:val="002C4809"/>
    <w:rsid w:val="002C5815"/>
    <w:rsid w:val="002C66EE"/>
    <w:rsid w:val="002C75C5"/>
    <w:rsid w:val="002D0C7B"/>
    <w:rsid w:val="002D170E"/>
    <w:rsid w:val="002D1CFE"/>
    <w:rsid w:val="002D43C1"/>
    <w:rsid w:val="002D68CF"/>
    <w:rsid w:val="002E0B24"/>
    <w:rsid w:val="002E11DC"/>
    <w:rsid w:val="002E1279"/>
    <w:rsid w:val="002E3C2E"/>
    <w:rsid w:val="002E6D00"/>
    <w:rsid w:val="002E71C2"/>
    <w:rsid w:val="002F243A"/>
    <w:rsid w:val="002F34B4"/>
    <w:rsid w:val="002F50E7"/>
    <w:rsid w:val="0030120B"/>
    <w:rsid w:val="003013C5"/>
    <w:rsid w:val="003037B3"/>
    <w:rsid w:val="0030413A"/>
    <w:rsid w:val="00304165"/>
    <w:rsid w:val="00306923"/>
    <w:rsid w:val="0031089B"/>
    <w:rsid w:val="00310A0D"/>
    <w:rsid w:val="00310E85"/>
    <w:rsid w:val="00313746"/>
    <w:rsid w:val="00315858"/>
    <w:rsid w:val="0031627D"/>
    <w:rsid w:val="0032017C"/>
    <w:rsid w:val="003217FF"/>
    <w:rsid w:val="0032407F"/>
    <w:rsid w:val="003253C9"/>
    <w:rsid w:val="00327C0B"/>
    <w:rsid w:val="00330F54"/>
    <w:rsid w:val="003314CD"/>
    <w:rsid w:val="00332D93"/>
    <w:rsid w:val="00335087"/>
    <w:rsid w:val="00337C34"/>
    <w:rsid w:val="00337D22"/>
    <w:rsid w:val="0034060F"/>
    <w:rsid w:val="00340B0E"/>
    <w:rsid w:val="0034122C"/>
    <w:rsid w:val="00342279"/>
    <w:rsid w:val="00342789"/>
    <w:rsid w:val="00344461"/>
    <w:rsid w:val="00353010"/>
    <w:rsid w:val="00353F0B"/>
    <w:rsid w:val="00357FCE"/>
    <w:rsid w:val="00363EF3"/>
    <w:rsid w:val="0036535B"/>
    <w:rsid w:val="003653F6"/>
    <w:rsid w:val="00365E0C"/>
    <w:rsid w:val="003660A0"/>
    <w:rsid w:val="003707B8"/>
    <w:rsid w:val="003717C9"/>
    <w:rsid w:val="00375A8F"/>
    <w:rsid w:val="003764A4"/>
    <w:rsid w:val="0038002F"/>
    <w:rsid w:val="00380874"/>
    <w:rsid w:val="00381311"/>
    <w:rsid w:val="00386608"/>
    <w:rsid w:val="003929F4"/>
    <w:rsid w:val="00393A1E"/>
    <w:rsid w:val="00394D65"/>
    <w:rsid w:val="00395DAA"/>
    <w:rsid w:val="003976A2"/>
    <w:rsid w:val="003A090C"/>
    <w:rsid w:val="003A52C0"/>
    <w:rsid w:val="003A78D8"/>
    <w:rsid w:val="003B1086"/>
    <w:rsid w:val="003B1ACA"/>
    <w:rsid w:val="003B4960"/>
    <w:rsid w:val="003B5C51"/>
    <w:rsid w:val="003B6451"/>
    <w:rsid w:val="003B7853"/>
    <w:rsid w:val="003B7D41"/>
    <w:rsid w:val="003C08D9"/>
    <w:rsid w:val="003C0963"/>
    <w:rsid w:val="003C1912"/>
    <w:rsid w:val="003C259A"/>
    <w:rsid w:val="003C2622"/>
    <w:rsid w:val="003C4734"/>
    <w:rsid w:val="003D11C1"/>
    <w:rsid w:val="003D16CE"/>
    <w:rsid w:val="003D186A"/>
    <w:rsid w:val="003D28E5"/>
    <w:rsid w:val="003D4DE6"/>
    <w:rsid w:val="003D61D3"/>
    <w:rsid w:val="003D6452"/>
    <w:rsid w:val="003D79CA"/>
    <w:rsid w:val="003E1AAE"/>
    <w:rsid w:val="003E33C5"/>
    <w:rsid w:val="003E33F8"/>
    <w:rsid w:val="003E47E8"/>
    <w:rsid w:val="003E5F01"/>
    <w:rsid w:val="003E63A6"/>
    <w:rsid w:val="003F53A9"/>
    <w:rsid w:val="004013C9"/>
    <w:rsid w:val="00402CB8"/>
    <w:rsid w:val="00402F0E"/>
    <w:rsid w:val="004043C7"/>
    <w:rsid w:val="0040638A"/>
    <w:rsid w:val="004165F8"/>
    <w:rsid w:val="004167FD"/>
    <w:rsid w:val="00416BB3"/>
    <w:rsid w:val="0042021E"/>
    <w:rsid w:val="004218AF"/>
    <w:rsid w:val="00421C66"/>
    <w:rsid w:val="00423488"/>
    <w:rsid w:val="00426730"/>
    <w:rsid w:val="00430493"/>
    <w:rsid w:val="00431F9C"/>
    <w:rsid w:val="004320D6"/>
    <w:rsid w:val="00433C4A"/>
    <w:rsid w:val="00435B5F"/>
    <w:rsid w:val="00436CB4"/>
    <w:rsid w:val="004377AA"/>
    <w:rsid w:val="00440B49"/>
    <w:rsid w:val="004446CD"/>
    <w:rsid w:val="00444C90"/>
    <w:rsid w:val="0044564E"/>
    <w:rsid w:val="00445EA1"/>
    <w:rsid w:val="00450726"/>
    <w:rsid w:val="004526CA"/>
    <w:rsid w:val="004526DB"/>
    <w:rsid w:val="00453307"/>
    <w:rsid w:val="0045330E"/>
    <w:rsid w:val="00453622"/>
    <w:rsid w:val="0045399D"/>
    <w:rsid w:val="00454B7B"/>
    <w:rsid w:val="0045597F"/>
    <w:rsid w:val="004562E9"/>
    <w:rsid w:val="00460C88"/>
    <w:rsid w:val="00462492"/>
    <w:rsid w:val="00462A0E"/>
    <w:rsid w:val="00463A38"/>
    <w:rsid w:val="00464A5A"/>
    <w:rsid w:val="00464C0B"/>
    <w:rsid w:val="00464E05"/>
    <w:rsid w:val="00465955"/>
    <w:rsid w:val="004667FC"/>
    <w:rsid w:val="004724CF"/>
    <w:rsid w:val="00476E0B"/>
    <w:rsid w:val="00481CF7"/>
    <w:rsid w:val="004869CF"/>
    <w:rsid w:val="0048712A"/>
    <w:rsid w:val="00487506"/>
    <w:rsid w:val="004901E0"/>
    <w:rsid w:val="00491134"/>
    <w:rsid w:val="0049267A"/>
    <w:rsid w:val="00493F17"/>
    <w:rsid w:val="0049534A"/>
    <w:rsid w:val="00497ADD"/>
    <w:rsid w:val="004A4887"/>
    <w:rsid w:val="004A5806"/>
    <w:rsid w:val="004A621E"/>
    <w:rsid w:val="004A69F9"/>
    <w:rsid w:val="004A752E"/>
    <w:rsid w:val="004A79F5"/>
    <w:rsid w:val="004B1DC8"/>
    <w:rsid w:val="004B262F"/>
    <w:rsid w:val="004B2A7B"/>
    <w:rsid w:val="004B2FC6"/>
    <w:rsid w:val="004B681C"/>
    <w:rsid w:val="004C00C4"/>
    <w:rsid w:val="004C08AB"/>
    <w:rsid w:val="004C0D9F"/>
    <w:rsid w:val="004C3A2B"/>
    <w:rsid w:val="004C5E23"/>
    <w:rsid w:val="004D25F1"/>
    <w:rsid w:val="004D279F"/>
    <w:rsid w:val="004D7BD1"/>
    <w:rsid w:val="004D7C80"/>
    <w:rsid w:val="004E04EE"/>
    <w:rsid w:val="004E46C4"/>
    <w:rsid w:val="004E487E"/>
    <w:rsid w:val="004E559D"/>
    <w:rsid w:val="004E64C4"/>
    <w:rsid w:val="004F2C31"/>
    <w:rsid w:val="00500F80"/>
    <w:rsid w:val="00501846"/>
    <w:rsid w:val="0050233F"/>
    <w:rsid w:val="00503761"/>
    <w:rsid w:val="00504887"/>
    <w:rsid w:val="00505AC0"/>
    <w:rsid w:val="00506AD0"/>
    <w:rsid w:val="00506C42"/>
    <w:rsid w:val="00510EB7"/>
    <w:rsid w:val="00511659"/>
    <w:rsid w:val="00511B66"/>
    <w:rsid w:val="00514551"/>
    <w:rsid w:val="00515102"/>
    <w:rsid w:val="005169A8"/>
    <w:rsid w:val="00516CE8"/>
    <w:rsid w:val="0052582F"/>
    <w:rsid w:val="00526913"/>
    <w:rsid w:val="005274E7"/>
    <w:rsid w:val="00530BCF"/>
    <w:rsid w:val="0053252B"/>
    <w:rsid w:val="00533750"/>
    <w:rsid w:val="00533C3E"/>
    <w:rsid w:val="00540838"/>
    <w:rsid w:val="00540EFC"/>
    <w:rsid w:val="005419E4"/>
    <w:rsid w:val="005445D9"/>
    <w:rsid w:val="005454E0"/>
    <w:rsid w:val="00547D5D"/>
    <w:rsid w:val="00550212"/>
    <w:rsid w:val="00550BE0"/>
    <w:rsid w:val="0055138A"/>
    <w:rsid w:val="00551A41"/>
    <w:rsid w:val="00556875"/>
    <w:rsid w:val="0055708B"/>
    <w:rsid w:val="0055797A"/>
    <w:rsid w:val="00557EEC"/>
    <w:rsid w:val="00562176"/>
    <w:rsid w:val="00564021"/>
    <w:rsid w:val="00564114"/>
    <w:rsid w:val="00566AC9"/>
    <w:rsid w:val="0056708D"/>
    <w:rsid w:val="00567189"/>
    <w:rsid w:val="005801B6"/>
    <w:rsid w:val="005819EF"/>
    <w:rsid w:val="00584007"/>
    <w:rsid w:val="00585217"/>
    <w:rsid w:val="00586437"/>
    <w:rsid w:val="00586519"/>
    <w:rsid w:val="00590BA4"/>
    <w:rsid w:val="00590E93"/>
    <w:rsid w:val="005934B8"/>
    <w:rsid w:val="00593BA3"/>
    <w:rsid w:val="0059406F"/>
    <w:rsid w:val="00595595"/>
    <w:rsid w:val="005A18C8"/>
    <w:rsid w:val="005A48BB"/>
    <w:rsid w:val="005A61DC"/>
    <w:rsid w:val="005A6A7F"/>
    <w:rsid w:val="005B0DA7"/>
    <w:rsid w:val="005B1EF2"/>
    <w:rsid w:val="005B2CF6"/>
    <w:rsid w:val="005B30E3"/>
    <w:rsid w:val="005B4A82"/>
    <w:rsid w:val="005C6096"/>
    <w:rsid w:val="005D3BB2"/>
    <w:rsid w:val="005D5514"/>
    <w:rsid w:val="005E03D2"/>
    <w:rsid w:val="005E32FB"/>
    <w:rsid w:val="005E3FED"/>
    <w:rsid w:val="005E5B8E"/>
    <w:rsid w:val="005F72CF"/>
    <w:rsid w:val="005F7518"/>
    <w:rsid w:val="005F7751"/>
    <w:rsid w:val="0060040B"/>
    <w:rsid w:val="00603E2F"/>
    <w:rsid w:val="0060431A"/>
    <w:rsid w:val="00605027"/>
    <w:rsid w:val="00606AB7"/>
    <w:rsid w:val="006077D4"/>
    <w:rsid w:val="0061002E"/>
    <w:rsid w:val="0061389A"/>
    <w:rsid w:val="0061420C"/>
    <w:rsid w:val="00617585"/>
    <w:rsid w:val="006215B9"/>
    <w:rsid w:val="00622CE3"/>
    <w:rsid w:val="0062520F"/>
    <w:rsid w:val="0062617E"/>
    <w:rsid w:val="006310E6"/>
    <w:rsid w:val="00631649"/>
    <w:rsid w:val="00631A71"/>
    <w:rsid w:val="00632698"/>
    <w:rsid w:val="006328D1"/>
    <w:rsid w:val="006354DD"/>
    <w:rsid w:val="00635E0D"/>
    <w:rsid w:val="0063602A"/>
    <w:rsid w:val="00636DBF"/>
    <w:rsid w:val="00640930"/>
    <w:rsid w:val="00645F08"/>
    <w:rsid w:val="00670205"/>
    <w:rsid w:val="006704BD"/>
    <w:rsid w:val="00672121"/>
    <w:rsid w:val="00674FE6"/>
    <w:rsid w:val="0068001E"/>
    <w:rsid w:val="00680196"/>
    <w:rsid w:val="00681E41"/>
    <w:rsid w:val="00682E42"/>
    <w:rsid w:val="00694503"/>
    <w:rsid w:val="00695380"/>
    <w:rsid w:val="006973F5"/>
    <w:rsid w:val="006A133B"/>
    <w:rsid w:val="006A1AAF"/>
    <w:rsid w:val="006A23C9"/>
    <w:rsid w:val="006A377D"/>
    <w:rsid w:val="006A379E"/>
    <w:rsid w:val="006A4FB8"/>
    <w:rsid w:val="006A61E0"/>
    <w:rsid w:val="006A65BF"/>
    <w:rsid w:val="006A7820"/>
    <w:rsid w:val="006B17D3"/>
    <w:rsid w:val="006B2152"/>
    <w:rsid w:val="006B554F"/>
    <w:rsid w:val="006B649D"/>
    <w:rsid w:val="006B791C"/>
    <w:rsid w:val="006C02B2"/>
    <w:rsid w:val="006C15CA"/>
    <w:rsid w:val="006C2360"/>
    <w:rsid w:val="006C2891"/>
    <w:rsid w:val="006C2985"/>
    <w:rsid w:val="006C77A1"/>
    <w:rsid w:val="006C7898"/>
    <w:rsid w:val="006D313F"/>
    <w:rsid w:val="006D45D8"/>
    <w:rsid w:val="006D7261"/>
    <w:rsid w:val="006E4838"/>
    <w:rsid w:val="006E6632"/>
    <w:rsid w:val="006E671A"/>
    <w:rsid w:val="006E73C2"/>
    <w:rsid w:val="006F0ACD"/>
    <w:rsid w:val="006F10A5"/>
    <w:rsid w:val="006F18FA"/>
    <w:rsid w:val="006F214F"/>
    <w:rsid w:val="006F2F6D"/>
    <w:rsid w:val="006F5655"/>
    <w:rsid w:val="006F63D1"/>
    <w:rsid w:val="00700A52"/>
    <w:rsid w:val="007012E5"/>
    <w:rsid w:val="007023A7"/>
    <w:rsid w:val="00704723"/>
    <w:rsid w:val="0070490C"/>
    <w:rsid w:val="007054A5"/>
    <w:rsid w:val="00711902"/>
    <w:rsid w:val="00711BF8"/>
    <w:rsid w:val="00712629"/>
    <w:rsid w:val="007127EB"/>
    <w:rsid w:val="007141C0"/>
    <w:rsid w:val="007155D4"/>
    <w:rsid w:val="00715F72"/>
    <w:rsid w:val="00717BA1"/>
    <w:rsid w:val="00721637"/>
    <w:rsid w:val="00721F4D"/>
    <w:rsid w:val="0072281F"/>
    <w:rsid w:val="00722A47"/>
    <w:rsid w:val="007230BA"/>
    <w:rsid w:val="00723A4F"/>
    <w:rsid w:val="00723EDB"/>
    <w:rsid w:val="0072450B"/>
    <w:rsid w:val="00725FA0"/>
    <w:rsid w:val="00727B20"/>
    <w:rsid w:val="00732876"/>
    <w:rsid w:val="00733A8F"/>
    <w:rsid w:val="00741AF4"/>
    <w:rsid w:val="007446BC"/>
    <w:rsid w:val="007446EE"/>
    <w:rsid w:val="00744717"/>
    <w:rsid w:val="00746AC7"/>
    <w:rsid w:val="00750995"/>
    <w:rsid w:val="007511D4"/>
    <w:rsid w:val="00751305"/>
    <w:rsid w:val="00752FB3"/>
    <w:rsid w:val="00754BA3"/>
    <w:rsid w:val="0075554D"/>
    <w:rsid w:val="007578DD"/>
    <w:rsid w:val="00761D26"/>
    <w:rsid w:val="00762166"/>
    <w:rsid w:val="0076219E"/>
    <w:rsid w:val="00762AD4"/>
    <w:rsid w:val="00772CEB"/>
    <w:rsid w:val="00773C0E"/>
    <w:rsid w:val="00773E45"/>
    <w:rsid w:val="00774EB6"/>
    <w:rsid w:val="00775D49"/>
    <w:rsid w:val="00776820"/>
    <w:rsid w:val="00777194"/>
    <w:rsid w:val="0078571E"/>
    <w:rsid w:val="007858BA"/>
    <w:rsid w:val="0079003E"/>
    <w:rsid w:val="00792D8D"/>
    <w:rsid w:val="00797546"/>
    <w:rsid w:val="007A03EC"/>
    <w:rsid w:val="007A5EAD"/>
    <w:rsid w:val="007A7F4C"/>
    <w:rsid w:val="007B2715"/>
    <w:rsid w:val="007B37C4"/>
    <w:rsid w:val="007B4959"/>
    <w:rsid w:val="007B6C65"/>
    <w:rsid w:val="007B6F3B"/>
    <w:rsid w:val="007C243B"/>
    <w:rsid w:val="007C37A8"/>
    <w:rsid w:val="007C3FBC"/>
    <w:rsid w:val="007C66D8"/>
    <w:rsid w:val="007C6F4D"/>
    <w:rsid w:val="007D1660"/>
    <w:rsid w:val="007D29ED"/>
    <w:rsid w:val="007D3B8E"/>
    <w:rsid w:val="007D69CC"/>
    <w:rsid w:val="007E0B66"/>
    <w:rsid w:val="007E21A4"/>
    <w:rsid w:val="007E2419"/>
    <w:rsid w:val="007E2828"/>
    <w:rsid w:val="007E3D51"/>
    <w:rsid w:val="007E4A7E"/>
    <w:rsid w:val="007E5D5F"/>
    <w:rsid w:val="007E5EB1"/>
    <w:rsid w:val="007F10CA"/>
    <w:rsid w:val="007F1C7C"/>
    <w:rsid w:val="007F21DC"/>
    <w:rsid w:val="007F48DB"/>
    <w:rsid w:val="007F6B20"/>
    <w:rsid w:val="00800731"/>
    <w:rsid w:val="008017FB"/>
    <w:rsid w:val="00803FA8"/>
    <w:rsid w:val="008047B5"/>
    <w:rsid w:val="00804F1B"/>
    <w:rsid w:val="0081062E"/>
    <w:rsid w:val="00810D7B"/>
    <w:rsid w:val="00811A62"/>
    <w:rsid w:val="0081305A"/>
    <w:rsid w:val="008141AD"/>
    <w:rsid w:val="00815C41"/>
    <w:rsid w:val="008200AC"/>
    <w:rsid w:val="00822165"/>
    <w:rsid w:val="00826B5A"/>
    <w:rsid w:val="00830FE8"/>
    <w:rsid w:val="008318A9"/>
    <w:rsid w:val="008363B6"/>
    <w:rsid w:val="00840972"/>
    <w:rsid w:val="00841F02"/>
    <w:rsid w:val="008423ED"/>
    <w:rsid w:val="00842791"/>
    <w:rsid w:val="0084311C"/>
    <w:rsid w:val="00843E30"/>
    <w:rsid w:val="008444B3"/>
    <w:rsid w:val="008453BC"/>
    <w:rsid w:val="00846A03"/>
    <w:rsid w:val="00846ED3"/>
    <w:rsid w:val="008470DA"/>
    <w:rsid w:val="00847395"/>
    <w:rsid w:val="00851FFC"/>
    <w:rsid w:val="00855178"/>
    <w:rsid w:val="0085611E"/>
    <w:rsid w:val="00856283"/>
    <w:rsid w:val="00856490"/>
    <w:rsid w:val="00856A95"/>
    <w:rsid w:val="0085725C"/>
    <w:rsid w:val="008573BC"/>
    <w:rsid w:val="008573D5"/>
    <w:rsid w:val="0085760F"/>
    <w:rsid w:val="00860003"/>
    <w:rsid w:val="00863A2F"/>
    <w:rsid w:val="00865650"/>
    <w:rsid w:val="008666F6"/>
    <w:rsid w:val="00867011"/>
    <w:rsid w:val="00870493"/>
    <w:rsid w:val="0088297E"/>
    <w:rsid w:val="008834DB"/>
    <w:rsid w:val="00884C36"/>
    <w:rsid w:val="008863D0"/>
    <w:rsid w:val="008872CE"/>
    <w:rsid w:val="00887458"/>
    <w:rsid w:val="00892095"/>
    <w:rsid w:val="00896E74"/>
    <w:rsid w:val="008A1223"/>
    <w:rsid w:val="008A13E4"/>
    <w:rsid w:val="008A178E"/>
    <w:rsid w:val="008A1A57"/>
    <w:rsid w:val="008A7706"/>
    <w:rsid w:val="008A7BA1"/>
    <w:rsid w:val="008B01BA"/>
    <w:rsid w:val="008B2096"/>
    <w:rsid w:val="008B40D2"/>
    <w:rsid w:val="008C307F"/>
    <w:rsid w:val="008C337A"/>
    <w:rsid w:val="008C33B4"/>
    <w:rsid w:val="008C5BB4"/>
    <w:rsid w:val="008C6160"/>
    <w:rsid w:val="008C687F"/>
    <w:rsid w:val="008D05D0"/>
    <w:rsid w:val="008D0A3C"/>
    <w:rsid w:val="008D7D7F"/>
    <w:rsid w:val="008E026C"/>
    <w:rsid w:val="008E15DB"/>
    <w:rsid w:val="008E3D1B"/>
    <w:rsid w:val="008E49D3"/>
    <w:rsid w:val="008E5054"/>
    <w:rsid w:val="008F0251"/>
    <w:rsid w:val="008F05F6"/>
    <w:rsid w:val="008F17F3"/>
    <w:rsid w:val="008F1853"/>
    <w:rsid w:val="008F2EC6"/>
    <w:rsid w:val="008F3C7C"/>
    <w:rsid w:val="008F3C84"/>
    <w:rsid w:val="008F44FA"/>
    <w:rsid w:val="008F51A7"/>
    <w:rsid w:val="008F56D7"/>
    <w:rsid w:val="008F5C4F"/>
    <w:rsid w:val="008F6A90"/>
    <w:rsid w:val="008F6D22"/>
    <w:rsid w:val="009008D0"/>
    <w:rsid w:val="00901133"/>
    <w:rsid w:val="009027A8"/>
    <w:rsid w:val="00905C00"/>
    <w:rsid w:val="00906E31"/>
    <w:rsid w:val="00913E53"/>
    <w:rsid w:val="00915449"/>
    <w:rsid w:val="0091707B"/>
    <w:rsid w:val="00920D92"/>
    <w:rsid w:val="009228B6"/>
    <w:rsid w:val="00923261"/>
    <w:rsid w:val="009240BB"/>
    <w:rsid w:val="00926E33"/>
    <w:rsid w:val="00930DB0"/>
    <w:rsid w:val="00931E3C"/>
    <w:rsid w:val="00933B63"/>
    <w:rsid w:val="00935F62"/>
    <w:rsid w:val="00935FFA"/>
    <w:rsid w:val="00935FFC"/>
    <w:rsid w:val="00936ACE"/>
    <w:rsid w:val="00941247"/>
    <w:rsid w:val="00942097"/>
    <w:rsid w:val="00950CBB"/>
    <w:rsid w:val="0095270E"/>
    <w:rsid w:val="00952DA7"/>
    <w:rsid w:val="00953E84"/>
    <w:rsid w:val="00953F02"/>
    <w:rsid w:val="0095582F"/>
    <w:rsid w:val="0095598E"/>
    <w:rsid w:val="0095682E"/>
    <w:rsid w:val="0095777C"/>
    <w:rsid w:val="00960D7C"/>
    <w:rsid w:val="00961278"/>
    <w:rsid w:val="009637EF"/>
    <w:rsid w:val="00963D53"/>
    <w:rsid w:val="00963F6E"/>
    <w:rsid w:val="00966873"/>
    <w:rsid w:val="00966958"/>
    <w:rsid w:val="00971CE8"/>
    <w:rsid w:val="00973723"/>
    <w:rsid w:val="009738CE"/>
    <w:rsid w:val="00975A08"/>
    <w:rsid w:val="00976CB2"/>
    <w:rsid w:val="00982406"/>
    <w:rsid w:val="009827FF"/>
    <w:rsid w:val="00982ABF"/>
    <w:rsid w:val="00982DBB"/>
    <w:rsid w:val="0098566A"/>
    <w:rsid w:val="009856EF"/>
    <w:rsid w:val="009863A4"/>
    <w:rsid w:val="009868B6"/>
    <w:rsid w:val="00990229"/>
    <w:rsid w:val="0099027B"/>
    <w:rsid w:val="00991A27"/>
    <w:rsid w:val="00991FDD"/>
    <w:rsid w:val="0099792A"/>
    <w:rsid w:val="00997C13"/>
    <w:rsid w:val="00997FED"/>
    <w:rsid w:val="009A5D6F"/>
    <w:rsid w:val="009A6E94"/>
    <w:rsid w:val="009B19B2"/>
    <w:rsid w:val="009B1E3B"/>
    <w:rsid w:val="009B2C67"/>
    <w:rsid w:val="009B34F1"/>
    <w:rsid w:val="009B3806"/>
    <w:rsid w:val="009B535B"/>
    <w:rsid w:val="009B72A6"/>
    <w:rsid w:val="009C0F10"/>
    <w:rsid w:val="009C1511"/>
    <w:rsid w:val="009C26D7"/>
    <w:rsid w:val="009C2B33"/>
    <w:rsid w:val="009C2D1E"/>
    <w:rsid w:val="009C3D1C"/>
    <w:rsid w:val="009C4C61"/>
    <w:rsid w:val="009C4C8E"/>
    <w:rsid w:val="009C6DE3"/>
    <w:rsid w:val="009C723F"/>
    <w:rsid w:val="009C730A"/>
    <w:rsid w:val="009C7477"/>
    <w:rsid w:val="009D0502"/>
    <w:rsid w:val="009D148F"/>
    <w:rsid w:val="009D405D"/>
    <w:rsid w:val="009D5A46"/>
    <w:rsid w:val="009E0429"/>
    <w:rsid w:val="009E26D0"/>
    <w:rsid w:val="009E29E8"/>
    <w:rsid w:val="009E382A"/>
    <w:rsid w:val="009E38D3"/>
    <w:rsid w:val="009E43D0"/>
    <w:rsid w:val="009E4496"/>
    <w:rsid w:val="009E5395"/>
    <w:rsid w:val="009E7C6B"/>
    <w:rsid w:val="009F07D5"/>
    <w:rsid w:val="009F15A6"/>
    <w:rsid w:val="009F1C06"/>
    <w:rsid w:val="009F21A4"/>
    <w:rsid w:val="009F3414"/>
    <w:rsid w:val="009F4097"/>
    <w:rsid w:val="009F622C"/>
    <w:rsid w:val="009F790C"/>
    <w:rsid w:val="00A010A2"/>
    <w:rsid w:val="00A01EA6"/>
    <w:rsid w:val="00A0464E"/>
    <w:rsid w:val="00A04BF3"/>
    <w:rsid w:val="00A1447D"/>
    <w:rsid w:val="00A15E07"/>
    <w:rsid w:val="00A17D11"/>
    <w:rsid w:val="00A21488"/>
    <w:rsid w:val="00A22AFD"/>
    <w:rsid w:val="00A22B95"/>
    <w:rsid w:val="00A255B6"/>
    <w:rsid w:val="00A25E92"/>
    <w:rsid w:val="00A3492E"/>
    <w:rsid w:val="00A358B7"/>
    <w:rsid w:val="00A35A73"/>
    <w:rsid w:val="00A36002"/>
    <w:rsid w:val="00A3652D"/>
    <w:rsid w:val="00A36D7C"/>
    <w:rsid w:val="00A40315"/>
    <w:rsid w:val="00A4046F"/>
    <w:rsid w:val="00A432A5"/>
    <w:rsid w:val="00A4341E"/>
    <w:rsid w:val="00A4405F"/>
    <w:rsid w:val="00A44681"/>
    <w:rsid w:val="00A457EF"/>
    <w:rsid w:val="00A468CE"/>
    <w:rsid w:val="00A46EA9"/>
    <w:rsid w:val="00A47C0A"/>
    <w:rsid w:val="00A47D7D"/>
    <w:rsid w:val="00A50BFC"/>
    <w:rsid w:val="00A54B09"/>
    <w:rsid w:val="00A54D80"/>
    <w:rsid w:val="00A55151"/>
    <w:rsid w:val="00A560D7"/>
    <w:rsid w:val="00A60FB0"/>
    <w:rsid w:val="00A61B78"/>
    <w:rsid w:val="00A621F1"/>
    <w:rsid w:val="00A629B7"/>
    <w:rsid w:val="00A62D75"/>
    <w:rsid w:val="00A642BF"/>
    <w:rsid w:val="00A642DA"/>
    <w:rsid w:val="00A64C37"/>
    <w:rsid w:val="00A66F3E"/>
    <w:rsid w:val="00A672F5"/>
    <w:rsid w:val="00A715E6"/>
    <w:rsid w:val="00A74C01"/>
    <w:rsid w:val="00A75567"/>
    <w:rsid w:val="00A775DE"/>
    <w:rsid w:val="00A77617"/>
    <w:rsid w:val="00A8227C"/>
    <w:rsid w:val="00A86B86"/>
    <w:rsid w:val="00A87C2E"/>
    <w:rsid w:val="00A9016C"/>
    <w:rsid w:val="00A903A3"/>
    <w:rsid w:val="00A91C2D"/>
    <w:rsid w:val="00A92135"/>
    <w:rsid w:val="00A9738F"/>
    <w:rsid w:val="00AA1581"/>
    <w:rsid w:val="00AA4323"/>
    <w:rsid w:val="00AA447F"/>
    <w:rsid w:val="00AA4C89"/>
    <w:rsid w:val="00AA6F8B"/>
    <w:rsid w:val="00AB2A5D"/>
    <w:rsid w:val="00AB44CC"/>
    <w:rsid w:val="00AB6BBE"/>
    <w:rsid w:val="00AB6E87"/>
    <w:rsid w:val="00AB7C42"/>
    <w:rsid w:val="00AC3027"/>
    <w:rsid w:val="00AC494D"/>
    <w:rsid w:val="00AD115B"/>
    <w:rsid w:val="00AD1BDC"/>
    <w:rsid w:val="00AD26D3"/>
    <w:rsid w:val="00AD30B7"/>
    <w:rsid w:val="00AD31F5"/>
    <w:rsid w:val="00AD43BC"/>
    <w:rsid w:val="00AD511E"/>
    <w:rsid w:val="00AD5E08"/>
    <w:rsid w:val="00AD79FB"/>
    <w:rsid w:val="00AE26DA"/>
    <w:rsid w:val="00AE35D9"/>
    <w:rsid w:val="00AE3703"/>
    <w:rsid w:val="00AE3D59"/>
    <w:rsid w:val="00AE5D86"/>
    <w:rsid w:val="00AE6077"/>
    <w:rsid w:val="00AF00E3"/>
    <w:rsid w:val="00AF25C7"/>
    <w:rsid w:val="00B01290"/>
    <w:rsid w:val="00B03CDA"/>
    <w:rsid w:val="00B03D5C"/>
    <w:rsid w:val="00B0436B"/>
    <w:rsid w:val="00B07482"/>
    <w:rsid w:val="00B10A2C"/>
    <w:rsid w:val="00B12C4F"/>
    <w:rsid w:val="00B14281"/>
    <w:rsid w:val="00B14A9A"/>
    <w:rsid w:val="00B15BB5"/>
    <w:rsid w:val="00B162E0"/>
    <w:rsid w:val="00B16666"/>
    <w:rsid w:val="00B16CF4"/>
    <w:rsid w:val="00B16F42"/>
    <w:rsid w:val="00B17EDD"/>
    <w:rsid w:val="00B212AB"/>
    <w:rsid w:val="00B2401A"/>
    <w:rsid w:val="00B25B3D"/>
    <w:rsid w:val="00B2653A"/>
    <w:rsid w:val="00B31B55"/>
    <w:rsid w:val="00B31E1E"/>
    <w:rsid w:val="00B34C0F"/>
    <w:rsid w:val="00B411B6"/>
    <w:rsid w:val="00B430A7"/>
    <w:rsid w:val="00B43132"/>
    <w:rsid w:val="00B443D0"/>
    <w:rsid w:val="00B445CB"/>
    <w:rsid w:val="00B46D8B"/>
    <w:rsid w:val="00B47B90"/>
    <w:rsid w:val="00B5073B"/>
    <w:rsid w:val="00B5188C"/>
    <w:rsid w:val="00B52D66"/>
    <w:rsid w:val="00B535BF"/>
    <w:rsid w:val="00B537FF"/>
    <w:rsid w:val="00B546D9"/>
    <w:rsid w:val="00B572A7"/>
    <w:rsid w:val="00B6232B"/>
    <w:rsid w:val="00B62788"/>
    <w:rsid w:val="00B63607"/>
    <w:rsid w:val="00B657E3"/>
    <w:rsid w:val="00B66BB8"/>
    <w:rsid w:val="00B6775E"/>
    <w:rsid w:val="00B7006D"/>
    <w:rsid w:val="00B7094F"/>
    <w:rsid w:val="00B70D04"/>
    <w:rsid w:val="00B72886"/>
    <w:rsid w:val="00B73372"/>
    <w:rsid w:val="00B733C7"/>
    <w:rsid w:val="00B74153"/>
    <w:rsid w:val="00B76BAB"/>
    <w:rsid w:val="00B77FCB"/>
    <w:rsid w:val="00B815A0"/>
    <w:rsid w:val="00B84821"/>
    <w:rsid w:val="00B84DEF"/>
    <w:rsid w:val="00B860D6"/>
    <w:rsid w:val="00B9101B"/>
    <w:rsid w:val="00B933AD"/>
    <w:rsid w:val="00B93FDC"/>
    <w:rsid w:val="00B957D8"/>
    <w:rsid w:val="00BA3131"/>
    <w:rsid w:val="00BA3920"/>
    <w:rsid w:val="00BA3B69"/>
    <w:rsid w:val="00BA5498"/>
    <w:rsid w:val="00BA5DAD"/>
    <w:rsid w:val="00BB45F9"/>
    <w:rsid w:val="00BB77DF"/>
    <w:rsid w:val="00BC1407"/>
    <w:rsid w:val="00BC3009"/>
    <w:rsid w:val="00BC5620"/>
    <w:rsid w:val="00BC7885"/>
    <w:rsid w:val="00BD15A7"/>
    <w:rsid w:val="00BD16DC"/>
    <w:rsid w:val="00BD2695"/>
    <w:rsid w:val="00BD2CFD"/>
    <w:rsid w:val="00BD2D95"/>
    <w:rsid w:val="00BD361A"/>
    <w:rsid w:val="00BD7316"/>
    <w:rsid w:val="00BD775A"/>
    <w:rsid w:val="00BE0B19"/>
    <w:rsid w:val="00BE277D"/>
    <w:rsid w:val="00BE48C5"/>
    <w:rsid w:val="00BE4D69"/>
    <w:rsid w:val="00BE4E7B"/>
    <w:rsid w:val="00BE5606"/>
    <w:rsid w:val="00BF290B"/>
    <w:rsid w:val="00BF7913"/>
    <w:rsid w:val="00C021F9"/>
    <w:rsid w:val="00C02462"/>
    <w:rsid w:val="00C0538F"/>
    <w:rsid w:val="00C0727E"/>
    <w:rsid w:val="00C10692"/>
    <w:rsid w:val="00C11172"/>
    <w:rsid w:val="00C12084"/>
    <w:rsid w:val="00C12358"/>
    <w:rsid w:val="00C13699"/>
    <w:rsid w:val="00C156BF"/>
    <w:rsid w:val="00C23859"/>
    <w:rsid w:val="00C23F84"/>
    <w:rsid w:val="00C25763"/>
    <w:rsid w:val="00C25FF0"/>
    <w:rsid w:val="00C26166"/>
    <w:rsid w:val="00C26CC8"/>
    <w:rsid w:val="00C26DC0"/>
    <w:rsid w:val="00C26DF6"/>
    <w:rsid w:val="00C27DE3"/>
    <w:rsid w:val="00C30774"/>
    <w:rsid w:val="00C348C2"/>
    <w:rsid w:val="00C349B2"/>
    <w:rsid w:val="00C41CE7"/>
    <w:rsid w:val="00C4259B"/>
    <w:rsid w:val="00C449DC"/>
    <w:rsid w:val="00C4528D"/>
    <w:rsid w:val="00C4784F"/>
    <w:rsid w:val="00C5132F"/>
    <w:rsid w:val="00C5158E"/>
    <w:rsid w:val="00C516F5"/>
    <w:rsid w:val="00C55000"/>
    <w:rsid w:val="00C57FF9"/>
    <w:rsid w:val="00C60AE6"/>
    <w:rsid w:val="00C65494"/>
    <w:rsid w:val="00C655A5"/>
    <w:rsid w:val="00C66429"/>
    <w:rsid w:val="00C667C1"/>
    <w:rsid w:val="00C67857"/>
    <w:rsid w:val="00C67B11"/>
    <w:rsid w:val="00C70DCF"/>
    <w:rsid w:val="00C766D3"/>
    <w:rsid w:val="00C77035"/>
    <w:rsid w:val="00C7717C"/>
    <w:rsid w:val="00C77382"/>
    <w:rsid w:val="00C77579"/>
    <w:rsid w:val="00C8010C"/>
    <w:rsid w:val="00C8299C"/>
    <w:rsid w:val="00C82B9F"/>
    <w:rsid w:val="00C82DF8"/>
    <w:rsid w:val="00C84854"/>
    <w:rsid w:val="00C862DE"/>
    <w:rsid w:val="00C8648A"/>
    <w:rsid w:val="00C869EE"/>
    <w:rsid w:val="00C905D3"/>
    <w:rsid w:val="00C91F1A"/>
    <w:rsid w:val="00C92194"/>
    <w:rsid w:val="00C92351"/>
    <w:rsid w:val="00C9348B"/>
    <w:rsid w:val="00C9634E"/>
    <w:rsid w:val="00C966A5"/>
    <w:rsid w:val="00C97302"/>
    <w:rsid w:val="00CA30FC"/>
    <w:rsid w:val="00CA729F"/>
    <w:rsid w:val="00CA774E"/>
    <w:rsid w:val="00CA795E"/>
    <w:rsid w:val="00CB0194"/>
    <w:rsid w:val="00CB6254"/>
    <w:rsid w:val="00CB62BD"/>
    <w:rsid w:val="00CB6899"/>
    <w:rsid w:val="00CC0BFC"/>
    <w:rsid w:val="00CC1446"/>
    <w:rsid w:val="00CC171C"/>
    <w:rsid w:val="00CC30A4"/>
    <w:rsid w:val="00CC3FFE"/>
    <w:rsid w:val="00CC5248"/>
    <w:rsid w:val="00CD0CFE"/>
    <w:rsid w:val="00CD239F"/>
    <w:rsid w:val="00CD25E1"/>
    <w:rsid w:val="00CD4B6B"/>
    <w:rsid w:val="00CD5264"/>
    <w:rsid w:val="00CD6779"/>
    <w:rsid w:val="00CD6C92"/>
    <w:rsid w:val="00CD7418"/>
    <w:rsid w:val="00CD791B"/>
    <w:rsid w:val="00CD7F17"/>
    <w:rsid w:val="00CE0531"/>
    <w:rsid w:val="00CE1030"/>
    <w:rsid w:val="00CE15BE"/>
    <w:rsid w:val="00CE27F3"/>
    <w:rsid w:val="00CE2FC3"/>
    <w:rsid w:val="00CE4355"/>
    <w:rsid w:val="00CE4708"/>
    <w:rsid w:val="00CE4963"/>
    <w:rsid w:val="00CE760C"/>
    <w:rsid w:val="00CE7717"/>
    <w:rsid w:val="00CF2BEE"/>
    <w:rsid w:val="00CF556F"/>
    <w:rsid w:val="00CF65D4"/>
    <w:rsid w:val="00D05E00"/>
    <w:rsid w:val="00D0687C"/>
    <w:rsid w:val="00D075EA"/>
    <w:rsid w:val="00D1078C"/>
    <w:rsid w:val="00D10AE7"/>
    <w:rsid w:val="00D157CF"/>
    <w:rsid w:val="00D15B44"/>
    <w:rsid w:val="00D1646D"/>
    <w:rsid w:val="00D17A2C"/>
    <w:rsid w:val="00D17E82"/>
    <w:rsid w:val="00D22C33"/>
    <w:rsid w:val="00D234F1"/>
    <w:rsid w:val="00D26484"/>
    <w:rsid w:val="00D27A1E"/>
    <w:rsid w:val="00D304ED"/>
    <w:rsid w:val="00D32F7A"/>
    <w:rsid w:val="00D3381E"/>
    <w:rsid w:val="00D374B7"/>
    <w:rsid w:val="00D40176"/>
    <w:rsid w:val="00D439DA"/>
    <w:rsid w:val="00D4460F"/>
    <w:rsid w:val="00D46F4B"/>
    <w:rsid w:val="00D50211"/>
    <w:rsid w:val="00D5058B"/>
    <w:rsid w:val="00D50E76"/>
    <w:rsid w:val="00D538EF"/>
    <w:rsid w:val="00D53D1A"/>
    <w:rsid w:val="00D55DFB"/>
    <w:rsid w:val="00D56063"/>
    <w:rsid w:val="00D57882"/>
    <w:rsid w:val="00D61023"/>
    <w:rsid w:val="00D6191C"/>
    <w:rsid w:val="00D619E0"/>
    <w:rsid w:val="00D64068"/>
    <w:rsid w:val="00D64ABF"/>
    <w:rsid w:val="00D65CA7"/>
    <w:rsid w:val="00D67B0C"/>
    <w:rsid w:val="00D67CFE"/>
    <w:rsid w:val="00D71FF2"/>
    <w:rsid w:val="00D72FD6"/>
    <w:rsid w:val="00D74D3E"/>
    <w:rsid w:val="00D81A2E"/>
    <w:rsid w:val="00D82498"/>
    <w:rsid w:val="00D84DDF"/>
    <w:rsid w:val="00D85B2A"/>
    <w:rsid w:val="00D91198"/>
    <w:rsid w:val="00D933EA"/>
    <w:rsid w:val="00D963D4"/>
    <w:rsid w:val="00D967C1"/>
    <w:rsid w:val="00D969D5"/>
    <w:rsid w:val="00DA1D16"/>
    <w:rsid w:val="00DA308F"/>
    <w:rsid w:val="00DA4EC8"/>
    <w:rsid w:val="00DA52A2"/>
    <w:rsid w:val="00DA624A"/>
    <w:rsid w:val="00DB07BB"/>
    <w:rsid w:val="00DB2EB2"/>
    <w:rsid w:val="00DB5128"/>
    <w:rsid w:val="00DB54FF"/>
    <w:rsid w:val="00DB65BA"/>
    <w:rsid w:val="00DC038C"/>
    <w:rsid w:val="00DC1E3C"/>
    <w:rsid w:val="00DC394F"/>
    <w:rsid w:val="00DC661D"/>
    <w:rsid w:val="00DD24B4"/>
    <w:rsid w:val="00DD27AC"/>
    <w:rsid w:val="00DD38B6"/>
    <w:rsid w:val="00DD3DD6"/>
    <w:rsid w:val="00DD3FC1"/>
    <w:rsid w:val="00DE2FF8"/>
    <w:rsid w:val="00DE34B6"/>
    <w:rsid w:val="00DE3C4D"/>
    <w:rsid w:val="00DE4FE3"/>
    <w:rsid w:val="00DE6025"/>
    <w:rsid w:val="00DE6F17"/>
    <w:rsid w:val="00DF09CF"/>
    <w:rsid w:val="00DF2467"/>
    <w:rsid w:val="00DF3390"/>
    <w:rsid w:val="00DF4D42"/>
    <w:rsid w:val="00DF7A4A"/>
    <w:rsid w:val="00E01604"/>
    <w:rsid w:val="00E026A2"/>
    <w:rsid w:val="00E0323C"/>
    <w:rsid w:val="00E03639"/>
    <w:rsid w:val="00E12ECF"/>
    <w:rsid w:val="00E1630D"/>
    <w:rsid w:val="00E17826"/>
    <w:rsid w:val="00E22295"/>
    <w:rsid w:val="00E256AB"/>
    <w:rsid w:val="00E262D3"/>
    <w:rsid w:val="00E273D2"/>
    <w:rsid w:val="00E41A93"/>
    <w:rsid w:val="00E50E74"/>
    <w:rsid w:val="00E522B2"/>
    <w:rsid w:val="00E530E8"/>
    <w:rsid w:val="00E54DAB"/>
    <w:rsid w:val="00E55B3C"/>
    <w:rsid w:val="00E56DAA"/>
    <w:rsid w:val="00E575EB"/>
    <w:rsid w:val="00E60452"/>
    <w:rsid w:val="00E61A65"/>
    <w:rsid w:val="00E652A0"/>
    <w:rsid w:val="00E703B1"/>
    <w:rsid w:val="00E70633"/>
    <w:rsid w:val="00E713EF"/>
    <w:rsid w:val="00E72277"/>
    <w:rsid w:val="00E72E10"/>
    <w:rsid w:val="00E76B87"/>
    <w:rsid w:val="00E81FB7"/>
    <w:rsid w:val="00E839C2"/>
    <w:rsid w:val="00E85224"/>
    <w:rsid w:val="00E91042"/>
    <w:rsid w:val="00E91453"/>
    <w:rsid w:val="00E939AC"/>
    <w:rsid w:val="00E963F4"/>
    <w:rsid w:val="00E96CD4"/>
    <w:rsid w:val="00EA00B5"/>
    <w:rsid w:val="00EA47A7"/>
    <w:rsid w:val="00EA5056"/>
    <w:rsid w:val="00EA5B19"/>
    <w:rsid w:val="00EA6733"/>
    <w:rsid w:val="00EA79C8"/>
    <w:rsid w:val="00EB2904"/>
    <w:rsid w:val="00EB2AF3"/>
    <w:rsid w:val="00EB53AD"/>
    <w:rsid w:val="00EB56EB"/>
    <w:rsid w:val="00EC1B88"/>
    <w:rsid w:val="00EC211A"/>
    <w:rsid w:val="00EC2657"/>
    <w:rsid w:val="00EC521D"/>
    <w:rsid w:val="00EC61C2"/>
    <w:rsid w:val="00EC7550"/>
    <w:rsid w:val="00ED18BC"/>
    <w:rsid w:val="00ED43CF"/>
    <w:rsid w:val="00ED591F"/>
    <w:rsid w:val="00ED764C"/>
    <w:rsid w:val="00EE2ED6"/>
    <w:rsid w:val="00EE4F3C"/>
    <w:rsid w:val="00EE5014"/>
    <w:rsid w:val="00EF0E14"/>
    <w:rsid w:val="00EF0EFC"/>
    <w:rsid w:val="00EF1632"/>
    <w:rsid w:val="00EF4294"/>
    <w:rsid w:val="00EF546F"/>
    <w:rsid w:val="00EF580F"/>
    <w:rsid w:val="00EF77FE"/>
    <w:rsid w:val="00EF7CBA"/>
    <w:rsid w:val="00F01191"/>
    <w:rsid w:val="00F013B1"/>
    <w:rsid w:val="00F0154B"/>
    <w:rsid w:val="00F0388B"/>
    <w:rsid w:val="00F0390A"/>
    <w:rsid w:val="00F050AC"/>
    <w:rsid w:val="00F07301"/>
    <w:rsid w:val="00F10A19"/>
    <w:rsid w:val="00F16A4E"/>
    <w:rsid w:val="00F17826"/>
    <w:rsid w:val="00F216CC"/>
    <w:rsid w:val="00F244B1"/>
    <w:rsid w:val="00F24EFA"/>
    <w:rsid w:val="00F30E0B"/>
    <w:rsid w:val="00F32DFB"/>
    <w:rsid w:val="00F349B3"/>
    <w:rsid w:val="00F34D56"/>
    <w:rsid w:val="00F35B0E"/>
    <w:rsid w:val="00F37732"/>
    <w:rsid w:val="00F41094"/>
    <w:rsid w:val="00F413A6"/>
    <w:rsid w:val="00F445B7"/>
    <w:rsid w:val="00F447D2"/>
    <w:rsid w:val="00F4666D"/>
    <w:rsid w:val="00F466CB"/>
    <w:rsid w:val="00F524BF"/>
    <w:rsid w:val="00F53C50"/>
    <w:rsid w:val="00F5489D"/>
    <w:rsid w:val="00F5494C"/>
    <w:rsid w:val="00F55493"/>
    <w:rsid w:val="00F56B80"/>
    <w:rsid w:val="00F56BCB"/>
    <w:rsid w:val="00F62D77"/>
    <w:rsid w:val="00F64D71"/>
    <w:rsid w:val="00F6614B"/>
    <w:rsid w:val="00F70A08"/>
    <w:rsid w:val="00F72D40"/>
    <w:rsid w:val="00F7441E"/>
    <w:rsid w:val="00F749A5"/>
    <w:rsid w:val="00F804E3"/>
    <w:rsid w:val="00F8175C"/>
    <w:rsid w:val="00F8385E"/>
    <w:rsid w:val="00F843AA"/>
    <w:rsid w:val="00F8492E"/>
    <w:rsid w:val="00F85C5A"/>
    <w:rsid w:val="00F871E8"/>
    <w:rsid w:val="00F8731D"/>
    <w:rsid w:val="00F9088A"/>
    <w:rsid w:val="00F915BC"/>
    <w:rsid w:val="00F94026"/>
    <w:rsid w:val="00F94372"/>
    <w:rsid w:val="00F943F7"/>
    <w:rsid w:val="00F94CF0"/>
    <w:rsid w:val="00F94FB0"/>
    <w:rsid w:val="00F96339"/>
    <w:rsid w:val="00F9639A"/>
    <w:rsid w:val="00F96AAF"/>
    <w:rsid w:val="00F975CE"/>
    <w:rsid w:val="00F97D03"/>
    <w:rsid w:val="00FA0A92"/>
    <w:rsid w:val="00FA3DC7"/>
    <w:rsid w:val="00FB1629"/>
    <w:rsid w:val="00FB1631"/>
    <w:rsid w:val="00FB3681"/>
    <w:rsid w:val="00FC1DEE"/>
    <w:rsid w:val="00FC1FC9"/>
    <w:rsid w:val="00FC4C08"/>
    <w:rsid w:val="00FC517A"/>
    <w:rsid w:val="00FC68FE"/>
    <w:rsid w:val="00FC7F0A"/>
    <w:rsid w:val="00FD3173"/>
    <w:rsid w:val="00FD3CAE"/>
    <w:rsid w:val="00FE0169"/>
    <w:rsid w:val="00FE09A9"/>
    <w:rsid w:val="00FE0F50"/>
    <w:rsid w:val="00FE1B42"/>
    <w:rsid w:val="00FE3A94"/>
    <w:rsid w:val="00FE5914"/>
    <w:rsid w:val="00FE5BD1"/>
    <w:rsid w:val="00FE5D53"/>
    <w:rsid w:val="00FF01AC"/>
    <w:rsid w:val="00FF0CD7"/>
    <w:rsid w:val="00FF1AF9"/>
    <w:rsid w:val="00FF3314"/>
    <w:rsid w:val="00FF4812"/>
    <w:rsid w:val="00FF70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0971E"/>
  <w15:docId w15:val="{CB4B805C-E0A5-8041-BB4B-4FF3D66F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035"/>
    <w:pPr>
      <w:widowControl w:val="0"/>
      <w:jc w:val="both"/>
    </w:pPr>
  </w:style>
  <w:style w:type="paragraph" w:styleId="Heading1">
    <w:name w:val="heading 1"/>
    <w:basedOn w:val="Normal"/>
    <w:link w:val="Heading1Char"/>
    <w:uiPriority w:val="9"/>
    <w:qFormat/>
    <w:rsid w:val="0081062E"/>
    <w:pPr>
      <w:widowControl/>
      <w:spacing w:before="100" w:beforeAutospacing="1" w:after="100" w:afterAutospacing="1"/>
      <w:jc w:val="left"/>
      <w:outlineLvl w:val="0"/>
    </w:pPr>
    <w:rPr>
      <w:rFonts w:ascii="Times" w:hAnsi="Times"/>
      <w:b/>
      <w:bCs/>
      <w:kern w:val="36"/>
      <w:sz w:val="48"/>
      <w:szCs w:val="48"/>
    </w:rPr>
  </w:style>
  <w:style w:type="paragraph" w:styleId="Heading2">
    <w:name w:val="heading 2"/>
    <w:basedOn w:val="Normal"/>
    <w:next w:val="Normal"/>
    <w:link w:val="Heading2Char"/>
    <w:rsid w:val="00E914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4B2A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DAA"/>
    <w:pPr>
      <w:tabs>
        <w:tab w:val="center" w:pos="4252"/>
        <w:tab w:val="right" w:pos="8504"/>
      </w:tabs>
      <w:snapToGrid w:val="0"/>
    </w:pPr>
  </w:style>
  <w:style w:type="character" w:customStyle="1" w:styleId="HeaderChar">
    <w:name w:val="Header Char"/>
    <w:basedOn w:val="DefaultParagraphFont"/>
    <w:link w:val="Header"/>
    <w:uiPriority w:val="99"/>
    <w:rsid w:val="00395DAA"/>
  </w:style>
  <w:style w:type="paragraph" w:styleId="Footer">
    <w:name w:val="footer"/>
    <w:basedOn w:val="Normal"/>
    <w:link w:val="FooterChar"/>
    <w:uiPriority w:val="99"/>
    <w:unhideWhenUsed/>
    <w:rsid w:val="00395DAA"/>
    <w:pPr>
      <w:tabs>
        <w:tab w:val="center" w:pos="4252"/>
        <w:tab w:val="right" w:pos="8504"/>
      </w:tabs>
      <w:snapToGrid w:val="0"/>
    </w:pPr>
  </w:style>
  <w:style w:type="character" w:customStyle="1" w:styleId="FooterChar">
    <w:name w:val="Footer Char"/>
    <w:basedOn w:val="DefaultParagraphFont"/>
    <w:link w:val="Footer"/>
    <w:uiPriority w:val="99"/>
    <w:rsid w:val="00395DAA"/>
  </w:style>
  <w:style w:type="paragraph" w:styleId="ListParagraph">
    <w:name w:val="List Paragraph"/>
    <w:basedOn w:val="Normal"/>
    <w:uiPriority w:val="34"/>
    <w:qFormat/>
    <w:rsid w:val="00395DAA"/>
    <w:pPr>
      <w:ind w:leftChars="400" w:left="960"/>
    </w:pPr>
  </w:style>
  <w:style w:type="character" w:customStyle="1" w:styleId="hithilite">
    <w:name w:val="hithilite"/>
    <w:basedOn w:val="DefaultParagraphFont"/>
    <w:rsid w:val="00120C5D"/>
  </w:style>
  <w:style w:type="character" w:customStyle="1" w:styleId="apple-converted-space">
    <w:name w:val="apple-converted-space"/>
    <w:basedOn w:val="DefaultParagraphFont"/>
    <w:rsid w:val="00120C5D"/>
  </w:style>
  <w:style w:type="paragraph" w:styleId="NoSpacing">
    <w:name w:val="No Spacing"/>
    <w:uiPriority w:val="1"/>
    <w:qFormat/>
    <w:rsid w:val="00310A0D"/>
    <w:rPr>
      <w:rFonts w:ascii="Calibri" w:eastAsia="Calibri" w:hAnsi="Calibri" w:cs="Times New Roman"/>
      <w:kern w:val="0"/>
      <w:sz w:val="22"/>
      <w:szCs w:val="22"/>
      <w:lang w:eastAsia="en-US"/>
    </w:rPr>
  </w:style>
  <w:style w:type="character" w:styleId="Hyperlink">
    <w:name w:val="Hyperlink"/>
    <w:basedOn w:val="DefaultParagraphFont"/>
    <w:uiPriority w:val="99"/>
    <w:unhideWhenUsed/>
    <w:rsid w:val="002A46FA"/>
    <w:rPr>
      <w:color w:val="0000FF"/>
      <w:u w:val="single"/>
    </w:rPr>
  </w:style>
  <w:style w:type="paragraph" w:styleId="NormalWeb">
    <w:name w:val="Normal (Web)"/>
    <w:basedOn w:val="Normal"/>
    <w:uiPriority w:val="99"/>
    <w:unhideWhenUsed/>
    <w:rsid w:val="00F34D56"/>
    <w:pPr>
      <w:widowControl/>
      <w:spacing w:before="100" w:beforeAutospacing="1" w:after="100" w:afterAutospacing="1"/>
      <w:jc w:val="left"/>
    </w:pPr>
    <w:rPr>
      <w:rFonts w:ascii="Times" w:hAnsi="Times" w:cs="Times New Roman"/>
      <w:kern w:val="0"/>
      <w:sz w:val="20"/>
      <w:szCs w:val="20"/>
    </w:rPr>
  </w:style>
  <w:style w:type="character" w:styleId="CommentReference">
    <w:name w:val="annotation reference"/>
    <w:basedOn w:val="DefaultParagraphFont"/>
    <w:uiPriority w:val="99"/>
    <w:unhideWhenUsed/>
    <w:rsid w:val="007B2715"/>
    <w:rPr>
      <w:sz w:val="18"/>
      <w:szCs w:val="18"/>
    </w:rPr>
  </w:style>
  <w:style w:type="paragraph" w:styleId="CommentText">
    <w:name w:val="annotation text"/>
    <w:basedOn w:val="Normal"/>
    <w:link w:val="CommentTextChar"/>
    <w:uiPriority w:val="99"/>
    <w:unhideWhenUsed/>
    <w:rsid w:val="007B2715"/>
    <w:pPr>
      <w:widowControl/>
      <w:spacing w:after="200"/>
      <w:jc w:val="left"/>
    </w:pPr>
    <w:rPr>
      <w:rFonts w:eastAsiaTheme="minorHAnsi"/>
      <w:kern w:val="0"/>
      <w:lang w:eastAsia="en-US"/>
    </w:rPr>
  </w:style>
  <w:style w:type="character" w:customStyle="1" w:styleId="CommentTextChar">
    <w:name w:val="Comment Text Char"/>
    <w:basedOn w:val="DefaultParagraphFont"/>
    <w:link w:val="CommentText"/>
    <w:uiPriority w:val="99"/>
    <w:rsid w:val="007B2715"/>
    <w:rPr>
      <w:rFonts w:eastAsiaTheme="minorHAnsi"/>
      <w:kern w:val="0"/>
      <w:lang w:eastAsia="en-US"/>
    </w:rPr>
  </w:style>
  <w:style w:type="paragraph" w:styleId="BalloonText">
    <w:name w:val="Balloon Text"/>
    <w:basedOn w:val="Normal"/>
    <w:link w:val="BalloonTextChar"/>
    <w:rsid w:val="007B2715"/>
    <w:rPr>
      <w:rFonts w:ascii="ÉqÉâÉMÉmäpÉS ProN W3" w:hAnsi="ÉqÉâÉMÉmäpÉS ProN W3"/>
      <w:sz w:val="18"/>
      <w:szCs w:val="18"/>
    </w:rPr>
  </w:style>
  <w:style w:type="character" w:customStyle="1" w:styleId="BalloonTextChar">
    <w:name w:val="Balloon Text Char"/>
    <w:basedOn w:val="DefaultParagraphFont"/>
    <w:link w:val="BalloonText"/>
    <w:rsid w:val="007B2715"/>
    <w:rPr>
      <w:rFonts w:ascii="ÉqÉâÉMÉmäpÉS ProN W3" w:hAnsi="ÉqÉâÉMÉmäpÉS ProN W3"/>
      <w:sz w:val="18"/>
      <w:szCs w:val="18"/>
    </w:rPr>
  </w:style>
  <w:style w:type="character" w:styleId="HTMLCite">
    <w:name w:val="HTML Cite"/>
    <w:basedOn w:val="DefaultParagraphFont"/>
    <w:uiPriority w:val="99"/>
    <w:unhideWhenUsed/>
    <w:rsid w:val="002868C1"/>
    <w:rPr>
      <w:i/>
      <w:iCs/>
    </w:rPr>
  </w:style>
  <w:style w:type="character" w:customStyle="1" w:styleId="cit-sep">
    <w:name w:val="cit-sep"/>
    <w:basedOn w:val="DefaultParagraphFont"/>
    <w:rsid w:val="002868C1"/>
  </w:style>
  <w:style w:type="character" w:customStyle="1" w:styleId="cit-print-date">
    <w:name w:val="cit-print-date"/>
    <w:basedOn w:val="DefaultParagraphFont"/>
    <w:rsid w:val="002868C1"/>
  </w:style>
  <w:style w:type="character" w:customStyle="1" w:styleId="cit-vol">
    <w:name w:val="cit-vol"/>
    <w:basedOn w:val="DefaultParagraphFont"/>
    <w:rsid w:val="002868C1"/>
  </w:style>
  <w:style w:type="character" w:customStyle="1" w:styleId="cit-first-page">
    <w:name w:val="cit-first-page"/>
    <w:basedOn w:val="DefaultParagraphFont"/>
    <w:rsid w:val="002868C1"/>
  </w:style>
  <w:style w:type="character" w:customStyle="1" w:styleId="issuevolsp">
    <w:name w:val="issuevolsp"/>
    <w:basedOn w:val="DefaultParagraphFont"/>
    <w:rsid w:val="00A66F3E"/>
  </w:style>
  <w:style w:type="character" w:customStyle="1" w:styleId="issuenumsp">
    <w:name w:val="issuenumsp"/>
    <w:basedOn w:val="DefaultParagraphFont"/>
    <w:rsid w:val="00A66F3E"/>
  </w:style>
  <w:style w:type="character" w:customStyle="1" w:styleId="pagerange">
    <w:name w:val="pagerange"/>
    <w:basedOn w:val="DefaultParagraphFont"/>
    <w:rsid w:val="00A66F3E"/>
  </w:style>
  <w:style w:type="paragraph" w:customStyle="1" w:styleId="EndNoteBibliography">
    <w:name w:val="EndNote Bibliography"/>
    <w:basedOn w:val="Normal"/>
    <w:link w:val="EndNoteBibliographyChar"/>
    <w:rsid w:val="004E64C4"/>
    <w:pPr>
      <w:widowControl/>
      <w:jc w:val="left"/>
    </w:pPr>
    <w:rPr>
      <w:rFonts w:ascii="Cambria" w:hAnsi="Cambria"/>
      <w:kern w:val="0"/>
    </w:rPr>
  </w:style>
  <w:style w:type="character" w:customStyle="1" w:styleId="Heading1Char">
    <w:name w:val="Heading 1 Char"/>
    <w:basedOn w:val="DefaultParagraphFont"/>
    <w:link w:val="Heading1"/>
    <w:uiPriority w:val="9"/>
    <w:rsid w:val="0081062E"/>
    <w:rPr>
      <w:rFonts w:ascii="Times" w:hAnsi="Times"/>
      <w:b/>
      <w:bCs/>
      <w:kern w:val="36"/>
      <w:sz w:val="48"/>
      <w:szCs w:val="48"/>
    </w:rPr>
  </w:style>
  <w:style w:type="paragraph" w:customStyle="1" w:styleId="desc">
    <w:name w:val="desc"/>
    <w:basedOn w:val="Normal"/>
    <w:rsid w:val="0081062E"/>
    <w:pPr>
      <w:widowControl/>
      <w:spacing w:before="100" w:beforeAutospacing="1" w:after="100" w:afterAutospacing="1"/>
      <w:jc w:val="left"/>
    </w:pPr>
    <w:rPr>
      <w:rFonts w:ascii="Times" w:hAnsi="Times"/>
      <w:kern w:val="0"/>
      <w:sz w:val="20"/>
      <w:szCs w:val="20"/>
    </w:rPr>
  </w:style>
  <w:style w:type="character" w:customStyle="1" w:styleId="highlight">
    <w:name w:val="highlight"/>
    <w:basedOn w:val="DefaultParagraphFont"/>
    <w:rsid w:val="001F353B"/>
  </w:style>
  <w:style w:type="character" w:customStyle="1" w:styleId="Heading3Char">
    <w:name w:val="Heading 3 Char"/>
    <w:basedOn w:val="DefaultParagraphFont"/>
    <w:link w:val="Heading3"/>
    <w:rsid w:val="004B2A7B"/>
    <w:rPr>
      <w:rFonts w:asciiTheme="majorHAnsi" w:eastAsiaTheme="majorEastAsia" w:hAnsiTheme="majorHAnsi" w:cstheme="majorBidi"/>
      <w:b/>
      <w:bCs/>
      <w:color w:val="4F81BD" w:themeColor="accent1"/>
    </w:rPr>
  </w:style>
  <w:style w:type="character" w:customStyle="1" w:styleId="EndNoteBibliographyChar">
    <w:name w:val="EndNote Bibliography Char"/>
    <w:basedOn w:val="DefaultParagraphFont"/>
    <w:link w:val="EndNoteBibliography"/>
    <w:rsid w:val="0031627D"/>
    <w:rPr>
      <w:rFonts w:ascii="Cambria" w:hAnsi="Cambria"/>
      <w:kern w:val="0"/>
    </w:rPr>
  </w:style>
  <w:style w:type="character" w:styleId="Strong">
    <w:name w:val="Strong"/>
    <w:basedOn w:val="DefaultParagraphFont"/>
    <w:uiPriority w:val="22"/>
    <w:qFormat/>
    <w:rsid w:val="00B01290"/>
    <w:rPr>
      <w:b/>
      <w:bCs/>
    </w:rPr>
  </w:style>
  <w:style w:type="character" w:customStyle="1" w:styleId="mark6q2ksy8w8">
    <w:name w:val="mark6q2ksy8w8"/>
    <w:basedOn w:val="DefaultParagraphFont"/>
    <w:rsid w:val="00B01290"/>
  </w:style>
  <w:style w:type="character" w:customStyle="1" w:styleId="markjcgzvg92r">
    <w:name w:val="markjcgzvg92r"/>
    <w:basedOn w:val="DefaultParagraphFont"/>
    <w:rsid w:val="00B01290"/>
  </w:style>
  <w:style w:type="paragraph" w:styleId="Bibliography">
    <w:name w:val="Bibliography"/>
    <w:basedOn w:val="Normal"/>
    <w:next w:val="Normal"/>
    <w:uiPriority w:val="37"/>
    <w:semiHidden/>
    <w:unhideWhenUsed/>
    <w:rsid w:val="00065363"/>
    <w:pPr>
      <w:widowControl/>
      <w:jc w:val="left"/>
    </w:pPr>
    <w:rPr>
      <w:kern w:val="0"/>
    </w:rPr>
  </w:style>
  <w:style w:type="character" w:customStyle="1" w:styleId="Heading2Char">
    <w:name w:val="Heading 2 Char"/>
    <w:basedOn w:val="DefaultParagraphFont"/>
    <w:link w:val="Heading2"/>
    <w:rsid w:val="00E91453"/>
    <w:rPr>
      <w:rFonts w:asciiTheme="majorHAnsi" w:eastAsiaTheme="majorEastAsia" w:hAnsiTheme="majorHAnsi" w:cstheme="majorBidi"/>
      <w:color w:val="365F91" w:themeColor="accent1" w:themeShade="BF"/>
      <w:sz w:val="26"/>
      <w:szCs w:val="26"/>
    </w:rPr>
  </w:style>
  <w:style w:type="paragraph" w:customStyle="1" w:styleId="gv4p8b0">
    <w:name w:val="gv4p8b0"/>
    <w:basedOn w:val="Normal"/>
    <w:rsid w:val="00E91453"/>
    <w:pPr>
      <w:widowControl/>
      <w:spacing w:before="100" w:beforeAutospacing="1" w:after="100" w:afterAutospacing="1"/>
      <w:jc w:val="left"/>
    </w:pPr>
    <w:rPr>
      <w:rFonts w:ascii="Times New Roman" w:eastAsia="Times New Roman" w:hAnsi="Times New Roman" w:cs="Times New Roman"/>
      <w:kern w:val="0"/>
    </w:rPr>
  </w:style>
  <w:style w:type="character" w:styleId="UnresolvedMention">
    <w:name w:val="Unresolved Mention"/>
    <w:basedOn w:val="DefaultParagraphFont"/>
    <w:uiPriority w:val="99"/>
    <w:semiHidden/>
    <w:unhideWhenUsed/>
    <w:rsid w:val="00503761"/>
    <w:rPr>
      <w:color w:val="605E5C"/>
      <w:shd w:val="clear" w:color="auto" w:fill="E1DFDD"/>
    </w:rPr>
  </w:style>
  <w:style w:type="paragraph" w:styleId="BodyTextIndent3">
    <w:name w:val="Body Text Indent 3"/>
    <w:basedOn w:val="Normal"/>
    <w:link w:val="BodyTextIndent3Char"/>
    <w:uiPriority w:val="99"/>
    <w:rsid w:val="004F2C31"/>
    <w:pPr>
      <w:widowControl/>
      <w:tabs>
        <w:tab w:val="left" w:pos="1980"/>
        <w:tab w:val="left" w:pos="2790"/>
        <w:tab w:val="left" w:pos="6300"/>
      </w:tabs>
      <w:ind w:left="360"/>
      <w:jc w:val="left"/>
    </w:pPr>
    <w:rPr>
      <w:rFonts w:ascii="Arial" w:eastAsia="Times New Roman" w:hAnsi="Arial" w:cs="Times New Roman"/>
      <w:color w:val="000000"/>
      <w:kern w:val="0"/>
      <w:sz w:val="22"/>
      <w:szCs w:val="20"/>
      <w:lang w:eastAsia="en-US"/>
    </w:rPr>
  </w:style>
  <w:style w:type="character" w:customStyle="1" w:styleId="BodyTextIndent3Char">
    <w:name w:val="Body Text Indent 3 Char"/>
    <w:basedOn w:val="DefaultParagraphFont"/>
    <w:link w:val="BodyTextIndent3"/>
    <w:uiPriority w:val="99"/>
    <w:rsid w:val="004F2C31"/>
    <w:rPr>
      <w:rFonts w:ascii="Arial" w:eastAsia="Times New Roman" w:hAnsi="Arial" w:cs="Times New Roman"/>
      <w:color w:val="000000"/>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04">
      <w:bodyDiv w:val="1"/>
      <w:marLeft w:val="0"/>
      <w:marRight w:val="0"/>
      <w:marTop w:val="0"/>
      <w:marBottom w:val="0"/>
      <w:divBdr>
        <w:top w:val="none" w:sz="0" w:space="0" w:color="auto"/>
        <w:left w:val="none" w:sz="0" w:space="0" w:color="auto"/>
        <w:bottom w:val="none" w:sz="0" w:space="0" w:color="auto"/>
        <w:right w:val="none" w:sz="0" w:space="0" w:color="auto"/>
      </w:divBdr>
    </w:div>
    <w:div w:id="6759217">
      <w:bodyDiv w:val="1"/>
      <w:marLeft w:val="0"/>
      <w:marRight w:val="0"/>
      <w:marTop w:val="0"/>
      <w:marBottom w:val="0"/>
      <w:divBdr>
        <w:top w:val="none" w:sz="0" w:space="0" w:color="auto"/>
        <w:left w:val="none" w:sz="0" w:space="0" w:color="auto"/>
        <w:bottom w:val="none" w:sz="0" w:space="0" w:color="auto"/>
        <w:right w:val="none" w:sz="0" w:space="0" w:color="auto"/>
      </w:divBdr>
    </w:div>
    <w:div w:id="97607533">
      <w:bodyDiv w:val="1"/>
      <w:marLeft w:val="0"/>
      <w:marRight w:val="0"/>
      <w:marTop w:val="0"/>
      <w:marBottom w:val="0"/>
      <w:divBdr>
        <w:top w:val="none" w:sz="0" w:space="0" w:color="auto"/>
        <w:left w:val="none" w:sz="0" w:space="0" w:color="auto"/>
        <w:bottom w:val="none" w:sz="0" w:space="0" w:color="auto"/>
        <w:right w:val="none" w:sz="0" w:space="0" w:color="auto"/>
      </w:divBdr>
      <w:divsChild>
        <w:div w:id="51999812">
          <w:marLeft w:val="0"/>
          <w:marRight w:val="0"/>
          <w:marTop w:val="0"/>
          <w:marBottom w:val="0"/>
          <w:divBdr>
            <w:top w:val="none" w:sz="0" w:space="0" w:color="auto"/>
            <w:left w:val="none" w:sz="0" w:space="0" w:color="auto"/>
            <w:bottom w:val="none" w:sz="0" w:space="0" w:color="auto"/>
            <w:right w:val="none" w:sz="0" w:space="0" w:color="auto"/>
          </w:divBdr>
        </w:div>
      </w:divsChild>
    </w:div>
    <w:div w:id="103044383">
      <w:bodyDiv w:val="1"/>
      <w:marLeft w:val="0"/>
      <w:marRight w:val="0"/>
      <w:marTop w:val="0"/>
      <w:marBottom w:val="0"/>
      <w:divBdr>
        <w:top w:val="none" w:sz="0" w:space="0" w:color="auto"/>
        <w:left w:val="none" w:sz="0" w:space="0" w:color="auto"/>
        <w:bottom w:val="none" w:sz="0" w:space="0" w:color="auto"/>
        <w:right w:val="none" w:sz="0" w:space="0" w:color="auto"/>
      </w:divBdr>
    </w:div>
    <w:div w:id="164563432">
      <w:bodyDiv w:val="1"/>
      <w:marLeft w:val="0"/>
      <w:marRight w:val="0"/>
      <w:marTop w:val="0"/>
      <w:marBottom w:val="0"/>
      <w:divBdr>
        <w:top w:val="none" w:sz="0" w:space="0" w:color="auto"/>
        <w:left w:val="none" w:sz="0" w:space="0" w:color="auto"/>
        <w:bottom w:val="none" w:sz="0" w:space="0" w:color="auto"/>
        <w:right w:val="none" w:sz="0" w:space="0" w:color="auto"/>
      </w:divBdr>
    </w:div>
    <w:div w:id="165288784">
      <w:bodyDiv w:val="1"/>
      <w:marLeft w:val="0"/>
      <w:marRight w:val="0"/>
      <w:marTop w:val="0"/>
      <w:marBottom w:val="0"/>
      <w:divBdr>
        <w:top w:val="none" w:sz="0" w:space="0" w:color="auto"/>
        <w:left w:val="none" w:sz="0" w:space="0" w:color="auto"/>
        <w:bottom w:val="none" w:sz="0" w:space="0" w:color="auto"/>
        <w:right w:val="none" w:sz="0" w:space="0" w:color="auto"/>
      </w:divBdr>
    </w:div>
    <w:div w:id="248775095">
      <w:bodyDiv w:val="1"/>
      <w:marLeft w:val="0"/>
      <w:marRight w:val="0"/>
      <w:marTop w:val="0"/>
      <w:marBottom w:val="0"/>
      <w:divBdr>
        <w:top w:val="none" w:sz="0" w:space="0" w:color="auto"/>
        <w:left w:val="none" w:sz="0" w:space="0" w:color="auto"/>
        <w:bottom w:val="none" w:sz="0" w:space="0" w:color="auto"/>
        <w:right w:val="none" w:sz="0" w:space="0" w:color="auto"/>
      </w:divBdr>
    </w:div>
    <w:div w:id="261190349">
      <w:bodyDiv w:val="1"/>
      <w:marLeft w:val="0"/>
      <w:marRight w:val="0"/>
      <w:marTop w:val="0"/>
      <w:marBottom w:val="0"/>
      <w:divBdr>
        <w:top w:val="none" w:sz="0" w:space="0" w:color="auto"/>
        <w:left w:val="none" w:sz="0" w:space="0" w:color="auto"/>
        <w:bottom w:val="none" w:sz="0" w:space="0" w:color="auto"/>
        <w:right w:val="none" w:sz="0" w:space="0" w:color="auto"/>
      </w:divBdr>
    </w:div>
    <w:div w:id="340546680">
      <w:bodyDiv w:val="1"/>
      <w:marLeft w:val="0"/>
      <w:marRight w:val="0"/>
      <w:marTop w:val="0"/>
      <w:marBottom w:val="0"/>
      <w:divBdr>
        <w:top w:val="none" w:sz="0" w:space="0" w:color="auto"/>
        <w:left w:val="none" w:sz="0" w:space="0" w:color="auto"/>
        <w:bottom w:val="none" w:sz="0" w:space="0" w:color="auto"/>
        <w:right w:val="none" w:sz="0" w:space="0" w:color="auto"/>
      </w:divBdr>
    </w:div>
    <w:div w:id="354117519">
      <w:bodyDiv w:val="1"/>
      <w:marLeft w:val="0"/>
      <w:marRight w:val="0"/>
      <w:marTop w:val="0"/>
      <w:marBottom w:val="0"/>
      <w:divBdr>
        <w:top w:val="none" w:sz="0" w:space="0" w:color="auto"/>
        <w:left w:val="none" w:sz="0" w:space="0" w:color="auto"/>
        <w:bottom w:val="none" w:sz="0" w:space="0" w:color="auto"/>
        <w:right w:val="none" w:sz="0" w:space="0" w:color="auto"/>
      </w:divBdr>
    </w:div>
    <w:div w:id="371004516">
      <w:bodyDiv w:val="1"/>
      <w:marLeft w:val="0"/>
      <w:marRight w:val="0"/>
      <w:marTop w:val="0"/>
      <w:marBottom w:val="0"/>
      <w:divBdr>
        <w:top w:val="none" w:sz="0" w:space="0" w:color="auto"/>
        <w:left w:val="none" w:sz="0" w:space="0" w:color="auto"/>
        <w:bottom w:val="none" w:sz="0" w:space="0" w:color="auto"/>
        <w:right w:val="none" w:sz="0" w:space="0" w:color="auto"/>
      </w:divBdr>
    </w:div>
    <w:div w:id="437221792">
      <w:bodyDiv w:val="1"/>
      <w:marLeft w:val="0"/>
      <w:marRight w:val="0"/>
      <w:marTop w:val="0"/>
      <w:marBottom w:val="0"/>
      <w:divBdr>
        <w:top w:val="none" w:sz="0" w:space="0" w:color="auto"/>
        <w:left w:val="none" w:sz="0" w:space="0" w:color="auto"/>
        <w:bottom w:val="none" w:sz="0" w:space="0" w:color="auto"/>
        <w:right w:val="none" w:sz="0" w:space="0" w:color="auto"/>
      </w:divBdr>
    </w:div>
    <w:div w:id="472407808">
      <w:bodyDiv w:val="1"/>
      <w:marLeft w:val="0"/>
      <w:marRight w:val="0"/>
      <w:marTop w:val="0"/>
      <w:marBottom w:val="0"/>
      <w:divBdr>
        <w:top w:val="none" w:sz="0" w:space="0" w:color="auto"/>
        <w:left w:val="none" w:sz="0" w:space="0" w:color="auto"/>
        <w:bottom w:val="none" w:sz="0" w:space="0" w:color="auto"/>
        <w:right w:val="none" w:sz="0" w:space="0" w:color="auto"/>
      </w:divBdr>
    </w:div>
    <w:div w:id="473370737">
      <w:bodyDiv w:val="1"/>
      <w:marLeft w:val="0"/>
      <w:marRight w:val="0"/>
      <w:marTop w:val="0"/>
      <w:marBottom w:val="0"/>
      <w:divBdr>
        <w:top w:val="none" w:sz="0" w:space="0" w:color="auto"/>
        <w:left w:val="none" w:sz="0" w:space="0" w:color="auto"/>
        <w:bottom w:val="none" w:sz="0" w:space="0" w:color="auto"/>
        <w:right w:val="none" w:sz="0" w:space="0" w:color="auto"/>
      </w:divBdr>
    </w:div>
    <w:div w:id="480510043">
      <w:bodyDiv w:val="1"/>
      <w:marLeft w:val="0"/>
      <w:marRight w:val="0"/>
      <w:marTop w:val="0"/>
      <w:marBottom w:val="0"/>
      <w:divBdr>
        <w:top w:val="none" w:sz="0" w:space="0" w:color="auto"/>
        <w:left w:val="none" w:sz="0" w:space="0" w:color="auto"/>
        <w:bottom w:val="none" w:sz="0" w:space="0" w:color="auto"/>
        <w:right w:val="none" w:sz="0" w:space="0" w:color="auto"/>
      </w:divBdr>
    </w:div>
    <w:div w:id="490829518">
      <w:bodyDiv w:val="1"/>
      <w:marLeft w:val="0"/>
      <w:marRight w:val="0"/>
      <w:marTop w:val="0"/>
      <w:marBottom w:val="0"/>
      <w:divBdr>
        <w:top w:val="none" w:sz="0" w:space="0" w:color="auto"/>
        <w:left w:val="none" w:sz="0" w:space="0" w:color="auto"/>
        <w:bottom w:val="none" w:sz="0" w:space="0" w:color="auto"/>
        <w:right w:val="none" w:sz="0" w:space="0" w:color="auto"/>
      </w:divBdr>
    </w:div>
    <w:div w:id="492334561">
      <w:bodyDiv w:val="1"/>
      <w:marLeft w:val="0"/>
      <w:marRight w:val="0"/>
      <w:marTop w:val="0"/>
      <w:marBottom w:val="0"/>
      <w:divBdr>
        <w:top w:val="none" w:sz="0" w:space="0" w:color="auto"/>
        <w:left w:val="none" w:sz="0" w:space="0" w:color="auto"/>
        <w:bottom w:val="none" w:sz="0" w:space="0" w:color="auto"/>
        <w:right w:val="none" w:sz="0" w:space="0" w:color="auto"/>
      </w:divBdr>
    </w:div>
    <w:div w:id="511384425">
      <w:bodyDiv w:val="1"/>
      <w:marLeft w:val="0"/>
      <w:marRight w:val="0"/>
      <w:marTop w:val="0"/>
      <w:marBottom w:val="0"/>
      <w:divBdr>
        <w:top w:val="none" w:sz="0" w:space="0" w:color="auto"/>
        <w:left w:val="none" w:sz="0" w:space="0" w:color="auto"/>
        <w:bottom w:val="none" w:sz="0" w:space="0" w:color="auto"/>
        <w:right w:val="none" w:sz="0" w:space="0" w:color="auto"/>
      </w:divBdr>
    </w:div>
    <w:div w:id="521286091">
      <w:bodyDiv w:val="1"/>
      <w:marLeft w:val="0"/>
      <w:marRight w:val="0"/>
      <w:marTop w:val="0"/>
      <w:marBottom w:val="0"/>
      <w:divBdr>
        <w:top w:val="none" w:sz="0" w:space="0" w:color="auto"/>
        <w:left w:val="none" w:sz="0" w:space="0" w:color="auto"/>
        <w:bottom w:val="none" w:sz="0" w:space="0" w:color="auto"/>
        <w:right w:val="none" w:sz="0" w:space="0" w:color="auto"/>
      </w:divBdr>
    </w:div>
    <w:div w:id="523517442">
      <w:bodyDiv w:val="1"/>
      <w:marLeft w:val="0"/>
      <w:marRight w:val="0"/>
      <w:marTop w:val="0"/>
      <w:marBottom w:val="0"/>
      <w:divBdr>
        <w:top w:val="none" w:sz="0" w:space="0" w:color="auto"/>
        <w:left w:val="none" w:sz="0" w:space="0" w:color="auto"/>
        <w:bottom w:val="none" w:sz="0" w:space="0" w:color="auto"/>
        <w:right w:val="none" w:sz="0" w:space="0" w:color="auto"/>
      </w:divBdr>
    </w:div>
    <w:div w:id="527834084">
      <w:bodyDiv w:val="1"/>
      <w:marLeft w:val="0"/>
      <w:marRight w:val="0"/>
      <w:marTop w:val="0"/>
      <w:marBottom w:val="0"/>
      <w:divBdr>
        <w:top w:val="none" w:sz="0" w:space="0" w:color="auto"/>
        <w:left w:val="none" w:sz="0" w:space="0" w:color="auto"/>
        <w:bottom w:val="none" w:sz="0" w:space="0" w:color="auto"/>
        <w:right w:val="none" w:sz="0" w:space="0" w:color="auto"/>
      </w:divBdr>
    </w:div>
    <w:div w:id="560603744">
      <w:bodyDiv w:val="1"/>
      <w:marLeft w:val="0"/>
      <w:marRight w:val="0"/>
      <w:marTop w:val="0"/>
      <w:marBottom w:val="0"/>
      <w:divBdr>
        <w:top w:val="none" w:sz="0" w:space="0" w:color="auto"/>
        <w:left w:val="none" w:sz="0" w:space="0" w:color="auto"/>
        <w:bottom w:val="none" w:sz="0" w:space="0" w:color="auto"/>
        <w:right w:val="none" w:sz="0" w:space="0" w:color="auto"/>
      </w:divBdr>
    </w:div>
    <w:div w:id="566453276">
      <w:bodyDiv w:val="1"/>
      <w:marLeft w:val="0"/>
      <w:marRight w:val="0"/>
      <w:marTop w:val="0"/>
      <w:marBottom w:val="0"/>
      <w:divBdr>
        <w:top w:val="none" w:sz="0" w:space="0" w:color="auto"/>
        <w:left w:val="none" w:sz="0" w:space="0" w:color="auto"/>
        <w:bottom w:val="none" w:sz="0" w:space="0" w:color="auto"/>
        <w:right w:val="none" w:sz="0" w:space="0" w:color="auto"/>
      </w:divBdr>
      <w:divsChild>
        <w:div w:id="1361856905">
          <w:marLeft w:val="0"/>
          <w:marRight w:val="0"/>
          <w:marTop w:val="0"/>
          <w:marBottom w:val="0"/>
          <w:divBdr>
            <w:top w:val="none" w:sz="0" w:space="0" w:color="auto"/>
            <w:left w:val="none" w:sz="0" w:space="0" w:color="auto"/>
            <w:bottom w:val="none" w:sz="0" w:space="0" w:color="auto"/>
            <w:right w:val="none" w:sz="0" w:space="0" w:color="auto"/>
          </w:divBdr>
        </w:div>
      </w:divsChild>
    </w:div>
    <w:div w:id="578707956">
      <w:bodyDiv w:val="1"/>
      <w:marLeft w:val="0"/>
      <w:marRight w:val="0"/>
      <w:marTop w:val="0"/>
      <w:marBottom w:val="0"/>
      <w:divBdr>
        <w:top w:val="none" w:sz="0" w:space="0" w:color="auto"/>
        <w:left w:val="none" w:sz="0" w:space="0" w:color="auto"/>
        <w:bottom w:val="none" w:sz="0" w:space="0" w:color="auto"/>
        <w:right w:val="none" w:sz="0" w:space="0" w:color="auto"/>
      </w:divBdr>
    </w:div>
    <w:div w:id="609512472">
      <w:bodyDiv w:val="1"/>
      <w:marLeft w:val="0"/>
      <w:marRight w:val="0"/>
      <w:marTop w:val="0"/>
      <w:marBottom w:val="0"/>
      <w:divBdr>
        <w:top w:val="none" w:sz="0" w:space="0" w:color="auto"/>
        <w:left w:val="none" w:sz="0" w:space="0" w:color="auto"/>
        <w:bottom w:val="none" w:sz="0" w:space="0" w:color="auto"/>
        <w:right w:val="none" w:sz="0" w:space="0" w:color="auto"/>
      </w:divBdr>
    </w:div>
    <w:div w:id="680357561">
      <w:bodyDiv w:val="1"/>
      <w:marLeft w:val="0"/>
      <w:marRight w:val="0"/>
      <w:marTop w:val="0"/>
      <w:marBottom w:val="0"/>
      <w:divBdr>
        <w:top w:val="none" w:sz="0" w:space="0" w:color="auto"/>
        <w:left w:val="none" w:sz="0" w:space="0" w:color="auto"/>
        <w:bottom w:val="none" w:sz="0" w:space="0" w:color="auto"/>
        <w:right w:val="none" w:sz="0" w:space="0" w:color="auto"/>
      </w:divBdr>
    </w:div>
    <w:div w:id="688917693">
      <w:bodyDiv w:val="1"/>
      <w:marLeft w:val="0"/>
      <w:marRight w:val="0"/>
      <w:marTop w:val="0"/>
      <w:marBottom w:val="0"/>
      <w:divBdr>
        <w:top w:val="none" w:sz="0" w:space="0" w:color="auto"/>
        <w:left w:val="none" w:sz="0" w:space="0" w:color="auto"/>
        <w:bottom w:val="none" w:sz="0" w:space="0" w:color="auto"/>
        <w:right w:val="none" w:sz="0" w:space="0" w:color="auto"/>
      </w:divBdr>
    </w:div>
    <w:div w:id="740568980">
      <w:bodyDiv w:val="1"/>
      <w:marLeft w:val="0"/>
      <w:marRight w:val="0"/>
      <w:marTop w:val="0"/>
      <w:marBottom w:val="0"/>
      <w:divBdr>
        <w:top w:val="none" w:sz="0" w:space="0" w:color="auto"/>
        <w:left w:val="none" w:sz="0" w:space="0" w:color="auto"/>
        <w:bottom w:val="none" w:sz="0" w:space="0" w:color="auto"/>
        <w:right w:val="none" w:sz="0" w:space="0" w:color="auto"/>
      </w:divBdr>
    </w:div>
    <w:div w:id="781143465">
      <w:bodyDiv w:val="1"/>
      <w:marLeft w:val="0"/>
      <w:marRight w:val="0"/>
      <w:marTop w:val="0"/>
      <w:marBottom w:val="0"/>
      <w:divBdr>
        <w:top w:val="none" w:sz="0" w:space="0" w:color="auto"/>
        <w:left w:val="none" w:sz="0" w:space="0" w:color="auto"/>
        <w:bottom w:val="none" w:sz="0" w:space="0" w:color="auto"/>
        <w:right w:val="none" w:sz="0" w:space="0" w:color="auto"/>
      </w:divBdr>
    </w:div>
    <w:div w:id="810754412">
      <w:bodyDiv w:val="1"/>
      <w:marLeft w:val="0"/>
      <w:marRight w:val="0"/>
      <w:marTop w:val="0"/>
      <w:marBottom w:val="0"/>
      <w:divBdr>
        <w:top w:val="none" w:sz="0" w:space="0" w:color="auto"/>
        <w:left w:val="none" w:sz="0" w:space="0" w:color="auto"/>
        <w:bottom w:val="none" w:sz="0" w:space="0" w:color="auto"/>
        <w:right w:val="none" w:sz="0" w:space="0" w:color="auto"/>
      </w:divBdr>
      <w:divsChild>
        <w:div w:id="1426805520">
          <w:marLeft w:val="0"/>
          <w:marRight w:val="0"/>
          <w:marTop w:val="0"/>
          <w:marBottom w:val="0"/>
          <w:divBdr>
            <w:top w:val="none" w:sz="0" w:space="0" w:color="auto"/>
            <w:left w:val="none" w:sz="0" w:space="0" w:color="auto"/>
            <w:bottom w:val="none" w:sz="0" w:space="0" w:color="auto"/>
            <w:right w:val="none" w:sz="0" w:space="0" w:color="auto"/>
          </w:divBdr>
        </w:div>
        <w:div w:id="934636032">
          <w:marLeft w:val="0"/>
          <w:marRight w:val="0"/>
          <w:marTop w:val="0"/>
          <w:marBottom w:val="0"/>
          <w:divBdr>
            <w:top w:val="none" w:sz="0" w:space="0" w:color="auto"/>
            <w:left w:val="none" w:sz="0" w:space="0" w:color="auto"/>
            <w:bottom w:val="none" w:sz="0" w:space="0" w:color="auto"/>
            <w:right w:val="none" w:sz="0" w:space="0" w:color="auto"/>
          </w:divBdr>
        </w:div>
      </w:divsChild>
    </w:div>
    <w:div w:id="856432838">
      <w:bodyDiv w:val="1"/>
      <w:marLeft w:val="0"/>
      <w:marRight w:val="0"/>
      <w:marTop w:val="0"/>
      <w:marBottom w:val="0"/>
      <w:divBdr>
        <w:top w:val="none" w:sz="0" w:space="0" w:color="auto"/>
        <w:left w:val="none" w:sz="0" w:space="0" w:color="auto"/>
        <w:bottom w:val="none" w:sz="0" w:space="0" w:color="auto"/>
        <w:right w:val="none" w:sz="0" w:space="0" w:color="auto"/>
      </w:divBdr>
    </w:div>
    <w:div w:id="861669243">
      <w:bodyDiv w:val="1"/>
      <w:marLeft w:val="0"/>
      <w:marRight w:val="0"/>
      <w:marTop w:val="0"/>
      <w:marBottom w:val="0"/>
      <w:divBdr>
        <w:top w:val="none" w:sz="0" w:space="0" w:color="auto"/>
        <w:left w:val="none" w:sz="0" w:space="0" w:color="auto"/>
        <w:bottom w:val="none" w:sz="0" w:space="0" w:color="auto"/>
        <w:right w:val="none" w:sz="0" w:space="0" w:color="auto"/>
      </w:divBdr>
    </w:div>
    <w:div w:id="873883218">
      <w:bodyDiv w:val="1"/>
      <w:marLeft w:val="0"/>
      <w:marRight w:val="0"/>
      <w:marTop w:val="0"/>
      <w:marBottom w:val="0"/>
      <w:divBdr>
        <w:top w:val="none" w:sz="0" w:space="0" w:color="auto"/>
        <w:left w:val="none" w:sz="0" w:space="0" w:color="auto"/>
        <w:bottom w:val="none" w:sz="0" w:space="0" w:color="auto"/>
        <w:right w:val="none" w:sz="0" w:space="0" w:color="auto"/>
      </w:divBdr>
    </w:div>
    <w:div w:id="940331120">
      <w:bodyDiv w:val="1"/>
      <w:marLeft w:val="0"/>
      <w:marRight w:val="0"/>
      <w:marTop w:val="0"/>
      <w:marBottom w:val="0"/>
      <w:divBdr>
        <w:top w:val="none" w:sz="0" w:space="0" w:color="auto"/>
        <w:left w:val="none" w:sz="0" w:space="0" w:color="auto"/>
        <w:bottom w:val="none" w:sz="0" w:space="0" w:color="auto"/>
        <w:right w:val="none" w:sz="0" w:space="0" w:color="auto"/>
      </w:divBdr>
    </w:div>
    <w:div w:id="971012063">
      <w:bodyDiv w:val="1"/>
      <w:marLeft w:val="0"/>
      <w:marRight w:val="0"/>
      <w:marTop w:val="0"/>
      <w:marBottom w:val="0"/>
      <w:divBdr>
        <w:top w:val="none" w:sz="0" w:space="0" w:color="auto"/>
        <w:left w:val="none" w:sz="0" w:space="0" w:color="auto"/>
        <w:bottom w:val="none" w:sz="0" w:space="0" w:color="auto"/>
        <w:right w:val="none" w:sz="0" w:space="0" w:color="auto"/>
      </w:divBdr>
      <w:divsChild>
        <w:div w:id="718357664">
          <w:marLeft w:val="0"/>
          <w:marRight w:val="0"/>
          <w:marTop w:val="0"/>
          <w:marBottom w:val="0"/>
          <w:divBdr>
            <w:top w:val="none" w:sz="0" w:space="0" w:color="auto"/>
            <w:left w:val="none" w:sz="0" w:space="0" w:color="auto"/>
            <w:bottom w:val="none" w:sz="0" w:space="0" w:color="auto"/>
            <w:right w:val="none" w:sz="0" w:space="0" w:color="auto"/>
          </w:divBdr>
        </w:div>
      </w:divsChild>
    </w:div>
    <w:div w:id="973877538">
      <w:bodyDiv w:val="1"/>
      <w:marLeft w:val="0"/>
      <w:marRight w:val="0"/>
      <w:marTop w:val="0"/>
      <w:marBottom w:val="0"/>
      <w:divBdr>
        <w:top w:val="none" w:sz="0" w:space="0" w:color="auto"/>
        <w:left w:val="none" w:sz="0" w:space="0" w:color="auto"/>
        <w:bottom w:val="none" w:sz="0" w:space="0" w:color="auto"/>
        <w:right w:val="none" w:sz="0" w:space="0" w:color="auto"/>
      </w:divBdr>
      <w:divsChild>
        <w:div w:id="87596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744816">
              <w:marLeft w:val="0"/>
              <w:marRight w:val="0"/>
              <w:marTop w:val="0"/>
              <w:marBottom w:val="0"/>
              <w:divBdr>
                <w:top w:val="none" w:sz="0" w:space="0" w:color="auto"/>
                <w:left w:val="none" w:sz="0" w:space="0" w:color="auto"/>
                <w:bottom w:val="none" w:sz="0" w:space="0" w:color="auto"/>
                <w:right w:val="none" w:sz="0" w:space="0" w:color="auto"/>
              </w:divBdr>
              <w:divsChild>
                <w:div w:id="1531995909">
                  <w:marLeft w:val="0"/>
                  <w:marRight w:val="0"/>
                  <w:marTop w:val="0"/>
                  <w:marBottom w:val="0"/>
                  <w:divBdr>
                    <w:top w:val="none" w:sz="0" w:space="0" w:color="auto"/>
                    <w:left w:val="none" w:sz="0" w:space="0" w:color="auto"/>
                    <w:bottom w:val="none" w:sz="0" w:space="0" w:color="auto"/>
                    <w:right w:val="none" w:sz="0" w:space="0" w:color="auto"/>
                  </w:divBdr>
                  <w:divsChild>
                    <w:div w:id="1252541550">
                      <w:marLeft w:val="0"/>
                      <w:marRight w:val="0"/>
                      <w:marTop w:val="0"/>
                      <w:marBottom w:val="0"/>
                      <w:divBdr>
                        <w:top w:val="none" w:sz="0" w:space="0" w:color="auto"/>
                        <w:left w:val="none" w:sz="0" w:space="0" w:color="auto"/>
                        <w:bottom w:val="none" w:sz="0" w:space="0" w:color="auto"/>
                        <w:right w:val="none" w:sz="0" w:space="0" w:color="auto"/>
                      </w:divBdr>
                      <w:divsChild>
                        <w:div w:id="10668782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223746">
                              <w:marLeft w:val="0"/>
                              <w:marRight w:val="0"/>
                              <w:marTop w:val="0"/>
                              <w:marBottom w:val="0"/>
                              <w:divBdr>
                                <w:top w:val="none" w:sz="0" w:space="0" w:color="auto"/>
                                <w:left w:val="none" w:sz="0" w:space="0" w:color="auto"/>
                                <w:bottom w:val="none" w:sz="0" w:space="0" w:color="auto"/>
                                <w:right w:val="none" w:sz="0" w:space="0" w:color="auto"/>
                              </w:divBdr>
                              <w:divsChild>
                                <w:div w:id="6446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11918">
      <w:bodyDiv w:val="1"/>
      <w:marLeft w:val="0"/>
      <w:marRight w:val="0"/>
      <w:marTop w:val="0"/>
      <w:marBottom w:val="0"/>
      <w:divBdr>
        <w:top w:val="none" w:sz="0" w:space="0" w:color="auto"/>
        <w:left w:val="none" w:sz="0" w:space="0" w:color="auto"/>
        <w:bottom w:val="none" w:sz="0" w:space="0" w:color="auto"/>
        <w:right w:val="none" w:sz="0" w:space="0" w:color="auto"/>
      </w:divBdr>
    </w:div>
    <w:div w:id="992179460">
      <w:bodyDiv w:val="1"/>
      <w:marLeft w:val="0"/>
      <w:marRight w:val="0"/>
      <w:marTop w:val="0"/>
      <w:marBottom w:val="0"/>
      <w:divBdr>
        <w:top w:val="none" w:sz="0" w:space="0" w:color="auto"/>
        <w:left w:val="none" w:sz="0" w:space="0" w:color="auto"/>
        <w:bottom w:val="none" w:sz="0" w:space="0" w:color="auto"/>
        <w:right w:val="none" w:sz="0" w:space="0" w:color="auto"/>
      </w:divBdr>
    </w:div>
    <w:div w:id="1001396612">
      <w:bodyDiv w:val="1"/>
      <w:marLeft w:val="0"/>
      <w:marRight w:val="0"/>
      <w:marTop w:val="0"/>
      <w:marBottom w:val="0"/>
      <w:divBdr>
        <w:top w:val="none" w:sz="0" w:space="0" w:color="auto"/>
        <w:left w:val="none" w:sz="0" w:space="0" w:color="auto"/>
        <w:bottom w:val="none" w:sz="0" w:space="0" w:color="auto"/>
        <w:right w:val="none" w:sz="0" w:space="0" w:color="auto"/>
      </w:divBdr>
    </w:div>
    <w:div w:id="1028409969">
      <w:bodyDiv w:val="1"/>
      <w:marLeft w:val="0"/>
      <w:marRight w:val="0"/>
      <w:marTop w:val="0"/>
      <w:marBottom w:val="0"/>
      <w:divBdr>
        <w:top w:val="none" w:sz="0" w:space="0" w:color="auto"/>
        <w:left w:val="none" w:sz="0" w:space="0" w:color="auto"/>
        <w:bottom w:val="none" w:sz="0" w:space="0" w:color="auto"/>
        <w:right w:val="none" w:sz="0" w:space="0" w:color="auto"/>
      </w:divBdr>
    </w:div>
    <w:div w:id="1069183835">
      <w:bodyDiv w:val="1"/>
      <w:marLeft w:val="0"/>
      <w:marRight w:val="0"/>
      <w:marTop w:val="0"/>
      <w:marBottom w:val="0"/>
      <w:divBdr>
        <w:top w:val="none" w:sz="0" w:space="0" w:color="auto"/>
        <w:left w:val="none" w:sz="0" w:space="0" w:color="auto"/>
        <w:bottom w:val="none" w:sz="0" w:space="0" w:color="auto"/>
        <w:right w:val="none" w:sz="0" w:space="0" w:color="auto"/>
      </w:divBdr>
    </w:div>
    <w:div w:id="1074399858">
      <w:bodyDiv w:val="1"/>
      <w:marLeft w:val="0"/>
      <w:marRight w:val="0"/>
      <w:marTop w:val="0"/>
      <w:marBottom w:val="0"/>
      <w:divBdr>
        <w:top w:val="none" w:sz="0" w:space="0" w:color="auto"/>
        <w:left w:val="none" w:sz="0" w:space="0" w:color="auto"/>
        <w:bottom w:val="none" w:sz="0" w:space="0" w:color="auto"/>
        <w:right w:val="none" w:sz="0" w:space="0" w:color="auto"/>
      </w:divBdr>
    </w:div>
    <w:div w:id="1080567746">
      <w:bodyDiv w:val="1"/>
      <w:marLeft w:val="0"/>
      <w:marRight w:val="0"/>
      <w:marTop w:val="0"/>
      <w:marBottom w:val="0"/>
      <w:divBdr>
        <w:top w:val="none" w:sz="0" w:space="0" w:color="auto"/>
        <w:left w:val="none" w:sz="0" w:space="0" w:color="auto"/>
        <w:bottom w:val="none" w:sz="0" w:space="0" w:color="auto"/>
        <w:right w:val="none" w:sz="0" w:space="0" w:color="auto"/>
      </w:divBdr>
    </w:div>
    <w:div w:id="1085539797">
      <w:bodyDiv w:val="1"/>
      <w:marLeft w:val="0"/>
      <w:marRight w:val="0"/>
      <w:marTop w:val="0"/>
      <w:marBottom w:val="0"/>
      <w:divBdr>
        <w:top w:val="none" w:sz="0" w:space="0" w:color="auto"/>
        <w:left w:val="none" w:sz="0" w:space="0" w:color="auto"/>
        <w:bottom w:val="none" w:sz="0" w:space="0" w:color="auto"/>
        <w:right w:val="none" w:sz="0" w:space="0" w:color="auto"/>
      </w:divBdr>
    </w:div>
    <w:div w:id="1105034215">
      <w:bodyDiv w:val="1"/>
      <w:marLeft w:val="0"/>
      <w:marRight w:val="0"/>
      <w:marTop w:val="0"/>
      <w:marBottom w:val="0"/>
      <w:divBdr>
        <w:top w:val="none" w:sz="0" w:space="0" w:color="auto"/>
        <w:left w:val="none" w:sz="0" w:space="0" w:color="auto"/>
        <w:bottom w:val="none" w:sz="0" w:space="0" w:color="auto"/>
        <w:right w:val="none" w:sz="0" w:space="0" w:color="auto"/>
      </w:divBdr>
    </w:div>
    <w:div w:id="1145704132">
      <w:bodyDiv w:val="1"/>
      <w:marLeft w:val="0"/>
      <w:marRight w:val="0"/>
      <w:marTop w:val="0"/>
      <w:marBottom w:val="0"/>
      <w:divBdr>
        <w:top w:val="none" w:sz="0" w:space="0" w:color="auto"/>
        <w:left w:val="none" w:sz="0" w:space="0" w:color="auto"/>
        <w:bottom w:val="none" w:sz="0" w:space="0" w:color="auto"/>
        <w:right w:val="none" w:sz="0" w:space="0" w:color="auto"/>
      </w:divBdr>
    </w:div>
    <w:div w:id="1151403332">
      <w:bodyDiv w:val="1"/>
      <w:marLeft w:val="0"/>
      <w:marRight w:val="0"/>
      <w:marTop w:val="0"/>
      <w:marBottom w:val="0"/>
      <w:divBdr>
        <w:top w:val="none" w:sz="0" w:space="0" w:color="auto"/>
        <w:left w:val="none" w:sz="0" w:space="0" w:color="auto"/>
        <w:bottom w:val="none" w:sz="0" w:space="0" w:color="auto"/>
        <w:right w:val="none" w:sz="0" w:space="0" w:color="auto"/>
      </w:divBdr>
    </w:div>
    <w:div w:id="1184133215">
      <w:bodyDiv w:val="1"/>
      <w:marLeft w:val="0"/>
      <w:marRight w:val="0"/>
      <w:marTop w:val="0"/>
      <w:marBottom w:val="0"/>
      <w:divBdr>
        <w:top w:val="none" w:sz="0" w:space="0" w:color="auto"/>
        <w:left w:val="none" w:sz="0" w:space="0" w:color="auto"/>
        <w:bottom w:val="none" w:sz="0" w:space="0" w:color="auto"/>
        <w:right w:val="none" w:sz="0" w:space="0" w:color="auto"/>
      </w:divBdr>
    </w:div>
    <w:div w:id="1213350052">
      <w:bodyDiv w:val="1"/>
      <w:marLeft w:val="0"/>
      <w:marRight w:val="0"/>
      <w:marTop w:val="0"/>
      <w:marBottom w:val="0"/>
      <w:divBdr>
        <w:top w:val="none" w:sz="0" w:space="0" w:color="auto"/>
        <w:left w:val="none" w:sz="0" w:space="0" w:color="auto"/>
        <w:bottom w:val="none" w:sz="0" w:space="0" w:color="auto"/>
        <w:right w:val="none" w:sz="0" w:space="0" w:color="auto"/>
      </w:divBdr>
    </w:div>
    <w:div w:id="1217400693">
      <w:bodyDiv w:val="1"/>
      <w:marLeft w:val="0"/>
      <w:marRight w:val="0"/>
      <w:marTop w:val="0"/>
      <w:marBottom w:val="0"/>
      <w:divBdr>
        <w:top w:val="none" w:sz="0" w:space="0" w:color="auto"/>
        <w:left w:val="none" w:sz="0" w:space="0" w:color="auto"/>
        <w:bottom w:val="none" w:sz="0" w:space="0" w:color="auto"/>
        <w:right w:val="none" w:sz="0" w:space="0" w:color="auto"/>
      </w:divBdr>
    </w:div>
    <w:div w:id="1231113063">
      <w:bodyDiv w:val="1"/>
      <w:marLeft w:val="0"/>
      <w:marRight w:val="0"/>
      <w:marTop w:val="0"/>
      <w:marBottom w:val="0"/>
      <w:divBdr>
        <w:top w:val="none" w:sz="0" w:space="0" w:color="auto"/>
        <w:left w:val="none" w:sz="0" w:space="0" w:color="auto"/>
        <w:bottom w:val="none" w:sz="0" w:space="0" w:color="auto"/>
        <w:right w:val="none" w:sz="0" w:space="0" w:color="auto"/>
      </w:divBdr>
    </w:div>
    <w:div w:id="1273393315">
      <w:bodyDiv w:val="1"/>
      <w:marLeft w:val="0"/>
      <w:marRight w:val="0"/>
      <w:marTop w:val="0"/>
      <w:marBottom w:val="0"/>
      <w:divBdr>
        <w:top w:val="none" w:sz="0" w:space="0" w:color="auto"/>
        <w:left w:val="none" w:sz="0" w:space="0" w:color="auto"/>
        <w:bottom w:val="none" w:sz="0" w:space="0" w:color="auto"/>
        <w:right w:val="none" w:sz="0" w:space="0" w:color="auto"/>
      </w:divBdr>
    </w:div>
    <w:div w:id="1322393222">
      <w:bodyDiv w:val="1"/>
      <w:marLeft w:val="0"/>
      <w:marRight w:val="0"/>
      <w:marTop w:val="0"/>
      <w:marBottom w:val="0"/>
      <w:divBdr>
        <w:top w:val="none" w:sz="0" w:space="0" w:color="auto"/>
        <w:left w:val="none" w:sz="0" w:space="0" w:color="auto"/>
        <w:bottom w:val="none" w:sz="0" w:space="0" w:color="auto"/>
        <w:right w:val="none" w:sz="0" w:space="0" w:color="auto"/>
      </w:divBdr>
    </w:div>
    <w:div w:id="1347438847">
      <w:bodyDiv w:val="1"/>
      <w:marLeft w:val="0"/>
      <w:marRight w:val="0"/>
      <w:marTop w:val="0"/>
      <w:marBottom w:val="0"/>
      <w:divBdr>
        <w:top w:val="none" w:sz="0" w:space="0" w:color="auto"/>
        <w:left w:val="none" w:sz="0" w:space="0" w:color="auto"/>
        <w:bottom w:val="none" w:sz="0" w:space="0" w:color="auto"/>
        <w:right w:val="none" w:sz="0" w:space="0" w:color="auto"/>
      </w:divBdr>
      <w:divsChild>
        <w:div w:id="1254708655">
          <w:marLeft w:val="0"/>
          <w:marRight w:val="0"/>
          <w:marTop w:val="0"/>
          <w:marBottom w:val="0"/>
          <w:divBdr>
            <w:top w:val="none" w:sz="0" w:space="0" w:color="auto"/>
            <w:left w:val="none" w:sz="0" w:space="0" w:color="auto"/>
            <w:bottom w:val="none" w:sz="0" w:space="0" w:color="auto"/>
            <w:right w:val="none" w:sz="0" w:space="0" w:color="auto"/>
          </w:divBdr>
        </w:div>
        <w:div w:id="1037003862">
          <w:marLeft w:val="0"/>
          <w:marRight w:val="0"/>
          <w:marTop w:val="0"/>
          <w:marBottom w:val="0"/>
          <w:divBdr>
            <w:top w:val="none" w:sz="0" w:space="0" w:color="auto"/>
            <w:left w:val="none" w:sz="0" w:space="0" w:color="auto"/>
            <w:bottom w:val="none" w:sz="0" w:space="0" w:color="auto"/>
            <w:right w:val="none" w:sz="0" w:space="0" w:color="auto"/>
          </w:divBdr>
        </w:div>
      </w:divsChild>
    </w:div>
    <w:div w:id="1487743214">
      <w:bodyDiv w:val="1"/>
      <w:marLeft w:val="0"/>
      <w:marRight w:val="0"/>
      <w:marTop w:val="0"/>
      <w:marBottom w:val="0"/>
      <w:divBdr>
        <w:top w:val="none" w:sz="0" w:space="0" w:color="auto"/>
        <w:left w:val="none" w:sz="0" w:space="0" w:color="auto"/>
        <w:bottom w:val="none" w:sz="0" w:space="0" w:color="auto"/>
        <w:right w:val="none" w:sz="0" w:space="0" w:color="auto"/>
      </w:divBdr>
      <w:divsChild>
        <w:div w:id="1571577443">
          <w:marLeft w:val="0"/>
          <w:marRight w:val="0"/>
          <w:marTop w:val="0"/>
          <w:marBottom w:val="0"/>
          <w:divBdr>
            <w:top w:val="none" w:sz="0" w:space="0" w:color="auto"/>
            <w:left w:val="none" w:sz="0" w:space="0" w:color="auto"/>
            <w:bottom w:val="none" w:sz="0" w:space="0" w:color="auto"/>
            <w:right w:val="none" w:sz="0" w:space="0" w:color="auto"/>
          </w:divBdr>
        </w:div>
        <w:div w:id="230623301">
          <w:marLeft w:val="0"/>
          <w:marRight w:val="0"/>
          <w:marTop w:val="0"/>
          <w:marBottom w:val="0"/>
          <w:divBdr>
            <w:top w:val="none" w:sz="0" w:space="0" w:color="auto"/>
            <w:left w:val="none" w:sz="0" w:space="0" w:color="auto"/>
            <w:bottom w:val="none" w:sz="0" w:space="0" w:color="auto"/>
            <w:right w:val="none" w:sz="0" w:space="0" w:color="auto"/>
          </w:divBdr>
        </w:div>
      </w:divsChild>
    </w:div>
    <w:div w:id="1496996122">
      <w:bodyDiv w:val="1"/>
      <w:marLeft w:val="0"/>
      <w:marRight w:val="0"/>
      <w:marTop w:val="0"/>
      <w:marBottom w:val="0"/>
      <w:divBdr>
        <w:top w:val="none" w:sz="0" w:space="0" w:color="auto"/>
        <w:left w:val="none" w:sz="0" w:space="0" w:color="auto"/>
        <w:bottom w:val="none" w:sz="0" w:space="0" w:color="auto"/>
        <w:right w:val="none" w:sz="0" w:space="0" w:color="auto"/>
      </w:divBdr>
    </w:div>
    <w:div w:id="1571185862">
      <w:bodyDiv w:val="1"/>
      <w:marLeft w:val="0"/>
      <w:marRight w:val="0"/>
      <w:marTop w:val="0"/>
      <w:marBottom w:val="0"/>
      <w:divBdr>
        <w:top w:val="none" w:sz="0" w:space="0" w:color="auto"/>
        <w:left w:val="none" w:sz="0" w:space="0" w:color="auto"/>
        <w:bottom w:val="none" w:sz="0" w:space="0" w:color="auto"/>
        <w:right w:val="none" w:sz="0" w:space="0" w:color="auto"/>
      </w:divBdr>
    </w:div>
    <w:div w:id="1592198531">
      <w:bodyDiv w:val="1"/>
      <w:marLeft w:val="0"/>
      <w:marRight w:val="0"/>
      <w:marTop w:val="0"/>
      <w:marBottom w:val="0"/>
      <w:divBdr>
        <w:top w:val="none" w:sz="0" w:space="0" w:color="auto"/>
        <w:left w:val="none" w:sz="0" w:space="0" w:color="auto"/>
        <w:bottom w:val="none" w:sz="0" w:space="0" w:color="auto"/>
        <w:right w:val="none" w:sz="0" w:space="0" w:color="auto"/>
      </w:divBdr>
      <w:divsChild>
        <w:div w:id="637223936">
          <w:marLeft w:val="0"/>
          <w:marRight w:val="0"/>
          <w:marTop w:val="0"/>
          <w:marBottom w:val="0"/>
          <w:divBdr>
            <w:top w:val="none" w:sz="0" w:space="0" w:color="auto"/>
            <w:left w:val="none" w:sz="0" w:space="0" w:color="auto"/>
            <w:bottom w:val="none" w:sz="0" w:space="0" w:color="auto"/>
            <w:right w:val="none" w:sz="0" w:space="0" w:color="auto"/>
          </w:divBdr>
        </w:div>
      </w:divsChild>
    </w:div>
    <w:div w:id="1626620091">
      <w:bodyDiv w:val="1"/>
      <w:marLeft w:val="0"/>
      <w:marRight w:val="0"/>
      <w:marTop w:val="0"/>
      <w:marBottom w:val="0"/>
      <w:divBdr>
        <w:top w:val="none" w:sz="0" w:space="0" w:color="auto"/>
        <w:left w:val="none" w:sz="0" w:space="0" w:color="auto"/>
        <w:bottom w:val="none" w:sz="0" w:space="0" w:color="auto"/>
        <w:right w:val="none" w:sz="0" w:space="0" w:color="auto"/>
      </w:divBdr>
    </w:div>
    <w:div w:id="1658220988">
      <w:bodyDiv w:val="1"/>
      <w:marLeft w:val="0"/>
      <w:marRight w:val="0"/>
      <w:marTop w:val="0"/>
      <w:marBottom w:val="0"/>
      <w:divBdr>
        <w:top w:val="none" w:sz="0" w:space="0" w:color="auto"/>
        <w:left w:val="none" w:sz="0" w:space="0" w:color="auto"/>
        <w:bottom w:val="none" w:sz="0" w:space="0" w:color="auto"/>
        <w:right w:val="none" w:sz="0" w:space="0" w:color="auto"/>
      </w:divBdr>
    </w:div>
    <w:div w:id="1712225350">
      <w:bodyDiv w:val="1"/>
      <w:marLeft w:val="0"/>
      <w:marRight w:val="0"/>
      <w:marTop w:val="0"/>
      <w:marBottom w:val="0"/>
      <w:divBdr>
        <w:top w:val="none" w:sz="0" w:space="0" w:color="auto"/>
        <w:left w:val="none" w:sz="0" w:space="0" w:color="auto"/>
        <w:bottom w:val="none" w:sz="0" w:space="0" w:color="auto"/>
        <w:right w:val="none" w:sz="0" w:space="0" w:color="auto"/>
      </w:divBdr>
    </w:div>
    <w:div w:id="1715929765">
      <w:bodyDiv w:val="1"/>
      <w:marLeft w:val="0"/>
      <w:marRight w:val="0"/>
      <w:marTop w:val="0"/>
      <w:marBottom w:val="0"/>
      <w:divBdr>
        <w:top w:val="none" w:sz="0" w:space="0" w:color="auto"/>
        <w:left w:val="none" w:sz="0" w:space="0" w:color="auto"/>
        <w:bottom w:val="none" w:sz="0" w:space="0" w:color="auto"/>
        <w:right w:val="none" w:sz="0" w:space="0" w:color="auto"/>
      </w:divBdr>
      <w:divsChild>
        <w:div w:id="207442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850201">
              <w:marLeft w:val="0"/>
              <w:marRight w:val="0"/>
              <w:marTop w:val="0"/>
              <w:marBottom w:val="0"/>
              <w:divBdr>
                <w:top w:val="none" w:sz="0" w:space="0" w:color="auto"/>
                <w:left w:val="none" w:sz="0" w:space="0" w:color="auto"/>
                <w:bottom w:val="none" w:sz="0" w:space="0" w:color="auto"/>
                <w:right w:val="none" w:sz="0" w:space="0" w:color="auto"/>
              </w:divBdr>
              <w:divsChild>
                <w:div w:id="1075785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1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00596">
      <w:bodyDiv w:val="1"/>
      <w:marLeft w:val="0"/>
      <w:marRight w:val="0"/>
      <w:marTop w:val="0"/>
      <w:marBottom w:val="0"/>
      <w:divBdr>
        <w:top w:val="none" w:sz="0" w:space="0" w:color="auto"/>
        <w:left w:val="none" w:sz="0" w:space="0" w:color="auto"/>
        <w:bottom w:val="none" w:sz="0" w:space="0" w:color="auto"/>
        <w:right w:val="none" w:sz="0" w:space="0" w:color="auto"/>
      </w:divBdr>
    </w:div>
    <w:div w:id="1861582586">
      <w:bodyDiv w:val="1"/>
      <w:marLeft w:val="0"/>
      <w:marRight w:val="0"/>
      <w:marTop w:val="0"/>
      <w:marBottom w:val="0"/>
      <w:divBdr>
        <w:top w:val="none" w:sz="0" w:space="0" w:color="auto"/>
        <w:left w:val="none" w:sz="0" w:space="0" w:color="auto"/>
        <w:bottom w:val="none" w:sz="0" w:space="0" w:color="auto"/>
        <w:right w:val="none" w:sz="0" w:space="0" w:color="auto"/>
      </w:divBdr>
    </w:div>
    <w:div w:id="1879317745">
      <w:bodyDiv w:val="1"/>
      <w:marLeft w:val="0"/>
      <w:marRight w:val="0"/>
      <w:marTop w:val="0"/>
      <w:marBottom w:val="0"/>
      <w:divBdr>
        <w:top w:val="none" w:sz="0" w:space="0" w:color="auto"/>
        <w:left w:val="none" w:sz="0" w:space="0" w:color="auto"/>
        <w:bottom w:val="none" w:sz="0" w:space="0" w:color="auto"/>
        <w:right w:val="none" w:sz="0" w:space="0" w:color="auto"/>
      </w:divBdr>
    </w:div>
    <w:div w:id="1906522996">
      <w:bodyDiv w:val="1"/>
      <w:marLeft w:val="0"/>
      <w:marRight w:val="0"/>
      <w:marTop w:val="0"/>
      <w:marBottom w:val="0"/>
      <w:divBdr>
        <w:top w:val="none" w:sz="0" w:space="0" w:color="auto"/>
        <w:left w:val="none" w:sz="0" w:space="0" w:color="auto"/>
        <w:bottom w:val="none" w:sz="0" w:space="0" w:color="auto"/>
        <w:right w:val="none" w:sz="0" w:space="0" w:color="auto"/>
      </w:divBdr>
    </w:div>
    <w:div w:id="1925794736">
      <w:bodyDiv w:val="1"/>
      <w:marLeft w:val="0"/>
      <w:marRight w:val="0"/>
      <w:marTop w:val="0"/>
      <w:marBottom w:val="0"/>
      <w:divBdr>
        <w:top w:val="none" w:sz="0" w:space="0" w:color="auto"/>
        <w:left w:val="none" w:sz="0" w:space="0" w:color="auto"/>
        <w:bottom w:val="none" w:sz="0" w:space="0" w:color="auto"/>
        <w:right w:val="none" w:sz="0" w:space="0" w:color="auto"/>
      </w:divBdr>
    </w:div>
    <w:div w:id="1935744501">
      <w:bodyDiv w:val="1"/>
      <w:marLeft w:val="0"/>
      <w:marRight w:val="0"/>
      <w:marTop w:val="0"/>
      <w:marBottom w:val="0"/>
      <w:divBdr>
        <w:top w:val="none" w:sz="0" w:space="0" w:color="auto"/>
        <w:left w:val="none" w:sz="0" w:space="0" w:color="auto"/>
        <w:bottom w:val="none" w:sz="0" w:space="0" w:color="auto"/>
        <w:right w:val="none" w:sz="0" w:space="0" w:color="auto"/>
      </w:divBdr>
    </w:div>
    <w:div w:id="1973244150">
      <w:bodyDiv w:val="1"/>
      <w:marLeft w:val="0"/>
      <w:marRight w:val="0"/>
      <w:marTop w:val="0"/>
      <w:marBottom w:val="0"/>
      <w:divBdr>
        <w:top w:val="none" w:sz="0" w:space="0" w:color="auto"/>
        <w:left w:val="none" w:sz="0" w:space="0" w:color="auto"/>
        <w:bottom w:val="none" w:sz="0" w:space="0" w:color="auto"/>
        <w:right w:val="none" w:sz="0" w:space="0" w:color="auto"/>
      </w:divBdr>
    </w:div>
    <w:div w:id="1982885519">
      <w:bodyDiv w:val="1"/>
      <w:marLeft w:val="0"/>
      <w:marRight w:val="0"/>
      <w:marTop w:val="0"/>
      <w:marBottom w:val="0"/>
      <w:divBdr>
        <w:top w:val="none" w:sz="0" w:space="0" w:color="auto"/>
        <w:left w:val="none" w:sz="0" w:space="0" w:color="auto"/>
        <w:bottom w:val="none" w:sz="0" w:space="0" w:color="auto"/>
        <w:right w:val="none" w:sz="0" w:space="0" w:color="auto"/>
      </w:divBdr>
    </w:div>
    <w:div w:id="2040737441">
      <w:bodyDiv w:val="1"/>
      <w:marLeft w:val="0"/>
      <w:marRight w:val="0"/>
      <w:marTop w:val="0"/>
      <w:marBottom w:val="0"/>
      <w:divBdr>
        <w:top w:val="none" w:sz="0" w:space="0" w:color="auto"/>
        <w:left w:val="none" w:sz="0" w:space="0" w:color="auto"/>
        <w:bottom w:val="none" w:sz="0" w:space="0" w:color="auto"/>
        <w:right w:val="none" w:sz="0" w:space="0" w:color="auto"/>
      </w:divBdr>
    </w:div>
    <w:div w:id="2048288619">
      <w:bodyDiv w:val="1"/>
      <w:marLeft w:val="0"/>
      <w:marRight w:val="0"/>
      <w:marTop w:val="0"/>
      <w:marBottom w:val="0"/>
      <w:divBdr>
        <w:top w:val="none" w:sz="0" w:space="0" w:color="auto"/>
        <w:left w:val="none" w:sz="0" w:space="0" w:color="auto"/>
        <w:bottom w:val="none" w:sz="0" w:space="0" w:color="auto"/>
        <w:right w:val="none" w:sz="0" w:space="0" w:color="auto"/>
      </w:divBdr>
    </w:div>
    <w:div w:id="2065446069">
      <w:bodyDiv w:val="1"/>
      <w:marLeft w:val="0"/>
      <w:marRight w:val="0"/>
      <w:marTop w:val="0"/>
      <w:marBottom w:val="0"/>
      <w:divBdr>
        <w:top w:val="none" w:sz="0" w:space="0" w:color="auto"/>
        <w:left w:val="none" w:sz="0" w:space="0" w:color="auto"/>
        <w:bottom w:val="none" w:sz="0" w:space="0" w:color="auto"/>
        <w:right w:val="none" w:sz="0" w:space="0" w:color="auto"/>
      </w:divBdr>
    </w:div>
    <w:div w:id="2089305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8F10-B78A-5946-8897-DAACEF66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7891</Words>
  <Characters>44981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 Makoto</dc:creator>
  <cp:keywords/>
  <cp:lastModifiedBy>Makoto Mori</cp:lastModifiedBy>
  <cp:revision>28</cp:revision>
  <cp:lastPrinted>2024-09-06T01:46:00Z</cp:lastPrinted>
  <dcterms:created xsi:type="dcterms:W3CDTF">2024-09-06T01:45:00Z</dcterms:created>
  <dcterms:modified xsi:type="dcterms:W3CDTF">2025-05-30T15:12:00Z</dcterms:modified>
</cp:coreProperties>
</file>