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EDF3" w14:textId="77777777" w:rsidR="00226B40" w:rsidRPr="00400220" w:rsidRDefault="00226B40" w:rsidP="00226B40">
      <w:pPr>
        <w:spacing w:line="260" w:lineRule="exact"/>
        <w:ind w:right="-630"/>
        <w:outlineLvl w:val="0"/>
        <w:rPr>
          <w:b/>
          <w:smallCaps/>
          <w:szCs w:val="24"/>
        </w:rPr>
      </w:pPr>
      <w:r w:rsidRPr="00400220">
        <w:rPr>
          <w:b/>
          <w:smallCaps/>
          <w:szCs w:val="24"/>
        </w:rPr>
        <w:t>Summary</w:t>
      </w:r>
    </w:p>
    <w:p w14:paraId="2B486463" w14:textId="59C097DD" w:rsidR="00226B40" w:rsidRDefault="00226B40" w:rsidP="00226B40">
      <w:pPr>
        <w:autoSpaceDE w:val="0"/>
        <w:autoSpaceDN w:val="0"/>
        <w:adjustRightInd w:val="0"/>
        <w:jc w:val="both"/>
        <w:rPr>
          <w:rFonts w:cs="Arial"/>
          <w:szCs w:val="22"/>
        </w:rPr>
      </w:pPr>
      <w:r w:rsidRPr="00400220">
        <w:rPr>
          <w:rFonts w:cs="Arial"/>
          <w:szCs w:val="24"/>
        </w:rPr>
        <w:t xml:space="preserve">Dr. Hafler is the William S. and Lois Stiles Edgerly Professor and </w:t>
      </w:r>
      <w:r w:rsidR="008D245F">
        <w:rPr>
          <w:rFonts w:cs="Arial"/>
          <w:szCs w:val="24"/>
        </w:rPr>
        <w:t xml:space="preserve">former </w:t>
      </w:r>
      <w:r w:rsidRPr="00400220">
        <w:rPr>
          <w:rFonts w:cs="Arial"/>
          <w:szCs w:val="24"/>
        </w:rPr>
        <w:t xml:space="preserve">Chairman </w:t>
      </w:r>
      <w:r w:rsidR="008D245F">
        <w:rPr>
          <w:rFonts w:cs="Arial"/>
          <w:szCs w:val="24"/>
        </w:rPr>
        <w:t xml:space="preserve">of the </w:t>
      </w:r>
      <w:r w:rsidRPr="00400220">
        <w:rPr>
          <w:rFonts w:cs="Arial"/>
          <w:szCs w:val="24"/>
        </w:rPr>
        <w:t xml:space="preserve">Department of Neurology and Professor of Immunobiology, Yale School of Medicine. </w:t>
      </w:r>
      <w:r>
        <w:rPr>
          <w:rFonts w:cs="Arial"/>
          <w:szCs w:val="22"/>
        </w:rPr>
        <w:t xml:space="preserve">His lab has been </w:t>
      </w:r>
      <w:r w:rsidRPr="00C66590">
        <w:rPr>
          <w:rFonts w:cs="Arial"/>
          <w:szCs w:val="22"/>
        </w:rPr>
        <w:t xml:space="preserve">a major force in bridging immunology, genetics, and neurology in the understanding of MS and is credited with identifying central mechanisms underlying </w:t>
      </w:r>
      <w:r>
        <w:rPr>
          <w:rFonts w:cs="Arial"/>
          <w:szCs w:val="22"/>
        </w:rPr>
        <w:t>the disease’s</w:t>
      </w:r>
      <w:r w:rsidRPr="00C66590">
        <w:rPr>
          <w:rFonts w:cs="Arial"/>
          <w:szCs w:val="22"/>
        </w:rPr>
        <w:t xml:space="preserve"> cause. </w:t>
      </w:r>
      <w:r w:rsidRPr="00C66590">
        <w:rPr>
          <w:szCs w:val="22"/>
        </w:rPr>
        <w:t>His early seminal work demonstrated systemic immune involvement and the first identification of myelin-reactive T cells in MS. He elucidated why autoreactive T cells were dysregulated by the first identification of Tregs in humans followed by demonstration of their dysfunctional state in autoimmune diseases</w:t>
      </w:r>
      <w:r>
        <w:rPr>
          <w:szCs w:val="22"/>
        </w:rPr>
        <w:t xml:space="preserve">. </w:t>
      </w:r>
      <w:r w:rsidRPr="00C66590">
        <w:rPr>
          <w:szCs w:val="22"/>
        </w:rPr>
        <w:t xml:space="preserve">As a founding Broad Institute associate member, </w:t>
      </w:r>
      <w:r>
        <w:rPr>
          <w:szCs w:val="22"/>
        </w:rPr>
        <w:t>he</w:t>
      </w:r>
      <w:r w:rsidRPr="00C66590">
        <w:rPr>
          <w:szCs w:val="22"/>
        </w:rPr>
        <w:t xml:space="preserve"> identified the genetic variants that cause MS risk</w:t>
      </w:r>
      <w:r>
        <w:rPr>
          <w:szCs w:val="22"/>
        </w:rPr>
        <w:t xml:space="preserve">. </w:t>
      </w:r>
      <w:r w:rsidRPr="00C66590">
        <w:rPr>
          <w:szCs w:val="22"/>
        </w:rPr>
        <w:t>While identifying the biologic function of these genetic variants, he interrogated causative autoimmune SNPs on chromatid maps of multiple cell types identifying key transcription factor binding sites and signaling pathways as potential treatment targets</w:t>
      </w:r>
      <w:r>
        <w:rPr>
          <w:szCs w:val="22"/>
        </w:rPr>
        <w:t xml:space="preserve">. </w:t>
      </w:r>
      <w:r w:rsidRPr="00C66590">
        <w:rPr>
          <w:szCs w:val="22"/>
        </w:rPr>
        <w:t>Focusing on environmental factors, he discovered that salt drives induction of pathogenic myelin reactive CD4 cells</w:t>
      </w:r>
      <w:r>
        <w:rPr>
          <w:szCs w:val="22"/>
        </w:rPr>
        <w:t xml:space="preserve">. </w:t>
      </w:r>
      <w:r w:rsidRPr="003B29B2">
        <w:rPr>
          <w:rFonts w:cs="Arial"/>
        </w:rPr>
        <w:t>His work has spanned many areas of immunology from understanding the immune pathogenesis of HTLV-1 virus disease, to cancer immunology and fundamental work on</w:t>
      </w:r>
      <w:r>
        <w:rPr>
          <w:rFonts w:cs="Arial"/>
        </w:rPr>
        <w:t xml:space="preserve"> the</w:t>
      </w:r>
      <w:r w:rsidRPr="003B29B2">
        <w:rPr>
          <w:rFonts w:cs="Arial"/>
        </w:rPr>
        <w:t xml:space="preserve"> co-inhibitory immune pathways</w:t>
      </w:r>
      <w:r>
        <w:rPr>
          <w:rFonts w:cs="Arial"/>
        </w:rPr>
        <w:t xml:space="preserve"> TIM-3 and TIGIT.</w:t>
      </w:r>
      <w:r w:rsidRPr="00C66590">
        <w:rPr>
          <w:szCs w:val="22"/>
        </w:rPr>
        <w:t xml:space="preserve"> </w:t>
      </w:r>
      <w:r w:rsidR="008D245F">
        <w:rPr>
          <w:szCs w:val="22"/>
        </w:rPr>
        <w:t xml:space="preserve">He has won numerous awards including </w:t>
      </w:r>
      <w:r w:rsidR="005D7835" w:rsidRPr="00A33082">
        <w:rPr>
          <w:rFonts w:cs="Arial"/>
        </w:rPr>
        <w:t>Jacob Javits Merit Award from the NIH</w:t>
      </w:r>
      <w:r w:rsidR="008D245F">
        <w:rPr>
          <w:rFonts w:cs="Arial"/>
        </w:rPr>
        <w:t xml:space="preserve">, </w:t>
      </w:r>
      <w:r w:rsidR="005D7835">
        <w:rPr>
          <w:rFonts w:cs="Arial"/>
        </w:rPr>
        <w:t>the</w:t>
      </w:r>
      <w:r w:rsidR="005D7835" w:rsidRPr="00A33082">
        <w:rPr>
          <w:rFonts w:cs="Arial"/>
        </w:rPr>
        <w:t xml:space="preserve"> Dystel Prize for MS research from the </w:t>
      </w:r>
      <w:r w:rsidR="005D7835">
        <w:rPr>
          <w:rFonts w:cs="Arial"/>
        </w:rPr>
        <w:t>AAN</w:t>
      </w:r>
      <w:r w:rsidR="005D7835" w:rsidRPr="00A33082">
        <w:rPr>
          <w:rFonts w:cs="Arial"/>
        </w:rPr>
        <w:t xml:space="preserve">, the University of Miami Annual Distinguished Alumni Award, the Raymond Adams Prize from the </w:t>
      </w:r>
      <w:r w:rsidR="005D7835">
        <w:rPr>
          <w:rFonts w:cs="Arial"/>
        </w:rPr>
        <w:t>ANA and is the 2023</w:t>
      </w:r>
      <w:r w:rsidR="005D7835" w:rsidRPr="00A33082">
        <w:rPr>
          <w:rFonts w:cs="Arial"/>
        </w:rPr>
        <w:t xml:space="preserve"> recipient of the</w:t>
      </w:r>
      <w:r w:rsidR="005D7835">
        <w:rPr>
          <w:rFonts w:cs="Arial"/>
        </w:rPr>
        <w:t xml:space="preserve"> </w:t>
      </w:r>
      <w:r w:rsidR="005D7835" w:rsidRPr="00A33082">
        <w:rPr>
          <w:rFonts w:cs="Arial"/>
        </w:rPr>
        <w:t>2023 AAI Steinman Award for Human Immunology Research. Hafler is an Honorary Member of the Scandinavian Society for Immunology</w:t>
      </w:r>
      <w:r w:rsidR="005D7835">
        <w:rPr>
          <w:rFonts w:cs="Arial"/>
        </w:rPr>
        <w:t>,</w:t>
      </w:r>
      <w:r w:rsidR="005D7835" w:rsidRPr="00A33082">
        <w:rPr>
          <w:rFonts w:cs="Arial"/>
        </w:rPr>
        <w:t xml:space="preserve"> </w:t>
      </w:r>
      <w:r w:rsidR="005D7835">
        <w:rPr>
          <w:rFonts w:cs="Arial"/>
        </w:rPr>
        <w:t xml:space="preserve">a Fellow in the American Association of Immunologist and the American Association for the Advancement of Science, </w:t>
      </w:r>
      <w:r w:rsidR="005D7835" w:rsidRPr="00A33082">
        <w:rPr>
          <w:rFonts w:cs="Arial"/>
        </w:rPr>
        <w:t>and has been elected to the AOA Society, the American Society of Clinical Investigation, The Association of American Physicians, and the National Academy of Medicine</w:t>
      </w:r>
    </w:p>
    <w:p w14:paraId="133FED07" w14:textId="77777777" w:rsidR="00226B40" w:rsidRPr="00A16A16" w:rsidRDefault="00226B40" w:rsidP="00226B40">
      <w:pPr>
        <w:spacing w:line="260" w:lineRule="exact"/>
        <w:jc w:val="both"/>
        <w:outlineLvl w:val="0"/>
        <w:rPr>
          <w:rFonts w:cs="Arial"/>
          <w:sz w:val="11"/>
          <w:szCs w:val="22"/>
        </w:rPr>
      </w:pPr>
    </w:p>
    <w:p w14:paraId="1674EED3" w14:textId="2F2F723F" w:rsidR="00226B40" w:rsidRPr="00400220" w:rsidRDefault="002F6FC8" w:rsidP="00226B40">
      <w:pPr>
        <w:spacing w:line="260" w:lineRule="exact"/>
        <w:jc w:val="both"/>
        <w:outlineLvl w:val="0"/>
        <w:rPr>
          <w:b/>
          <w:smallCaps/>
          <w:szCs w:val="24"/>
        </w:rPr>
      </w:pPr>
      <w:r>
        <w:rPr>
          <w:b/>
          <w:smallCaps/>
          <w:szCs w:val="24"/>
        </w:rPr>
        <w:t>Key</w:t>
      </w:r>
      <w:r w:rsidR="00226B40" w:rsidRPr="00400220">
        <w:rPr>
          <w:b/>
          <w:smallCaps/>
          <w:szCs w:val="24"/>
        </w:rPr>
        <w:t xml:space="preserve"> Publications</w:t>
      </w:r>
    </w:p>
    <w:p w14:paraId="1EFAE0DB" w14:textId="77777777" w:rsidR="00226B40" w:rsidRDefault="00226B40" w:rsidP="00226B40">
      <w:pPr>
        <w:spacing w:line="260" w:lineRule="exact"/>
        <w:ind w:right="-630"/>
        <w:jc w:val="both"/>
        <w:rPr>
          <w:u w:val="single"/>
        </w:rPr>
      </w:pPr>
      <w:r w:rsidRPr="00400220">
        <w:rPr>
          <w:u w:val="single"/>
        </w:rPr>
        <w:t>Year</w:t>
      </w:r>
      <w:r w:rsidRPr="00400220">
        <w:tab/>
      </w:r>
      <w:r w:rsidRPr="00400220">
        <w:rPr>
          <w:u w:val="single"/>
        </w:rPr>
        <w:t>Details of Publication *Co-Senior Authors</w:t>
      </w:r>
    </w:p>
    <w:p w14:paraId="199100FC" w14:textId="77777777" w:rsidR="00226B40" w:rsidRPr="00400220" w:rsidRDefault="00226B40" w:rsidP="00226B40">
      <w:pPr>
        <w:spacing w:line="260" w:lineRule="exact"/>
        <w:ind w:right="-630"/>
        <w:jc w:val="both"/>
      </w:pPr>
    </w:p>
    <w:p w14:paraId="6ADF8BB3" w14:textId="77777777" w:rsidR="00226B40" w:rsidRDefault="00226B40" w:rsidP="00226B40">
      <w:pPr>
        <w:autoSpaceDE w:val="0"/>
        <w:autoSpaceDN w:val="0"/>
        <w:adjustRightInd w:val="0"/>
        <w:spacing w:after="120" w:line="260" w:lineRule="exact"/>
        <w:ind w:left="720" w:hanging="720"/>
        <w:jc w:val="both"/>
      </w:pPr>
      <w:r>
        <w:t>1985</w:t>
      </w:r>
      <w:r>
        <w:tab/>
      </w:r>
      <w:r w:rsidRPr="0012426E">
        <w:rPr>
          <w:rFonts w:cs="Arial"/>
          <w:b/>
          <w:bCs/>
        </w:rPr>
        <w:t>Hafler DA</w:t>
      </w:r>
      <w:r w:rsidRPr="1CD888C4">
        <w:rPr>
          <w:rFonts w:cs="Arial"/>
        </w:rPr>
        <w:t xml:space="preserve">, Fox D, Schlossman SF, Reinherz EL, Weiner HL. </w:t>
      </w:r>
      <w:r w:rsidRPr="00325A54">
        <w:rPr>
          <w:rFonts w:cs="Arial"/>
          <w:i/>
          <w:iCs/>
        </w:rPr>
        <w:t>In vivo</w:t>
      </w:r>
      <w:r w:rsidRPr="1CD888C4">
        <w:rPr>
          <w:rFonts w:cs="Arial"/>
        </w:rPr>
        <w:t xml:space="preserve"> activated T-lymphocytes in the peripheral blood and cerebrospinal fluid of patients with multiple sclerosis.  N Engl J Med 312, 1405-11</w:t>
      </w:r>
      <w:r>
        <w:rPr>
          <w:rFonts w:cs="Arial"/>
        </w:rPr>
        <w:t>.</w:t>
      </w:r>
    </w:p>
    <w:p w14:paraId="1CFF4F29" w14:textId="77777777" w:rsidR="00226B40" w:rsidRPr="00400220" w:rsidRDefault="00226B40" w:rsidP="00226B40">
      <w:pPr>
        <w:autoSpaceDE w:val="0"/>
        <w:autoSpaceDN w:val="0"/>
        <w:adjustRightInd w:val="0"/>
        <w:spacing w:after="120" w:line="260" w:lineRule="exact"/>
        <w:ind w:left="720" w:hanging="720"/>
        <w:jc w:val="both"/>
      </w:pPr>
      <w:r w:rsidRPr="00400220">
        <w:t>1990</w:t>
      </w:r>
      <w:r w:rsidRPr="00400220">
        <w:tab/>
        <w:t xml:space="preserve">Ota K, Matsui M, Milford E, Weiner H, </w:t>
      </w:r>
      <w:r w:rsidRPr="00400220">
        <w:rPr>
          <w:b/>
        </w:rPr>
        <w:t>Hafler DA.</w:t>
      </w:r>
      <w:r w:rsidRPr="00400220">
        <w:t xml:space="preserve"> T cell recognition of an immunodominant MBP epitope in MS. </w:t>
      </w:r>
      <w:r w:rsidRPr="00400220">
        <w:rPr>
          <w:i/>
        </w:rPr>
        <w:t>Nature</w:t>
      </w:r>
      <w:r w:rsidRPr="00400220">
        <w:t xml:space="preserve"> 346, 183. </w:t>
      </w:r>
    </w:p>
    <w:p w14:paraId="098C9869" w14:textId="77777777" w:rsidR="00226B40" w:rsidRPr="00400220" w:rsidRDefault="00226B40" w:rsidP="00226B40">
      <w:pPr>
        <w:autoSpaceDE w:val="0"/>
        <w:autoSpaceDN w:val="0"/>
        <w:adjustRightInd w:val="0"/>
        <w:spacing w:after="120" w:line="260" w:lineRule="exact"/>
        <w:ind w:left="720" w:hanging="720"/>
        <w:jc w:val="both"/>
      </w:pPr>
      <w:r w:rsidRPr="00400220">
        <w:t xml:space="preserve">2001 </w:t>
      </w:r>
      <w:r w:rsidRPr="00400220">
        <w:tab/>
        <w:t xml:space="preserve">Baecher-Allan C, Brown JA, Freeman GJ, </w:t>
      </w:r>
      <w:r w:rsidRPr="00400220">
        <w:rPr>
          <w:b/>
        </w:rPr>
        <w:t>Hafler, DA</w:t>
      </w:r>
      <w:r w:rsidRPr="00400220">
        <w:t>. CD4</w:t>
      </w:r>
      <w:r w:rsidRPr="00400220">
        <w:rPr>
          <w:vertAlign w:val="superscript"/>
        </w:rPr>
        <w:t>+</w:t>
      </w:r>
      <w:r w:rsidRPr="00400220">
        <w:t>CD25</w:t>
      </w:r>
      <w:r w:rsidRPr="00400220">
        <w:rPr>
          <w:vertAlign w:val="superscript"/>
        </w:rPr>
        <w:t>high</w:t>
      </w:r>
      <w:r w:rsidRPr="00400220">
        <w:t xml:space="preserve"> regulatory cells in human peripheral blood.  </w:t>
      </w:r>
      <w:r w:rsidRPr="00400220">
        <w:rPr>
          <w:i/>
        </w:rPr>
        <w:t>J Immunol</w:t>
      </w:r>
      <w:r w:rsidRPr="00400220">
        <w:t xml:space="preserve"> 167(3): 1245-53</w:t>
      </w:r>
    </w:p>
    <w:p w14:paraId="71BFB6AE" w14:textId="77777777" w:rsidR="00226B40" w:rsidRPr="00400220" w:rsidRDefault="00226B40" w:rsidP="00226B40">
      <w:pPr>
        <w:autoSpaceDE w:val="0"/>
        <w:autoSpaceDN w:val="0"/>
        <w:adjustRightInd w:val="0"/>
        <w:spacing w:after="120" w:line="260" w:lineRule="exact"/>
        <w:ind w:left="720" w:hanging="720"/>
        <w:jc w:val="both"/>
      </w:pPr>
      <w:r w:rsidRPr="00400220">
        <w:t>2004</w:t>
      </w:r>
      <w:r w:rsidRPr="00400220">
        <w:tab/>
        <w:t xml:space="preserve">Viglietta V, Baecher-Allan C, </w:t>
      </w:r>
      <w:r w:rsidRPr="00400220">
        <w:rPr>
          <w:b/>
        </w:rPr>
        <w:t>Hafler DA</w:t>
      </w:r>
      <w:r w:rsidRPr="00400220">
        <w:t>, Loss of suppression by CD</w:t>
      </w:r>
      <w:r w:rsidRPr="00400220">
        <w:rPr>
          <w:vertAlign w:val="superscript"/>
        </w:rPr>
        <w:t>+</w:t>
      </w:r>
      <w:r w:rsidRPr="00400220">
        <w:t>CD25</w:t>
      </w:r>
      <w:r w:rsidRPr="00400220">
        <w:rPr>
          <w:vertAlign w:val="superscript"/>
        </w:rPr>
        <w:t>+</w:t>
      </w:r>
      <w:r w:rsidRPr="00400220">
        <w:t xml:space="preserve"> regulatory T cells in MS patients. </w:t>
      </w:r>
      <w:r w:rsidRPr="00400220">
        <w:rPr>
          <w:i/>
        </w:rPr>
        <w:t>J Exp Med</w:t>
      </w:r>
      <w:r w:rsidRPr="00400220">
        <w:t xml:space="preserve"> 199:971. </w:t>
      </w:r>
    </w:p>
    <w:p w14:paraId="62D01670" w14:textId="77777777" w:rsidR="00226B40" w:rsidRPr="00400220" w:rsidRDefault="00226B40" w:rsidP="00226B40">
      <w:pPr>
        <w:autoSpaceDE w:val="0"/>
        <w:autoSpaceDN w:val="0"/>
        <w:adjustRightInd w:val="0"/>
        <w:spacing w:after="120" w:line="260" w:lineRule="exact"/>
        <w:ind w:left="720" w:hanging="720"/>
        <w:jc w:val="both"/>
      </w:pPr>
      <w:r w:rsidRPr="00400220">
        <w:t>2005</w:t>
      </w:r>
      <w:r w:rsidRPr="00400220">
        <w:tab/>
        <w:t xml:space="preserve">Kent SC, Chen Y, Bregoli L, </w:t>
      </w:r>
      <w:proofErr w:type="spellStart"/>
      <w:r w:rsidRPr="00400220">
        <w:t>Clemmings</w:t>
      </w:r>
      <w:proofErr w:type="spellEnd"/>
      <w:r w:rsidRPr="00400220">
        <w:t xml:space="preserve"> SM, Kenyon NS, </w:t>
      </w:r>
      <w:proofErr w:type="spellStart"/>
      <w:r w:rsidRPr="00400220">
        <w:t>Ricordi</w:t>
      </w:r>
      <w:proofErr w:type="spellEnd"/>
      <w:r w:rsidRPr="00400220">
        <w:t xml:space="preserve"> C, Hering B, </w:t>
      </w:r>
      <w:r w:rsidRPr="00400220">
        <w:rPr>
          <w:b/>
        </w:rPr>
        <w:t>Hafler DA.</w:t>
      </w:r>
      <w:r w:rsidRPr="00400220">
        <w:t xml:space="preserve">  Expanded T cells from pancreatic lymph nodes of type 1 diabetic subjects recognize an insulin epitope. </w:t>
      </w:r>
      <w:r w:rsidRPr="00400220">
        <w:rPr>
          <w:i/>
        </w:rPr>
        <w:t>Nature</w:t>
      </w:r>
      <w:r w:rsidRPr="00400220">
        <w:t xml:space="preserve"> 435:224-228</w:t>
      </w:r>
    </w:p>
    <w:p w14:paraId="63F9AFCF" w14:textId="77777777" w:rsidR="00226B40" w:rsidRPr="00400220" w:rsidRDefault="00226B40" w:rsidP="00226B40">
      <w:pPr>
        <w:autoSpaceDE w:val="0"/>
        <w:autoSpaceDN w:val="0"/>
        <w:adjustRightInd w:val="0"/>
        <w:spacing w:after="120" w:line="260" w:lineRule="exact"/>
        <w:ind w:left="720" w:hanging="720"/>
        <w:jc w:val="both"/>
      </w:pPr>
      <w:r w:rsidRPr="00400220">
        <w:t xml:space="preserve">2007 </w:t>
      </w:r>
      <w:r w:rsidRPr="00400220">
        <w:tab/>
        <w:t xml:space="preserve">International Multiple Sclerosis Genetic Consortium; </w:t>
      </w:r>
      <w:r w:rsidRPr="00400220">
        <w:rPr>
          <w:b/>
        </w:rPr>
        <w:t>Hafler, D.A</w:t>
      </w:r>
      <w:r w:rsidRPr="00400220">
        <w:t xml:space="preserve">., et al. Novel Risk Alleles for Multiple Sclerosis Identified by a Whole Genome Association Study. </w:t>
      </w:r>
      <w:r w:rsidRPr="00400220">
        <w:rPr>
          <w:i/>
        </w:rPr>
        <w:t>N Engl J Med</w:t>
      </w:r>
      <w:r w:rsidRPr="00400220">
        <w:t xml:space="preserve"> 357:851-62, </w:t>
      </w:r>
    </w:p>
    <w:p w14:paraId="7CDA9254" w14:textId="77777777" w:rsidR="00226B40" w:rsidRPr="00400220" w:rsidRDefault="00226B40" w:rsidP="00226B40">
      <w:pPr>
        <w:autoSpaceDE w:val="0"/>
        <w:autoSpaceDN w:val="0"/>
        <w:adjustRightInd w:val="0"/>
        <w:spacing w:after="120" w:line="260" w:lineRule="exact"/>
        <w:ind w:left="720" w:hanging="720"/>
        <w:jc w:val="both"/>
      </w:pPr>
      <w:r w:rsidRPr="00400220">
        <w:t>2007</w:t>
      </w:r>
      <w:r w:rsidRPr="00400220">
        <w:tab/>
        <w:t xml:space="preserve">Anderson, AC, Anderson, DE, Bregoli, L, Hastings, WD, Karman, J, Su, EW, Hirashima, M, Bruce, JN, Kane, LP, Kuchroo, VK, </w:t>
      </w:r>
      <w:r w:rsidRPr="00400220">
        <w:rPr>
          <w:b/>
        </w:rPr>
        <w:t>Hafler, DA</w:t>
      </w:r>
      <w:r w:rsidRPr="00400220">
        <w:t xml:space="preserve">. TIM-3 is expressed by cells of the innate immune system and promotes tissue inflammation. </w:t>
      </w:r>
      <w:r w:rsidRPr="00400220">
        <w:rPr>
          <w:i/>
        </w:rPr>
        <w:t>Science</w:t>
      </w:r>
      <w:r w:rsidRPr="00400220">
        <w:t xml:space="preserve"> 318, 1141</w:t>
      </w:r>
    </w:p>
    <w:p w14:paraId="682CA390" w14:textId="77777777" w:rsidR="00226B40" w:rsidRDefault="00226B40" w:rsidP="00226B40">
      <w:pPr>
        <w:autoSpaceDE w:val="0"/>
        <w:autoSpaceDN w:val="0"/>
        <w:adjustRightInd w:val="0"/>
        <w:spacing w:after="120" w:line="260" w:lineRule="exact"/>
        <w:ind w:left="720" w:hanging="720"/>
        <w:jc w:val="both"/>
      </w:pPr>
      <w:r w:rsidRPr="00400220">
        <w:lastRenderedPageBreak/>
        <w:t>2008</w:t>
      </w:r>
      <w:r w:rsidRPr="00400220">
        <w:tab/>
        <w:t xml:space="preserve">Yang, L, Anderson D, Baecher-Allan, C, </w:t>
      </w:r>
      <w:proofErr w:type="spellStart"/>
      <w:r w:rsidRPr="00400220">
        <w:t>Bettelli</w:t>
      </w:r>
      <w:proofErr w:type="spellEnd"/>
      <w:r w:rsidRPr="00400220">
        <w:t xml:space="preserve">, E, </w:t>
      </w:r>
      <w:proofErr w:type="spellStart"/>
      <w:r w:rsidRPr="00400220">
        <w:t>Oukka</w:t>
      </w:r>
      <w:proofErr w:type="spellEnd"/>
      <w:r w:rsidRPr="00400220">
        <w:t xml:space="preserve">, M, Kuchroo, VK, </w:t>
      </w:r>
      <w:r w:rsidRPr="00400220">
        <w:rPr>
          <w:b/>
        </w:rPr>
        <w:t>Hafler, DA,</w:t>
      </w:r>
      <w:r w:rsidRPr="00400220">
        <w:t xml:space="preserve"> IL-21 and TGFβ are Required for differentiation of human Th17 cells, </w:t>
      </w:r>
      <w:r w:rsidRPr="00400220">
        <w:rPr>
          <w:i/>
        </w:rPr>
        <w:t>Nature</w:t>
      </w:r>
      <w:r w:rsidRPr="00400220">
        <w:t>, 454:350</w:t>
      </w:r>
    </w:p>
    <w:p w14:paraId="138BBFAE" w14:textId="77777777" w:rsidR="00226B40" w:rsidRPr="00400220" w:rsidRDefault="00226B40" w:rsidP="00226B40">
      <w:pPr>
        <w:pStyle w:val="ListParagraph"/>
        <w:numPr>
          <w:ilvl w:val="0"/>
          <w:numId w:val="14"/>
        </w:numPr>
        <w:autoSpaceDE w:val="0"/>
        <w:autoSpaceDN w:val="0"/>
        <w:adjustRightInd w:val="0"/>
        <w:spacing w:after="120" w:line="260" w:lineRule="exact"/>
        <w:ind w:left="720" w:hanging="720"/>
        <w:jc w:val="both"/>
      </w:pPr>
      <w:r w:rsidRPr="00555B9E">
        <w:rPr>
          <w:rFonts w:cs="Arial"/>
          <w:szCs w:val="22"/>
        </w:rPr>
        <w:t xml:space="preserve">De Jager PL, Baecher-Allan C, Maier LM, McCauley JL, </w:t>
      </w:r>
      <w:proofErr w:type="spellStart"/>
      <w:r w:rsidRPr="00555B9E">
        <w:rPr>
          <w:rFonts w:cs="Arial"/>
          <w:szCs w:val="22"/>
        </w:rPr>
        <w:t>Sawcer</w:t>
      </w:r>
      <w:proofErr w:type="spellEnd"/>
      <w:r w:rsidRPr="00555B9E">
        <w:rPr>
          <w:rFonts w:cs="Arial"/>
          <w:szCs w:val="22"/>
        </w:rPr>
        <w:t xml:space="preserve"> S, Goris A, Saarela J, </w:t>
      </w:r>
      <w:proofErr w:type="spellStart"/>
      <w:r w:rsidRPr="00555B9E">
        <w:rPr>
          <w:rFonts w:cs="Arial"/>
          <w:szCs w:val="22"/>
        </w:rPr>
        <w:t>Yelensky</w:t>
      </w:r>
      <w:proofErr w:type="spellEnd"/>
      <w:r w:rsidRPr="00555B9E">
        <w:rPr>
          <w:rFonts w:cs="Arial"/>
          <w:szCs w:val="22"/>
        </w:rPr>
        <w:t xml:space="preserve"> R, Price A, Leppa V, Patterson N, de Bakker PIW, Tran D, Aubin C, </w:t>
      </w:r>
      <w:proofErr w:type="spellStart"/>
      <w:r w:rsidRPr="00555B9E">
        <w:rPr>
          <w:rFonts w:cs="Arial"/>
          <w:szCs w:val="22"/>
        </w:rPr>
        <w:t>Pobywajlo</w:t>
      </w:r>
      <w:proofErr w:type="spellEnd"/>
      <w:r w:rsidRPr="00555B9E">
        <w:rPr>
          <w:rFonts w:cs="Arial"/>
          <w:szCs w:val="22"/>
        </w:rPr>
        <w:t xml:space="preserve"> S, Rossin E, Ashley C, Choy E, Barcellos L, Rioux JD, Pericak-Vance MA, Ivinson A, </w:t>
      </w:r>
      <w:proofErr w:type="spellStart"/>
      <w:r w:rsidRPr="00555B9E">
        <w:rPr>
          <w:rFonts w:cs="Arial"/>
          <w:szCs w:val="22"/>
        </w:rPr>
        <w:t>Palotie</w:t>
      </w:r>
      <w:proofErr w:type="spellEnd"/>
      <w:r w:rsidRPr="00555B9E">
        <w:rPr>
          <w:rFonts w:cs="Arial"/>
          <w:szCs w:val="22"/>
        </w:rPr>
        <w:t xml:space="preserve"> A, Peltonen L, Dubois B, Haines JL, Compston A, Hauser SL, Daly MJ, Reich DE, </w:t>
      </w:r>
      <w:proofErr w:type="spellStart"/>
      <w:r w:rsidRPr="00555B9E">
        <w:rPr>
          <w:rFonts w:cs="Arial"/>
          <w:szCs w:val="22"/>
        </w:rPr>
        <w:t>Oksenberg</w:t>
      </w:r>
      <w:proofErr w:type="spellEnd"/>
      <w:r w:rsidRPr="00555B9E">
        <w:rPr>
          <w:rFonts w:cs="Arial"/>
          <w:szCs w:val="22"/>
        </w:rPr>
        <w:t xml:space="preserve"> JR, </w:t>
      </w:r>
      <w:r w:rsidRPr="00555B9E">
        <w:rPr>
          <w:rFonts w:cs="Arial"/>
          <w:b/>
          <w:szCs w:val="22"/>
        </w:rPr>
        <w:t>Hafler DA</w:t>
      </w:r>
      <w:r w:rsidRPr="00555B9E">
        <w:rPr>
          <w:rFonts w:cs="Arial"/>
          <w:szCs w:val="22"/>
        </w:rPr>
        <w:t xml:space="preserve">. The role of the CD58 locus in multiple sclerosis.  </w:t>
      </w:r>
      <w:r w:rsidRPr="00555B9E">
        <w:rPr>
          <w:rFonts w:cs="Arial"/>
          <w:i/>
          <w:szCs w:val="22"/>
        </w:rPr>
        <w:t xml:space="preserve">Proc Natl </w:t>
      </w:r>
      <w:proofErr w:type="spellStart"/>
      <w:r w:rsidRPr="00555B9E">
        <w:rPr>
          <w:rFonts w:cs="Arial"/>
          <w:i/>
          <w:szCs w:val="22"/>
        </w:rPr>
        <w:t>Acad</w:t>
      </w:r>
      <w:proofErr w:type="spellEnd"/>
      <w:r w:rsidRPr="00555B9E">
        <w:rPr>
          <w:rFonts w:cs="Arial"/>
          <w:i/>
          <w:szCs w:val="22"/>
        </w:rPr>
        <w:t xml:space="preserve"> Sci U S A, </w:t>
      </w:r>
      <w:r w:rsidRPr="00555B9E">
        <w:rPr>
          <w:rFonts w:cs="Arial"/>
          <w:szCs w:val="22"/>
        </w:rPr>
        <w:t>2009 106(13):5264-9</w:t>
      </w:r>
    </w:p>
    <w:p w14:paraId="73452D0E" w14:textId="77777777" w:rsidR="00226B40" w:rsidRDefault="00226B40" w:rsidP="00226B40">
      <w:pPr>
        <w:autoSpaceDE w:val="0"/>
        <w:autoSpaceDN w:val="0"/>
        <w:adjustRightInd w:val="0"/>
        <w:spacing w:after="120" w:line="260" w:lineRule="exact"/>
        <w:ind w:left="720" w:hanging="720"/>
        <w:jc w:val="both"/>
      </w:pPr>
      <w:r w:rsidRPr="00400220">
        <w:t>2011</w:t>
      </w:r>
      <w:r w:rsidRPr="00400220">
        <w:tab/>
        <w:t xml:space="preserve">Dominguez-Villar M, Baecher-Allan CM, </w:t>
      </w:r>
      <w:r w:rsidRPr="00400220">
        <w:rPr>
          <w:b/>
        </w:rPr>
        <w:t>Hafler DA</w:t>
      </w:r>
      <w:r w:rsidRPr="00400220">
        <w:t>. Identification of T helper type 1-like, Foxp3</w:t>
      </w:r>
      <w:r w:rsidRPr="00400220">
        <w:rPr>
          <w:vertAlign w:val="superscript"/>
        </w:rPr>
        <w:t xml:space="preserve">+ </w:t>
      </w:r>
      <w:r w:rsidRPr="00400220">
        <w:t xml:space="preserve">regulatory T cells in human autoimmune disease. </w:t>
      </w:r>
      <w:r w:rsidRPr="00400220">
        <w:rPr>
          <w:i/>
        </w:rPr>
        <w:t>Nat Med</w:t>
      </w:r>
      <w:r w:rsidRPr="00400220">
        <w:t>. 17:673-5</w:t>
      </w:r>
    </w:p>
    <w:p w14:paraId="3FDE70CA" w14:textId="77777777" w:rsidR="00226B40" w:rsidRPr="00FF7DAA" w:rsidRDefault="00226B40" w:rsidP="00226B40">
      <w:pPr>
        <w:autoSpaceDE w:val="0"/>
        <w:autoSpaceDN w:val="0"/>
        <w:adjustRightInd w:val="0"/>
        <w:spacing w:after="120" w:line="260" w:lineRule="exact"/>
        <w:ind w:left="720"/>
        <w:jc w:val="both"/>
        <w:rPr>
          <w:bCs/>
        </w:rPr>
      </w:pPr>
      <w:r w:rsidRPr="1CD888C4">
        <w:rPr>
          <w:rFonts w:cs="Arial"/>
        </w:rPr>
        <w:t xml:space="preserve">International Multiple Sclerosis Genetics Consortium; </w:t>
      </w:r>
      <w:proofErr w:type="spellStart"/>
      <w:r w:rsidRPr="1CD888C4">
        <w:rPr>
          <w:rFonts w:cs="Arial"/>
        </w:rPr>
        <w:t>Wellcome</w:t>
      </w:r>
      <w:proofErr w:type="spellEnd"/>
      <w:r w:rsidRPr="1CD888C4">
        <w:rPr>
          <w:rFonts w:cs="Arial"/>
        </w:rPr>
        <w:t xml:space="preserve"> Trust Case Control Consortium. </w:t>
      </w:r>
      <w:r w:rsidRPr="1CD888C4">
        <w:rPr>
          <w:rFonts w:cs="Arial"/>
          <w:color w:val="000000" w:themeColor="text1"/>
        </w:rPr>
        <w:t>Genetic risk and a primary role for cell-mediated immune mechanisms in multiple sclerosis</w:t>
      </w:r>
      <w:r>
        <w:rPr>
          <w:rFonts w:cs="Arial"/>
          <w:color w:val="000000" w:themeColor="text1"/>
        </w:rPr>
        <w:t>.</w:t>
      </w:r>
      <w:r w:rsidRPr="1CD888C4">
        <w:rPr>
          <w:rFonts w:cs="Arial"/>
          <w:i/>
          <w:iCs/>
        </w:rPr>
        <w:t xml:space="preserve"> Nature</w:t>
      </w:r>
      <w:r w:rsidRPr="1CD888C4">
        <w:rPr>
          <w:rFonts w:cs="Arial"/>
        </w:rPr>
        <w:t>. 2011 Aug 10;476(7359):214-9. PMCID: PMC3182531</w:t>
      </w:r>
    </w:p>
    <w:p w14:paraId="5399D537" w14:textId="77777777" w:rsidR="00226B40" w:rsidRPr="00400220" w:rsidRDefault="00226B40" w:rsidP="00226B40">
      <w:pPr>
        <w:autoSpaceDE w:val="0"/>
        <w:autoSpaceDN w:val="0"/>
        <w:adjustRightInd w:val="0"/>
        <w:spacing w:after="120" w:line="260" w:lineRule="exact"/>
        <w:ind w:left="720" w:hanging="720"/>
        <w:jc w:val="both"/>
      </w:pPr>
      <w:r w:rsidRPr="00400220">
        <w:t>2013</w:t>
      </w:r>
      <w:r w:rsidRPr="00400220">
        <w:tab/>
        <w:t xml:space="preserve">Kleinewietfeld M, Manzel A, Titze J, </w:t>
      </w:r>
      <w:proofErr w:type="spellStart"/>
      <w:r w:rsidRPr="00400220">
        <w:t>Kvakan</w:t>
      </w:r>
      <w:proofErr w:type="spellEnd"/>
      <w:r w:rsidRPr="00400220">
        <w:t xml:space="preserve"> H, Yosef N, Linker RA, Muller DN, </w:t>
      </w:r>
      <w:r w:rsidRPr="00DD3D2E">
        <w:rPr>
          <w:b/>
          <w:bCs/>
        </w:rPr>
        <w:t>Hafler DA</w:t>
      </w:r>
      <w:r w:rsidRPr="00400220">
        <w:t xml:space="preserve">. Sodium chloride drives autoimmune disease by the induction of pathogenic Th17 cells. </w:t>
      </w:r>
      <w:r w:rsidRPr="00400220">
        <w:rPr>
          <w:i/>
        </w:rPr>
        <w:t>Nature</w:t>
      </w:r>
      <w:r w:rsidRPr="00400220">
        <w:t>; 496(7446):518-22</w:t>
      </w:r>
    </w:p>
    <w:p w14:paraId="4F958508" w14:textId="77777777" w:rsidR="00226B40" w:rsidRPr="00400220" w:rsidRDefault="00226B40" w:rsidP="00226B40">
      <w:pPr>
        <w:autoSpaceDE w:val="0"/>
        <w:autoSpaceDN w:val="0"/>
        <w:adjustRightInd w:val="0"/>
        <w:spacing w:after="120" w:line="260" w:lineRule="exact"/>
        <w:ind w:left="720" w:hanging="720"/>
        <w:jc w:val="both"/>
        <w:rPr>
          <w:rFonts w:cs="Arial"/>
        </w:rPr>
      </w:pPr>
      <w:r w:rsidRPr="00400220">
        <w:t>2015</w:t>
      </w:r>
      <w:r w:rsidRPr="00400220">
        <w:tab/>
      </w:r>
      <w:r w:rsidRPr="00400220">
        <w:rPr>
          <w:rFonts w:cs="Arial"/>
        </w:rPr>
        <w:t xml:space="preserve">Farh K, Marson A, Zhu J, </w:t>
      </w:r>
      <w:proofErr w:type="spellStart"/>
      <w:r w:rsidRPr="00400220">
        <w:rPr>
          <w:rFonts w:cs="Arial"/>
        </w:rPr>
        <w:t>Kleinwietfeld</w:t>
      </w:r>
      <w:proofErr w:type="spellEnd"/>
      <w:r w:rsidRPr="00400220">
        <w:rPr>
          <w:rFonts w:cs="Arial"/>
        </w:rPr>
        <w:t xml:space="preserve"> M, Housley WJ, Beik S, Shoresh N, Whitton H, Ryan RJH, Shishkin AA, Hatan M, Carrasco-Alfonso MJ, Mayer D, Luckey CJ, </w:t>
      </w:r>
      <w:proofErr w:type="spellStart"/>
      <w:r w:rsidRPr="00400220">
        <w:rPr>
          <w:rFonts w:cs="Arial"/>
        </w:rPr>
        <w:t>Patsopoulos</w:t>
      </w:r>
      <w:proofErr w:type="spellEnd"/>
      <w:r w:rsidRPr="00400220">
        <w:rPr>
          <w:rFonts w:cs="Arial"/>
        </w:rPr>
        <w:t xml:space="preserve"> NA, De Jager PL, Kuchroo VK, Epstein CB, Daly MJ, </w:t>
      </w:r>
      <w:r w:rsidRPr="00DD3D2E">
        <w:rPr>
          <w:rFonts w:cs="Arial"/>
          <w:b/>
          <w:bCs/>
        </w:rPr>
        <w:t>Hafler DA*</w:t>
      </w:r>
      <w:r w:rsidRPr="00400220">
        <w:rPr>
          <w:rFonts w:cs="Arial"/>
        </w:rPr>
        <w:t xml:space="preserve"> Bernstein BE, *. Genetic and epigenetic fine mapping of causal variants in autoimmune disease. </w:t>
      </w:r>
      <w:r w:rsidRPr="00400220">
        <w:rPr>
          <w:rFonts w:cs="Arial"/>
          <w:i/>
        </w:rPr>
        <w:t>Nature</w:t>
      </w:r>
      <w:r w:rsidRPr="00400220">
        <w:rPr>
          <w:rFonts w:cs="Arial"/>
        </w:rPr>
        <w:t xml:space="preserve">; 518(7539):337-43 </w:t>
      </w:r>
    </w:p>
    <w:p w14:paraId="361D6CE2" w14:textId="77777777" w:rsidR="00226B40" w:rsidRPr="00400220" w:rsidRDefault="00226B40" w:rsidP="00226B40">
      <w:pPr>
        <w:autoSpaceDE w:val="0"/>
        <w:autoSpaceDN w:val="0"/>
        <w:adjustRightInd w:val="0"/>
        <w:spacing w:after="120" w:line="260" w:lineRule="exact"/>
        <w:ind w:left="720" w:hanging="720"/>
        <w:jc w:val="both"/>
        <w:rPr>
          <w:rFonts w:cs="Arial"/>
        </w:rPr>
      </w:pPr>
      <w:r w:rsidRPr="00400220">
        <w:rPr>
          <w:rFonts w:cs="Arial"/>
        </w:rPr>
        <w:t>2015</w:t>
      </w:r>
      <w:r w:rsidRPr="00400220">
        <w:rPr>
          <w:rFonts w:cs="Arial"/>
        </w:rPr>
        <w:tab/>
      </w:r>
      <w:r w:rsidRPr="00400220">
        <w:t xml:space="preserve">Dominguez-Villar M, </w:t>
      </w:r>
      <w:proofErr w:type="spellStart"/>
      <w:r w:rsidRPr="00400220">
        <w:t>Gautron</w:t>
      </w:r>
      <w:proofErr w:type="spellEnd"/>
      <w:r w:rsidRPr="00400220">
        <w:t xml:space="preserve"> A, de </w:t>
      </w:r>
      <w:proofErr w:type="spellStart"/>
      <w:r w:rsidRPr="00400220">
        <w:t>Marcken</w:t>
      </w:r>
      <w:proofErr w:type="spellEnd"/>
      <w:r w:rsidRPr="00400220">
        <w:t xml:space="preserve"> M, </w:t>
      </w:r>
      <w:r w:rsidRPr="00400220">
        <w:rPr>
          <w:b/>
        </w:rPr>
        <w:t>Hafler DA</w:t>
      </w:r>
      <w:r w:rsidRPr="00400220">
        <w:t>. TLR-7 induced CD4</w:t>
      </w:r>
      <w:r w:rsidRPr="00400220">
        <w:rPr>
          <w:vertAlign w:val="superscript"/>
        </w:rPr>
        <w:t>+</w:t>
      </w:r>
      <w:r w:rsidRPr="00400220">
        <w:t xml:space="preserve"> T cell Anergy. </w:t>
      </w:r>
      <w:r w:rsidRPr="00400220">
        <w:rPr>
          <w:i/>
        </w:rPr>
        <w:t>Nat Immunol</w:t>
      </w:r>
      <w:r w:rsidRPr="00400220">
        <w:t>.; 16(1):118-28</w:t>
      </w:r>
    </w:p>
    <w:p w14:paraId="21E6DFF0" w14:textId="77777777" w:rsidR="00226B40" w:rsidRPr="00400220" w:rsidRDefault="00226B40" w:rsidP="00226B40">
      <w:pPr>
        <w:autoSpaceDE w:val="0"/>
        <w:autoSpaceDN w:val="0"/>
        <w:adjustRightInd w:val="0"/>
        <w:spacing w:after="120" w:line="260" w:lineRule="exact"/>
        <w:ind w:left="720" w:hanging="720"/>
        <w:jc w:val="both"/>
        <w:rPr>
          <w:rFonts w:eastAsia="MS Mincho" w:cs="Arial"/>
        </w:rPr>
      </w:pPr>
      <w:r w:rsidRPr="00400220">
        <w:t>2015</w:t>
      </w:r>
      <w:r w:rsidRPr="00400220">
        <w:tab/>
        <w:t xml:space="preserve">Cao Y, Goods BA, </w:t>
      </w:r>
      <w:proofErr w:type="spellStart"/>
      <w:r w:rsidRPr="00400220">
        <w:t>Raddassi</w:t>
      </w:r>
      <w:proofErr w:type="spellEnd"/>
      <w:r w:rsidRPr="00400220">
        <w:t xml:space="preserve"> K,</w:t>
      </w:r>
      <w:r w:rsidRPr="00400220">
        <w:rPr>
          <w:vertAlign w:val="superscript"/>
        </w:rPr>
        <w:t xml:space="preserve"> </w:t>
      </w:r>
      <w:proofErr w:type="spellStart"/>
      <w:r w:rsidRPr="00400220">
        <w:t>Nepom</w:t>
      </w:r>
      <w:proofErr w:type="spellEnd"/>
      <w:r w:rsidRPr="00400220">
        <w:t xml:space="preserve"> GT, Kwok WW, Love C, </w:t>
      </w:r>
      <w:r w:rsidRPr="00400220">
        <w:rPr>
          <w:b/>
        </w:rPr>
        <w:t>Hafler DA</w:t>
      </w:r>
      <w:r w:rsidRPr="00400220">
        <w:t>.</w:t>
      </w:r>
      <w:r w:rsidRPr="00400220">
        <w:rPr>
          <w:rFonts w:cs="Helvetica"/>
        </w:rPr>
        <w:t xml:space="preserve"> Distinct Inflammatory Profiles of Myelin-Reactive T cells from Patients with Multiple Sclerosis. </w:t>
      </w:r>
      <w:r w:rsidRPr="00400220">
        <w:rPr>
          <w:rFonts w:cs="Helvetica"/>
          <w:i/>
        </w:rPr>
        <w:t xml:space="preserve">Science Translational Medicine, </w:t>
      </w:r>
      <w:r w:rsidRPr="00400220">
        <w:rPr>
          <w:rFonts w:eastAsia="MS Mincho" w:cs="Arial"/>
        </w:rPr>
        <w:t>13;7(287):1-10.</w:t>
      </w:r>
    </w:p>
    <w:p w14:paraId="3129B8C1" w14:textId="77777777" w:rsidR="00226B40" w:rsidRDefault="00226B40" w:rsidP="00226B40">
      <w:pPr>
        <w:autoSpaceDE w:val="0"/>
        <w:autoSpaceDN w:val="0"/>
        <w:adjustRightInd w:val="0"/>
        <w:spacing w:after="120" w:line="260" w:lineRule="exact"/>
        <w:ind w:left="720" w:hanging="720"/>
        <w:jc w:val="both"/>
        <w:rPr>
          <w:bCs/>
        </w:rPr>
      </w:pPr>
      <w:r w:rsidRPr="00400220">
        <w:rPr>
          <w:rFonts w:eastAsia="MS Mincho" w:cs="Arial"/>
        </w:rPr>
        <w:t>2015</w:t>
      </w:r>
      <w:r w:rsidRPr="00400220">
        <w:rPr>
          <w:rFonts w:eastAsia="MS Mincho" w:cs="Arial"/>
        </w:rPr>
        <w:tab/>
      </w:r>
      <w:r w:rsidRPr="00400220">
        <w:rPr>
          <w:bCs/>
        </w:rPr>
        <w:t xml:space="preserve">Hernandez, AL, Wu C, Lowther DE, Rodriguez DM, </w:t>
      </w:r>
      <w:proofErr w:type="spellStart"/>
      <w:r w:rsidRPr="00400220">
        <w:rPr>
          <w:bCs/>
        </w:rPr>
        <w:t>Vudattu</w:t>
      </w:r>
      <w:proofErr w:type="spellEnd"/>
      <w:r w:rsidRPr="00400220">
        <w:rPr>
          <w:bCs/>
        </w:rPr>
        <w:t xml:space="preserve"> N, Deng S, Herold KC, Kuchroo VK, Kleinewietfeld M, </w:t>
      </w:r>
      <w:r w:rsidRPr="00400220">
        <w:rPr>
          <w:b/>
          <w:bCs/>
        </w:rPr>
        <w:t>Hafler DA</w:t>
      </w:r>
      <w:r w:rsidRPr="00400220">
        <w:rPr>
          <w:bCs/>
        </w:rPr>
        <w:t>. Sodium Chloride Inhibits Suppressive Function of Foxp3</w:t>
      </w:r>
      <w:r w:rsidRPr="00400220">
        <w:rPr>
          <w:bCs/>
          <w:vertAlign w:val="superscript"/>
        </w:rPr>
        <w:t>+</w:t>
      </w:r>
      <w:r w:rsidRPr="00400220">
        <w:rPr>
          <w:bCs/>
        </w:rPr>
        <w:t xml:space="preserve"> Regulatory T cells. </w:t>
      </w:r>
      <w:r w:rsidRPr="00400220">
        <w:rPr>
          <w:bCs/>
          <w:i/>
        </w:rPr>
        <w:t>J. Clin. Invest.</w:t>
      </w:r>
      <w:r w:rsidRPr="00400220">
        <w:rPr>
          <w:bCs/>
        </w:rPr>
        <w:t xml:space="preserve"> 125(11):4212-22. </w:t>
      </w:r>
    </w:p>
    <w:p w14:paraId="28A1914B" w14:textId="77777777" w:rsidR="00226B40" w:rsidRDefault="00226B40" w:rsidP="00226B40">
      <w:pPr>
        <w:spacing w:after="120" w:line="240" w:lineRule="exact"/>
        <w:ind w:left="720" w:hanging="720"/>
        <w:rPr>
          <w:lang w:val="en"/>
        </w:rPr>
      </w:pPr>
      <w:r w:rsidRPr="00400220">
        <w:rPr>
          <w:rFonts w:cs="Arial"/>
          <w:szCs w:val="22"/>
          <w:lang w:val="en"/>
        </w:rPr>
        <w:t>2018</w:t>
      </w:r>
      <w:r w:rsidRPr="00400220">
        <w:rPr>
          <w:rFonts w:cs="Arial"/>
          <w:szCs w:val="22"/>
          <w:lang w:val="en"/>
        </w:rPr>
        <w:tab/>
        <w:t>International Multiple Sclerosis Genetics Consortium. Low frequency and rare coding variation contribute to multiple sclerosis risk. Cell,</w:t>
      </w:r>
      <w:r w:rsidRPr="00400220">
        <w:rPr>
          <w:rFonts w:cs="Arial"/>
          <w:szCs w:val="22"/>
        </w:rPr>
        <w:t xml:space="preserve"> </w:t>
      </w:r>
      <w:r w:rsidRPr="1CD888C4">
        <w:rPr>
          <w:rFonts w:cs="Arial"/>
          <w:lang w:val="en"/>
        </w:rPr>
        <w:t>(18)31261</w:t>
      </w:r>
      <w:r>
        <w:rPr>
          <w:rFonts w:cs="Arial"/>
          <w:lang w:val="en"/>
        </w:rPr>
        <w:t xml:space="preserve">, </w:t>
      </w:r>
      <w:r w:rsidRPr="1CD888C4">
        <w:rPr>
          <w:rFonts w:cs="Arial"/>
          <w:lang w:val="en"/>
        </w:rPr>
        <w:t>PMID:30343897</w:t>
      </w:r>
      <w:r>
        <w:rPr>
          <w:rFonts w:cs="Arial"/>
          <w:lang w:val="en"/>
        </w:rPr>
        <w:t>.</w:t>
      </w:r>
    </w:p>
    <w:p w14:paraId="594FA12B" w14:textId="77777777" w:rsidR="00226B40" w:rsidRDefault="00226B40" w:rsidP="00226B40">
      <w:pPr>
        <w:autoSpaceDE w:val="0"/>
        <w:autoSpaceDN w:val="0"/>
        <w:adjustRightInd w:val="0"/>
        <w:spacing w:after="120" w:line="260" w:lineRule="exact"/>
        <w:ind w:left="720" w:hanging="720"/>
        <w:rPr>
          <w:rStyle w:val="apple-converted-space"/>
          <w:rFonts w:cs="Arial"/>
          <w:color w:val="000000"/>
          <w:szCs w:val="22"/>
          <w:shd w:val="clear" w:color="auto" w:fill="FFFFFF"/>
        </w:rPr>
      </w:pPr>
      <w:r w:rsidRPr="00400220">
        <w:rPr>
          <w:rFonts w:cs="Arial"/>
          <w:szCs w:val="22"/>
        </w:rPr>
        <w:t>2018</w:t>
      </w:r>
      <w:r w:rsidRPr="00400220">
        <w:rPr>
          <w:rFonts w:cs="Arial"/>
          <w:szCs w:val="22"/>
        </w:rPr>
        <w:tab/>
      </w:r>
      <w:r w:rsidRPr="00400220">
        <w:rPr>
          <w:rFonts w:cs="Arial"/>
          <w:szCs w:val="22"/>
          <w:lang w:val="en"/>
        </w:rPr>
        <w:t xml:space="preserve">Sumida T, Lincoln MR, </w:t>
      </w:r>
      <w:proofErr w:type="spellStart"/>
      <w:r w:rsidRPr="00400220">
        <w:rPr>
          <w:rFonts w:cs="Arial"/>
          <w:szCs w:val="22"/>
          <w:lang w:val="en"/>
        </w:rPr>
        <w:t>Ukeje</w:t>
      </w:r>
      <w:proofErr w:type="spellEnd"/>
      <w:r w:rsidRPr="00400220">
        <w:rPr>
          <w:rFonts w:cs="Arial"/>
          <w:szCs w:val="22"/>
          <w:lang w:val="en"/>
        </w:rPr>
        <w:t xml:space="preserve"> CM, Rodriguez DM, Akazawa H, Noda T, Naito AT, Komuro I, Dominguez-Villar M, </w:t>
      </w:r>
      <w:r w:rsidRPr="00D5301B">
        <w:rPr>
          <w:rFonts w:cs="Arial"/>
          <w:b/>
          <w:szCs w:val="22"/>
          <w:lang w:val="en"/>
        </w:rPr>
        <w:t>Hafler DA</w:t>
      </w:r>
      <w:r w:rsidRPr="00400220">
        <w:rPr>
          <w:rFonts w:cs="Arial"/>
          <w:szCs w:val="22"/>
          <w:lang w:val="en"/>
        </w:rPr>
        <w:t>. Activated β-catenin in Foxp3</w:t>
      </w:r>
      <w:r w:rsidRPr="00400220">
        <w:rPr>
          <w:rFonts w:cs="Arial"/>
          <w:szCs w:val="22"/>
          <w:vertAlign w:val="subscript"/>
          <w:lang w:val="en"/>
        </w:rPr>
        <w:t>+</w:t>
      </w:r>
      <w:r w:rsidRPr="00400220">
        <w:rPr>
          <w:rFonts w:cs="Arial"/>
          <w:szCs w:val="22"/>
          <w:lang w:val="en"/>
        </w:rPr>
        <w:t xml:space="preserve"> regulatory T cells links inflammatory environments to autoimmunity. </w:t>
      </w:r>
      <w:r w:rsidRPr="00400220">
        <w:rPr>
          <w:rFonts w:cs="Arial"/>
          <w:i/>
          <w:szCs w:val="22"/>
          <w:lang w:val="en"/>
        </w:rPr>
        <w:t>Nature Immunology</w:t>
      </w:r>
      <w:r w:rsidRPr="00400220">
        <w:rPr>
          <w:rFonts w:cs="Arial"/>
          <w:szCs w:val="22"/>
          <w:lang w:val="en"/>
        </w:rPr>
        <w:t xml:space="preserve">, </w:t>
      </w:r>
      <w:r w:rsidRPr="00400220">
        <w:rPr>
          <w:rFonts w:cs="Arial"/>
          <w:color w:val="000000"/>
          <w:szCs w:val="22"/>
          <w:shd w:val="clear" w:color="auto" w:fill="FFFFFF"/>
        </w:rPr>
        <w:t xml:space="preserve">2018 </w:t>
      </w:r>
      <w:proofErr w:type="spellStart"/>
      <w:r w:rsidRPr="00400220">
        <w:rPr>
          <w:rFonts w:cs="Arial"/>
          <w:color w:val="000000"/>
          <w:szCs w:val="22"/>
          <w:shd w:val="clear" w:color="auto" w:fill="FFFFFF"/>
        </w:rPr>
        <w:t>doi</w:t>
      </w:r>
      <w:proofErr w:type="spellEnd"/>
      <w:r w:rsidRPr="00400220">
        <w:rPr>
          <w:rFonts w:cs="Arial"/>
          <w:color w:val="000000"/>
          <w:szCs w:val="22"/>
          <w:shd w:val="clear" w:color="auto" w:fill="FFFFFF"/>
        </w:rPr>
        <w:t>: 10.1038/s41590-018-0236-6.</w:t>
      </w:r>
      <w:r w:rsidRPr="00400220">
        <w:rPr>
          <w:rStyle w:val="apple-converted-space"/>
          <w:rFonts w:cs="Arial"/>
          <w:color w:val="000000"/>
          <w:szCs w:val="22"/>
          <w:shd w:val="clear" w:color="auto" w:fill="FFFFFF"/>
        </w:rPr>
        <w:t> PMID: 30374130</w:t>
      </w:r>
    </w:p>
    <w:p w14:paraId="5EE6CDEE" w14:textId="77777777" w:rsidR="00226B40" w:rsidRDefault="00226B40" w:rsidP="00226B40">
      <w:pPr>
        <w:autoSpaceDE w:val="0"/>
        <w:autoSpaceDN w:val="0"/>
        <w:adjustRightInd w:val="0"/>
        <w:spacing w:after="120" w:line="260" w:lineRule="exact"/>
        <w:ind w:left="720" w:hanging="720"/>
        <w:rPr>
          <w:rFonts w:cs="Arial"/>
          <w:szCs w:val="22"/>
        </w:rPr>
      </w:pPr>
      <w:r w:rsidRPr="0054648E">
        <w:rPr>
          <w:rStyle w:val="apple-converted-space"/>
          <w:rFonts w:cs="Arial"/>
          <w:szCs w:val="22"/>
        </w:rPr>
        <w:t>2019</w:t>
      </w:r>
      <w:r w:rsidRPr="0054648E">
        <w:rPr>
          <w:rFonts w:cs="Arial"/>
          <w:szCs w:val="22"/>
          <w:lang w:val="en"/>
        </w:rPr>
        <w:t xml:space="preserve"> </w:t>
      </w:r>
      <w:r>
        <w:rPr>
          <w:rFonts w:cs="Arial"/>
          <w:szCs w:val="22"/>
          <w:lang w:val="en"/>
        </w:rPr>
        <w:tab/>
      </w:r>
      <w:r w:rsidRPr="0054648E">
        <w:rPr>
          <w:rFonts w:cs="Arial"/>
          <w:szCs w:val="22"/>
          <w:lang w:val="en"/>
        </w:rPr>
        <w:t>IMSGC.</w:t>
      </w:r>
      <w:r w:rsidRPr="0054648E">
        <w:rPr>
          <w:rFonts w:cs="Arial"/>
          <w:szCs w:val="22"/>
        </w:rPr>
        <w:t xml:space="preserve">The Multiple Sclerosis Genomic Map: Role of peripheral immune cells and resident microglia in susceptibility. </w:t>
      </w:r>
      <w:r w:rsidRPr="00FF7DAA">
        <w:rPr>
          <w:rFonts w:cs="Arial"/>
          <w:i/>
          <w:szCs w:val="22"/>
        </w:rPr>
        <w:t>Science</w:t>
      </w:r>
      <w:r w:rsidRPr="00FF7DAA">
        <w:rPr>
          <w:rFonts w:cs="Arial"/>
          <w:szCs w:val="22"/>
        </w:rPr>
        <w:t>,</w:t>
      </w:r>
      <w:r w:rsidRPr="00FF7DAA">
        <w:rPr>
          <w:rFonts w:cs="Arial"/>
          <w:i/>
          <w:iCs/>
          <w:color w:val="231F20"/>
          <w:szCs w:val="22"/>
        </w:rPr>
        <w:t xml:space="preserve"> 365, </w:t>
      </w:r>
      <w:proofErr w:type="gramStart"/>
      <w:r w:rsidRPr="00FF7DAA">
        <w:rPr>
          <w:rFonts w:cs="Arial"/>
          <w:i/>
          <w:iCs/>
          <w:color w:val="231F20"/>
          <w:szCs w:val="22"/>
        </w:rPr>
        <w:t>1417</w:t>
      </w:r>
      <w:r>
        <w:rPr>
          <w:rFonts w:cs="Arial"/>
          <w:i/>
          <w:iCs/>
          <w:color w:val="231F20"/>
          <w:szCs w:val="22"/>
        </w:rPr>
        <w:t xml:space="preserve">, </w:t>
      </w:r>
      <w:r w:rsidRPr="00FF7DAA">
        <w:rPr>
          <w:rFonts w:cs="Arial"/>
          <w:i/>
          <w:iCs/>
          <w:color w:val="231F20"/>
          <w:szCs w:val="22"/>
        </w:rPr>
        <w:t xml:space="preserve"> </w:t>
      </w:r>
      <w:r w:rsidRPr="00FF7DAA">
        <w:rPr>
          <w:rFonts w:cs="Arial"/>
          <w:szCs w:val="22"/>
        </w:rPr>
        <w:t>2019</w:t>
      </w:r>
      <w:proofErr w:type="gramEnd"/>
      <w:r>
        <w:rPr>
          <w:rFonts w:cs="Arial"/>
          <w:szCs w:val="22"/>
        </w:rPr>
        <w:t>,</w:t>
      </w:r>
      <w:r w:rsidRPr="0054648E">
        <w:rPr>
          <w:rFonts w:cs="Arial"/>
          <w:szCs w:val="22"/>
        </w:rPr>
        <w:t xml:space="preserve"> PMID: 3034389</w:t>
      </w:r>
      <w:r>
        <w:rPr>
          <w:rFonts w:cs="Arial"/>
          <w:szCs w:val="22"/>
        </w:rPr>
        <w:t>)</w:t>
      </w:r>
    </w:p>
    <w:p w14:paraId="5776FF19" w14:textId="77777777" w:rsidR="00226B40" w:rsidRDefault="00226B40" w:rsidP="00226B40">
      <w:pPr>
        <w:autoSpaceDE w:val="0"/>
        <w:autoSpaceDN w:val="0"/>
        <w:adjustRightInd w:val="0"/>
        <w:spacing w:after="120" w:line="260" w:lineRule="exact"/>
        <w:ind w:left="720" w:hanging="720"/>
        <w:rPr>
          <w:rFonts w:cs="Arial"/>
          <w:szCs w:val="22"/>
        </w:rPr>
      </w:pPr>
      <w:r>
        <w:rPr>
          <w:rFonts w:cs="Arial"/>
          <w:szCs w:val="22"/>
        </w:rPr>
        <w:t xml:space="preserve">2020 </w:t>
      </w:r>
      <w:r>
        <w:rPr>
          <w:rFonts w:cs="Arial"/>
          <w:szCs w:val="22"/>
        </w:rPr>
        <w:tab/>
      </w:r>
      <w:r w:rsidRPr="00663027">
        <w:rPr>
          <w:rFonts w:cs="Arial"/>
          <w:szCs w:val="22"/>
          <w:lang w:val="en"/>
        </w:rPr>
        <w:t xml:space="preserve">Pappalardo JL, Le Zhang L, Pecsok M, </w:t>
      </w:r>
      <w:r w:rsidRPr="00BF4139">
        <w:rPr>
          <w:rFonts w:cs="Arial"/>
          <w:szCs w:val="22"/>
        </w:rPr>
        <w:t xml:space="preserve">Perlman K, </w:t>
      </w:r>
      <w:proofErr w:type="spellStart"/>
      <w:r w:rsidRPr="00BF4139">
        <w:rPr>
          <w:rFonts w:cs="Arial"/>
          <w:szCs w:val="22"/>
        </w:rPr>
        <w:t>Zografou</w:t>
      </w:r>
      <w:proofErr w:type="spellEnd"/>
      <w:r w:rsidRPr="00BF4139">
        <w:rPr>
          <w:rFonts w:cs="Arial"/>
          <w:szCs w:val="22"/>
        </w:rPr>
        <w:t xml:space="preserve"> C, </w:t>
      </w:r>
      <w:proofErr w:type="spellStart"/>
      <w:r w:rsidRPr="00BF4139">
        <w:rPr>
          <w:rFonts w:cs="Arial"/>
          <w:szCs w:val="22"/>
        </w:rPr>
        <w:t>Raddassi</w:t>
      </w:r>
      <w:proofErr w:type="spellEnd"/>
      <w:r w:rsidRPr="00BF4139">
        <w:rPr>
          <w:rFonts w:cs="Arial"/>
          <w:color w:val="000000" w:themeColor="text1"/>
          <w:szCs w:val="22"/>
          <w:vertAlign w:val="superscript"/>
        </w:rPr>
        <w:t xml:space="preserve"> </w:t>
      </w:r>
      <w:r w:rsidRPr="00BF4139">
        <w:rPr>
          <w:rFonts w:cs="Arial"/>
          <w:szCs w:val="22"/>
        </w:rPr>
        <w:t>K, Abulaban</w:t>
      </w:r>
      <w:r w:rsidRPr="00663027">
        <w:rPr>
          <w:rFonts w:cs="Arial"/>
        </w:rPr>
        <w:t xml:space="preserve"> A</w:t>
      </w:r>
      <w:r w:rsidRPr="00663027">
        <w:rPr>
          <w:rFonts w:cs="Arial"/>
          <w:szCs w:val="22"/>
          <w:lang w:val="en"/>
        </w:rPr>
        <w:t xml:space="preserve"> Krishnaswamy S, </w:t>
      </w:r>
      <w:r w:rsidRPr="00663027">
        <w:rPr>
          <w:rFonts w:cs="Arial"/>
        </w:rPr>
        <w:t xml:space="preserve">Jack Antel, </w:t>
      </w:r>
      <w:r w:rsidRPr="00663027">
        <w:rPr>
          <w:rFonts w:cs="Arial"/>
          <w:szCs w:val="22"/>
          <w:lang w:val="en"/>
        </w:rPr>
        <w:t xml:space="preserve">van Dijk D, </w:t>
      </w:r>
      <w:r w:rsidRPr="006F375B">
        <w:rPr>
          <w:rFonts w:cs="Arial"/>
          <w:b/>
          <w:bCs/>
          <w:szCs w:val="22"/>
          <w:lang w:val="en"/>
        </w:rPr>
        <w:t>Hafler, DA</w:t>
      </w:r>
      <w:r w:rsidRPr="00FB7F88">
        <w:rPr>
          <w:rFonts w:cs="Arial"/>
          <w:szCs w:val="22"/>
          <w:lang w:val="en"/>
        </w:rPr>
        <w:t>,</w:t>
      </w:r>
      <w:r w:rsidRPr="00663027">
        <w:rPr>
          <w:rFonts w:cs="Arial"/>
          <w:b/>
          <w:szCs w:val="22"/>
          <w:lang w:val="en"/>
        </w:rPr>
        <w:t xml:space="preserve"> </w:t>
      </w:r>
      <w:r w:rsidRPr="006E27B7">
        <w:rPr>
          <w:rFonts w:cs="Arial"/>
          <w:szCs w:val="22"/>
        </w:rPr>
        <w:t>Transcriptomic and clonal characterization of T cells</w:t>
      </w:r>
      <w:r>
        <w:rPr>
          <w:rFonts w:cs="Arial"/>
        </w:rPr>
        <w:t xml:space="preserve"> </w:t>
      </w:r>
      <w:r w:rsidRPr="006E27B7">
        <w:rPr>
          <w:rFonts w:cs="Arial"/>
          <w:szCs w:val="22"/>
        </w:rPr>
        <w:t>in the human central nervous sys</w:t>
      </w:r>
      <w:r>
        <w:rPr>
          <w:rFonts w:cs="Arial"/>
          <w:szCs w:val="22"/>
        </w:rPr>
        <w:t>t</w:t>
      </w:r>
      <w:r w:rsidRPr="006E27B7">
        <w:rPr>
          <w:rFonts w:cs="Arial"/>
          <w:szCs w:val="22"/>
        </w:rPr>
        <w:t>em</w:t>
      </w:r>
      <w:r>
        <w:rPr>
          <w:rFonts w:cs="Arial"/>
          <w:szCs w:val="22"/>
        </w:rPr>
        <w:t xml:space="preserve"> </w:t>
      </w:r>
      <w:r w:rsidRPr="00663027">
        <w:rPr>
          <w:rFonts w:cs="Arial"/>
          <w:i/>
        </w:rPr>
        <w:t xml:space="preserve">Science </w:t>
      </w:r>
      <w:r w:rsidRPr="00DE3825">
        <w:rPr>
          <w:rFonts w:cs="Arial"/>
          <w:i/>
          <w:szCs w:val="22"/>
        </w:rPr>
        <w:t>Immunol</w:t>
      </w:r>
      <w:r w:rsidRPr="00DE3825">
        <w:rPr>
          <w:rFonts w:cs="Arial"/>
          <w:szCs w:val="22"/>
        </w:rPr>
        <w:t>, 5, eabb8786</w:t>
      </w:r>
      <w:r>
        <w:rPr>
          <w:rFonts w:cs="Arial"/>
          <w:szCs w:val="22"/>
        </w:rPr>
        <w:t>.</w:t>
      </w:r>
    </w:p>
    <w:p w14:paraId="0B25418B" w14:textId="77777777" w:rsidR="00226B40" w:rsidRDefault="00226B40" w:rsidP="00226B40">
      <w:pPr>
        <w:spacing w:after="120" w:line="240" w:lineRule="exact"/>
        <w:ind w:left="720" w:hanging="720"/>
        <w:rPr>
          <w:rFonts w:cs="Arial"/>
        </w:rPr>
      </w:pPr>
      <w:r>
        <w:rPr>
          <w:rFonts w:cs="Arial"/>
          <w:color w:val="000000" w:themeColor="text1"/>
          <w:bdr w:val="none" w:sz="0" w:space="0" w:color="auto" w:frame="1"/>
        </w:rPr>
        <w:lastRenderedPageBreak/>
        <w:t>2021</w:t>
      </w:r>
      <w:r>
        <w:rPr>
          <w:rFonts w:cs="Arial"/>
          <w:color w:val="000000" w:themeColor="text1"/>
          <w:bdr w:val="none" w:sz="0" w:space="0" w:color="auto" w:frame="1"/>
        </w:rPr>
        <w:tab/>
      </w:r>
      <w:r w:rsidRPr="00862F59">
        <w:rPr>
          <w:rFonts w:cs="Arial"/>
          <w:color w:val="000000" w:themeColor="text1"/>
          <w:bdr w:val="none" w:sz="0" w:space="0" w:color="auto" w:frame="1"/>
        </w:rPr>
        <w:t>Pompura</w:t>
      </w:r>
      <w:r>
        <w:rPr>
          <w:rFonts w:cs="Arial"/>
          <w:color w:val="000000" w:themeColor="text1"/>
          <w:bdr w:val="none" w:sz="0" w:space="0" w:color="auto" w:frame="1"/>
        </w:rPr>
        <w:t xml:space="preserve">, SL, Wagner A, Kitz A, </w:t>
      </w:r>
      <w:proofErr w:type="spellStart"/>
      <w:r>
        <w:rPr>
          <w:rFonts w:cs="Arial"/>
          <w:color w:val="000000" w:themeColor="text1"/>
          <w:bdr w:val="none" w:sz="0" w:space="0" w:color="auto" w:frame="1"/>
        </w:rPr>
        <w:t>LaPerche</w:t>
      </w:r>
      <w:proofErr w:type="spellEnd"/>
      <w:r>
        <w:rPr>
          <w:rFonts w:cs="Arial"/>
          <w:color w:val="000000" w:themeColor="text1"/>
          <w:bdr w:val="none" w:sz="0" w:space="0" w:color="auto" w:frame="1"/>
        </w:rPr>
        <w:t xml:space="preserve"> J, Yosef N, </w:t>
      </w:r>
      <w:r w:rsidRPr="00862F59">
        <w:rPr>
          <w:rFonts w:cs="Arial"/>
          <w:color w:val="000000" w:themeColor="text1"/>
          <w:bdr w:val="none" w:sz="0" w:space="0" w:color="auto" w:frame="1"/>
        </w:rPr>
        <w:t>Dominguez-Villar</w:t>
      </w:r>
      <w:r>
        <w:rPr>
          <w:rFonts w:cs="Arial"/>
          <w:color w:val="000000" w:themeColor="text1"/>
          <w:bdr w:val="none" w:sz="0" w:space="0" w:color="auto" w:frame="1"/>
        </w:rPr>
        <w:t xml:space="preserve"> M, </w:t>
      </w:r>
      <w:r w:rsidRPr="00DD3D2E">
        <w:rPr>
          <w:rFonts w:cs="Arial"/>
          <w:b/>
          <w:bCs/>
          <w:color w:val="000000" w:themeColor="text1"/>
          <w:bdr w:val="none" w:sz="0" w:space="0" w:color="auto" w:frame="1"/>
        </w:rPr>
        <w:t>Hafler DA.</w:t>
      </w:r>
      <w:r>
        <w:rPr>
          <w:rFonts w:cs="Arial"/>
          <w:color w:val="000000" w:themeColor="text1"/>
          <w:bdr w:val="none" w:sz="0" w:space="0" w:color="auto" w:frame="1"/>
        </w:rPr>
        <w:t xml:space="preserve"> Oleic Acid Induces Tissue Resident FoxP3 Regulatory T </w:t>
      </w:r>
      <w:proofErr w:type="gramStart"/>
      <w:r>
        <w:rPr>
          <w:rFonts w:cs="Arial"/>
          <w:color w:val="000000" w:themeColor="text1"/>
          <w:bdr w:val="none" w:sz="0" w:space="0" w:color="auto" w:frame="1"/>
        </w:rPr>
        <w:t>cell</w:t>
      </w:r>
      <w:proofErr w:type="gramEnd"/>
      <w:r>
        <w:rPr>
          <w:rFonts w:cs="Arial"/>
          <w:color w:val="000000" w:themeColor="text1"/>
          <w:bdr w:val="none" w:sz="0" w:space="0" w:color="auto" w:frame="1"/>
        </w:rPr>
        <w:t xml:space="preserve"> Function. </w:t>
      </w:r>
      <w:r w:rsidRPr="00862F59">
        <w:rPr>
          <w:rFonts w:cs="Arial"/>
          <w:i/>
          <w:color w:val="000000" w:themeColor="text1"/>
          <w:bdr w:val="none" w:sz="0" w:space="0" w:color="auto" w:frame="1"/>
        </w:rPr>
        <w:t>J</w:t>
      </w:r>
      <w:r>
        <w:rPr>
          <w:rFonts w:cs="Arial"/>
          <w:i/>
          <w:color w:val="000000" w:themeColor="text1"/>
          <w:bdr w:val="none" w:sz="0" w:space="0" w:color="auto" w:frame="1"/>
        </w:rPr>
        <w:t>.</w:t>
      </w:r>
      <w:r w:rsidRPr="00862F59">
        <w:rPr>
          <w:rFonts w:cs="Arial"/>
          <w:i/>
          <w:color w:val="000000" w:themeColor="text1"/>
          <w:bdr w:val="none" w:sz="0" w:space="0" w:color="auto" w:frame="1"/>
        </w:rPr>
        <w:t xml:space="preserve"> Clin</w:t>
      </w:r>
      <w:r>
        <w:rPr>
          <w:rFonts w:cs="Arial"/>
          <w:i/>
          <w:color w:val="000000" w:themeColor="text1"/>
          <w:bdr w:val="none" w:sz="0" w:space="0" w:color="auto" w:frame="1"/>
        </w:rPr>
        <w:t>.</w:t>
      </w:r>
      <w:r w:rsidRPr="00862F59">
        <w:rPr>
          <w:rFonts w:cs="Arial"/>
          <w:i/>
          <w:color w:val="000000" w:themeColor="text1"/>
          <w:bdr w:val="none" w:sz="0" w:space="0" w:color="auto" w:frame="1"/>
        </w:rPr>
        <w:t xml:space="preserve"> Invest</w:t>
      </w:r>
      <w:r>
        <w:rPr>
          <w:rFonts w:cs="Arial"/>
          <w:i/>
          <w:color w:val="000000" w:themeColor="text1"/>
          <w:bdr w:val="none" w:sz="0" w:space="0" w:color="auto" w:frame="1"/>
        </w:rPr>
        <w:t>,</w:t>
      </w:r>
      <w:r w:rsidRPr="00862F59">
        <w:rPr>
          <w:rFonts w:cs="Arial"/>
          <w:color w:val="000000" w:themeColor="text1"/>
          <w:bdr w:val="none" w:sz="0" w:space="0" w:color="auto" w:frame="1"/>
        </w:rPr>
        <w:t xml:space="preserve"> </w:t>
      </w:r>
      <w:r w:rsidRPr="00B778E2">
        <w:t>2021 Jan 19;131(2</w:t>
      </w:r>
      <w:proofErr w:type="gramStart"/>
      <w:r w:rsidRPr="00B778E2">
        <w:t>):e</w:t>
      </w:r>
      <w:proofErr w:type="gramEnd"/>
      <w:r w:rsidRPr="00B778E2">
        <w:t xml:space="preserve">138519. </w:t>
      </w:r>
      <w:proofErr w:type="spellStart"/>
      <w:r w:rsidRPr="00B778E2">
        <w:t>doi</w:t>
      </w:r>
      <w:proofErr w:type="spellEnd"/>
      <w:r w:rsidRPr="00B778E2">
        <w:t>: 10.1172/JCI138519.</w:t>
      </w:r>
      <w:r>
        <w:t xml:space="preserve"> </w:t>
      </w:r>
      <w:r w:rsidRPr="00B778E2">
        <w:t>PMID: 33170805</w:t>
      </w:r>
      <w:r w:rsidRPr="003E4FE4">
        <w:rPr>
          <w:rFonts w:cs="Arial"/>
          <w:szCs w:val="22"/>
        </w:rPr>
        <w:t>.</w:t>
      </w:r>
    </w:p>
    <w:p w14:paraId="2F5034B5" w14:textId="77777777" w:rsidR="00226B40" w:rsidRDefault="00226B40" w:rsidP="00226B40">
      <w:pPr>
        <w:spacing w:after="120" w:line="240" w:lineRule="exact"/>
        <w:ind w:left="720"/>
        <w:rPr>
          <w:rFonts w:cs="Arial"/>
          <w:color w:val="000000" w:themeColor="text1"/>
          <w:szCs w:val="22"/>
        </w:rPr>
      </w:pPr>
      <w:r w:rsidRPr="00A7578E">
        <w:rPr>
          <w:rFonts w:cs="Arial"/>
          <w:color w:val="000000" w:themeColor="text1"/>
          <w:szCs w:val="22"/>
        </w:rPr>
        <w:t xml:space="preserve">Lucca LE, Axisa PP, Lu B, Harnett B, Jessel S, Zhang L, </w:t>
      </w:r>
      <w:proofErr w:type="spellStart"/>
      <w:r w:rsidRPr="00A7578E">
        <w:rPr>
          <w:rFonts w:cs="Arial"/>
          <w:color w:val="000000" w:themeColor="text1"/>
          <w:szCs w:val="22"/>
        </w:rPr>
        <w:t>Raddassi</w:t>
      </w:r>
      <w:proofErr w:type="spellEnd"/>
      <w:r w:rsidRPr="00A7578E">
        <w:rPr>
          <w:rFonts w:cs="Arial"/>
          <w:color w:val="000000" w:themeColor="text1"/>
          <w:szCs w:val="22"/>
        </w:rPr>
        <w:t xml:space="preserve"> K, Zhang L, </w:t>
      </w:r>
      <w:proofErr w:type="spellStart"/>
      <w:r w:rsidRPr="00A7578E">
        <w:rPr>
          <w:rFonts w:cs="Arial"/>
          <w:color w:val="000000" w:themeColor="text1"/>
          <w:szCs w:val="22"/>
        </w:rPr>
        <w:t>Olino</w:t>
      </w:r>
      <w:proofErr w:type="spellEnd"/>
      <w:r w:rsidRPr="00A7578E">
        <w:rPr>
          <w:rFonts w:cs="Arial"/>
          <w:color w:val="000000" w:themeColor="text1"/>
          <w:szCs w:val="22"/>
        </w:rPr>
        <w:t xml:space="preserve"> K, Clune J, Singer M, Kluger HM, </w:t>
      </w:r>
      <w:r w:rsidRPr="006F375B">
        <w:rPr>
          <w:rFonts w:cs="Arial"/>
          <w:b/>
          <w:bCs/>
          <w:color w:val="000000" w:themeColor="text1"/>
          <w:szCs w:val="22"/>
        </w:rPr>
        <w:t>Hafler DA</w:t>
      </w:r>
      <w:r w:rsidRPr="00A7578E">
        <w:rPr>
          <w:rFonts w:cs="Arial"/>
          <w:color w:val="000000" w:themeColor="text1"/>
          <w:szCs w:val="22"/>
        </w:rPr>
        <w:t xml:space="preserve">. </w:t>
      </w:r>
      <w:hyperlink r:id="rId8" w:tooltip="Original URL:&#10;https://pubmed.ncbi.nlm.nih.gov/33651881/&#10;&#10;Click to follow link." w:history="1">
        <w:r w:rsidRPr="00A7578E">
          <w:rPr>
            <w:rFonts w:cs="Arial"/>
            <w:color w:val="000000" w:themeColor="text1"/>
            <w:szCs w:val="22"/>
          </w:rPr>
          <w:t>Circulating clonally expanded T cells reflect functions of tumor-infiltrating T cells. </w:t>
        </w:r>
      </w:hyperlink>
      <w:r w:rsidRPr="00A7578E">
        <w:rPr>
          <w:rFonts w:cs="Arial"/>
          <w:color w:val="000000" w:themeColor="text1"/>
          <w:szCs w:val="22"/>
        </w:rPr>
        <w:t xml:space="preserve"> J Exp Med. 2021 Apr 5;218(4</w:t>
      </w:r>
      <w:proofErr w:type="gramStart"/>
      <w:r w:rsidRPr="00A7578E">
        <w:rPr>
          <w:rFonts w:cs="Arial"/>
          <w:color w:val="000000" w:themeColor="text1"/>
          <w:szCs w:val="22"/>
        </w:rPr>
        <w:t>):e</w:t>
      </w:r>
      <w:proofErr w:type="gramEnd"/>
      <w:r w:rsidRPr="00A7578E">
        <w:rPr>
          <w:rFonts w:cs="Arial"/>
          <w:color w:val="000000" w:themeColor="text1"/>
          <w:szCs w:val="22"/>
        </w:rPr>
        <w:t xml:space="preserve">20200921. </w:t>
      </w:r>
      <w:proofErr w:type="spellStart"/>
      <w:r w:rsidRPr="00A7578E">
        <w:rPr>
          <w:rFonts w:cs="Arial"/>
          <w:color w:val="000000" w:themeColor="text1"/>
          <w:szCs w:val="22"/>
        </w:rPr>
        <w:t>doi</w:t>
      </w:r>
      <w:proofErr w:type="spellEnd"/>
      <w:r w:rsidRPr="00A7578E">
        <w:rPr>
          <w:rFonts w:cs="Arial"/>
          <w:color w:val="000000" w:themeColor="text1"/>
          <w:szCs w:val="22"/>
        </w:rPr>
        <w:t>: 10.1084/jem.20200921. PMID: 33651881</w:t>
      </w:r>
    </w:p>
    <w:p w14:paraId="3302DAF9" w14:textId="77777777" w:rsidR="00226B40" w:rsidRDefault="00226B40" w:rsidP="00226B40">
      <w:pPr>
        <w:spacing w:after="120" w:line="240" w:lineRule="exact"/>
        <w:ind w:left="720" w:hanging="720"/>
        <w:rPr>
          <w:rFonts w:cs="Arial"/>
          <w:color w:val="000000" w:themeColor="text1"/>
          <w:szCs w:val="22"/>
        </w:rPr>
      </w:pPr>
      <w:r>
        <w:rPr>
          <w:rFonts w:cs="Arial"/>
          <w:szCs w:val="22"/>
        </w:rPr>
        <w:t>2022</w:t>
      </w:r>
      <w:r>
        <w:rPr>
          <w:rFonts w:cs="Arial"/>
          <w:szCs w:val="22"/>
        </w:rPr>
        <w:tab/>
      </w:r>
      <w:r w:rsidRPr="006F296E">
        <w:rPr>
          <w:rFonts w:cs="Arial"/>
          <w:szCs w:val="22"/>
        </w:rPr>
        <w:t xml:space="preserve">Sumida TS, Dulberg S, Schupp J, Stillwell HA, Axisa P, Comi M, Lincoln M, Unterman A, Kaminski N, Madi A, Kuchroo VK, </w:t>
      </w:r>
      <w:r w:rsidRPr="006F375B">
        <w:rPr>
          <w:rFonts w:cs="Arial"/>
          <w:b/>
          <w:bCs/>
          <w:szCs w:val="22"/>
        </w:rPr>
        <w:t>Hafler DA</w:t>
      </w:r>
      <w:r w:rsidRPr="006F296E">
        <w:rPr>
          <w:rFonts w:cs="Arial"/>
          <w:szCs w:val="22"/>
        </w:rPr>
        <w:t xml:space="preserve">. Type I Interferon Transcriptional </w:t>
      </w:r>
      <w:r w:rsidRPr="00AA0542">
        <w:rPr>
          <w:rFonts w:cs="Arial"/>
          <w:color w:val="000000" w:themeColor="text1"/>
          <w:szCs w:val="22"/>
        </w:rPr>
        <w:t xml:space="preserve">Network Regulates Expression of Coinhibitory Receptors in Human T cells, </w:t>
      </w:r>
      <w:r w:rsidRPr="00AA0542">
        <w:rPr>
          <w:rFonts w:cs="Arial"/>
          <w:i/>
          <w:iCs/>
          <w:color w:val="000000" w:themeColor="text1"/>
          <w:szCs w:val="22"/>
        </w:rPr>
        <w:t xml:space="preserve">Nature </w:t>
      </w:r>
      <w:r w:rsidRPr="00734BED">
        <w:rPr>
          <w:rFonts w:cs="Arial"/>
          <w:i/>
          <w:iCs/>
          <w:color w:val="000000" w:themeColor="text1"/>
          <w:szCs w:val="22"/>
        </w:rPr>
        <w:t>Immunol</w:t>
      </w:r>
      <w:r w:rsidRPr="00734BED">
        <w:rPr>
          <w:rFonts w:cs="Arial"/>
          <w:color w:val="000000" w:themeColor="text1"/>
          <w:szCs w:val="22"/>
        </w:rPr>
        <w:t xml:space="preserve">, 2022 Mar 17. </w:t>
      </w:r>
      <w:proofErr w:type="spellStart"/>
      <w:r w:rsidRPr="00734BED">
        <w:rPr>
          <w:rFonts w:cs="Arial"/>
          <w:color w:val="000000" w:themeColor="text1"/>
          <w:szCs w:val="22"/>
        </w:rPr>
        <w:t>doi</w:t>
      </w:r>
      <w:proofErr w:type="spellEnd"/>
      <w:r w:rsidRPr="00734BED">
        <w:rPr>
          <w:rFonts w:cs="Arial"/>
          <w:color w:val="000000" w:themeColor="text1"/>
          <w:szCs w:val="22"/>
        </w:rPr>
        <w:t>: 10.1038/s41590-022-01152</w:t>
      </w:r>
    </w:p>
    <w:p w14:paraId="0F97466C" w14:textId="77777777" w:rsidR="00226B40" w:rsidRDefault="00226B40" w:rsidP="00226B40">
      <w:pPr>
        <w:spacing w:after="120" w:line="240" w:lineRule="exact"/>
        <w:ind w:left="720"/>
        <w:rPr>
          <w:rFonts w:cs="Arial"/>
          <w:color w:val="000000" w:themeColor="text1"/>
          <w:szCs w:val="22"/>
        </w:rPr>
      </w:pPr>
      <w:proofErr w:type="spellStart"/>
      <w:r w:rsidRPr="00734BED">
        <w:rPr>
          <w:rFonts w:cs="Arial"/>
          <w:snapToGrid w:val="0"/>
        </w:rPr>
        <w:t>Asashima</w:t>
      </w:r>
      <w:proofErr w:type="spellEnd"/>
      <w:r w:rsidRPr="00734BED">
        <w:rPr>
          <w:rFonts w:cs="Arial"/>
          <w:snapToGrid w:val="0"/>
        </w:rPr>
        <w:t xml:space="preserve"> H, Axisa PP, Longbrake EE, Ruff WE,</w:t>
      </w:r>
      <w:r w:rsidRPr="00734BED">
        <w:rPr>
          <w:rFonts w:cs="Arial"/>
          <w:snapToGrid w:val="0"/>
          <w:szCs w:val="22"/>
        </w:rPr>
        <w:t xml:space="preserve"> </w:t>
      </w:r>
      <w:r w:rsidRPr="00734BED">
        <w:rPr>
          <w:rFonts w:cs="Arial"/>
          <w:snapToGrid w:val="0"/>
          <w:color w:val="000000" w:themeColor="text1"/>
          <w:szCs w:val="22"/>
        </w:rPr>
        <w:t xml:space="preserve">Cohen I, </w:t>
      </w:r>
      <w:proofErr w:type="spellStart"/>
      <w:r w:rsidRPr="00734BED">
        <w:rPr>
          <w:rFonts w:cs="Arial"/>
          <w:snapToGrid w:val="0"/>
          <w:color w:val="000000" w:themeColor="text1"/>
          <w:szCs w:val="22"/>
        </w:rPr>
        <w:t>Raddassi</w:t>
      </w:r>
      <w:proofErr w:type="spellEnd"/>
      <w:r w:rsidRPr="00734BED">
        <w:rPr>
          <w:rFonts w:cs="Arial"/>
          <w:snapToGrid w:val="0"/>
          <w:color w:val="000000" w:themeColor="text1"/>
          <w:szCs w:val="22"/>
        </w:rPr>
        <w:t xml:space="preserve"> K, Sumida TS, </w:t>
      </w:r>
      <w:r w:rsidRPr="006F375B">
        <w:rPr>
          <w:rFonts w:cs="Arial"/>
          <w:b/>
          <w:bCs/>
          <w:snapToGrid w:val="0"/>
          <w:color w:val="000000" w:themeColor="text1"/>
          <w:szCs w:val="22"/>
        </w:rPr>
        <w:t>Hafler DA</w:t>
      </w:r>
      <w:r w:rsidRPr="00734BED">
        <w:rPr>
          <w:rFonts w:cs="Arial"/>
          <w:snapToGrid w:val="0"/>
          <w:color w:val="000000" w:themeColor="text1"/>
          <w:szCs w:val="22"/>
        </w:rPr>
        <w:t xml:space="preserve">, </w:t>
      </w:r>
      <w:r w:rsidRPr="00734BED">
        <w:rPr>
          <w:rFonts w:cs="Arial"/>
          <w:color w:val="000000" w:themeColor="text1"/>
          <w:szCs w:val="22"/>
        </w:rPr>
        <w:t xml:space="preserve">Impaired TIGIT Expression on B cells Drives Circulating </w:t>
      </w:r>
      <w:proofErr w:type="spellStart"/>
      <w:r w:rsidRPr="00734BED">
        <w:rPr>
          <w:rFonts w:cs="Arial"/>
          <w:color w:val="000000" w:themeColor="text1"/>
          <w:szCs w:val="22"/>
        </w:rPr>
        <w:t>Tfh</w:t>
      </w:r>
      <w:proofErr w:type="spellEnd"/>
      <w:r w:rsidRPr="00734BED">
        <w:rPr>
          <w:rFonts w:cs="Arial"/>
          <w:color w:val="000000" w:themeColor="text1"/>
          <w:szCs w:val="22"/>
        </w:rPr>
        <w:t xml:space="preserve"> Cell Expansion in Multiple Sclerosis. </w:t>
      </w:r>
      <w:r w:rsidRPr="00734BED">
        <w:rPr>
          <w:rFonts w:cs="Arial"/>
          <w:i/>
          <w:iCs/>
          <w:color w:val="000000" w:themeColor="text1"/>
          <w:szCs w:val="22"/>
        </w:rPr>
        <w:t>J Clin Invest</w:t>
      </w:r>
      <w:r w:rsidRPr="00734BED">
        <w:rPr>
          <w:rFonts w:cs="Arial"/>
          <w:color w:val="000000" w:themeColor="text1"/>
          <w:szCs w:val="22"/>
        </w:rPr>
        <w:t>, 2022 Oct 17;132(20</w:t>
      </w:r>
      <w:proofErr w:type="gramStart"/>
      <w:r w:rsidRPr="00734BED">
        <w:rPr>
          <w:rFonts w:cs="Arial"/>
          <w:color w:val="000000" w:themeColor="text1"/>
          <w:szCs w:val="22"/>
        </w:rPr>
        <w:t>):e</w:t>
      </w:r>
      <w:proofErr w:type="gramEnd"/>
      <w:r w:rsidRPr="00734BED">
        <w:rPr>
          <w:rFonts w:cs="Arial"/>
          <w:color w:val="000000" w:themeColor="text1"/>
          <w:szCs w:val="22"/>
        </w:rPr>
        <w:t xml:space="preserve">156254. </w:t>
      </w:r>
      <w:proofErr w:type="spellStart"/>
      <w:r w:rsidRPr="00734BED">
        <w:rPr>
          <w:rFonts w:cs="Arial"/>
          <w:color w:val="000000" w:themeColor="text1"/>
          <w:szCs w:val="22"/>
        </w:rPr>
        <w:t>doi</w:t>
      </w:r>
      <w:proofErr w:type="spellEnd"/>
      <w:r w:rsidRPr="00734BED">
        <w:rPr>
          <w:rFonts w:cs="Arial"/>
          <w:color w:val="000000" w:themeColor="text1"/>
          <w:szCs w:val="22"/>
        </w:rPr>
        <w:t>: 10.1172/JCI156254.PMID: 36250467</w:t>
      </w:r>
    </w:p>
    <w:p w14:paraId="3975470C" w14:textId="77777777" w:rsidR="00226B40" w:rsidRPr="00730E8F" w:rsidRDefault="00226B40" w:rsidP="00226B40">
      <w:pPr>
        <w:spacing w:after="120" w:line="240" w:lineRule="exact"/>
        <w:ind w:left="720"/>
        <w:rPr>
          <w:rFonts w:cs="Arial"/>
          <w:color w:val="000000" w:themeColor="text1"/>
          <w:szCs w:val="22"/>
        </w:rPr>
      </w:pPr>
      <w:r w:rsidRPr="00734BED">
        <w:rPr>
          <w:rFonts w:cs="Arial"/>
          <w:bCs/>
          <w:color w:val="000000" w:themeColor="text1"/>
          <w:szCs w:val="22"/>
        </w:rPr>
        <w:t>Axisa PP, Liliana E. Lucca LE, Kasler H,</w:t>
      </w:r>
      <w:r w:rsidRPr="00734BED">
        <w:rPr>
          <w:rFonts w:cs="Arial"/>
          <w:bCs/>
          <w:color w:val="000000" w:themeColor="text1"/>
          <w:szCs w:val="22"/>
          <w:vertAlign w:val="superscript"/>
        </w:rPr>
        <w:t xml:space="preserve"> </w:t>
      </w:r>
      <w:r w:rsidRPr="00734BED">
        <w:rPr>
          <w:rFonts w:cs="Arial"/>
          <w:bCs/>
          <w:color w:val="000000" w:themeColor="text1"/>
          <w:szCs w:val="22"/>
        </w:rPr>
        <w:t xml:space="preserve">Lincoln MR, Carpier J-M, Lucas CL, Verdin E, Sumida T, </w:t>
      </w:r>
      <w:r w:rsidRPr="00734BED">
        <w:rPr>
          <w:rFonts w:cs="Arial"/>
          <w:b/>
          <w:color w:val="000000" w:themeColor="text1"/>
          <w:szCs w:val="22"/>
        </w:rPr>
        <w:t>Hafler DA</w:t>
      </w:r>
      <w:r w:rsidRPr="00734BED">
        <w:rPr>
          <w:rFonts w:cs="Arial"/>
          <w:bCs/>
          <w:color w:val="000000" w:themeColor="text1"/>
          <w:szCs w:val="22"/>
        </w:rPr>
        <w:t xml:space="preserve">.  An Autoimmune Protective Variant Reveals an Essential Role for HDAC7 in Regulatory T cells, </w:t>
      </w:r>
      <w:r w:rsidRPr="00734BED">
        <w:rPr>
          <w:rFonts w:cs="Arial"/>
          <w:bCs/>
          <w:i/>
          <w:iCs/>
          <w:color w:val="000000" w:themeColor="text1"/>
          <w:szCs w:val="22"/>
        </w:rPr>
        <w:t xml:space="preserve">Science Trans. Med, </w:t>
      </w:r>
      <w:r w:rsidRPr="00734BED">
        <w:rPr>
          <w:rFonts w:cs="Arial"/>
          <w:color w:val="000000" w:themeColor="text1"/>
          <w:szCs w:val="22"/>
        </w:rPr>
        <w:t xml:space="preserve">2022 </w:t>
      </w:r>
      <w:r w:rsidRPr="00734BED">
        <w:rPr>
          <w:rStyle w:val="apple-converted-space"/>
          <w:rFonts w:cs="Arial"/>
          <w:color w:val="000000" w:themeColor="text1"/>
          <w:szCs w:val="22"/>
        </w:rPr>
        <w:t> </w:t>
      </w:r>
      <w:r w:rsidRPr="00734BED">
        <w:rPr>
          <w:rFonts w:cs="Arial"/>
          <w:color w:val="000000" w:themeColor="text1"/>
        </w:rPr>
        <w:t xml:space="preserve"> </w:t>
      </w:r>
      <w:r w:rsidRPr="00734BED">
        <w:rPr>
          <w:rFonts w:cs="Arial"/>
          <w:color w:val="000000" w:themeColor="text1"/>
          <w:szCs w:val="22"/>
        </w:rPr>
        <w:t xml:space="preserve">Vol 14, </w:t>
      </w:r>
      <w:hyperlink r:id="rId9" w:history="1">
        <w:r w:rsidRPr="00730E8F">
          <w:rPr>
            <w:rFonts w:cs="Arial"/>
            <w:color w:val="000000" w:themeColor="text1"/>
            <w:szCs w:val="22"/>
          </w:rPr>
          <w:t>DOI: 10.1126/scitranslmed.abl3651</w:t>
        </w:r>
      </w:hyperlink>
    </w:p>
    <w:p w14:paraId="63335878" w14:textId="77777777" w:rsidR="00226B40" w:rsidRPr="00730E8F" w:rsidRDefault="00226B40" w:rsidP="00226B40">
      <w:pPr>
        <w:spacing w:after="120" w:line="240" w:lineRule="exact"/>
        <w:ind w:left="720" w:hanging="720"/>
        <w:rPr>
          <w:bCs/>
          <w:szCs w:val="22"/>
        </w:rPr>
      </w:pPr>
      <w:r w:rsidRPr="00730E8F">
        <w:rPr>
          <w:rFonts w:cs="Arial"/>
          <w:szCs w:val="22"/>
        </w:rPr>
        <w:t>2023</w:t>
      </w:r>
      <w:r w:rsidRPr="00730E8F">
        <w:rPr>
          <w:rFonts w:cs="Arial"/>
          <w:szCs w:val="22"/>
        </w:rPr>
        <w:tab/>
      </w:r>
      <w:r w:rsidRPr="00730E8F">
        <w:rPr>
          <w:szCs w:val="22"/>
        </w:rPr>
        <w:t xml:space="preserve">Sumida TS, Lincoln MR, He L, Park Y, Stillwell HA, </w:t>
      </w:r>
      <w:proofErr w:type="spellStart"/>
      <w:r w:rsidRPr="00730E8F">
        <w:rPr>
          <w:szCs w:val="22"/>
        </w:rPr>
        <w:t>Kulminski</w:t>
      </w:r>
      <w:proofErr w:type="spellEnd"/>
      <w:r w:rsidRPr="00730E8F">
        <w:rPr>
          <w:szCs w:val="22"/>
        </w:rPr>
        <w:t xml:space="preserve"> AM</w:t>
      </w:r>
      <w:r w:rsidRPr="00730E8F">
        <w:rPr>
          <w:szCs w:val="22"/>
          <w:vertAlign w:val="superscript"/>
        </w:rPr>
        <w:t>4</w:t>
      </w:r>
      <w:r w:rsidRPr="00730E8F">
        <w:rPr>
          <w:szCs w:val="22"/>
        </w:rPr>
        <w:t xml:space="preserve">, Epstein CB, Bernstein BE, Kellis M, </w:t>
      </w:r>
      <w:r w:rsidRPr="00730E8F">
        <w:rPr>
          <w:b/>
          <w:bCs/>
          <w:szCs w:val="22"/>
        </w:rPr>
        <w:t>Hafler DA</w:t>
      </w:r>
      <w:r w:rsidRPr="00730E8F">
        <w:rPr>
          <w:szCs w:val="22"/>
        </w:rPr>
        <w:t xml:space="preserve">. </w:t>
      </w:r>
      <w:r w:rsidRPr="00730E8F">
        <w:rPr>
          <w:bCs/>
          <w:szCs w:val="22"/>
        </w:rPr>
        <w:t xml:space="preserve">Aberrant Short </w:t>
      </w:r>
      <w:r w:rsidRPr="00730E8F">
        <w:rPr>
          <w:bCs/>
          <w:i/>
          <w:szCs w:val="22"/>
        </w:rPr>
        <w:t>PRDM1</w:t>
      </w:r>
      <w:r w:rsidRPr="00730E8F">
        <w:rPr>
          <w:bCs/>
          <w:szCs w:val="22"/>
        </w:rPr>
        <w:t xml:space="preserve"> Isoform Drives Dysfunctional Foxp3</w:t>
      </w:r>
      <w:r w:rsidRPr="00730E8F">
        <w:rPr>
          <w:bCs/>
          <w:szCs w:val="22"/>
          <w:vertAlign w:val="superscript"/>
        </w:rPr>
        <w:t>+</w:t>
      </w:r>
      <w:r w:rsidRPr="00730E8F">
        <w:rPr>
          <w:bCs/>
          <w:szCs w:val="22"/>
        </w:rPr>
        <w:t xml:space="preserve"> Regulatory T cells in Autoimmune Diseases. </w:t>
      </w:r>
      <w:r w:rsidRPr="00730E8F">
        <w:rPr>
          <w:bCs/>
          <w:i/>
          <w:iCs/>
          <w:szCs w:val="22"/>
        </w:rPr>
        <w:t>Science Translational Medicine</w:t>
      </w:r>
      <w:r w:rsidRPr="00730E8F">
        <w:rPr>
          <w:bCs/>
          <w:szCs w:val="22"/>
        </w:rPr>
        <w:t xml:space="preserve">, </w:t>
      </w:r>
      <w:r w:rsidRPr="00730E8F">
        <w:rPr>
          <w:rFonts w:cs="Arial"/>
          <w:color w:val="000000" w:themeColor="text1"/>
          <w:szCs w:val="22"/>
        </w:rPr>
        <w:t>2024 Aug 28;16(762</w:t>
      </w:r>
      <w:proofErr w:type="gramStart"/>
      <w:r w:rsidRPr="00730E8F">
        <w:rPr>
          <w:rFonts w:cs="Arial"/>
          <w:color w:val="000000" w:themeColor="text1"/>
          <w:szCs w:val="22"/>
        </w:rPr>
        <w:t>):eadp</w:t>
      </w:r>
      <w:proofErr w:type="gramEnd"/>
      <w:r w:rsidRPr="00730E8F">
        <w:rPr>
          <w:rFonts w:cs="Arial"/>
          <w:color w:val="000000" w:themeColor="text1"/>
          <w:szCs w:val="22"/>
        </w:rPr>
        <w:t>1720.</w:t>
      </w:r>
      <w:r w:rsidRPr="00730E8F">
        <w:rPr>
          <w:rFonts w:cs="Arial"/>
          <w:bCs/>
          <w:szCs w:val="22"/>
        </w:rPr>
        <w:t xml:space="preserve"> </w:t>
      </w:r>
      <w:r w:rsidRPr="00730E8F">
        <w:rPr>
          <w:rFonts w:cs="Arial"/>
          <w:color w:val="000000" w:themeColor="text1"/>
          <w:szCs w:val="22"/>
          <w:shd w:val="clear" w:color="auto" w:fill="FFFFFF"/>
        </w:rPr>
        <w:t> </w:t>
      </w:r>
      <w:proofErr w:type="spellStart"/>
      <w:r w:rsidRPr="00730E8F">
        <w:rPr>
          <w:rFonts w:cs="Arial"/>
          <w:color w:val="000000" w:themeColor="text1"/>
          <w:szCs w:val="22"/>
        </w:rPr>
        <w:t>doi</w:t>
      </w:r>
      <w:proofErr w:type="spellEnd"/>
      <w:r w:rsidRPr="00730E8F">
        <w:rPr>
          <w:rFonts w:cs="Arial"/>
          <w:color w:val="000000" w:themeColor="text1"/>
          <w:szCs w:val="22"/>
        </w:rPr>
        <w:t>: 10.1126/scitranslmed.adp1720.Epub 2024 Aug 28</w:t>
      </w:r>
      <w:r w:rsidRPr="00730E8F">
        <w:rPr>
          <w:rFonts w:cs="Arial"/>
          <w:color w:val="5B616B"/>
          <w:szCs w:val="22"/>
        </w:rPr>
        <w:t>.</w:t>
      </w:r>
    </w:p>
    <w:p w14:paraId="43D5EDE0" w14:textId="77777777" w:rsidR="00226B40" w:rsidRPr="00730E8F" w:rsidRDefault="00226B40" w:rsidP="00226B40">
      <w:pPr>
        <w:spacing w:after="120" w:line="240" w:lineRule="exact"/>
        <w:ind w:left="720"/>
        <w:rPr>
          <w:rFonts w:cs="Arial"/>
          <w:color w:val="000000" w:themeColor="text1"/>
          <w:szCs w:val="22"/>
        </w:rPr>
      </w:pPr>
      <w:hyperlink r:id="rId10" w:history="1">
        <w:r w:rsidRPr="00730E8F">
          <w:rPr>
            <w:rFonts w:cs="Arial"/>
            <w:color w:val="000000" w:themeColor="text1"/>
            <w:szCs w:val="22"/>
          </w:rPr>
          <w:t xml:space="preserve">International Multiple Sclerosis Genetics </w:t>
        </w:r>
        <w:proofErr w:type="spellStart"/>
        <w:r w:rsidRPr="00730E8F">
          <w:rPr>
            <w:rFonts w:cs="Arial"/>
            <w:color w:val="000000" w:themeColor="text1"/>
            <w:szCs w:val="22"/>
          </w:rPr>
          <w:t>Consortium</w:t>
        </w:r>
      </w:hyperlink>
      <w:r w:rsidRPr="00730E8F">
        <w:rPr>
          <w:rFonts w:cs="Arial"/>
          <w:color w:val="000000" w:themeColor="text1"/>
          <w:szCs w:val="22"/>
        </w:rPr>
        <w:t>;</w:t>
      </w:r>
      <w:hyperlink r:id="rId11" w:history="1">
        <w:r w:rsidRPr="00730E8F">
          <w:rPr>
            <w:rFonts w:cs="Arial"/>
            <w:color w:val="000000" w:themeColor="text1"/>
            <w:szCs w:val="22"/>
          </w:rPr>
          <w:t>MultipleMS</w:t>
        </w:r>
        <w:proofErr w:type="spellEnd"/>
        <w:r w:rsidRPr="00730E8F">
          <w:rPr>
            <w:rFonts w:cs="Arial"/>
            <w:color w:val="000000" w:themeColor="text1"/>
            <w:szCs w:val="22"/>
          </w:rPr>
          <w:t xml:space="preserve"> Consortium</w:t>
        </w:r>
      </w:hyperlink>
      <w:r w:rsidRPr="00730E8F">
        <w:rPr>
          <w:szCs w:val="22"/>
        </w:rPr>
        <w:t xml:space="preserve"> </w:t>
      </w:r>
      <w:r w:rsidRPr="00730E8F">
        <w:rPr>
          <w:rFonts w:cs="Arial"/>
          <w:i/>
          <w:iCs/>
          <w:color w:val="000000" w:themeColor="text1"/>
          <w:szCs w:val="22"/>
        </w:rPr>
        <w:t>Locus for severity implicates CNS resilience</w:t>
      </w:r>
      <w:r w:rsidRPr="00730E8F">
        <w:rPr>
          <w:szCs w:val="22"/>
        </w:rPr>
        <w:t xml:space="preserve"> </w:t>
      </w:r>
      <w:r w:rsidRPr="00730E8F">
        <w:rPr>
          <w:rFonts w:cs="Arial"/>
          <w:i/>
          <w:iCs/>
          <w:color w:val="000000" w:themeColor="text1"/>
          <w:szCs w:val="22"/>
        </w:rPr>
        <w:t>in progression of multiple sclerosis Nature</w:t>
      </w:r>
      <w:r w:rsidRPr="00730E8F">
        <w:rPr>
          <w:rFonts w:cs="Arial"/>
          <w:color w:val="000000" w:themeColor="text1"/>
          <w:szCs w:val="22"/>
        </w:rPr>
        <w:t>. 2023 Jun 28.</w:t>
      </w:r>
      <w:r w:rsidRPr="00730E8F">
        <w:rPr>
          <w:rFonts w:cs="Arial"/>
          <w:color w:val="000000" w:themeColor="text1"/>
          <w:szCs w:val="22"/>
          <w:shd w:val="clear" w:color="auto" w:fill="FFFFFF"/>
        </w:rPr>
        <w:t xml:space="preserve"> </w:t>
      </w:r>
      <w:proofErr w:type="spellStart"/>
      <w:r w:rsidRPr="00730E8F">
        <w:rPr>
          <w:rFonts w:cs="Arial"/>
          <w:color w:val="000000" w:themeColor="text1"/>
          <w:szCs w:val="22"/>
        </w:rPr>
        <w:t>doi</w:t>
      </w:r>
      <w:proofErr w:type="spellEnd"/>
      <w:r w:rsidRPr="00730E8F">
        <w:rPr>
          <w:rFonts w:cs="Arial"/>
          <w:color w:val="000000" w:themeColor="text1"/>
          <w:szCs w:val="22"/>
        </w:rPr>
        <w:t>: 10.1038/s41586-023-06250</w:t>
      </w:r>
    </w:p>
    <w:p w14:paraId="01139501" w14:textId="77777777" w:rsidR="00226B40" w:rsidRDefault="00226B40" w:rsidP="00226B40">
      <w:pPr>
        <w:spacing w:after="120" w:line="240" w:lineRule="exact"/>
        <w:ind w:left="720" w:hanging="720"/>
        <w:rPr>
          <w:rFonts w:cs="Arial"/>
          <w:szCs w:val="22"/>
        </w:rPr>
      </w:pPr>
      <w:r w:rsidRPr="00730E8F">
        <w:rPr>
          <w:rFonts w:cs="Arial"/>
          <w:szCs w:val="22"/>
        </w:rPr>
        <w:t>202</w:t>
      </w:r>
      <w:r>
        <w:rPr>
          <w:rFonts w:cs="Arial"/>
          <w:szCs w:val="22"/>
        </w:rPr>
        <w:t>4</w:t>
      </w:r>
      <w:r w:rsidRPr="00730E8F">
        <w:rPr>
          <w:rFonts w:cs="Arial"/>
          <w:szCs w:val="22"/>
        </w:rPr>
        <w:tab/>
      </w:r>
      <w:r w:rsidRPr="001A10F7">
        <w:rPr>
          <w:rFonts w:cs="Arial"/>
          <w:szCs w:val="22"/>
        </w:rPr>
        <w:t>Benjamin Y</w:t>
      </w:r>
      <w:r>
        <w:rPr>
          <w:rFonts w:cs="Arial"/>
          <w:szCs w:val="22"/>
        </w:rPr>
        <w:t xml:space="preserve">, </w:t>
      </w:r>
      <w:r w:rsidRPr="001A10F7">
        <w:rPr>
          <w:rFonts w:cs="Arial"/>
          <w:szCs w:val="22"/>
        </w:rPr>
        <w:t>Lu</w:t>
      </w:r>
      <w:r>
        <w:rPr>
          <w:rFonts w:cs="Arial"/>
          <w:szCs w:val="22"/>
        </w:rPr>
        <w:t xml:space="preserve"> BY, </w:t>
      </w:r>
      <w:r w:rsidRPr="001A10F7">
        <w:rPr>
          <w:rFonts w:cs="Arial"/>
          <w:szCs w:val="22"/>
        </w:rPr>
        <w:t>Lucca</w:t>
      </w:r>
      <w:r>
        <w:rPr>
          <w:rFonts w:cs="Arial"/>
          <w:szCs w:val="22"/>
        </w:rPr>
        <w:t xml:space="preserve"> </w:t>
      </w:r>
      <w:proofErr w:type="gramStart"/>
      <w:r>
        <w:rPr>
          <w:rFonts w:cs="Arial"/>
          <w:szCs w:val="22"/>
        </w:rPr>
        <w:t>LE</w:t>
      </w:r>
      <w:r>
        <w:rPr>
          <w:rFonts w:cs="Arial"/>
          <w:szCs w:val="22"/>
          <w:vertAlign w:val="superscript"/>
        </w:rPr>
        <w:t xml:space="preserve"> </w:t>
      </w:r>
      <w:r w:rsidRPr="001A10F7">
        <w:rPr>
          <w:rFonts w:cs="Arial"/>
          <w:szCs w:val="22"/>
        </w:rPr>
        <w:t>,</w:t>
      </w:r>
      <w:proofErr w:type="gramEnd"/>
      <w:r w:rsidRPr="001A10F7">
        <w:rPr>
          <w:rFonts w:cs="Arial"/>
          <w:szCs w:val="22"/>
        </w:rPr>
        <w:t xml:space="preserve"> Lewis</w:t>
      </w:r>
      <w:r>
        <w:rPr>
          <w:rFonts w:cs="Arial"/>
          <w:szCs w:val="22"/>
        </w:rPr>
        <w:t xml:space="preserve"> W</w:t>
      </w:r>
      <w:r w:rsidRPr="001A10F7">
        <w:rPr>
          <w:rFonts w:cs="Arial"/>
          <w:szCs w:val="22"/>
        </w:rPr>
        <w:t>, Wang</w:t>
      </w:r>
      <w:r>
        <w:rPr>
          <w:rFonts w:cs="Arial"/>
          <w:szCs w:val="22"/>
        </w:rPr>
        <w:t xml:space="preserve"> J,</w:t>
      </w:r>
      <w:r w:rsidRPr="001A10F7">
        <w:rPr>
          <w:rFonts w:cs="Arial"/>
          <w:szCs w:val="22"/>
        </w:rPr>
        <w:t xml:space="preserve"> Sebastian Heer</w:t>
      </w:r>
      <w:r>
        <w:rPr>
          <w:rFonts w:cs="Arial"/>
          <w:szCs w:val="22"/>
        </w:rPr>
        <w:t xml:space="preserve"> S</w:t>
      </w:r>
      <w:r w:rsidRPr="001A10F7">
        <w:rPr>
          <w:rFonts w:cs="Arial"/>
          <w:szCs w:val="22"/>
        </w:rPr>
        <w:t>, Estrada</w:t>
      </w:r>
      <w:r>
        <w:rPr>
          <w:rFonts w:cs="Arial"/>
          <w:szCs w:val="22"/>
        </w:rPr>
        <w:t xml:space="preserve"> VR</w:t>
      </w:r>
      <w:r w:rsidRPr="001A10F7">
        <w:rPr>
          <w:rFonts w:cs="Arial"/>
          <w:szCs w:val="22"/>
        </w:rPr>
        <w:t>, Kluger</w:t>
      </w:r>
      <w:r>
        <w:rPr>
          <w:rFonts w:cs="Arial"/>
          <w:szCs w:val="22"/>
        </w:rPr>
        <w:t xml:space="preserve"> Y</w:t>
      </w:r>
      <w:r>
        <w:rPr>
          <w:rFonts w:cs="Arial"/>
          <w:szCs w:val="22"/>
          <w:vertAlign w:val="superscript"/>
        </w:rPr>
        <w:t xml:space="preserve">, </w:t>
      </w:r>
      <w:r w:rsidRPr="001A10F7">
        <w:rPr>
          <w:rFonts w:cs="Arial"/>
          <w:szCs w:val="22"/>
        </w:rPr>
        <w:t>Kluger</w:t>
      </w:r>
      <w:r>
        <w:rPr>
          <w:rFonts w:cs="Arial"/>
          <w:szCs w:val="22"/>
        </w:rPr>
        <w:t xml:space="preserve"> HM, </w:t>
      </w:r>
      <w:r w:rsidRPr="00DD3D2E">
        <w:rPr>
          <w:rFonts w:cs="Arial"/>
          <w:b/>
          <w:bCs/>
          <w:szCs w:val="22"/>
        </w:rPr>
        <w:t>Hafler, DA</w:t>
      </w:r>
      <w:r w:rsidRPr="001A10F7">
        <w:rPr>
          <w:rFonts w:cs="Arial"/>
          <w:szCs w:val="22"/>
        </w:rPr>
        <w:t xml:space="preserve"> Circulating Tumor Reactive KIR</w:t>
      </w:r>
      <w:r w:rsidRPr="001A10F7">
        <w:rPr>
          <w:rFonts w:cs="Arial"/>
          <w:szCs w:val="22"/>
          <w:vertAlign w:val="superscript"/>
        </w:rPr>
        <w:t>+</w:t>
      </w:r>
      <w:r w:rsidRPr="001A10F7">
        <w:rPr>
          <w:rFonts w:cs="Arial"/>
          <w:szCs w:val="22"/>
        </w:rPr>
        <w:t>CD8</w:t>
      </w:r>
      <w:r w:rsidRPr="001A10F7">
        <w:rPr>
          <w:rFonts w:cs="Arial"/>
          <w:szCs w:val="22"/>
          <w:vertAlign w:val="superscript"/>
        </w:rPr>
        <w:t>+</w:t>
      </w:r>
      <w:r w:rsidRPr="001A10F7">
        <w:rPr>
          <w:rFonts w:cs="Arial"/>
          <w:szCs w:val="22"/>
        </w:rPr>
        <w:t xml:space="preserve"> T cells Suppress Anti-Tumor Immunity in Patients with Melanoma</w:t>
      </w:r>
      <w:r>
        <w:rPr>
          <w:rFonts w:cs="Arial"/>
          <w:b/>
          <w:bCs/>
          <w:szCs w:val="22"/>
        </w:rPr>
        <w:t xml:space="preserve">, </w:t>
      </w:r>
      <w:r w:rsidRPr="006053A0">
        <w:rPr>
          <w:rFonts w:cs="Arial"/>
          <w:i/>
          <w:iCs/>
          <w:szCs w:val="22"/>
        </w:rPr>
        <w:t>Nature</w:t>
      </w:r>
      <w:r>
        <w:rPr>
          <w:rFonts w:cs="Arial"/>
          <w:i/>
          <w:iCs/>
          <w:szCs w:val="22"/>
        </w:rPr>
        <w:t xml:space="preserve"> Immunol</w:t>
      </w:r>
      <w:r w:rsidRPr="008703B7">
        <w:rPr>
          <w:rFonts w:cs="Arial"/>
          <w:szCs w:val="22"/>
        </w:rPr>
        <w:t>.</w:t>
      </w:r>
      <w:r>
        <w:rPr>
          <w:rFonts w:cs="Arial"/>
          <w:szCs w:val="22"/>
        </w:rPr>
        <w:t xml:space="preserve"> </w:t>
      </w:r>
      <w:r w:rsidRPr="008703B7">
        <w:rPr>
          <w:rFonts w:cs="Arial"/>
          <w:szCs w:val="22"/>
        </w:rPr>
        <w:t xml:space="preserve">2024 Nov 28. </w:t>
      </w:r>
      <w:proofErr w:type="spellStart"/>
      <w:r w:rsidRPr="008703B7">
        <w:rPr>
          <w:rFonts w:cs="Arial"/>
          <w:szCs w:val="22"/>
        </w:rPr>
        <w:t>doi</w:t>
      </w:r>
      <w:proofErr w:type="spellEnd"/>
      <w:r w:rsidRPr="008703B7">
        <w:rPr>
          <w:rFonts w:cs="Arial"/>
          <w:szCs w:val="22"/>
        </w:rPr>
        <w:t>: 10.1038/s41590-024-02023-4. </w:t>
      </w:r>
    </w:p>
    <w:p w14:paraId="6747E6AE" w14:textId="77777777" w:rsidR="00226B40" w:rsidRDefault="00226B40" w:rsidP="00226B40">
      <w:pPr>
        <w:spacing w:after="120" w:line="240" w:lineRule="exact"/>
        <w:ind w:left="720" w:hanging="720"/>
        <w:rPr>
          <w:rFonts w:cs="Arial"/>
          <w:bCs/>
          <w:color w:val="000000" w:themeColor="text1"/>
          <w:szCs w:val="22"/>
          <w:shd w:val="clear" w:color="auto" w:fill="FFFFFF"/>
        </w:rPr>
      </w:pPr>
      <w:r>
        <w:rPr>
          <w:rFonts w:cs="Arial"/>
          <w:szCs w:val="22"/>
        </w:rPr>
        <w:t>2025</w:t>
      </w:r>
      <w:r w:rsidRPr="006A23A2">
        <w:rPr>
          <w:rFonts w:cs="Arial"/>
          <w:szCs w:val="22"/>
        </w:rPr>
        <w:t xml:space="preserve"> </w:t>
      </w:r>
      <w:r>
        <w:rPr>
          <w:rFonts w:cs="Arial"/>
          <w:szCs w:val="22"/>
        </w:rPr>
        <w:tab/>
      </w:r>
      <w:r w:rsidRPr="00A013B4">
        <w:rPr>
          <w:rFonts w:cs="Arial"/>
          <w:bCs/>
          <w:szCs w:val="22"/>
        </w:rPr>
        <w:t>Yoshida, TM, Nguyen M, Zhang</w:t>
      </w:r>
      <w:r w:rsidRPr="00A013B4">
        <w:rPr>
          <w:rFonts w:cs="Arial"/>
          <w:bCs/>
          <w:szCs w:val="22"/>
          <w:vertAlign w:val="superscript"/>
        </w:rPr>
        <w:t xml:space="preserve"> </w:t>
      </w:r>
      <w:proofErr w:type="gramStart"/>
      <w:r w:rsidRPr="00A013B4">
        <w:rPr>
          <w:rFonts w:cs="Arial"/>
          <w:bCs/>
          <w:szCs w:val="22"/>
        </w:rPr>
        <w:t>L</w:t>
      </w:r>
      <w:r w:rsidRPr="00A013B4">
        <w:rPr>
          <w:rFonts w:cs="Arial"/>
          <w:bCs/>
          <w:szCs w:val="22"/>
          <w:vertAlign w:val="superscript"/>
        </w:rPr>
        <w:t>,</w:t>
      </w:r>
      <w:r w:rsidRPr="00A013B4">
        <w:rPr>
          <w:rFonts w:cs="Arial"/>
          <w:bCs/>
          <w:szCs w:val="22"/>
        </w:rPr>
        <w:t>,</w:t>
      </w:r>
      <w:proofErr w:type="gramEnd"/>
      <w:r w:rsidRPr="00A013B4">
        <w:rPr>
          <w:rFonts w:cs="Arial"/>
          <w:bCs/>
          <w:szCs w:val="22"/>
        </w:rPr>
        <w:t xml:space="preserve"> Lu</w:t>
      </w:r>
      <w:r w:rsidRPr="00A013B4">
        <w:rPr>
          <w:rFonts w:cs="Arial"/>
          <w:bCs/>
          <w:szCs w:val="22"/>
          <w:vertAlign w:val="superscript"/>
        </w:rPr>
        <w:t xml:space="preserve"> </w:t>
      </w:r>
      <w:r w:rsidRPr="00A013B4">
        <w:rPr>
          <w:rFonts w:cs="Arial"/>
          <w:bCs/>
          <w:szCs w:val="22"/>
        </w:rPr>
        <w:t xml:space="preserve">B, Zhu </w:t>
      </w:r>
      <w:proofErr w:type="gramStart"/>
      <w:r w:rsidRPr="00A013B4">
        <w:rPr>
          <w:rFonts w:cs="Arial"/>
          <w:bCs/>
          <w:szCs w:val="22"/>
        </w:rPr>
        <w:t>B,.</w:t>
      </w:r>
      <w:proofErr w:type="gramEnd"/>
      <w:r w:rsidRPr="00A013B4">
        <w:rPr>
          <w:rFonts w:cs="Arial"/>
          <w:bCs/>
          <w:szCs w:val="22"/>
        </w:rPr>
        <w:t xml:space="preserve"> Craft JE, Picciotto MR, </w:t>
      </w:r>
      <w:proofErr w:type="spellStart"/>
      <w:r w:rsidRPr="00A013B4">
        <w:rPr>
          <w:rFonts w:cs="Arial"/>
          <w:bCs/>
          <w:szCs w:val="22"/>
        </w:rPr>
        <w:t>Grutzendler</w:t>
      </w:r>
      <w:proofErr w:type="spellEnd"/>
      <w:r w:rsidRPr="00A013B4">
        <w:rPr>
          <w:rFonts w:cs="Arial"/>
          <w:bCs/>
          <w:szCs w:val="22"/>
        </w:rPr>
        <w:t xml:space="preserve"> J, Palm NW, </w:t>
      </w:r>
      <w:r w:rsidRPr="00DD3D2E">
        <w:rPr>
          <w:rFonts w:cs="Arial"/>
          <w:b/>
          <w:szCs w:val="22"/>
        </w:rPr>
        <w:t>Hafler</w:t>
      </w:r>
      <w:r w:rsidRPr="00DD3D2E">
        <w:rPr>
          <w:rFonts w:cs="Arial"/>
          <w:b/>
          <w:szCs w:val="22"/>
          <w:vertAlign w:val="superscript"/>
        </w:rPr>
        <w:t xml:space="preserve"> </w:t>
      </w:r>
      <w:r w:rsidRPr="00DD3D2E">
        <w:rPr>
          <w:rFonts w:cs="Arial"/>
          <w:b/>
          <w:szCs w:val="22"/>
        </w:rPr>
        <w:t>DA*,</w:t>
      </w:r>
      <w:r w:rsidRPr="00A013B4">
        <w:rPr>
          <w:rFonts w:cs="Arial"/>
          <w:bCs/>
          <w:szCs w:val="22"/>
        </w:rPr>
        <w:t xml:space="preserve"> Wang</w:t>
      </w:r>
      <w:r w:rsidRPr="00A013B4">
        <w:rPr>
          <w:rFonts w:cs="Arial"/>
          <w:bCs/>
          <w:szCs w:val="22"/>
          <w:vertAlign w:val="superscript"/>
        </w:rPr>
        <w:t xml:space="preserve"> </w:t>
      </w:r>
      <w:r w:rsidRPr="00A013B4">
        <w:rPr>
          <w:rFonts w:cs="Arial"/>
          <w:bCs/>
          <w:szCs w:val="22"/>
        </w:rPr>
        <w:t>A*</w:t>
      </w:r>
      <w:r w:rsidRPr="00A013B4">
        <w:rPr>
          <w:rFonts w:cs="Arial"/>
          <w:bCs/>
          <w:color w:val="222222"/>
          <w:szCs w:val="22"/>
          <w:shd w:val="clear" w:color="auto" w:fill="FFFFFF"/>
        </w:rPr>
        <w:t xml:space="preserve"> </w:t>
      </w:r>
      <w:r w:rsidRPr="00A013B4">
        <w:rPr>
          <w:rFonts w:cs="Arial"/>
          <w:bCs/>
          <w:color w:val="212121"/>
          <w:kern w:val="36"/>
          <w:szCs w:val="22"/>
        </w:rPr>
        <w:t>The subfornical organ is a nucleus for gut-derived T cells that regulate behaviour</w:t>
      </w:r>
      <w:r w:rsidRPr="00A013B4">
        <w:rPr>
          <w:rFonts w:cs="Arial"/>
          <w:bCs/>
          <w:szCs w:val="22"/>
        </w:rPr>
        <w:t xml:space="preserve">. </w:t>
      </w:r>
      <w:r w:rsidRPr="00A013B4">
        <w:rPr>
          <w:rFonts w:cs="Arial"/>
          <w:bCs/>
          <w:i/>
          <w:iCs/>
          <w:szCs w:val="22"/>
        </w:rPr>
        <w:t>Nature</w:t>
      </w:r>
      <w:r w:rsidRPr="00A013B4">
        <w:rPr>
          <w:rFonts w:cs="Arial"/>
          <w:bCs/>
          <w:color w:val="000000" w:themeColor="text1"/>
          <w:szCs w:val="22"/>
        </w:rPr>
        <w:t>,</w:t>
      </w:r>
      <w:r w:rsidRPr="00A013B4">
        <w:rPr>
          <w:rFonts w:cs="Arial"/>
          <w:bCs/>
          <w:color w:val="000000" w:themeColor="text1"/>
          <w:szCs w:val="22"/>
          <w:shd w:val="clear" w:color="auto" w:fill="FFFFFF"/>
        </w:rPr>
        <w:t xml:space="preserve"> 2025 May 28. </w:t>
      </w:r>
      <w:proofErr w:type="spellStart"/>
      <w:r w:rsidRPr="00A013B4">
        <w:rPr>
          <w:rFonts w:cs="Arial"/>
          <w:bCs/>
          <w:color w:val="000000" w:themeColor="text1"/>
          <w:szCs w:val="22"/>
          <w:shd w:val="clear" w:color="auto" w:fill="FFFFFF"/>
        </w:rPr>
        <w:t>doi</w:t>
      </w:r>
      <w:proofErr w:type="spellEnd"/>
      <w:r w:rsidRPr="00A013B4">
        <w:rPr>
          <w:rFonts w:cs="Arial"/>
          <w:bCs/>
          <w:color w:val="000000" w:themeColor="text1"/>
          <w:szCs w:val="22"/>
          <w:shd w:val="clear" w:color="auto" w:fill="FFFFFF"/>
        </w:rPr>
        <w:t>: 10.1038/s41586-025-09050-7</w:t>
      </w:r>
    </w:p>
    <w:p w14:paraId="4C699E91" w14:textId="232A9DBE" w:rsidR="00226B40" w:rsidRDefault="00226B40" w:rsidP="00226B40">
      <w:pPr>
        <w:spacing w:after="120" w:line="240" w:lineRule="exact"/>
        <w:ind w:left="720" w:hanging="720"/>
        <w:rPr>
          <w:rFonts w:cs="Arial"/>
          <w:bCs/>
          <w:color w:val="000000" w:themeColor="text1"/>
          <w:szCs w:val="22"/>
        </w:rPr>
      </w:pPr>
      <w:r>
        <w:rPr>
          <w:rFonts w:cs="Arial"/>
          <w:color w:val="000000" w:themeColor="text1"/>
          <w:szCs w:val="22"/>
          <w:bdr w:val="none" w:sz="0" w:space="0" w:color="auto" w:frame="1"/>
        </w:rPr>
        <w:tab/>
      </w:r>
      <w:r w:rsidRPr="007C1CB1">
        <w:rPr>
          <w:rFonts w:cs="Arial"/>
          <w:color w:val="000000" w:themeColor="text1"/>
          <w:szCs w:val="22"/>
          <w:bdr w:val="none" w:sz="0" w:space="0" w:color="auto" w:frame="1"/>
        </w:rPr>
        <w:t>Zhang,</w:t>
      </w:r>
      <w:r>
        <w:rPr>
          <w:rFonts w:cs="Arial"/>
          <w:color w:val="000000" w:themeColor="text1"/>
          <w:szCs w:val="22"/>
          <w:bdr w:val="none" w:sz="0" w:space="0" w:color="auto" w:frame="1"/>
        </w:rPr>
        <w:t xml:space="preserve"> L, </w:t>
      </w:r>
      <w:r w:rsidRPr="007C1CB1">
        <w:rPr>
          <w:rFonts w:cs="Arial"/>
          <w:color w:val="000000" w:themeColor="text1"/>
          <w:szCs w:val="22"/>
          <w:bdr w:val="none" w:sz="0" w:space="0" w:color="auto" w:frame="1"/>
        </w:rPr>
        <w:t>Yasumizu</w:t>
      </w:r>
      <w:r>
        <w:rPr>
          <w:rFonts w:cs="Arial"/>
          <w:color w:val="000000" w:themeColor="text1"/>
          <w:szCs w:val="22"/>
          <w:bdr w:val="none" w:sz="0" w:space="0" w:color="auto" w:frame="1"/>
        </w:rPr>
        <w:t xml:space="preserve"> Y</w:t>
      </w:r>
      <w:r w:rsidRPr="007C1CB1">
        <w:rPr>
          <w:rFonts w:cs="Arial"/>
          <w:color w:val="000000" w:themeColor="text1"/>
          <w:szCs w:val="22"/>
          <w:bdr w:val="none" w:sz="0" w:space="0" w:color="auto" w:frame="1"/>
        </w:rPr>
        <w:t>, M. Deerhake</w:t>
      </w:r>
      <w:r>
        <w:rPr>
          <w:rFonts w:cs="Arial"/>
          <w:color w:val="000000" w:themeColor="text1"/>
          <w:szCs w:val="22"/>
          <w:bdr w:val="none" w:sz="0" w:space="0" w:color="auto" w:frame="1"/>
        </w:rPr>
        <w:t xml:space="preserve"> E</w:t>
      </w:r>
      <w:r w:rsidRPr="007C1CB1">
        <w:rPr>
          <w:rFonts w:cs="Arial"/>
          <w:color w:val="000000" w:themeColor="text1"/>
          <w:szCs w:val="22"/>
          <w:bdr w:val="none" w:sz="0" w:space="0" w:color="auto" w:frame="1"/>
        </w:rPr>
        <w:t>, Moon</w:t>
      </w:r>
      <w:r>
        <w:rPr>
          <w:rFonts w:cs="Arial"/>
          <w:color w:val="000000" w:themeColor="text1"/>
          <w:szCs w:val="22"/>
          <w:bdr w:val="none" w:sz="0" w:space="0" w:color="auto" w:frame="1"/>
        </w:rPr>
        <w:t xml:space="preserve"> J</w:t>
      </w:r>
      <w:r w:rsidRPr="007C1CB1">
        <w:rPr>
          <w:rFonts w:cs="Arial"/>
          <w:color w:val="000000" w:themeColor="text1"/>
          <w:szCs w:val="22"/>
          <w:bdr w:val="none" w:sz="0" w:space="0" w:color="auto" w:frame="1"/>
        </w:rPr>
        <w:t>, Buitrago-Pocasangre</w:t>
      </w:r>
      <w:r>
        <w:rPr>
          <w:rFonts w:cs="Arial"/>
          <w:color w:val="000000" w:themeColor="text1"/>
          <w:szCs w:val="22"/>
          <w:bdr w:val="none" w:sz="0" w:space="0" w:color="auto" w:frame="1"/>
        </w:rPr>
        <w:t xml:space="preserve"> N</w:t>
      </w:r>
      <w:r w:rsidRPr="007C1CB1">
        <w:rPr>
          <w:rFonts w:cs="Arial"/>
          <w:color w:val="000000" w:themeColor="text1"/>
          <w:szCs w:val="22"/>
          <w:bdr w:val="none" w:sz="0" w:space="0" w:color="auto" w:frame="1"/>
        </w:rPr>
        <w:t>, Russo</w:t>
      </w:r>
      <w:r>
        <w:rPr>
          <w:rFonts w:cs="Arial"/>
          <w:color w:val="000000" w:themeColor="text1"/>
          <w:szCs w:val="22"/>
          <w:bdr w:val="none" w:sz="0" w:space="0" w:color="auto" w:frame="1"/>
        </w:rPr>
        <w:t xml:space="preserve"> A</w:t>
      </w:r>
      <w:r w:rsidRPr="007C1CB1">
        <w:rPr>
          <w:rFonts w:cs="Arial"/>
          <w:color w:val="000000" w:themeColor="text1"/>
          <w:szCs w:val="22"/>
          <w:bdr w:val="none" w:sz="0" w:space="0" w:color="auto" w:frame="1"/>
        </w:rPr>
        <w:t>,</w:t>
      </w:r>
      <w:r>
        <w:rPr>
          <w:rFonts w:cs="Arial"/>
          <w:color w:val="000000" w:themeColor="text1"/>
          <w:szCs w:val="22"/>
          <w:bdr w:val="none" w:sz="0" w:space="0" w:color="auto" w:frame="1"/>
        </w:rPr>
        <w:t xml:space="preserve"> </w:t>
      </w:r>
      <w:r w:rsidRPr="007C1CB1">
        <w:rPr>
          <w:rFonts w:cs="Arial"/>
          <w:color w:val="000000" w:themeColor="text1"/>
          <w:szCs w:val="22"/>
          <w:bdr w:val="none" w:sz="0" w:space="0" w:color="auto" w:frame="1"/>
        </w:rPr>
        <w:t>Wang</w:t>
      </w:r>
      <w:r>
        <w:rPr>
          <w:rFonts w:cs="Arial"/>
          <w:color w:val="000000" w:themeColor="text1"/>
          <w:szCs w:val="22"/>
          <w:bdr w:val="none" w:sz="0" w:space="0" w:color="auto" w:frame="1"/>
        </w:rPr>
        <w:t xml:space="preserve"> H</w:t>
      </w:r>
      <w:r w:rsidRPr="007C1CB1">
        <w:rPr>
          <w:rFonts w:cs="Arial"/>
          <w:color w:val="000000" w:themeColor="text1"/>
          <w:szCs w:val="22"/>
          <w:bdr w:val="none" w:sz="0" w:space="0" w:color="auto" w:frame="1"/>
        </w:rPr>
        <w:t>,  Zhu</w:t>
      </w:r>
      <w:r>
        <w:rPr>
          <w:rFonts w:cs="Arial"/>
          <w:color w:val="000000" w:themeColor="text1"/>
          <w:szCs w:val="22"/>
          <w:bdr w:val="none" w:sz="0" w:space="0" w:color="auto" w:frame="1"/>
        </w:rPr>
        <w:t xml:space="preserve"> B</w:t>
      </w:r>
      <w:r w:rsidRPr="007C1CB1">
        <w:rPr>
          <w:rFonts w:cs="Arial"/>
          <w:color w:val="000000" w:themeColor="text1"/>
          <w:szCs w:val="22"/>
          <w:bdr w:val="none" w:sz="0" w:space="0" w:color="auto" w:frame="1"/>
        </w:rPr>
        <w:t xml:space="preserve">, </w:t>
      </w:r>
      <w:proofErr w:type="spellStart"/>
      <w:r w:rsidRPr="007C1CB1">
        <w:rPr>
          <w:rFonts w:cs="Arial"/>
          <w:color w:val="000000" w:themeColor="text1"/>
          <w:szCs w:val="22"/>
          <w:bdr w:val="none" w:sz="0" w:space="0" w:color="auto" w:frame="1"/>
        </w:rPr>
        <w:t>Seibyl</w:t>
      </w:r>
      <w:proofErr w:type="spellEnd"/>
      <w:r>
        <w:rPr>
          <w:rFonts w:cs="Arial"/>
          <w:color w:val="000000" w:themeColor="text1"/>
          <w:szCs w:val="22"/>
          <w:bdr w:val="none" w:sz="0" w:space="0" w:color="auto" w:frame="1"/>
        </w:rPr>
        <w:t xml:space="preserve"> JP</w:t>
      </w:r>
      <w:r w:rsidRPr="007C1CB1">
        <w:rPr>
          <w:rFonts w:cs="Arial"/>
          <w:color w:val="000000" w:themeColor="text1"/>
          <w:szCs w:val="22"/>
          <w:bdr w:val="none" w:sz="0" w:space="0" w:color="auto" w:frame="1"/>
        </w:rPr>
        <w:t>, Reddy</w:t>
      </w:r>
      <w:r>
        <w:rPr>
          <w:rFonts w:cs="Arial"/>
          <w:color w:val="000000" w:themeColor="text1"/>
          <w:szCs w:val="22"/>
          <w:bdr w:val="none" w:sz="0" w:space="0" w:color="auto" w:frame="1"/>
        </w:rPr>
        <w:t xml:space="preserve"> V</w:t>
      </w:r>
      <w:r w:rsidRPr="007C1CB1">
        <w:rPr>
          <w:rFonts w:cs="Arial"/>
          <w:color w:val="000000" w:themeColor="text1"/>
          <w:szCs w:val="22"/>
          <w:bdr w:val="none" w:sz="0" w:space="0" w:color="auto" w:frame="1"/>
        </w:rPr>
        <w:t>, Wang</w:t>
      </w:r>
      <w:r>
        <w:rPr>
          <w:rFonts w:cs="Arial"/>
          <w:color w:val="000000" w:themeColor="text1"/>
          <w:szCs w:val="22"/>
          <w:bdr w:val="none" w:sz="0" w:space="0" w:color="auto" w:frame="1"/>
        </w:rPr>
        <w:t xml:space="preserve"> Q</w:t>
      </w:r>
      <w:r w:rsidRPr="007C1CB1">
        <w:rPr>
          <w:rFonts w:cs="Arial"/>
          <w:color w:val="000000" w:themeColor="text1"/>
          <w:szCs w:val="22"/>
          <w:bdr w:val="none" w:sz="0" w:space="0" w:color="auto" w:frame="1"/>
        </w:rPr>
        <w:t>,</w:t>
      </w:r>
      <w:r>
        <w:rPr>
          <w:rFonts w:cs="Arial"/>
          <w:color w:val="000000" w:themeColor="text1"/>
          <w:szCs w:val="22"/>
          <w:bdr w:val="none" w:sz="0" w:space="0" w:color="auto" w:frame="1"/>
        </w:rPr>
        <w:t xml:space="preserve"> </w:t>
      </w:r>
      <w:proofErr w:type="spellStart"/>
      <w:r w:rsidRPr="007C1CB1">
        <w:rPr>
          <w:rFonts w:cs="Arial"/>
          <w:color w:val="000000" w:themeColor="text1"/>
          <w:szCs w:val="22"/>
          <w:bdr w:val="none" w:sz="0" w:space="0" w:color="auto" w:frame="1"/>
        </w:rPr>
        <w:t>Spillantini</w:t>
      </w:r>
      <w:proofErr w:type="spellEnd"/>
      <w:r>
        <w:rPr>
          <w:rFonts w:cs="Arial"/>
          <w:color w:val="000000" w:themeColor="text1"/>
          <w:szCs w:val="22"/>
          <w:bdr w:val="none" w:sz="0" w:space="0" w:color="auto" w:frame="1"/>
        </w:rPr>
        <w:t xml:space="preserve"> MG</w:t>
      </w:r>
      <w:r w:rsidRPr="007C1CB1">
        <w:rPr>
          <w:rFonts w:cs="Arial"/>
          <w:color w:val="000000" w:themeColor="text1"/>
          <w:szCs w:val="22"/>
          <w:bdr w:val="none" w:sz="0" w:space="0" w:color="auto" w:frame="1"/>
        </w:rPr>
        <w:t>,</w:t>
      </w:r>
      <w:r>
        <w:rPr>
          <w:rFonts w:cs="Arial"/>
          <w:color w:val="000000" w:themeColor="text1"/>
          <w:szCs w:val="22"/>
          <w:bdr w:val="none" w:sz="0" w:space="0" w:color="auto" w:frame="1"/>
        </w:rPr>
        <w:t xml:space="preserve"> Posner D, </w:t>
      </w:r>
      <w:r w:rsidRPr="007C1CB1">
        <w:rPr>
          <w:rFonts w:cs="Arial"/>
          <w:color w:val="000000" w:themeColor="text1"/>
          <w:szCs w:val="22"/>
          <w:bdr w:val="none" w:sz="0" w:space="0" w:color="auto" w:frame="1"/>
        </w:rPr>
        <w:t>Clatworthy</w:t>
      </w:r>
      <w:r>
        <w:rPr>
          <w:rFonts w:cs="Arial"/>
          <w:color w:val="000000" w:themeColor="text1"/>
          <w:szCs w:val="22"/>
          <w:bdr w:val="none" w:sz="0" w:space="0" w:color="auto" w:frame="1"/>
        </w:rPr>
        <w:t xml:space="preserve"> M</w:t>
      </w:r>
      <w:r w:rsidRPr="007C1CB1">
        <w:rPr>
          <w:rFonts w:cs="Arial"/>
          <w:color w:val="000000" w:themeColor="text1"/>
          <w:szCs w:val="22"/>
          <w:bdr w:val="none" w:sz="0" w:space="0" w:color="auto" w:frame="1"/>
        </w:rPr>
        <w:t>, Sumida</w:t>
      </w:r>
      <w:r>
        <w:rPr>
          <w:rFonts w:cs="Arial"/>
          <w:color w:val="000000" w:themeColor="text1"/>
          <w:szCs w:val="22"/>
          <w:bdr w:val="none" w:sz="0" w:space="0" w:color="auto" w:frame="1"/>
        </w:rPr>
        <w:t xml:space="preserve"> TS</w:t>
      </w:r>
      <w:r w:rsidRPr="007C1CB1">
        <w:rPr>
          <w:rFonts w:cs="Arial"/>
          <w:color w:val="000000" w:themeColor="text1"/>
          <w:szCs w:val="22"/>
          <w:bdr w:val="none" w:sz="0" w:space="0" w:color="auto" w:frame="1"/>
        </w:rPr>
        <w:t>, Longbrake</w:t>
      </w:r>
      <w:r>
        <w:rPr>
          <w:rFonts w:cs="Arial"/>
          <w:color w:val="000000" w:themeColor="text1"/>
          <w:szCs w:val="22"/>
          <w:bdr w:val="none" w:sz="0" w:space="0" w:color="auto" w:frame="1"/>
        </w:rPr>
        <w:t xml:space="preserve"> EE</w:t>
      </w:r>
      <w:r w:rsidRPr="007C1CB1">
        <w:rPr>
          <w:rFonts w:cs="Arial"/>
          <w:color w:val="000000" w:themeColor="text1"/>
          <w:szCs w:val="22"/>
          <w:bdr w:val="none" w:sz="0" w:space="0" w:color="auto" w:frame="1"/>
        </w:rPr>
        <w:t>, Cedarbaum</w:t>
      </w:r>
      <w:r>
        <w:rPr>
          <w:rFonts w:cs="Arial"/>
          <w:color w:val="000000" w:themeColor="text1"/>
          <w:szCs w:val="22"/>
          <w:bdr w:val="none" w:sz="0" w:space="0" w:color="auto" w:frame="1"/>
        </w:rPr>
        <w:t xml:space="preserve"> JM</w:t>
      </w:r>
      <w:r w:rsidRPr="007C1CB1">
        <w:rPr>
          <w:rFonts w:cs="Arial"/>
          <w:color w:val="000000" w:themeColor="text1"/>
          <w:szCs w:val="22"/>
          <w:bdr w:val="none" w:sz="0" w:space="0" w:color="auto" w:frame="1"/>
        </w:rPr>
        <w:t xml:space="preserve">, </w:t>
      </w:r>
      <w:r w:rsidRPr="00DD3D2E">
        <w:rPr>
          <w:rFonts w:cs="Arial"/>
          <w:b/>
          <w:bCs/>
          <w:color w:val="000000" w:themeColor="text1"/>
          <w:szCs w:val="22"/>
          <w:bdr w:val="none" w:sz="0" w:space="0" w:color="auto" w:frame="1"/>
        </w:rPr>
        <w:t>Hafler DA.</w:t>
      </w:r>
      <w:r>
        <w:rPr>
          <w:rFonts w:cs="Arial"/>
          <w:color w:val="000000" w:themeColor="text1"/>
          <w:szCs w:val="22"/>
          <w:bdr w:val="none" w:sz="0" w:space="0" w:color="auto" w:frame="1"/>
        </w:rPr>
        <w:t xml:space="preserve"> </w:t>
      </w:r>
      <w:hyperlink r:id="rId12" w:history="1">
        <w:r w:rsidRPr="007C1CB1">
          <w:rPr>
            <w:rFonts w:cs="Arial"/>
            <w:color w:val="000000" w:themeColor="text1"/>
            <w:szCs w:val="22"/>
            <w:bdr w:val="none" w:sz="0" w:space="0" w:color="auto" w:frame="1"/>
          </w:rPr>
          <w:t>Inflamed Microglia like Macrophages in the Central Nervous System of Prodromal Parkinson’s Disease</w:t>
        </w:r>
      </w:hyperlink>
      <w:r>
        <w:rPr>
          <w:rFonts w:cs="Arial"/>
          <w:color w:val="000000" w:themeColor="text1"/>
          <w:szCs w:val="22"/>
        </w:rPr>
        <w:t xml:space="preserve">. </w:t>
      </w:r>
      <w:r w:rsidRPr="007C1CB1">
        <w:rPr>
          <w:rFonts w:cs="Arial"/>
          <w:i/>
          <w:iCs/>
          <w:color w:val="000000" w:themeColor="text1"/>
          <w:szCs w:val="22"/>
        </w:rPr>
        <w:t>Science</w:t>
      </w:r>
      <w:r>
        <w:rPr>
          <w:rFonts w:cs="Arial"/>
          <w:i/>
          <w:iCs/>
          <w:color w:val="000000" w:themeColor="text1"/>
          <w:szCs w:val="22"/>
        </w:rPr>
        <w:t>, (in review)</w:t>
      </w:r>
      <w:r>
        <w:rPr>
          <w:rFonts w:cs="Arial"/>
          <w:color w:val="000000" w:themeColor="text1"/>
          <w:szCs w:val="22"/>
        </w:rPr>
        <w:t xml:space="preserve">. </w:t>
      </w:r>
      <w:r w:rsidRPr="007C1CB1">
        <w:rPr>
          <w:rFonts w:cs="Arial"/>
          <w:color w:val="000000" w:themeColor="text1"/>
          <w:szCs w:val="22"/>
          <w:bdr w:val="none" w:sz="0" w:space="0" w:color="auto" w:frame="1"/>
        </w:rPr>
        <w:t>bioRxiv 2025.05.16.654530; doi: https://doi.org/10.1101/2025.05.16.654530</w:t>
      </w:r>
    </w:p>
    <w:p w14:paraId="0AF50190" w14:textId="4D5BE8B0" w:rsidR="00226B40" w:rsidRDefault="00226B40" w:rsidP="00226B40">
      <w:pPr>
        <w:spacing w:after="120" w:line="240" w:lineRule="exact"/>
        <w:ind w:left="720"/>
        <w:rPr>
          <w:rFonts w:cs="Arial"/>
          <w:color w:val="000000" w:themeColor="text1"/>
          <w:szCs w:val="22"/>
        </w:rPr>
      </w:pPr>
      <w:r w:rsidRPr="00F2016E">
        <w:rPr>
          <w:rFonts w:cs="Arial"/>
          <w:color w:val="000000" w:themeColor="text1"/>
          <w:szCs w:val="22"/>
        </w:rPr>
        <w:t xml:space="preserve">Wei J, Moon J, Yasumizu Y, Zhang L, </w:t>
      </w:r>
      <w:proofErr w:type="spellStart"/>
      <w:r w:rsidRPr="00F2016E">
        <w:rPr>
          <w:rFonts w:cs="Arial"/>
          <w:color w:val="000000" w:themeColor="text1"/>
          <w:szCs w:val="22"/>
        </w:rPr>
        <w:t>Radassi</w:t>
      </w:r>
      <w:proofErr w:type="spellEnd"/>
      <w:r w:rsidRPr="00F2016E">
        <w:rPr>
          <w:rFonts w:cs="Arial"/>
          <w:color w:val="000000" w:themeColor="text1"/>
          <w:szCs w:val="22"/>
        </w:rPr>
        <w:t xml:space="preserve"> K, Buitrago-Pocasangre N, Deerhake ME, </w:t>
      </w:r>
      <w:proofErr w:type="spellStart"/>
      <w:r w:rsidRPr="00F2016E">
        <w:rPr>
          <w:rFonts w:cs="Arial"/>
          <w:color w:val="000000" w:themeColor="text1"/>
          <w:szCs w:val="22"/>
        </w:rPr>
        <w:t>Strauli</w:t>
      </w:r>
      <w:proofErr w:type="spellEnd"/>
      <w:r w:rsidRPr="00F2016E">
        <w:rPr>
          <w:rFonts w:cs="Arial"/>
          <w:color w:val="000000" w:themeColor="text1"/>
          <w:szCs w:val="22"/>
        </w:rPr>
        <w:t xml:space="preserve"> N, Chan A, Herman A, </w:t>
      </w:r>
      <w:proofErr w:type="spellStart"/>
      <w:r w:rsidRPr="00F2016E">
        <w:rPr>
          <w:rFonts w:cs="Arial"/>
          <w:color w:val="000000" w:themeColor="text1"/>
          <w:szCs w:val="22"/>
        </w:rPr>
        <w:t>Pedotte</w:t>
      </w:r>
      <w:proofErr w:type="spellEnd"/>
      <w:r w:rsidRPr="00F2016E">
        <w:rPr>
          <w:rFonts w:cs="Arial"/>
          <w:color w:val="000000" w:themeColor="text1"/>
          <w:szCs w:val="22"/>
        </w:rPr>
        <w:t xml:space="preserve"> R, Raposo C, </w:t>
      </w:r>
      <w:proofErr w:type="spellStart"/>
      <w:r w:rsidRPr="00F2016E">
        <w:rPr>
          <w:rFonts w:cs="Arial"/>
          <w:color w:val="000000" w:themeColor="text1"/>
          <w:szCs w:val="22"/>
        </w:rPr>
        <w:t>Tackenberg</w:t>
      </w:r>
      <w:proofErr w:type="spellEnd"/>
      <w:r w:rsidRPr="00F2016E">
        <w:rPr>
          <w:rFonts w:cs="Arial"/>
          <w:color w:val="000000" w:themeColor="text1"/>
          <w:szCs w:val="22"/>
        </w:rPr>
        <w:t xml:space="preserve"> B, Yim I, Pappalardo J, Longbrake EE, Sumida TS, Axisa PP, </w:t>
      </w:r>
      <w:r w:rsidRPr="00DD3D2E">
        <w:rPr>
          <w:rFonts w:cs="Arial"/>
          <w:b/>
          <w:bCs/>
          <w:color w:val="000000" w:themeColor="text1"/>
          <w:szCs w:val="22"/>
        </w:rPr>
        <w:t>Hafler DA.</w:t>
      </w:r>
      <w:r w:rsidRPr="00F2016E">
        <w:rPr>
          <w:color w:val="000000" w:themeColor="text1"/>
        </w:rPr>
        <w:t xml:space="preserve"> </w:t>
      </w:r>
      <w:hyperlink r:id="rId13" w:history="1">
        <w:r w:rsidRPr="00F2016E">
          <w:rPr>
            <w:rFonts w:cs="Arial"/>
            <w:color w:val="000000" w:themeColor="text1"/>
            <w:szCs w:val="22"/>
          </w:rPr>
          <w:t xml:space="preserve">Systems Analysis of </w:t>
        </w:r>
        <w:r w:rsidRPr="007966EC">
          <w:rPr>
            <w:rFonts w:cs="Arial"/>
            <w:color w:val="000000" w:themeColor="text1"/>
            <w:szCs w:val="22"/>
          </w:rPr>
          <w:t>Immune</w:t>
        </w:r>
        <w:r w:rsidRPr="00F2016E">
          <w:rPr>
            <w:rFonts w:cs="Arial"/>
            <w:color w:val="000000" w:themeColor="text1"/>
            <w:szCs w:val="22"/>
          </w:rPr>
          <w:t xml:space="preserve"> Changes after B-cell Depletion in Autoimmune Multiple Sclerosis.</w:t>
        </w:r>
      </w:hyperlink>
      <w:r>
        <w:rPr>
          <w:rFonts w:cs="Arial"/>
          <w:color w:val="000000" w:themeColor="text1"/>
          <w:szCs w:val="22"/>
        </w:rPr>
        <w:t xml:space="preserve">, </w:t>
      </w:r>
      <w:r w:rsidRPr="00755BEA">
        <w:rPr>
          <w:rFonts w:cs="Arial"/>
          <w:color w:val="000000" w:themeColor="text1"/>
          <w:szCs w:val="22"/>
          <w:shd w:val="clear" w:color="auto" w:fill="FFFFFF"/>
        </w:rPr>
        <w:t xml:space="preserve">J Clin Invest. 2025 Mar </w:t>
      </w:r>
      <w:proofErr w:type="gramStart"/>
      <w:r w:rsidRPr="00755BEA">
        <w:rPr>
          <w:rFonts w:cs="Arial"/>
          <w:color w:val="000000" w:themeColor="text1"/>
          <w:szCs w:val="22"/>
          <w:shd w:val="clear" w:color="auto" w:fill="FFFFFF"/>
        </w:rPr>
        <w:t>11:e</w:t>
      </w:r>
      <w:proofErr w:type="gramEnd"/>
      <w:r w:rsidRPr="00755BEA">
        <w:rPr>
          <w:rFonts w:cs="Arial"/>
          <w:color w:val="000000" w:themeColor="text1"/>
          <w:szCs w:val="22"/>
          <w:shd w:val="clear" w:color="auto" w:fill="FFFFFF"/>
        </w:rPr>
        <w:t xml:space="preserve">182790. </w:t>
      </w:r>
      <w:proofErr w:type="spellStart"/>
      <w:r w:rsidRPr="00755BEA">
        <w:rPr>
          <w:rFonts w:cs="Arial"/>
          <w:color w:val="000000" w:themeColor="text1"/>
          <w:szCs w:val="22"/>
          <w:shd w:val="clear" w:color="auto" w:fill="FFFFFF"/>
        </w:rPr>
        <w:t>doi</w:t>
      </w:r>
      <w:proofErr w:type="spellEnd"/>
      <w:r w:rsidRPr="00755BEA">
        <w:rPr>
          <w:rFonts w:cs="Arial"/>
          <w:color w:val="000000" w:themeColor="text1"/>
          <w:szCs w:val="22"/>
          <w:shd w:val="clear" w:color="auto" w:fill="FFFFFF"/>
        </w:rPr>
        <w:t>: 10.1172/JCI182790</w:t>
      </w:r>
      <w:r w:rsidRPr="00755BEA">
        <w:rPr>
          <w:rFonts w:cs="Arial"/>
          <w:color w:val="000000" w:themeColor="text1"/>
          <w:szCs w:val="22"/>
        </w:rPr>
        <w:t>.</w:t>
      </w:r>
    </w:p>
    <w:p w14:paraId="4E4ED5D1" w14:textId="77777777" w:rsidR="00226B40" w:rsidRDefault="00226B40">
      <w:pPr>
        <w:rPr>
          <w:rFonts w:cs="Arial"/>
          <w:color w:val="000000" w:themeColor="text1"/>
          <w:szCs w:val="22"/>
        </w:rPr>
      </w:pPr>
      <w:r>
        <w:rPr>
          <w:rFonts w:cs="Arial"/>
          <w:color w:val="000000" w:themeColor="text1"/>
          <w:szCs w:val="22"/>
        </w:rPr>
        <w:br w:type="page"/>
      </w:r>
    </w:p>
    <w:p w14:paraId="671CC2DA" w14:textId="77777777" w:rsidR="009472E0" w:rsidRPr="00400220" w:rsidRDefault="009472E0">
      <w:pPr>
        <w:spacing w:line="240" w:lineRule="exact"/>
        <w:ind w:right="-900"/>
        <w:rPr>
          <w:rFonts w:cs="Arial"/>
          <w:b/>
          <w:szCs w:val="22"/>
        </w:rPr>
      </w:pPr>
      <w:r w:rsidRPr="00400220">
        <w:rPr>
          <w:rFonts w:cs="Arial"/>
          <w:b/>
          <w:szCs w:val="22"/>
        </w:rPr>
        <w:lastRenderedPageBreak/>
        <w:t xml:space="preserve">Name: </w:t>
      </w:r>
      <w:r w:rsidRPr="00400220">
        <w:rPr>
          <w:rFonts w:cs="Arial"/>
          <w:b/>
          <w:szCs w:val="22"/>
        </w:rPr>
        <w:tab/>
      </w:r>
      <w:r w:rsidRPr="00400220">
        <w:rPr>
          <w:rFonts w:cs="Arial"/>
          <w:b/>
          <w:szCs w:val="22"/>
        </w:rPr>
        <w:tab/>
      </w:r>
      <w:r w:rsidRPr="00400220">
        <w:rPr>
          <w:rFonts w:cs="Arial"/>
          <w:szCs w:val="22"/>
        </w:rPr>
        <w:t>David A. Hafler, M.D.</w:t>
      </w:r>
    </w:p>
    <w:p w14:paraId="02EB378F" w14:textId="77777777" w:rsidR="009472E0" w:rsidRPr="00400220" w:rsidRDefault="009472E0">
      <w:pPr>
        <w:spacing w:line="240" w:lineRule="exact"/>
        <w:ind w:right="-900"/>
        <w:rPr>
          <w:rFonts w:cs="Arial"/>
          <w:b/>
          <w:szCs w:val="22"/>
        </w:rPr>
      </w:pPr>
    </w:p>
    <w:p w14:paraId="7AFA6185" w14:textId="77777777" w:rsidR="009472E0" w:rsidRPr="00400220" w:rsidRDefault="009472E0">
      <w:pPr>
        <w:spacing w:line="240" w:lineRule="exact"/>
        <w:ind w:right="-900"/>
        <w:rPr>
          <w:rFonts w:cs="Arial"/>
          <w:szCs w:val="22"/>
        </w:rPr>
      </w:pPr>
      <w:r w:rsidRPr="00400220">
        <w:rPr>
          <w:rFonts w:cs="Arial"/>
          <w:b/>
          <w:szCs w:val="22"/>
        </w:rPr>
        <w:t>Office Address:</w:t>
      </w:r>
      <w:r w:rsidRPr="00400220">
        <w:rPr>
          <w:rFonts w:cs="Arial"/>
          <w:b/>
          <w:szCs w:val="22"/>
        </w:rPr>
        <w:tab/>
      </w:r>
      <w:r w:rsidRPr="00400220">
        <w:rPr>
          <w:rFonts w:cs="Arial"/>
          <w:szCs w:val="22"/>
        </w:rPr>
        <w:t>Department of Neurology</w:t>
      </w:r>
    </w:p>
    <w:p w14:paraId="3B630854" w14:textId="77777777" w:rsidR="009472E0" w:rsidRPr="00400220" w:rsidRDefault="009472E0" w:rsidP="00C327AC">
      <w:pPr>
        <w:spacing w:line="240" w:lineRule="exact"/>
        <w:ind w:left="2160" w:right="-900"/>
        <w:rPr>
          <w:rFonts w:cs="Arial"/>
          <w:szCs w:val="22"/>
        </w:rPr>
      </w:pPr>
      <w:r w:rsidRPr="00400220">
        <w:rPr>
          <w:rFonts w:cs="Arial"/>
          <w:szCs w:val="22"/>
        </w:rPr>
        <w:t>Yale School of Medicine</w:t>
      </w:r>
    </w:p>
    <w:p w14:paraId="74DB3C98" w14:textId="77777777" w:rsidR="00C327AC" w:rsidRPr="00400220" w:rsidRDefault="00C327AC" w:rsidP="00C327AC">
      <w:pPr>
        <w:spacing w:line="240" w:lineRule="exact"/>
        <w:ind w:left="2160" w:right="-900"/>
        <w:rPr>
          <w:rFonts w:cs="Arial"/>
          <w:szCs w:val="22"/>
        </w:rPr>
      </w:pPr>
      <w:r w:rsidRPr="00400220">
        <w:rPr>
          <w:rFonts w:cs="Arial"/>
          <w:szCs w:val="22"/>
        </w:rPr>
        <w:t>15 York Street, PO Box 208018</w:t>
      </w:r>
    </w:p>
    <w:p w14:paraId="5240072F" w14:textId="77777777" w:rsidR="00C327AC" w:rsidRPr="00400220" w:rsidRDefault="00C327AC" w:rsidP="00B6102E">
      <w:pPr>
        <w:spacing w:line="240" w:lineRule="exact"/>
        <w:ind w:left="2160" w:right="-900"/>
        <w:rPr>
          <w:rFonts w:cs="Arial"/>
          <w:szCs w:val="22"/>
        </w:rPr>
      </w:pPr>
      <w:r w:rsidRPr="00400220">
        <w:rPr>
          <w:rFonts w:cs="Arial"/>
          <w:szCs w:val="22"/>
        </w:rPr>
        <w:t>New Haven, CT 06520-8018</w:t>
      </w:r>
    </w:p>
    <w:p w14:paraId="6A05A809" w14:textId="77777777" w:rsidR="00B6102E" w:rsidRPr="00400220" w:rsidRDefault="00B6102E" w:rsidP="00B6102E">
      <w:pPr>
        <w:widowControl w:val="0"/>
        <w:autoSpaceDE w:val="0"/>
        <w:autoSpaceDN w:val="0"/>
        <w:adjustRightInd w:val="0"/>
        <w:rPr>
          <w:rFonts w:cs="Arial"/>
          <w:szCs w:val="22"/>
        </w:rPr>
      </w:pPr>
    </w:p>
    <w:p w14:paraId="64E94B77" w14:textId="77777777" w:rsidR="00C327AC" w:rsidRPr="00400220" w:rsidRDefault="00C327AC" w:rsidP="00CA35FA">
      <w:pPr>
        <w:widowControl w:val="0"/>
        <w:autoSpaceDE w:val="0"/>
        <w:autoSpaceDN w:val="0"/>
        <w:adjustRightInd w:val="0"/>
        <w:spacing w:line="240" w:lineRule="exact"/>
        <w:ind w:firstLine="720"/>
        <w:rPr>
          <w:rFonts w:cs="Arial"/>
          <w:szCs w:val="22"/>
        </w:rPr>
      </w:pPr>
      <w:r w:rsidRPr="00400220">
        <w:rPr>
          <w:rFonts w:cs="Arial"/>
          <w:szCs w:val="22"/>
        </w:rPr>
        <w:tab/>
      </w:r>
      <w:r w:rsidRPr="00400220">
        <w:rPr>
          <w:rFonts w:cs="Arial"/>
          <w:szCs w:val="22"/>
        </w:rPr>
        <w:tab/>
        <w:t>The Broad Institute of MIT and Harvard</w:t>
      </w:r>
    </w:p>
    <w:p w14:paraId="2B0B44DB" w14:textId="77777777" w:rsidR="00C327AC" w:rsidRPr="00400220" w:rsidRDefault="00C327AC" w:rsidP="00CA35FA">
      <w:pPr>
        <w:widowControl w:val="0"/>
        <w:autoSpaceDE w:val="0"/>
        <w:autoSpaceDN w:val="0"/>
        <w:adjustRightInd w:val="0"/>
        <w:spacing w:line="240" w:lineRule="exact"/>
        <w:ind w:left="1440" w:firstLine="720"/>
        <w:rPr>
          <w:rFonts w:cs="Arial"/>
          <w:szCs w:val="22"/>
        </w:rPr>
      </w:pPr>
      <w:r w:rsidRPr="00400220">
        <w:rPr>
          <w:rFonts w:cs="Arial"/>
          <w:szCs w:val="22"/>
        </w:rPr>
        <w:t>Cambridge, MA, 02142</w:t>
      </w:r>
    </w:p>
    <w:p w14:paraId="5A39BBE3" w14:textId="77777777" w:rsidR="00C327AC" w:rsidRPr="00400220" w:rsidRDefault="00C327AC">
      <w:pPr>
        <w:spacing w:line="240" w:lineRule="exact"/>
        <w:ind w:right="-900"/>
        <w:rPr>
          <w:rFonts w:cs="Arial"/>
          <w:b/>
          <w:szCs w:val="22"/>
        </w:rPr>
      </w:pPr>
    </w:p>
    <w:p w14:paraId="650EDDF6" w14:textId="77777777" w:rsidR="00C327AC" w:rsidRPr="00400220" w:rsidRDefault="00C327AC">
      <w:pPr>
        <w:rPr>
          <w:rFonts w:cs="Arial"/>
          <w:szCs w:val="22"/>
        </w:rPr>
      </w:pPr>
      <w:r w:rsidRPr="00400220">
        <w:rPr>
          <w:rFonts w:cs="Arial"/>
          <w:b/>
          <w:szCs w:val="22"/>
        </w:rPr>
        <w:t>Home Address:</w:t>
      </w:r>
      <w:r w:rsidRPr="00400220">
        <w:rPr>
          <w:rFonts w:cs="Arial"/>
          <w:b/>
          <w:szCs w:val="22"/>
        </w:rPr>
        <w:tab/>
      </w:r>
      <w:r w:rsidRPr="00400220">
        <w:rPr>
          <w:rFonts w:cs="Arial"/>
          <w:szCs w:val="22"/>
        </w:rPr>
        <w:t>331 Old Sachems Head Rd, Guilford</w:t>
      </w:r>
      <w:r w:rsidR="00AE24EB" w:rsidRPr="00400220">
        <w:rPr>
          <w:rFonts w:cs="Arial"/>
          <w:szCs w:val="22"/>
        </w:rPr>
        <w:t>,</w:t>
      </w:r>
      <w:r w:rsidRPr="00400220">
        <w:rPr>
          <w:rFonts w:cs="Arial"/>
          <w:szCs w:val="22"/>
        </w:rPr>
        <w:t xml:space="preserve"> Connecticut 06437</w:t>
      </w:r>
    </w:p>
    <w:p w14:paraId="41C8F396" w14:textId="77777777" w:rsidR="00C327AC" w:rsidRPr="00400220" w:rsidRDefault="00C327AC">
      <w:pPr>
        <w:spacing w:line="240" w:lineRule="exact"/>
        <w:ind w:right="-900"/>
        <w:rPr>
          <w:rFonts w:cs="Arial"/>
          <w:b/>
          <w:szCs w:val="22"/>
        </w:rPr>
      </w:pPr>
    </w:p>
    <w:p w14:paraId="4C86FC56" w14:textId="430079FD" w:rsidR="00C327AC" w:rsidRPr="00400220" w:rsidRDefault="00C327AC">
      <w:pPr>
        <w:spacing w:line="240" w:lineRule="exact"/>
        <w:ind w:right="-900"/>
        <w:rPr>
          <w:rFonts w:cs="Arial"/>
          <w:szCs w:val="22"/>
        </w:rPr>
      </w:pPr>
      <w:r w:rsidRPr="00400220">
        <w:rPr>
          <w:rFonts w:cs="Arial"/>
          <w:b/>
          <w:szCs w:val="22"/>
        </w:rPr>
        <w:t>Yale:</w:t>
      </w:r>
      <w:r w:rsidRPr="00400220">
        <w:rPr>
          <w:rFonts w:cs="Arial"/>
          <w:b/>
          <w:szCs w:val="22"/>
        </w:rPr>
        <w:tab/>
      </w:r>
      <w:r w:rsidR="00DE5C4A">
        <w:rPr>
          <w:rFonts w:cs="Arial"/>
          <w:b/>
          <w:szCs w:val="22"/>
        </w:rPr>
        <w:tab/>
      </w:r>
      <w:r w:rsidRPr="00400220">
        <w:rPr>
          <w:rFonts w:cs="Arial"/>
          <w:b/>
          <w:szCs w:val="22"/>
        </w:rPr>
        <w:tab/>
      </w:r>
      <w:hyperlink r:id="rId14" w:history="1">
        <w:r w:rsidRPr="00DE5C4A">
          <w:rPr>
            <w:rStyle w:val="Hyperlink"/>
            <w:rFonts w:cs="Arial"/>
            <w:color w:val="4472C4" w:themeColor="accent1"/>
            <w:szCs w:val="22"/>
          </w:rPr>
          <w:t>david.hafler@yale.edu</w:t>
        </w:r>
      </w:hyperlink>
      <w:r w:rsidRPr="00400220">
        <w:rPr>
          <w:rFonts w:cs="Arial"/>
          <w:szCs w:val="22"/>
        </w:rPr>
        <w:tab/>
      </w:r>
      <w:r w:rsidRPr="00400220">
        <w:rPr>
          <w:rFonts w:cs="Arial"/>
          <w:szCs w:val="22"/>
        </w:rPr>
        <w:tab/>
        <w:t xml:space="preserve">Phone: (203) 785-6351 </w:t>
      </w:r>
      <w:r w:rsidR="00553287" w:rsidRPr="00400220">
        <w:rPr>
          <w:rFonts w:cs="Arial"/>
          <w:szCs w:val="22"/>
        </w:rPr>
        <w:t xml:space="preserve">  </w:t>
      </w:r>
    </w:p>
    <w:p w14:paraId="1B7DBDC5" w14:textId="7B176AE0" w:rsidR="00C327AC" w:rsidRPr="00400220" w:rsidRDefault="00C327AC" w:rsidP="00C327AC">
      <w:pPr>
        <w:spacing w:line="240" w:lineRule="exact"/>
        <w:ind w:right="-900"/>
        <w:rPr>
          <w:rFonts w:cs="Arial"/>
          <w:szCs w:val="22"/>
        </w:rPr>
      </w:pPr>
      <w:r w:rsidRPr="00400220">
        <w:rPr>
          <w:rFonts w:cs="Arial"/>
          <w:b/>
          <w:szCs w:val="22"/>
        </w:rPr>
        <w:t>Broad</w:t>
      </w:r>
      <w:r w:rsidR="00DE5C4A">
        <w:rPr>
          <w:rFonts w:cs="Arial"/>
          <w:b/>
          <w:szCs w:val="22"/>
        </w:rPr>
        <w:t xml:space="preserve"> Inst</w:t>
      </w:r>
      <w:r w:rsidR="002047B3">
        <w:rPr>
          <w:rFonts w:cs="Arial"/>
          <w:b/>
          <w:szCs w:val="22"/>
        </w:rPr>
        <w:t>itute</w:t>
      </w:r>
      <w:r w:rsidRPr="00400220">
        <w:rPr>
          <w:rFonts w:cs="Arial"/>
          <w:b/>
          <w:szCs w:val="22"/>
        </w:rPr>
        <w:tab/>
      </w:r>
      <w:r w:rsidR="0019473E" w:rsidRPr="00400220">
        <w:rPr>
          <w:rFonts w:cs="Arial"/>
          <w:szCs w:val="22"/>
        </w:rPr>
        <w:t>hafler@broadinstitute.org</w:t>
      </w:r>
      <w:r w:rsidRPr="00400220">
        <w:rPr>
          <w:rFonts w:cs="Arial"/>
          <w:szCs w:val="22"/>
        </w:rPr>
        <w:t xml:space="preserve"> </w:t>
      </w:r>
    </w:p>
    <w:p w14:paraId="72A3D3EC" w14:textId="77777777" w:rsidR="00C327AC" w:rsidRPr="00400220" w:rsidRDefault="00C327AC">
      <w:pPr>
        <w:spacing w:line="240" w:lineRule="exact"/>
        <w:ind w:right="-900"/>
        <w:rPr>
          <w:rFonts w:cs="Arial"/>
          <w:b/>
          <w:szCs w:val="22"/>
        </w:rPr>
      </w:pPr>
    </w:p>
    <w:p w14:paraId="5D34CB7F" w14:textId="77777777" w:rsidR="00C327AC" w:rsidRPr="00400220" w:rsidRDefault="00C327AC">
      <w:pPr>
        <w:spacing w:line="240" w:lineRule="exact"/>
        <w:ind w:right="-900"/>
        <w:rPr>
          <w:rFonts w:cs="Arial"/>
          <w:szCs w:val="22"/>
        </w:rPr>
      </w:pPr>
      <w:r w:rsidRPr="00400220">
        <w:rPr>
          <w:rFonts w:cs="Arial"/>
          <w:b/>
          <w:szCs w:val="22"/>
        </w:rPr>
        <w:t xml:space="preserve">Place of Birth: </w:t>
      </w:r>
      <w:r w:rsidRPr="00400220">
        <w:rPr>
          <w:rFonts w:cs="Arial"/>
          <w:b/>
          <w:szCs w:val="22"/>
        </w:rPr>
        <w:tab/>
      </w:r>
      <w:r w:rsidRPr="00400220">
        <w:rPr>
          <w:rFonts w:cs="Arial"/>
          <w:szCs w:val="22"/>
        </w:rPr>
        <w:t>New York, New York, (October 13, 1952)</w:t>
      </w:r>
    </w:p>
    <w:p w14:paraId="0D0B940D" w14:textId="77777777" w:rsidR="00C327AC" w:rsidRPr="00400220" w:rsidRDefault="00C327AC">
      <w:pPr>
        <w:spacing w:line="240" w:lineRule="exact"/>
        <w:ind w:right="-900"/>
        <w:rPr>
          <w:rFonts w:cs="Arial"/>
          <w:b/>
          <w:szCs w:val="22"/>
        </w:rPr>
      </w:pPr>
    </w:p>
    <w:p w14:paraId="5D9171FB" w14:textId="77777777" w:rsidR="00C327AC" w:rsidRPr="00400220" w:rsidRDefault="00C327AC" w:rsidP="00933A6C">
      <w:pPr>
        <w:spacing w:line="240" w:lineRule="exact"/>
        <w:ind w:right="-900"/>
        <w:outlineLvl w:val="0"/>
        <w:rPr>
          <w:rFonts w:cs="Arial"/>
          <w:b/>
          <w:szCs w:val="22"/>
        </w:rPr>
      </w:pPr>
      <w:r w:rsidRPr="00400220">
        <w:rPr>
          <w:rFonts w:cs="Arial"/>
          <w:b/>
          <w:szCs w:val="22"/>
        </w:rPr>
        <w:t>Education:</w:t>
      </w:r>
    </w:p>
    <w:p w14:paraId="569981F9" w14:textId="77777777" w:rsidR="00C327AC" w:rsidRPr="00400220" w:rsidRDefault="00C327AC">
      <w:pPr>
        <w:spacing w:line="240" w:lineRule="exact"/>
        <w:ind w:right="-900"/>
        <w:rPr>
          <w:rFonts w:cs="Arial"/>
          <w:szCs w:val="22"/>
        </w:rPr>
      </w:pPr>
      <w:r w:rsidRPr="00400220">
        <w:rPr>
          <w:rFonts w:cs="Arial"/>
          <w:szCs w:val="22"/>
        </w:rPr>
        <w:tab/>
        <w:t xml:space="preserve">1974 </w:t>
      </w:r>
      <w:r w:rsidRPr="00400220">
        <w:rPr>
          <w:rFonts w:cs="Arial"/>
          <w:szCs w:val="22"/>
        </w:rPr>
        <w:tab/>
        <w:t xml:space="preserve">B.S. </w:t>
      </w:r>
      <w:r w:rsidRPr="00400220">
        <w:rPr>
          <w:rFonts w:cs="Arial"/>
          <w:szCs w:val="22"/>
        </w:rPr>
        <w:tab/>
        <w:t>Emory University, Atlanta, GA (Magna cum Laude, Chemistry)</w:t>
      </w:r>
    </w:p>
    <w:p w14:paraId="754CDB65" w14:textId="77777777" w:rsidR="00C327AC" w:rsidRPr="00400220" w:rsidRDefault="00C327AC">
      <w:pPr>
        <w:spacing w:line="240" w:lineRule="exact"/>
        <w:ind w:right="-900"/>
        <w:rPr>
          <w:rFonts w:cs="Arial"/>
          <w:szCs w:val="22"/>
        </w:rPr>
      </w:pPr>
      <w:r w:rsidRPr="00400220">
        <w:rPr>
          <w:rFonts w:cs="Arial"/>
          <w:szCs w:val="22"/>
        </w:rPr>
        <w:tab/>
        <w:t xml:space="preserve">1974 </w:t>
      </w:r>
      <w:r w:rsidRPr="00400220">
        <w:rPr>
          <w:rFonts w:cs="Arial"/>
          <w:szCs w:val="22"/>
        </w:rPr>
        <w:tab/>
        <w:t>M.Sc.</w:t>
      </w:r>
      <w:r w:rsidRPr="00400220">
        <w:rPr>
          <w:rFonts w:cs="Arial"/>
          <w:szCs w:val="22"/>
        </w:rPr>
        <w:tab/>
        <w:t>Emory University, Atlanta, GA (Biochemistry)</w:t>
      </w:r>
    </w:p>
    <w:p w14:paraId="6E4B3895" w14:textId="77777777" w:rsidR="00C327AC" w:rsidRPr="00400220" w:rsidRDefault="00C327AC">
      <w:pPr>
        <w:spacing w:line="240" w:lineRule="exact"/>
        <w:ind w:right="-900"/>
        <w:rPr>
          <w:rFonts w:cs="Arial"/>
          <w:szCs w:val="22"/>
        </w:rPr>
      </w:pPr>
      <w:r w:rsidRPr="00400220">
        <w:rPr>
          <w:rFonts w:cs="Arial"/>
          <w:szCs w:val="22"/>
        </w:rPr>
        <w:tab/>
        <w:t xml:space="preserve">1978 </w:t>
      </w:r>
      <w:r w:rsidRPr="00400220">
        <w:rPr>
          <w:rFonts w:cs="Arial"/>
          <w:szCs w:val="22"/>
        </w:rPr>
        <w:tab/>
        <w:t>M.D.</w:t>
      </w:r>
      <w:r w:rsidRPr="00400220">
        <w:rPr>
          <w:rFonts w:cs="Arial"/>
          <w:szCs w:val="22"/>
        </w:rPr>
        <w:tab/>
        <w:t>University of Miami School of Medicine, Miami, FL</w:t>
      </w:r>
    </w:p>
    <w:p w14:paraId="532F9C7C" w14:textId="77777777" w:rsidR="00C327AC" w:rsidRPr="00400220" w:rsidRDefault="00C327AC">
      <w:pPr>
        <w:spacing w:line="240" w:lineRule="exact"/>
        <w:ind w:right="-900"/>
        <w:rPr>
          <w:rFonts w:cs="Arial"/>
          <w:szCs w:val="22"/>
        </w:rPr>
      </w:pPr>
      <w:r w:rsidRPr="00400220">
        <w:rPr>
          <w:rFonts w:cs="Arial"/>
          <w:szCs w:val="22"/>
        </w:rPr>
        <w:tab/>
        <w:t xml:space="preserve">1999 </w:t>
      </w:r>
      <w:r w:rsidRPr="00400220">
        <w:rPr>
          <w:rFonts w:cs="Arial"/>
          <w:szCs w:val="22"/>
        </w:rPr>
        <w:tab/>
        <w:t>A.M.</w:t>
      </w:r>
      <w:r w:rsidRPr="00400220">
        <w:rPr>
          <w:rFonts w:cs="Arial"/>
          <w:szCs w:val="22"/>
        </w:rPr>
        <w:tab/>
        <w:t>Harvard University (Honorary)</w:t>
      </w:r>
    </w:p>
    <w:p w14:paraId="4340F590" w14:textId="77777777" w:rsidR="00B6102E" w:rsidRPr="00400220" w:rsidRDefault="00B6102E">
      <w:pPr>
        <w:spacing w:line="240" w:lineRule="exact"/>
        <w:ind w:right="-900"/>
        <w:rPr>
          <w:rFonts w:cs="Arial"/>
          <w:szCs w:val="22"/>
        </w:rPr>
      </w:pPr>
      <w:r w:rsidRPr="00400220">
        <w:rPr>
          <w:rFonts w:cs="Arial"/>
          <w:szCs w:val="22"/>
        </w:rPr>
        <w:tab/>
        <w:t>2009</w:t>
      </w:r>
      <w:r w:rsidRPr="00400220">
        <w:rPr>
          <w:rFonts w:cs="Arial"/>
          <w:szCs w:val="22"/>
        </w:rPr>
        <w:tab/>
        <w:t>A.M.</w:t>
      </w:r>
      <w:r w:rsidRPr="00400220">
        <w:rPr>
          <w:rFonts w:cs="Arial"/>
          <w:szCs w:val="22"/>
        </w:rPr>
        <w:tab/>
        <w:t>Yale University (Honorary)</w:t>
      </w:r>
    </w:p>
    <w:p w14:paraId="0E27B00A" w14:textId="77777777" w:rsidR="00C327AC" w:rsidRPr="00400220" w:rsidRDefault="00C327AC">
      <w:pPr>
        <w:spacing w:line="240" w:lineRule="exact"/>
        <w:ind w:right="-900"/>
        <w:rPr>
          <w:rFonts w:cs="Arial"/>
          <w:b/>
          <w:szCs w:val="22"/>
        </w:rPr>
      </w:pPr>
    </w:p>
    <w:p w14:paraId="0C530B07" w14:textId="77777777" w:rsidR="00C327AC" w:rsidRPr="00400220" w:rsidRDefault="00C327AC" w:rsidP="00933A6C">
      <w:pPr>
        <w:spacing w:line="240" w:lineRule="exact"/>
        <w:ind w:right="-900"/>
        <w:outlineLvl w:val="0"/>
        <w:rPr>
          <w:rFonts w:cs="Arial"/>
          <w:b/>
          <w:szCs w:val="22"/>
        </w:rPr>
      </w:pPr>
      <w:r w:rsidRPr="00400220">
        <w:rPr>
          <w:rFonts w:cs="Arial"/>
          <w:b/>
          <w:szCs w:val="22"/>
        </w:rPr>
        <w:t>Postdoctoral Training:</w:t>
      </w:r>
    </w:p>
    <w:p w14:paraId="1F2DCCC1" w14:textId="77777777" w:rsidR="00C327AC" w:rsidRPr="00400220" w:rsidRDefault="00C327AC" w:rsidP="00933A6C">
      <w:pPr>
        <w:tabs>
          <w:tab w:val="left" w:pos="360"/>
        </w:tabs>
        <w:spacing w:line="240" w:lineRule="exact"/>
        <w:ind w:right="-900"/>
        <w:outlineLvl w:val="0"/>
        <w:rPr>
          <w:rFonts w:cs="Arial"/>
          <w:b/>
          <w:szCs w:val="22"/>
        </w:rPr>
      </w:pPr>
      <w:r w:rsidRPr="00400220">
        <w:rPr>
          <w:rFonts w:cs="Arial"/>
          <w:b/>
          <w:szCs w:val="22"/>
        </w:rPr>
        <w:t>Internships and Residencies:</w:t>
      </w:r>
      <w:r w:rsidRPr="00400220">
        <w:rPr>
          <w:rFonts w:cs="Arial"/>
          <w:b/>
          <w:szCs w:val="22"/>
        </w:rPr>
        <w:tab/>
      </w:r>
    </w:p>
    <w:p w14:paraId="7D1680BD" w14:textId="77777777" w:rsidR="00C327AC" w:rsidRPr="00400220" w:rsidRDefault="00C327AC">
      <w:pPr>
        <w:pStyle w:val="Footer"/>
        <w:tabs>
          <w:tab w:val="clear" w:pos="4320"/>
          <w:tab w:val="clear" w:pos="8640"/>
        </w:tabs>
        <w:spacing w:line="240" w:lineRule="exact"/>
        <w:ind w:right="-900"/>
        <w:rPr>
          <w:rFonts w:cs="Arial"/>
          <w:szCs w:val="22"/>
        </w:rPr>
      </w:pPr>
      <w:r w:rsidRPr="00400220">
        <w:rPr>
          <w:rFonts w:cs="Arial"/>
          <w:szCs w:val="22"/>
        </w:rPr>
        <w:tab/>
        <w:t>1978-1979</w:t>
      </w:r>
      <w:r w:rsidRPr="00400220">
        <w:rPr>
          <w:rFonts w:cs="Arial"/>
          <w:szCs w:val="22"/>
        </w:rPr>
        <w:tab/>
        <w:t>Intern in Medicine, The Johns Hopkins Hospital, Baltimore, MD</w:t>
      </w:r>
    </w:p>
    <w:p w14:paraId="59FF113A" w14:textId="77777777" w:rsidR="00C327AC" w:rsidRPr="00400220" w:rsidRDefault="00C327AC">
      <w:pPr>
        <w:spacing w:line="240" w:lineRule="exact"/>
        <w:ind w:left="2160" w:right="-900" w:hanging="1440"/>
        <w:rPr>
          <w:rFonts w:cs="Arial"/>
          <w:szCs w:val="22"/>
        </w:rPr>
      </w:pPr>
      <w:r w:rsidRPr="00400220">
        <w:rPr>
          <w:rFonts w:cs="Arial"/>
          <w:szCs w:val="22"/>
        </w:rPr>
        <w:t>1979-1981</w:t>
      </w:r>
      <w:r w:rsidRPr="00400220">
        <w:rPr>
          <w:rFonts w:cs="Arial"/>
          <w:szCs w:val="22"/>
        </w:rPr>
        <w:tab/>
        <w:t>Assistant Resident, Neurology, The New York Hospital-Cornell Medical Center, &amp; Memorial Sloan Kettering Cancer Institute, NYC, NY</w:t>
      </w:r>
    </w:p>
    <w:p w14:paraId="574723FA" w14:textId="77777777" w:rsidR="00C327AC" w:rsidRPr="00400220" w:rsidRDefault="00C327AC">
      <w:pPr>
        <w:spacing w:line="240" w:lineRule="exact"/>
        <w:ind w:left="2160" w:right="-900" w:hanging="1440"/>
        <w:rPr>
          <w:rFonts w:cs="Arial"/>
          <w:szCs w:val="22"/>
        </w:rPr>
      </w:pPr>
      <w:r w:rsidRPr="00400220">
        <w:rPr>
          <w:rFonts w:cs="Arial"/>
          <w:szCs w:val="22"/>
        </w:rPr>
        <w:t>1981-1982</w:t>
      </w:r>
      <w:r w:rsidRPr="00400220">
        <w:rPr>
          <w:rFonts w:cs="Arial"/>
          <w:szCs w:val="22"/>
        </w:rPr>
        <w:tab/>
        <w:t>Chief Resident, Neurology, the New York Hospital-Cornell Medical Center, and Memorial Sloan Kettering Cancer Institute</w:t>
      </w:r>
    </w:p>
    <w:p w14:paraId="60061E4C" w14:textId="77777777" w:rsidR="00C327AC" w:rsidRPr="00400220" w:rsidRDefault="00C327AC">
      <w:pPr>
        <w:spacing w:line="240" w:lineRule="exact"/>
        <w:ind w:right="-900"/>
        <w:rPr>
          <w:rFonts w:cs="Arial"/>
          <w:szCs w:val="22"/>
        </w:rPr>
      </w:pPr>
    </w:p>
    <w:p w14:paraId="2B86EDC0" w14:textId="77777777" w:rsidR="00C327AC" w:rsidRPr="00400220" w:rsidRDefault="00C327AC" w:rsidP="00933A6C">
      <w:pPr>
        <w:spacing w:line="240" w:lineRule="exact"/>
        <w:ind w:right="-900"/>
        <w:outlineLvl w:val="0"/>
        <w:rPr>
          <w:rFonts w:cs="Arial"/>
          <w:b/>
          <w:szCs w:val="22"/>
        </w:rPr>
      </w:pPr>
      <w:r w:rsidRPr="00400220">
        <w:rPr>
          <w:rFonts w:cs="Arial"/>
          <w:b/>
          <w:szCs w:val="22"/>
        </w:rPr>
        <w:t>Research Fellowships:</w:t>
      </w:r>
    </w:p>
    <w:p w14:paraId="324A34FF" w14:textId="77777777" w:rsidR="00C327AC" w:rsidRPr="00400220" w:rsidRDefault="00C327AC" w:rsidP="00B7041E">
      <w:pPr>
        <w:numPr>
          <w:ilvl w:val="0"/>
          <w:numId w:val="9"/>
        </w:numPr>
        <w:spacing w:line="240" w:lineRule="exact"/>
        <w:ind w:right="-900"/>
        <w:rPr>
          <w:rFonts w:cs="Arial"/>
          <w:szCs w:val="22"/>
        </w:rPr>
      </w:pPr>
      <w:r w:rsidRPr="00400220">
        <w:rPr>
          <w:rFonts w:cs="Arial"/>
          <w:szCs w:val="22"/>
        </w:rPr>
        <w:t xml:space="preserve">Guest Investigator (Division of Immunology-Kunkel Lab), </w:t>
      </w:r>
    </w:p>
    <w:p w14:paraId="5F55A5BA" w14:textId="77777777" w:rsidR="00C327AC" w:rsidRPr="00400220" w:rsidRDefault="00C327AC">
      <w:pPr>
        <w:spacing w:line="240" w:lineRule="exact"/>
        <w:ind w:left="1440" w:right="-900" w:firstLine="720"/>
        <w:rPr>
          <w:rFonts w:cs="Arial"/>
          <w:szCs w:val="22"/>
        </w:rPr>
      </w:pPr>
      <w:r w:rsidRPr="00400220">
        <w:rPr>
          <w:rFonts w:cs="Arial"/>
          <w:szCs w:val="22"/>
        </w:rPr>
        <w:t>The Rockefeller University, New York, NY</w:t>
      </w:r>
    </w:p>
    <w:p w14:paraId="72EC4872" w14:textId="77777777" w:rsidR="00C327AC" w:rsidRPr="00400220" w:rsidRDefault="00C327AC">
      <w:pPr>
        <w:spacing w:line="240" w:lineRule="exact"/>
        <w:ind w:right="-900"/>
        <w:rPr>
          <w:rFonts w:cs="Arial"/>
          <w:szCs w:val="22"/>
        </w:rPr>
      </w:pPr>
      <w:r w:rsidRPr="00400220">
        <w:rPr>
          <w:rFonts w:cs="Arial"/>
          <w:szCs w:val="22"/>
        </w:rPr>
        <w:tab/>
        <w:t>1982-1984</w:t>
      </w:r>
      <w:r w:rsidRPr="00400220">
        <w:rPr>
          <w:rFonts w:cs="Arial"/>
          <w:szCs w:val="22"/>
        </w:rPr>
        <w:tab/>
        <w:t xml:space="preserve">Research Fellow in Neurology and Immunology, </w:t>
      </w:r>
    </w:p>
    <w:p w14:paraId="72A6947D" w14:textId="77777777" w:rsidR="00C327AC" w:rsidRPr="00400220" w:rsidRDefault="00C327AC">
      <w:pPr>
        <w:spacing w:line="240" w:lineRule="exact"/>
        <w:ind w:right="-900"/>
        <w:rPr>
          <w:rFonts w:cs="Arial"/>
          <w:szCs w:val="22"/>
        </w:rPr>
      </w:pPr>
      <w:r w:rsidRPr="00400220">
        <w:rPr>
          <w:rFonts w:cs="Arial"/>
          <w:szCs w:val="22"/>
        </w:rPr>
        <w:tab/>
      </w:r>
      <w:r w:rsidRPr="00400220">
        <w:rPr>
          <w:rFonts w:cs="Arial"/>
          <w:szCs w:val="22"/>
        </w:rPr>
        <w:tab/>
      </w:r>
      <w:r w:rsidRPr="00400220">
        <w:rPr>
          <w:rFonts w:cs="Arial"/>
          <w:szCs w:val="22"/>
        </w:rPr>
        <w:tab/>
        <w:t>Harvard Medical School, Boston, MA</w:t>
      </w:r>
    </w:p>
    <w:p w14:paraId="44EAFD9C" w14:textId="77777777" w:rsidR="00C327AC" w:rsidRPr="00400220" w:rsidRDefault="00C327AC">
      <w:pPr>
        <w:spacing w:line="240" w:lineRule="exact"/>
        <w:ind w:right="-900"/>
        <w:rPr>
          <w:rFonts w:cs="Arial"/>
          <w:szCs w:val="22"/>
        </w:rPr>
      </w:pPr>
    </w:p>
    <w:p w14:paraId="4F78C71A" w14:textId="77777777" w:rsidR="00C327AC" w:rsidRPr="00400220" w:rsidRDefault="00C327AC" w:rsidP="00933A6C">
      <w:pPr>
        <w:spacing w:line="240" w:lineRule="exact"/>
        <w:ind w:right="-900"/>
        <w:outlineLvl w:val="0"/>
        <w:rPr>
          <w:rFonts w:cs="Arial"/>
          <w:b/>
          <w:szCs w:val="22"/>
        </w:rPr>
      </w:pPr>
      <w:r w:rsidRPr="00400220">
        <w:rPr>
          <w:rFonts w:cs="Arial"/>
          <w:b/>
          <w:szCs w:val="22"/>
        </w:rPr>
        <w:t>Licensure and Board Certification:</w:t>
      </w:r>
    </w:p>
    <w:p w14:paraId="34B687EA" w14:textId="77777777" w:rsidR="00C327AC" w:rsidRPr="00400220" w:rsidRDefault="00C327AC">
      <w:pPr>
        <w:spacing w:line="240" w:lineRule="exact"/>
        <w:ind w:right="-900"/>
        <w:rPr>
          <w:rFonts w:cs="Arial"/>
          <w:szCs w:val="22"/>
        </w:rPr>
      </w:pPr>
      <w:r w:rsidRPr="00400220">
        <w:rPr>
          <w:rFonts w:cs="Arial"/>
          <w:szCs w:val="22"/>
        </w:rPr>
        <w:tab/>
        <w:t>1979</w:t>
      </w:r>
      <w:r w:rsidRPr="00400220">
        <w:rPr>
          <w:rFonts w:cs="Arial"/>
          <w:szCs w:val="22"/>
        </w:rPr>
        <w:tab/>
      </w:r>
      <w:r w:rsidRPr="00400220">
        <w:rPr>
          <w:rFonts w:cs="Arial"/>
          <w:szCs w:val="22"/>
        </w:rPr>
        <w:tab/>
        <w:t>New York</w:t>
      </w:r>
    </w:p>
    <w:p w14:paraId="01C6E01E" w14:textId="77777777" w:rsidR="00C327AC" w:rsidRPr="00400220" w:rsidRDefault="00C327AC">
      <w:pPr>
        <w:spacing w:line="240" w:lineRule="exact"/>
        <w:ind w:right="-900"/>
        <w:rPr>
          <w:rFonts w:cs="Arial"/>
          <w:szCs w:val="22"/>
        </w:rPr>
      </w:pPr>
      <w:r w:rsidRPr="00400220">
        <w:rPr>
          <w:rFonts w:cs="Arial"/>
          <w:szCs w:val="22"/>
        </w:rPr>
        <w:tab/>
        <w:t>1982</w:t>
      </w:r>
      <w:r w:rsidRPr="00400220">
        <w:rPr>
          <w:rFonts w:cs="Arial"/>
          <w:szCs w:val="22"/>
        </w:rPr>
        <w:tab/>
      </w:r>
      <w:r w:rsidRPr="00400220">
        <w:rPr>
          <w:rFonts w:cs="Arial"/>
          <w:szCs w:val="22"/>
        </w:rPr>
        <w:tab/>
        <w:t>Massachusetts</w:t>
      </w:r>
    </w:p>
    <w:p w14:paraId="344FD649" w14:textId="77777777" w:rsidR="00C327AC" w:rsidRPr="00400220" w:rsidRDefault="00C327AC">
      <w:pPr>
        <w:spacing w:line="240" w:lineRule="exact"/>
        <w:ind w:right="-900"/>
        <w:rPr>
          <w:rFonts w:cs="Arial"/>
          <w:szCs w:val="22"/>
        </w:rPr>
      </w:pPr>
      <w:r w:rsidRPr="00400220">
        <w:rPr>
          <w:rFonts w:cs="Arial"/>
          <w:szCs w:val="22"/>
        </w:rPr>
        <w:tab/>
        <w:t>1987</w:t>
      </w:r>
      <w:r w:rsidRPr="00400220">
        <w:rPr>
          <w:rFonts w:cs="Arial"/>
          <w:szCs w:val="22"/>
        </w:rPr>
        <w:tab/>
      </w:r>
      <w:r w:rsidRPr="00400220">
        <w:rPr>
          <w:rFonts w:cs="Arial"/>
          <w:szCs w:val="22"/>
        </w:rPr>
        <w:tab/>
        <w:t xml:space="preserve">American Board of </w:t>
      </w:r>
      <w:r w:rsidR="004B1FDB" w:rsidRPr="00400220">
        <w:rPr>
          <w:rFonts w:cs="Arial"/>
          <w:szCs w:val="22"/>
        </w:rPr>
        <w:t>Psychiatry and Neurology</w:t>
      </w:r>
    </w:p>
    <w:p w14:paraId="16384FFF" w14:textId="77777777" w:rsidR="00C327AC" w:rsidRPr="00400220" w:rsidRDefault="00EB3935">
      <w:pPr>
        <w:spacing w:line="240" w:lineRule="exact"/>
        <w:ind w:right="-900"/>
        <w:rPr>
          <w:rFonts w:cs="Arial"/>
          <w:szCs w:val="22"/>
        </w:rPr>
      </w:pPr>
      <w:r w:rsidRPr="00400220">
        <w:rPr>
          <w:rFonts w:cs="Arial"/>
          <w:szCs w:val="22"/>
        </w:rPr>
        <w:tab/>
        <w:t>2010</w:t>
      </w:r>
      <w:r w:rsidRPr="00400220">
        <w:rPr>
          <w:rFonts w:cs="Arial"/>
          <w:szCs w:val="22"/>
        </w:rPr>
        <w:tab/>
      </w:r>
      <w:r w:rsidRPr="00400220">
        <w:rPr>
          <w:rFonts w:cs="Arial"/>
          <w:szCs w:val="22"/>
        </w:rPr>
        <w:tab/>
        <w:t>Connecticut</w:t>
      </w:r>
    </w:p>
    <w:p w14:paraId="4B94D5A5" w14:textId="77777777" w:rsidR="00C327AC" w:rsidRPr="00400220" w:rsidRDefault="00C327AC">
      <w:pPr>
        <w:spacing w:line="240" w:lineRule="exact"/>
        <w:ind w:right="-900"/>
        <w:rPr>
          <w:rFonts w:cs="Arial"/>
          <w:szCs w:val="22"/>
        </w:rPr>
      </w:pPr>
    </w:p>
    <w:p w14:paraId="7AB331F6" w14:textId="77777777" w:rsidR="00C327AC" w:rsidRPr="00400220" w:rsidRDefault="00C327AC" w:rsidP="00933A6C">
      <w:pPr>
        <w:spacing w:line="240" w:lineRule="exact"/>
        <w:ind w:right="-900"/>
        <w:outlineLvl w:val="0"/>
        <w:rPr>
          <w:rFonts w:cs="Arial"/>
          <w:b/>
          <w:szCs w:val="22"/>
        </w:rPr>
      </w:pPr>
      <w:r w:rsidRPr="00400220">
        <w:rPr>
          <w:rFonts w:cs="Arial"/>
          <w:b/>
          <w:szCs w:val="22"/>
        </w:rPr>
        <w:t>Academic Appointments:</w:t>
      </w:r>
    </w:p>
    <w:p w14:paraId="0CC6C9E1" w14:textId="77777777" w:rsidR="00C327AC" w:rsidRPr="00400220" w:rsidRDefault="00C327AC">
      <w:pPr>
        <w:spacing w:line="240" w:lineRule="exact"/>
        <w:ind w:right="-900" w:firstLine="720"/>
        <w:rPr>
          <w:rFonts w:cs="Arial"/>
          <w:szCs w:val="22"/>
        </w:rPr>
      </w:pPr>
      <w:r w:rsidRPr="00400220">
        <w:rPr>
          <w:rFonts w:cs="Arial"/>
          <w:szCs w:val="22"/>
        </w:rPr>
        <w:t>1984-1985</w:t>
      </w:r>
      <w:r w:rsidRPr="00400220">
        <w:rPr>
          <w:rFonts w:cs="Arial"/>
          <w:szCs w:val="22"/>
        </w:rPr>
        <w:tab/>
        <w:t>Instructor in Neurology, Harvard Medical School, Boston, MA</w:t>
      </w:r>
    </w:p>
    <w:p w14:paraId="5AEADAC6" w14:textId="77777777" w:rsidR="00C327AC" w:rsidRPr="00400220" w:rsidRDefault="00C327AC">
      <w:pPr>
        <w:spacing w:line="240" w:lineRule="exact"/>
        <w:ind w:right="-900" w:firstLine="720"/>
        <w:rPr>
          <w:rFonts w:cs="Arial"/>
          <w:szCs w:val="22"/>
        </w:rPr>
      </w:pPr>
      <w:r w:rsidRPr="00400220">
        <w:rPr>
          <w:rFonts w:cs="Arial"/>
          <w:szCs w:val="22"/>
        </w:rPr>
        <w:t>1985-1988</w:t>
      </w:r>
      <w:r w:rsidRPr="00400220">
        <w:rPr>
          <w:rFonts w:cs="Arial"/>
          <w:szCs w:val="22"/>
        </w:rPr>
        <w:tab/>
        <w:t>Assistant Professor of Neurology, Harvard Medical School, Boston, MA</w:t>
      </w:r>
    </w:p>
    <w:p w14:paraId="61F5EB2D" w14:textId="77777777" w:rsidR="00C327AC" w:rsidRPr="00400220" w:rsidRDefault="00C327AC">
      <w:pPr>
        <w:spacing w:line="240" w:lineRule="exact"/>
        <w:ind w:right="-900" w:firstLine="720"/>
        <w:rPr>
          <w:rFonts w:cs="Arial"/>
          <w:szCs w:val="22"/>
        </w:rPr>
      </w:pPr>
      <w:r w:rsidRPr="00400220">
        <w:rPr>
          <w:rFonts w:cs="Arial"/>
          <w:szCs w:val="22"/>
        </w:rPr>
        <w:t>1988-1999</w:t>
      </w:r>
      <w:r w:rsidRPr="00400220">
        <w:rPr>
          <w:rFonts w:cs="Arial"/>
          <w:szCs w:val="22"/>
        </w:rPr>
        <w:tab/>
        <w:t>Associate Professor of Neurology, Harvard Medical School, Boston, MA</w:t>
      </w:r>
    </w:p>
    <w:p w14:paraId="715BD6AE" w14:textId="77777777" w:rsidR="00C327AC" w:rsidRPr="00400220" w:rsidRDefault="00C327AC">
      <w:pPr>
        <w:spacing w:line="240" w:lineRule="exact"/>
        <w:ind w:left="720" w:right="-900"/>
        <w:rPr>
          <w:rFonts w:cs="Arial"/>
          <w:szCs w:val="22"/>
        </w:rPr>
      </w:pPr>
      <w:r w:rsidRPr="00400220">
        <w:rPr>
          <w:rFonts w:cs="Arial"/>
          <w:szCs w:val="22"/>
        </w:rPr>
        <w:t>1999-</w:t>
      </w:r>
      <w:r w:rsidRPr="00400220">
        <w:rPr>
          <w:rFonts w:cs="Arial"/>
          <w:szCs w:val="22"/>
        </w:rPr>
        <w:tab/>
      </w:r>
      <w:r w:rsidRPr="00400220">
        <w:rPr>
          <w:rFonts w:cs="Arial"/>
          <w:szCs w:val="22"/>
        </w:rPr>
        <w:tab/>
        <w:t>Professor of Neurology (Neuroscience), Harvard Medical School, Boston, MA</w:t>
      </w:r>
    </w:p>
    <w:p w14:paraId="42B42C8B" w14:textId="77777777" w:rsidR="00C327AC" w:rsidRPr="00400220" w:rsidRDefault="00C327AC">
      <w:pPr>
        <w:spacing w:line="240" w:lineRule="exact"/>
        <w:ind w:left="2160" w:right="-900" w:hanging="1440"/>
        <w:rPr>
          <w:rFonts w:cs="Arial"/>
          <w:szCs w:val="22"/>
        </w:rPr>
      </w:pPr>
      <w:r w:rsidRPr="00400220">
        <w:rPr>
          <w:rFonts w:cs="Arial"/>
          <w:szCs w:val="22"/>
        </w:rPr>
        <w:t>2000-</w:t>
      </w:r>
      <w:r w:rsidR="00C8257B" w:rsidRPr="00400220">
        <w:rPr>
          <w:rFonts w:cs="Arial"/>
          <w:szCs w:val="22"/>
        </w:rPr>
        <w:t>20</w:t>
      </w:r>
      <w:r w:rsidRPr="00400220">
        <w:rPr>
          <w:rFonts w:cs="Arial"/>
          <w:szCs w:val="22"/>
        </w:rPr>
        <w:t>09</w:t>
      </w:r>
      <w:r w:rsidRPr="00400220">
        <w:rPr>
          <w:rFonts w:cs="Arial"/>
          <w:szCs w:val="22"/>
        </w:rPr>
        <w:tab/>
        <w:t>Jack, Sadie, and David Breakstone Professor of Neurology, Harvard Medical School, Boston, MA</w:t>
      </w:r>
    </w:p>
    <w:p w14:paraId="2C81F9EA" w14:textId="77777777" w:rsidR="00C327AC" w:rsidRPr="00400220" w:rsidRDefault="00C327AC">
      <w:pPr>
        <w:spacing w:line="240" w:lineRule="exact"/>
        <w:ind w:left="720" w:right="-900"/>
        <w:rPr>
          <w:rFonts w:cs="Arial"/>
          <w:szCs w:val="22"/>
        </w:rPr>
      </w:pPr>
      <w:r w:rsidRPr="00400220">
        <w:rPr>
          <w:rFonts w:cs="Arial"/>
          <w:szCs w:val="22"/>
        </w:rPr>
        <w:t>2002-2004</w:t>
      </w:r>
      <w:r w:rsidRPr="00400220">
        <w:rPr>
          <w:rFonts w:cs="Arial"/>
          <w:szCs w:val="22"/>
        </w:rPr>
        <w:tab/>
        <w:t>Visiting Research Scientist, Whitehead Institute, Human Genome Center, MIT</w:t>
      </w:r>
    </w:p>
    <w:p w14:paraId="3BB1F26E" w14:textId="77777777" w:rsidR="00C327AC" w:rsidRPr="00400220" w:rsidRDefault="00C327AC">
      <w:pPr>
        <w:tabs>
          <w:tab w:val="left" w:pos="2160"/>
        </w:tabs>
        <w:spacing w:line="240" w:lineRule="exact"/>
        <w:ind w:left="2160" w:right="-360" w:hanging="1440"/>
        <w:rPr>
          <w:rFonts w:cs="Arial"/>
          <w:szCs w:val="22"/>
        </w:rPr>
      </w:pPr>
      <w:r w:rsidRPr="00400220">
        <w:rPr>
          <w:rFonts w:cs="Arial"/>
          <w:szCs w:val="22"/>
        </w:rPr>
        <w:lastRenderedPageBreak/>
        <w:t>2004-20</w:t>
      </w:r>
      <w:r w:rsidR="00EB3935" w:rsidRPr="00400220">
        <w:rPr>
          <w:rFonts w:cs="Arial"/>
          <w:szCs w:val="22"/>
        </w:rPr>
        <w:t>10</w:t>
      </w:r>
      <w:r w:rsidRPr="00400220">
        <w:rPr>
          <w:rFonts w:cs="Arial"/>
          <w:szCs w:val="22"/>
        </w:rPr>
        <w:tab/>
        <w:t xml:space="preserve">Member (Associate) Broad Institute of Massachusetts Institute of Technology and Harvard University </w:t>
      </w:r>
    </w:p>
    <w:p w14:paraId="1304706D" w14:textId="77777777" w:rsidR="00EB3935" w:rsidRPr="00400220" w:rsidRDefault="00EB3935">
      <w:pPr>
        <w:tabs>
          <w:tab w:val="left" w:pos="2160"/>
        </w:tabs>
        <w:spacing w:line="240" w:lineRule="exact"/>
        <w:ind w:left="2160" w:right="-360" w:hanging="1440"/>
        <w:rPr>
          <w:rFonts w:cs="Arial"/>
          <w:szCs w:val="22"/>
        </w:rPr>
      </w:pPr>
      <w:r w:rsidRPr="00400220">
        <w:rPr>
          <w:rFonts w:cs="Arial"/>
          <w:szCs w:val="22"/>
        </w:rPr>
        <w:t>2009-</w:t>
      </w:r>
      <w:r w:rsidRPr="00400220">
        <w:rPr>
          <w:rFonts w:cs="Arial"/>
          <w:szCs w:val="22"/>
        </w:rPr>
        <w:tab/>
        <w:t>Jack, Sadie and David Breakstone Professor Emeritus of Neurology, Harvard University</w:t>
      </w:r>
    </w:p>
    <w:p w14:paraId="34E097D1" w14:textId="77777777" w:rsidR="00402FEF" w:rsidRPr="00400220" w:rsidRDefault="00402FEF">
      <w:pPr>
        <w:tabs>
          <w:tab w:val="left" w:pos="2160"/>
        </w:tabs>
        <w:spacing w:line="240" w:lineRule="exact"/>
        <w:ind w:left="2160" w:right="-360" w:hanging="1440"/>
        <w:rPr>
          <w:rFonts w:cs="Arial"/>
          <w:szCs w:val="22"/>
        </w:rPr>
      </w:pPr>
      <w:r w:rsidRPr="00400220">
        <w:rPr>
          <w:rFonts w:cs="Arial"/>
          <w:szCs w:val="22"/>
        </w:rPr>
        <w:t>2009-</w:t>
      </w:r>
      <w:r w:rsidRPr="00400220">
        <w:rPr>
          <w:rFonts w:cs="Arial"/>
          <w:szCs w:val="22"/>
        </w:rPr>
        <w:tab/>
        <w:t>Chairman Department of Neurology, Yale School of Medicine and Neurologist in Chief, Yale New Haven Hospital</w:t>
      </w:r>
    </w:p>
    <w:p w14:paraId="2A5E2EA4" w14:textId="77777777" w:rsidR="00402FEF" w:rsidRPr="00400220" w:rsidRDefault="00C327AC">
      <w:pPr>
        <w:tabs>
          <w:tab w:val="left" w:pos="2160"/>
        </w:tabs>
        <w:spacing w:line="240" w:lineRule="exact"/>
        <w:ind w:left="2160" w:right="-360" w:hanging="1440"/>
        <w:rPr>
          <w:rFonts w:cs="Arial"/>
          <w:szCs w:val="22"/>
        </w:rPr>
      </w:pPr>
      <w:r w:rsidRPr="00400220">
        <w:rPr>
          <w:rFonts w:cs="Arial"/>
          <w:szCs w:val="22"/>
        </w:rPr>
        <w:t>2009-</w:t>
      </w:r>
      <w:r w:rsidR="00D00E0E" w:rsidRPr="00400220">
        <w:rPr>
          <w:rFonts w:cs="Arial"/>
          <w:szCs w:val="22"/>
        </w:rPr>
        <w:t>15</w:t>
      </w:r>
      <w:r w:rsidRPr="00400220">
        <w:rPr>
          <w:rFonts w:cs="Arial"/>
          <w:szCs w:val="22"/>
        </w:rPr>
        <w:tab/>
        <w:t xml:space="preserve">Gilbert H. Glaser Professor </w:t>
      </w:r>
      <w:r w:rsidR="00712053" w:rsidRPr="00400220">
        <w:rPr>
          <w:rFonts w:cs="Arial"/>
          <w:szCs w:val="22"/>
        </w:rPr>
        <w:t>of Neurology and Immunobiology, Yale School of Medicine</w:t>
      </w:r>
    </w:p>
    <w:p w14:paraId="5F29C93F" w14:textId="77777777" w:rsidR="00BF2625" w:rsidRPr="00400220" w:rsidRDefault="00BF2625">
      <w:pPr>
        <w:tabs>
          <w:tab w:val="left" w:pos="2160"/>
        </w:tabs>
        <w:spacing w:line="240" w:lineRule="exact"/>
        <w:ind w:left="2160" w:right="-360" w:hanging="1440"/>
        <w:rPr>
          <w:rFonts w:cs="Arial"/>
          <w:szCs w:val="22"/>
        </w:rPr>
      </w:pPr>
      <w:r w:rsidRPr="00400220">
        <w:rPr>
          <w:rFonts w:cs="Arial"/>
          <w:szCs w:val="22"/>
        </w:rPr>
        <w:t>2010-</w:t>
      </w:r>
      <w:r w:rsidRPr="00400220">
        <w:rPr>
          <w:rFonts w:cs="Arial"/>
          <w:szCs w:val="22"/>
        </w:rPr>
        <w:tab/>
        <w:t>Visiting Scientist, Broad Institute of Massachusetts Institute of Technology and Harvard University</w:t>
      </w:r>
    </w:p>
    <w:p w14:paraId="71712099" w14:textId="77777777" w:rsidR="00D00E0E" w:rsidRPr="00400220" w:rsidRDefault="00D00E0E">
      <w:pPr>
        <w:tabs>
          <w:tab w:val="left" w:pos="2160"/>
        </w:tabs>
        <w:spacing w:line="240" w:lineRule="exact"/>
        <w:ind w:left="2160" w:right="-360" w:hanging="1440"/>
        <w:rPr>
          <w:rFonts w:cs="Arial"/>
          <w:szCs w:val="22"/>
        </w:rPr>
      </w:pPr>
      <w:r w:rsidRPr="00400220">
        <w:rPr>
          <w:rFonts w:cs="Arial"/>
          <w:szCs w:val="22"/>
        </w:rPr>
        <w:t>2015-</w:t>
      </w:r>
      <w:r w:rsidRPr="00400220">
        <w:rPr>
          <w:rFonts w:cs="Arial"/>
          <w:szCs w:val="22"/>
        </w:rPr>
        <w:tab/>
        <w:t xml:space="preserve">William S. and Lois Stiles Edgerly Professor of </w:t>
      </w:r>
      <w:r w:rsidR="00402FEF" w:rsidRPr="00400220">
        <w:rPr>
          <w:rFonts w:cs="Arial"/>
          <w:szCs w:val="22"/>
        </w:rPr>
        <w:t>Neurology and Immunobiology, Yale School of Medicine</w:t>
      </w:r>
    </w:p>
    <w:p w14:paraId="3DEEC669" w14:textId="77777777" w:rsidR="00C327AC" w:rsidRPr="00400220" w:rsidRDefault="00C327AC">
      <w:pPr>
        <w:spacing w:line="240" w:lineRule="exact"/>
        <w:ind w:left="720" w:right="-900"/>
        <w:rPr>
          <w:rFonts w:cs="Arial"/>
          <w:szCs w:val="22"/>
        </w:rPr>
      </w:pPr>
    </w:p>
    <w:p w14:paraId="5EA2731C" w14:textId="77777777" w:rsidR="00C327AC" w:rsidRPr="00400220" w:rsidRDefault="00C327AC" w:rsidP="00933A6C">
      <w:pPr>
        <w:spacing w:line="240" w:lineRule="exact"/>
        <w:ind w:right="-900"/>
        <w:outlineLvl w:val="0"/>
        <w:rPr>
          <w:rFonts w:cs="Arial"/>
          <w:b/>
          <w:szCs w:val="22"/>
        </w:rPr>
      </w:pPr>
      <w:r w:rsidRPr="00400220">
        <w:rPr>
          <w:rFonts w:cs="Arial"/>
          <w:b/>
          <w:szCs w:val="22"/>
        </w:rPr>
        <w:t>Hospital Appointments:</w:t>
      </w:r>
    </w:p>
    <w:p w14:paraId="22501967" w14:textId="77777777" w:rsidR="00C327AC" w:rsidRPr="00400220" w:rsidRDefault="00C327AC">
      <w:pPr>
        <w:spacing w:line="240" w:lineRule="exact"/>
        <w:ind w:right="-907" w:firstLine="720"/>
        <w:rPr>
          <w:rFonts w:cs="Arial"/>
          <w:szCs w:val="22"/>
        </w:rPr>
      </w:pPr>
      <w:r w:rsidRPr="00400220">
        <w:rPr>
          <w:rFonts w:cs="Arial"/>
          <w:szCs w:val="22"/>
        </w:rPr>
        <w:t>1978-1979</w:t>
      </w:r>
      <w:r w:rsidRPr="00400220">
        <w:rPr>
          <w:rFonts w:cs="Arial"/>
          <w:szCs w:val="22"/>
        </w:rPr>
        <w:tab/>
        <w:t>Assistant in Medicine, Johns Hopkins Hospital, Baltimore, MD</w:t>
      </w:r>
    </w:p>
    <w:p w14:paraId="16F863EC" w14:textId="77777777" w:rsidR="00C327AC" w:rsidRPr="00400220" w:rsidRDefault="00C327AC">
      <w:pPr>
        <w:spacing w:line="240" w:lineRule="exact"/>
        <w:ind w:right="-907" w:firstLine="720"/>
        <w:rPr>
          <w:rFonts w:cs="Arial"/>
          <w:szCs w:val="22"/>
        </w:rPr>
      </w:pPr>
      <w:r w:rsidRPr="00400220">
        <w:rPr>
          <w:rFonts w:cs="Arial"/>
          <w:szCs w:val="22"/>
        </w:rPr>
        <w:t>1979-1981</w:t>
      </w:r>
      <w:r w:rsidRPr="00400220">
        <w:rPr>
          <w:rFonts w:cs="Arial"/>
          <w:szCs w:val="22"/>
        </w:rPr>
        <w:tab/>
        <w:t>Assistant Neurologist, The New York Hospital, New York, NY</w:t>
      </w:r>
    </w:p>
    <w:p w14:paraId="65133711" w14:textId="77777777" w:rsidR="00C327AC" w:rsidRPr="00400220" w:rsidRDefault="00C327AC">
      <w:pPr>
        <w:spacing w:line="240" w:lineRule="exact"/>
        <w:ind w:right="-900" w:firstLine="720"/>
        <w:rPr>
          <w:rFonts w:cs="Arial"/>
          <w:szCs w:val="22"/>
        </w:rPr>
      </w:pPr>
      <w:r w:rsidRPr="00400220">
        <w:rPr>
          <w:rFonts w:cs="Arial"/>
          <w:szCs w:val="22"/>
        </w:rPr>
        <w:t>1979-1981</w:t>
      </w:r>
      <w:r w:rsidRPr="00400220">
        <w:rPr>
          <w:rFonts w:cs="Arial"/>
          <w:szCs w:val="22"/>
        </w:rPr>
        <w:tab/>
        <w:t>Assistant Neurologist, Memorial Sloan Kettering Hospital, NY</w:t>
      </w:r>
    </w:p>
    <w:p w14:paraId="19D00CCB" w14:textId="77777777" w:rsidR="00C327AC" w:rsidRPr="00400220" w:rsidRDefault="00C327AC">
      <w:pPr>
        <w:spacing w:line="240" w:lineRule="exact"/>
        <w:ind w:right="-900" w:firstLine="720"/>
        <w:rPr>
          <w:rFonts w:cs="Arial"/>
          <w:szCs w:val="22"/>
        </w:rPr>
      </w:pPr>
      <w:r w:rsidRPr="00400220">
        <w:rPr>
          <w:rFonts w:cs="Arial"/>
          <w:szCs w:val="22"/>
        </w:rPr>
        <w:t>1981-1982</w:t>
      </w:r>
      <w:r w:rsidRPr="00400220">
        <w:rPr>
          <w:rFonts w:cs="Arial"/>
          <w:szCs w:val="22"/>
        </w:rPr>
        <w:tab/>
        <w:t>Neurologist, The New York Hospital, NY</w:t>
      </w:r>
    </w:p>
    <w:p w14:paraId="0DD26DF3" w14:textId="77777777" w:rsidR="00C327AC" w:rsidRPr="00400220" w:rsidRDefault="00C327AC">
      <w:pPr>
        <w:spacing w:line="240" w:lineRule="exact"/>
        <w:ind w:right="-907" w:firstLine="720"/>
        <w:rPr>
          <w:rFonts w:cs="Arial"/>
          <w:szCs w:val="22"/>
        </w:rPr>
      </w:pPr>
      <w:r w:rsidRPr="00400220">
        <w:rPr>
          <w:rFonts w:cs="Arial"/>
          <w:szCs w:val="22"/>
        </w:rPr>
        <w:t>1981-1982</w:t>
      </w:r>
      <w:r w:rsidRPr="00400220">
        <w:rPr>
          <w:rFonts w:cs="Arial"/>
          <w:szCs w:val="22"/>
        </w:rPr>
        <w:tab/>
        <w:t>Neurologist, Memorial Sloan Kettering Hospital, NY</w:t>
      </w:r>
    </w:p>
    <w:p w14:paraId="74EFA67A" w14:textId="77777777" w:rsidR="00C327AC" w:rsidRPr="00400220" w:rsidRDefault="00C327AC">
      <w:pPr>
        <w:spacing w:line="240" w:lineRule="exact"/>
        <w:ind w:left="2160" w:right="-907" w:hanging="1440"/>
        <w:rPr>
          <w:rFonts w:cs="Arial"/>
          <w:szCs w:val="22"/>
        </w:rPr>
      </w:pPr>
      <w:r w:rsidRPr="00400220">
        <w:rPr>
          <w:rFonts w:cs="Arial"/>
          <w:szCs w:val="22"/>
        </w:rPr>
        <w:t>1982-1985</w:t>
      </w:r>
      <w:r w:rsidRPr="00400220">
        <w:rPr>
          <w:rFonts w:cs="Arial"/>
          <w:szCs w:val="22"/>
        </w:rPr>
        <w:tab/>
        <w:t>Research/Clinical Fellow in Medicine Neurology, Brigham and Women’s Hospital, Boston, MA</w:t>
      </w:r>
    </w:p>
    <w:p w14:paraId="051C9202" w14:textId="77777777" w:rsidR="00C327AC" w:rsidRPr="00400220" w:rsidRDefault="00C327AC">
      <w:pPr>
        <w:spacing w:line="240" w:lineRule="exact"/>
        <w:ind w:right="-907" w:firstLine="720"/>
        <w:rPr>
          <w:rFonts w:cs="Arial"/>
          <w:szCs w:val="22"/>
        </w:rPr>
      </w:pPr>
      <w:r w:rsidRPr="00400220">
        <w:rPr>
          <w:rFonts w:cs="Arial"/>
          <w:szCs w:val="22"/>
        </w:rPr>
        <w:t>1982-1985</w:t>
      </w:r>
      <w:r w:rsidRPr="00400220">
        <w:rPr>
          <w:rFonts w:cs="Arial"/>
          <w:szCs w:val="22"/>
        </w:rPr>
        <w:tab/>
        <w:t>Research Fellow in Neurology, Children’s Hospital, Boston, MA</w:t>
      </w:r>
    </w:p>
    <w:p w14:paraId="0C3B656F" w14:textId="77777777" w:rsidR="00C327AC" w:rsidRPr="00400220" w:rsidRDefault="00C327AC">
      <w:pPr>
        <w:spacing w:line="240" w:lineRule="exact"/>
        <w:ind w:right="-907" w:firstLine="720"/>
        <w:rPr>
          <w:rFonts w:cs="Arial"/>
          <w:szCs w:val="22"/>
        </w:rPr>
      </w:pPr>
      <w:r w:rsidRPr="00400220">
        <w:rPr>
          <w:rFonts w:cs="Arial"/>
          <w:szCs w:val="22"/>
        </w:rPr>
        <w:t>1985-1989</w:t>
      </w:r>
      <w:r w:rsidRPr="00400220">
        <w:rPr>
          <w:rFonts w:cs="Arial"/>
          <w:szCs w:val="22"/>
        </w:rPr>
        <w:tab/>
        <w:t>Associate Physician (Neurology), Brigham and Women’s Hospital</w:t>
      </w:r>
    </w:p>
    <w:p w14:paraId="53FE3687" w14:textId="77777777" w:rsidR="00C327AC" w:rsidRPr="00400220" w:rsidRDefault="00C327AC">
      <w:pPr>
        <w:tabs>
          <w:tab w:val="left" w:pos="2160"/>
        </w:tabs>
        <w:spacing w:line="240" w:lineRule="exact"/>
        <w:ind w:right="-907" w:firstLine="720"/>
        <w:rPr>
          <w:rFonts w:cs="Arial"/>
          <w:szCs w:val="22"/>
        </w:rPr>
      </w:pPr>
      <w:r w:rsidRPr="00400220">
        <w:rPr>
          <w:rFonts w:cs="Arial"/>
          <w:szCs w:val="22"/>
        </w:rPr>
        <w:t xml:space="preserve">1989- </w:t>
      </w:r>
      <w:r w:rsidRPr="00400220">
        <w:rPr>
          <w:rFonts w:cs="Arial"/>
          <w:szCs w:val="22"/>
        </w:rPr>
        <w:tab/>
        <w:t>Physician (Neurology), Brigham and Women’s Hospital, Boston, MA</w:t>
      </w:r>
    </w:p>
    <w:p w14:paraId="5DC07291" w14:textId="77777777" w:rsidR="00C327AC" w:rsidRPr="00400220" w:rsidRDefault="009F1B41">
      <w:pPr>
        <w:tabs>
          <w:tab w:val="left" w:pos="2160"/>
        </w:tabs>
        <w:spacing w:line="240" w:lineRule="exact"/>
        <w:ind w:left="1440" w:right="-907" w:hanging="720"/>
        <w:rPr>
          <w:rFonts w:cs="Arial"/>
          <w:szCs w:val="22"/>
        </w:rPr>
      </w:pPr>
      <w:r w:rsidRPr="00400220">
        <w:rPr>
          <w:rFonts w:cs="Arial"/>
          <w:szCs w:val="22"/>
        </w:rPr>
        <w:t>1994-2009</w:t>
      </w:r>
      <w:r w:rsidR="00C327AC" w:rsidRPr="00400220">
        <w:rPr>
          <w:rFonts w:cs="Arial"/>
          <w:szCs w:val="22"/>
        </w:rPr>
        <w:tab/>
        <w:t xml:space="preserve">Director, Division of Molecular Immunology, Department of Neurology, </w:t>
      </w:r>
    </w:p>
    <w:p w14:paraId="23EB7347" w14:textId="77777777" w:rsidR="00C327AC" w:rsidRPr="00400220" w:rsidRDefault="00C327AC">
      <w:pPr>
        <w:tabs>
          <w:tab w:val="left" w:pos="2160"/>
        </w:tabs>
        <w:spacing w:line="240" w:lineRule="exact"/>
        <w:ind w:left="1440" w:right="-907" w:hanging="720"/>
        <w:rPr>
          <w:rFonts w:cs="Arial"/>
          <w:szCs w:val="22"/>
        </w:rPr>
      </w:pPr>
      <w:r w:rsidRPr="00400220">
        <w:rPr>
          <w:rFonts w:cs="Arial"/>
          <w:szCs w:val="22"/>
        </w:rPr>
        <w:tab/>
      </w:r>
      <w:r w:rsidRPr="00400220">
        <w:rPr>
          <w:rFonts w:cs="Arial"/>
          <w:szCs w:val="22"/>
        </w:rPr>
        <w:tab/>
        <w:t>Brigham and Women’s Hospital</w:t>
      </w:r>
    </w:p>
    <w:p w14:paraId="1A7883B2" w14:textId="77777777" w:rsidR="00C327AC" w:rsidRPr="00400220" w:rsidRDefault="00C327AC">
      <w:pPr>
        <w:tabs>
          <w:tab w:val="left" w:pos="2160"/>
        </w:tabs>
        <w:spacing w:line="240" w:lineRule="exact"/>
        <w:ind w:right="-907" w:firstLine="720"/>
        <w:rPr>
          <w:rFonts w:cs="Arial"/>
          <w:szCs w:val="22"/>
        </w:rPr>
      </w:pPr>
      <w:r w:rsidRPr="00400220">
        <w:rPr>
          <w:rFonts w:cs="Arial"/>
          <w:szCs w:val="22"/>
        </w:rPr>
        <w:t>1997-</w:t>
      </w:r>
      <w:r w:rsidRPr="00400220">
        <w:rPr>
          <w:rFonts w:cs="Arial"/>
          <w:szCs w:val="22"/>
        </w:rPr>
        <w:tab/>
        <w:t>Physician (Neurology), Massachusetts General Hospital, Boston, MA</w:t>
      </w:r>
    </w:p>
    <w:p w14:paraId="10114520" w14:textId="77777777" w:rsidR="00C327AC" w:rsidRPr="00400220" w:rsidRDefault="00C327AC">
      <w:pPr>
        <w:spacing w:line="240" w:lineRule="exact"/>
        <w:ind w:right="-907" w:firstLine="720"/>
        <w:rPr>
          <w:rFonts w:cs="Arial"/>
          <w:szCs w:val="22"/>
        </w:rPr>
      </w:pPr>
      <w:r w:rsidRPr="00400220">
        <w:rPr>
          <w:rFonts w:cs="Arial"/>
          <w:szCs w:val="22"/>
        </w:rPr>
        <w:t>2000-</w:t>
      </w:r>
      <w:r w:rsidR="009F1B41" w:rsidRPr="00400220">
        <w:rPr>
          <w:rFonts w:cs="Arial"/>
          <w:szCs w:val="22"/>
        </w:rPr>
        <w:t>2009</w:t>
      </w:r>
      <w:r w:rsidRPr="00400220">
        <w:rPr>
          <w:rFonts w:cs="Arial"/>
          <w:szCs w:val="22"/>
        </w:rPr>
        <w:tab/>
        <w:t>Consulting Staff (Neurology), Cottage Hospital, Nantucket, MA</w:t>
      </w:r>
    </w:p>
    <w:p w14:paraId="6EC3B185" w14:textId="77777777" w:rsidR="00C327AC" w:rsidRPr="00400220" w:rsidRDefault="00C327AC">
      <w:pPr>
        <w:spacing w:line="240" w:lineRule="exact"/>
        <w:ind w:right="-907" w:firstLine="720"/>
        <w:rPr>
          <w:rFonts w:cs="Arial"/>
          <w:szCs w:val="22"/>
        </w:rPr>
      </w:pPr>
      <w:r w:rsidRPr="00400220">
        <w:rPr>
          <w:rFonts w:cs="Arial"/>
          <w:szCs w:val="22"/>
        </w:rPr>
        <w:t>2009</w:t>
      </w:r>
      <w:r w:rsidRPr="00400220">
        <w:rPr>
          <w:rFonts w:cs="Arial"/>
          <w:szCs w:val="22"/>
        </w:rPr>
        <w:tab/>
      </w:r>
      <w:r w:rsidRPr="00400220">
        <w:rPr>
          <w:rFonts w:cs="Arial"/>
          <w:szCs w:val="22"/>
        </w:rPr>
        <w:tab/>
      </w:r>
      <w:r w:rsidR="004A56C8" w:rsidRPr="00400220">
        <w:rPr>
          <w:rFonts w:cs="Arial"/>
          <w:szCs w:val="22"/>
        </w:rPr>
        <w:t>Neurologist in Chief,</w:t>
      </w:r>
      <w:r w:rsidRPr="00400220">
        <w:rPr>
          <w:rFonts w:cs="Arial"/>
          <w:szCs w:val="22"/>
        </w:rPr>
        <w:t xml:space="preserve"> Yale-New Haven Hospital</w:t>
      </w:r>
    </w:p>
    <w:p w14:paraId="3656B9AB" w14:textId="77777777" w:rsidR="00C327AC" w:rsidRPr="00400220" w:rsidRDefault="00C327AC">
      <w:pPr>
        <w:spacing w:line="240" w:lineRule="exact"/>
        <w:ind w:right="-907"/>
        <w:rPr>
          <w:rFonts w:cs="Arial"/>
          <w:szCs w:val="22"/>
        </w:rPr>
      </w:pPr>
    </w:p>
    <w:p w14:paraId="7992D106" w14:textId="77777777" w:rsidR="00C327AC" w:rsidRPr="00400220" w:rsidRDefault="00C327AC" w:rsidP="00933A6C">
      <w:pPr>
        <w:spacing w:line="240" w:lineRule="exact"/>
        <w:ind w:right="-907"/>
        <w:outlineLvl w:val="0"/>
        <w:rPr>
          <w:rFonts w:cs="Arial"/>
          <w:b/>
          <w:szCs w:val="22"/>
        </w:rPr>
      </w:pPr>
      <w:r w:rsidRPr="00400220">
        <w:rPr>
          <w:rFonts w:cs="Arial"/>
          <w:b/>
          <w:szCs w:val="22"/>
        </w:rPr>
        <w:t>Other Professional Appointments:</w:t>
      </w:r>
    </w:p>
    <w:p w14:paraId="0A787D40" w14:textId="77777777" w:rsidR="00C327AC" w:rsidRPr="00400220" w:rsidRDefault="00884246">
      <w:pPr>
        <w:pStyle w:val="BodyTextIndent"/>
        <w:spacing w:line="240" w:lineRule="exact"/>
        <w:ind w:right="-907"/>
        <w:rPr>
          <w:rFonts w:cs="Arial"/>
          <w:szCs w:val="22"/>
        </w:rPr>
      </w:pPr>
      <w:r w:rsidRPr="00400220">
        <w:rPr>
          <w:rFonts w:cs="Arial"/>
          <w:szCs w:val="22"/>
        </w:rPr>
        <w:t>1987-2009</w:t>
      </w:r>
      <w:r w:rsidR="00C327AC" w:rsidRPr="00400220">
        <w:rPr>
          <w:rFonts w:cs="Arial"/>
          <w:szCs w:val="22"/>
        </w:rPr>
        <w:tab/>
        <w:t xml:space="preserve">Member of the Program for Neuroscience, Harvard Medical School, </w:t>
      </w:r>
    </w:p>
    <w:p w14:paraId="4FD4039D" w14:textId="77777777" w:rsidR="00C327AC" w:rsidRPr="00400220" w:rsidRDefault="00C327AC" w:rsidP="00933A6C">
      <w:pPr>
        <w:pStyle w:val="BodyTextIndent"/>
        <w:spacing w:line="240" w:lineRule="exact"/>
        <w:ind w:left="1440" w:right="-907"/>
        <w:outlineLvl w:val="0"/>
        <w:rPr>
          <w:rFonts w:cs="Arial"/>
          <w:szCs w:val="22"/>
        </w:rPr>
      </w:pPr>
      <w:r w:rsidRPr="00400220">
        <w:rPr>
          <w:rFonts w:cs="Arial"/>
          <w:szCs w:val="22"/>
        </w:rPr>
        <w:t>Boston, MA</w:t>
      </w:r>
    </w:p>
    <w:p w14:paraId="0FB56EC5" w14:textId="77777777" w:rsidR="00C327AC" w:rsidRPr="00400220" w:rsidRDefault="00884246">
      <w:pPr>
        <w:spacing w:line="240" w:lineRule="exact"/>
        <w:ind w:right="-907" w:firstLine="720"/>
        <w:rPr>
          <w:rFonts w:cs="Arial"/>
          <w:szCs w:val="22"/>
        </w:rPr>
      </w:pPr>
      <w:r w:rsidRPr="00400220">
        <w:rPr>
          <w:rFonts w:cs="Arial"/>
          <w:szCs w:val="22"/>
        </w:rPr>
        <w:t>1987-2009</w:t>
      </w:r>
      <w:r w:rsidR="00C327AC" w:rsidRPr="00400220">
        <w:rPr>
          <w:rFonts w:cs="Arial"/>
          <w:szCs w:val="22"/>
        </w:rPr>
        <w:tab/>
        <w:t>Member of the Program in Immunology, Harvard Medical School</w:t>
      </w:r>
    </w:p>
    <w:p w14:paraId="07F46130" w14:textId="77777777" w:rsidR="00C327AC" w:rsidRPr="00400220" w:rsidRDefault="00884246">
      <w:pPr>
        <w:spacing w:line="240" w:lineRule="exact"/>
        <w:ind w:right="-907" w:firstLine="720"/>
        <w:rPr>
          <w:rFonts w:cs="Arial"/>
          <w:szCs w:val="22"/>
        </w:rPr>
      </w:pPr>
      <w:r w:rsidRPr="00400220">
        <w:rPr>
          <w:rFonts w:cs="Arial"/>
          <w:szCs w:val="22"/>
        </w:rPr>
        <w:t>1998-2009</w:t>
      </w:r>
      <w:r w:rsidR="00C327AC" w:rsidRPr="00400220">
        <w:rPr>
          <w:rFonts w:cs="Arial"/>
          <w:szCs w:val="22"/>
        </w:rPr>
        <w:tab/>
        <w:t>Health Science Technology Faculty Member</w:t>
      </w:r>
    </w:p>
    <w:p w14:paraId="55D8FCF8" w14:textId="77777777" w:rsidR="00C327AC" w:rsidRPr="00400220" w:rsidRDefault="00884246">
      <w:pPr>
        <w:spacing w:line="240" w:lineRule="exact"/>
        <w:ind w:left="2160" w:right="-907" w:hanging="1440"/>
        <w:rPr>
          <w:rFonts w:cs="Arial"/>
          <w:szCs w:val="22"/>
        </w:rPr>
      </w:pPr>
      <w:r w:rsidRPr="00400220">
        <w:rPr>
          <w:rFonts w:cs="Arial"/>
          <w:szCs w:val="22"/>
        </w:rPr>
        <w:t>2004-2009</w:t>
      </w:r>
      <w:r w:rsidRPr="00400220">
        <w:rPr>
          <w:rFonts w:cs="Arial"/>
          <w:szCs w:val="22"/>
        </w:rPr>
        <w:tab/>
      </w:r>
      <w:r w:rsidR="00C327AC" w:rsidRPr="00400220">
        <w:rPr>
          <w:rFonts w:cs="Arial"/>
          <w:szCs w:val="22"/>
        </w:rPr>
        <w:t>Executive Committee, Program in Immunology, Harvard Medical School (Co-Chairs of Immunology Program)</w:t>
      </w:r>
    </w:p>
    <w:p w14:paraId="50951E88" w14:textId="77777777" w:rsidR="00884246" w:rsidRPr="00400220" w:rsidRDefault="00CB0AD1">
      <w:pPr>
        <w:spacing w:line="240" w:lineRule="exact"/>
        <w:ind w:left="2160" w:right="-907" w:hanging="1440"/>
        <w:rPr>
          <w:rFonts w:cs="Arial"/>
          <w:szCs w:val="22"/>
        </w:rPr>
      </w:pPr>
      <w:r w:rsidRPr="00400220">
        <w:rPr>
          <w:rFonts w:cs="Arial"/>
          <w:szCs w:val="22"/>
        </w:rPr>
        <w:t>2010</w:t>
      </w:r>
      <w:r w:rsidRPr="00400220">
        <w:rPr>
          <w:rFonts w:cs="Arial"/>
          <w:szCs w:val="22"/>
        </w:rPr>
        <w:tab/>
        <w:t>Yale Interdepartmental Neuroscience Graduate Program, Yale University</w:t>
      </w:r>
    </w:p>
    <w:p w14:paraId="2DF4DA70" w14:textId="77777777" w:rsidR="00046463" w:rsidRPr="00400220" w:rsidRDefault="00046463">
      <w:pPr>
        <w:spacing w:line="240" w:lineRule="exact"/>
        <w:ind w:left="2160" w:right="-907" w:hanging="1440"/>
        <w:rPr>
          <w:rFonts w:cs="Arial"/>
          <w:szCs w:val="22"/>
        </w:rPr>
      </w:pPr>
      <w:r w:rsidRPr="00400220">
        <w:rPr>
          <w:rFonts w:cs="Arial"/>
          <w:szCs w:val="22"/>
        </w:rPr>
        <w:t>2010</w:t>
      </w:r>
      <w:r w:rsidRPr="00400220">
        <w:rPr>
          <w:rFonts w:cs="Arial"/>
          <w:szCs w:val="22"/>
        </w:rPr>
        <w:tab/>
        <w:t>Fellow, Jonathan Edwards College of Yale</w:t>
      </w:r>
      <w:r w:rsidR="00CF1213" w:rsidRPr="00400220">
        <w:rPr>
          <w:rFonts w:cs="Arial"/>
          <w:szCs w:val="22"/>
        </w:rPr>
        <w:t xml:space="preserve"> University</w:t>
      </w:r>
    </w:p>
    <w:p w14:paraId="45FB0818" w14:textId="77777777" w:rsidR="00C327AC" w:rsidRPr="00400220" w:rsidRDefault="00C327AC">
      <w:pPr>
        <w:spacing w:line="240" w:lineRule="exact"/>
        <w:ind w:right="-907"/>
        <w:rPr>
          <w:rFonts w:cs="Arial"/>
          <w:szCs w:val="22"/>
        </w:rPr>
      </w:pPr>
    </w:p>
    <w:p w14:paraId="024FA32A" w14:textId="77777777" w:rsidR="00C327AC" w:rsidRPr="00400220" w:rsidRDefault="00C327AC" w:rsidP="00933A6C">
      <w:pPr>
        <w:spacing w:line="240" w:lineRule="exact"/>
        <w:ind w:right="-907"/>
        <w:outlineLvl w:val="0"/>
        <w:rPr>
          <w:rFonts w:cs="Arial"/>
          <w:b/>
          <w:szCs w:val="22"/>
        </w:rPr>
      </w:pPr>
      <w:r w:rsidRPr="00400220">
        <w:rPr>
          <w:rFonts w:cs="Arial"/>
          <w:b/>
          <w:szCs w:val="22"/>
        </w:rPr>
        <w:t>Major Committee Assignments:</w:t>
      </w:r>
    </w:p>
    <w:p w14:paraId="0DB69978" w14:textId="77777777" w:rsidR="00C327AC" w:rsidRPr="00400220" w:rsidRDefault="00C327AC">
      <w:pPr>
        <w:spacing w:line="240" w:lineRule="exact"/>
        <w:ind w:left="2160" w:right="-907" w:hanging="1440"/>
        <w:rPr>
          <w:rFonts w:cs="Arial"/>
          <w:szCs w:val="22"/>
        </w:rPr>
      </w:pPr>
      <w:r w:rsidRPr="00400220">
        <w:rPr>
          <w:rFonts w:cs="Arial"/>
          <w:szCs w:val="22"/>
        </w:rPr>
        <w:t>1987-</w:t>
      </w:r>
      <w:r w:rsidR="00C8257B" w:rsidRPr="00400220">
        <w:rPr>
          <w:rFonts w:cs="Arial"/>
          <w:szCs w:val="22"/>
        </w:rPr>
        <w:t>19</w:t>
      </w:r>
      <w:r w:rsidRPr="00400220">
        <w:rPr>
          <w:rFonts w:cs="Arial"/>
          <w:szCs w:val="22"/>
        </w:rPr>
        <w:t>90</w:t>
      </w:r>
      <w:r w:rsidRPr="00400220">
        <w:rPr>
          <w:rFonts w:cs="Arial"/>
          <w:szCs w:val="22"/>
        </w:rPr>
        <w:tab/>
        <w:t>Director, American Academy of Neurology Course Newer Immunotherapies for Neurologic Diseases</w:t>
      </w:r>
    </w:p>
    <w:p w14:paraId="1B517C3C" w14:textId="77777777" w:rsidR="00C327AC" w:rsidRPr="00400220" w:rsidRDefault="00C327AC">
      <w:pPr>
        <w:spacing w:line="240" w:lineRule="exact"/>
        <w:ind w:right="-907" w:firstLine="720"/>
        <w:rPr>
          <w:rFonts w:cs="Arial"/>
          <w:szCs w:val="22"/>
        </w:rPr>
      </w:pPr>
      <w:r w:rsidRPr="00400220">
        <w:rPr>
          <w:rFonts w:cs="Arial"/>
          <w:szCs w:val="22"/>
        </w:rPr>
        <w:t>1990-1994</w:t>
      </w:r>
      <w:r w:rsidRPr="00400220">
        <w:rPr>
          <w:rFonts w:cs="Arial"/>
          <w:szCs w:val="22"/>
        </w:rPr>
        <w:tab/>
        <w:t xml:space="preserve">Session chairman, American Academy of Neurology 44th Annual Meeting, MS </w:t>
      </w:r>
    </w:p>
    <w:p w14:paraId="6C699BEA" w14:textId="77777777" w:rsidR="00C327AC" w:rsidRPr="00400220" w:rsidRDefault="00C327AC">
      <w:pPr>
        <w:spacing w:line="240" w:lineRule="exact"/>
        <w:ind w:left="1440" w:right="-907" w:firstLine="720"/>
        <w:rPr>
          <w:rFonts w:cs="Arial"/>
          <w:szCs w:val="22"/>
        </w:rPr>
      </w:pPr>
      <w:r w:rsidRPr="00400220">
        <w:rPr>
          <w:rFonts w:cs="Arial"/>
          <w:szCs w:val="22"/>
        </w:rPr>
        <w:t>and Neuroimmunology Session</w:t>
      </w:r>
    </w:p>
    <w:p w14:paraId="42E8DB62" w14:textId="77777777" w:rsidR="00C327AC" w:rsidRPr="00400220" w:rsidRDefault="00C327AC">
      <w:pPr>
        <w:spacing w:line="240" w:lineRule="exact"/>
        <w:ind w:right="-907" w:firstLine="720"/>
        <w:rPr>
          <w:rFonts w:cs="Arial"/>
          <w:szCs w:val="22"/>
        </w:rPr>
      </w:pPr>
      <w:r w:rsidRPr="00400220">
        <w:rPr>
          <w:rFonts w:cs="Arial"/>
          <w:szCs w:val="22"/>
        </w:rPr>
        <w:t>1992</w:t>
      </w:r>
      <w:r w:rsidRPr="00400220">
        <w:rPr>
          <w:rFonts w:cs="Arial"/>
          <w:szCs w:val="22"/>
        </w:rPr>
        <w:tab/>
      </w:r>
      <w:r w:rsidRPr="00400220">
        <w:rPr>
          <w:rFonts w:cs="Arial"/>
          <w:szCs w:val="22"/>
        </w:rPr>
        <w:tab/>
        <w:t xml:space="preserve">Session Organizer; Neuroimmunology Session, 8th International Congress of </w:t>
      </w:r>
    </w:p>
    <w:p w14:paraId="0EFD0387" w14:textId="77777777" w:rsidR="00C327AC" w:rsidRPr="00400220" w:rsidRDefault="00C327AC" w:rsidP="00933A6C">
      <w:pPr>
        <w:spacing w:line="240" w:lineRule="exact"/>
        <w:ind w:left="1440" w:right="-907" w:firstLine="720"/>
        <w:outlineLvl w:val="0"/>
        <w:rPr>
          <w:rFonts w:cs="Arial"/>
          <w:szCs w:val="22"/>
        </w:rPr>
      </w:pPr>
      <w:r w:rsidRPr="00400220">
        <w:rPr>
          <w:rFonts w:cs="Arial"/>
          <w:szCs w:val="22"/>
        </w:rPr>
        <w:t>Immunology, Budapest, Hungary</w:t>
      </w:r>
    </w:p>
    <w:p w14:paraId="131D1EDB" w14:textId="77777777" w:rsidR="00C327AC" w:rsidRPr="00400220" w:rsidRDefault="00C327AC">
      <w:pPr>
        <w:spacing w:line="240" w:lineRule="exact"/>
        <w:ind w:right="-907" w:firstLine="720"/>
        <w:rPr>
          <w:rFonts w:cs="Arial"/>
          <w:szCs w:val="22"/>
        </w:rPr>
      </w:pPr>
      <w:r w:rsidRPr="00400220">
        <w:rPr>
          <w:rFonts w:cs="Arial"/>
          <w:szCs w:val="22"/>
        </w:rPr>
        <w:t>1992</w:t>
      </w:r>
      <w:r w:rsidRPr="00400220">
        <w:rPr>
          <w:rFonts w:cs="Arial"/>
          <w:szCs w:val="22"/>
        </w:rPr>
        <w:tab/>
      </w:r>
      <w:r w:rsidRPr="00400220">
        <w:rPr>
          <w:rFonts w:cs="Arial"/>
          <w:szCs w:val="22"/>
        </w:rPr>
        <w:tab/>
        <w:t xml:space="preserve">Organizer; IBC Annual Conference, Advances in the Understanding &amp; </w:t>
      </w:r>
    </w:p>
    <w:p w14:paraId="2AE01B30" w14:textId="77777777" w:rsidR="00C327AC" w:rsidRPr="00400220" w:rsidRDefault="00C327AC" w:rsidP="00933A6C">
      <w:pPr>
        <w:spacing w:line="240" w:lineRule="exact"/>
        <w:ind w:left="1440" w:right="-907" w:firstLine="720"/>
        <w:outlineLvl w:val="0"/>
        <w:rPr>
          <w:rFonts w:cs="Arial"/>
          <w:szCs w:val="22"/>
        </w:rPr>
      </w:pPr>
      <w:r w:rsidRPr="00400220">
        <w:rPr>
          <w:rFonts w:cs="Arial"/>
          <w:szCs w:val="22"/>
        </w:rPr>
        <w:t>Treatment of Multiple Sclerosis</w:t>
      </w:r>
    </w:p>
    <w:p w14:paraId="17E08878" w14:textId="77777777" w:rsidR="00C327AC" w:rsidRPr="00400220" w:rsidRDefault="00C327AC">
      <w:pPr>
        <w:spacing w:line="240" w:lineRule="exact"/>
        <w:ind w:right="-907" w:firstLine="720"/>
        <w:rPr>
          <w:rFonts w:cs="Arial"/>
          <w:szCs w:val="22"/>
        </w:rPr>
      </w:pPr>
      <w:r w:rsidRPr="00400220">
        <w:rPr>
          <w:rFonts w:cs="Arial"/>
          <w:szCs w:val="22"/>
        </w:rPr>
        <w:t>1993</w:t>
      </w:r>
      <w:r w:rsidRPr="00400220">
        <w:rPr>
          <w:rFonts w:cs="Arial"/>
          <w:szCs w:val="22"/>
        </w:rPr>
        <w:tab/>
      </w:r>
      <w:r w:rsidRPr="00400220">
        <w:rPr>
          <w:rFonts w:cs="Arial"/>
          <w:szCs w:val="22"/>
        </w:rPr>
        <w:tab/>
        <w:t xml:space="preserve">Session Chairman; Modification of T cell mediated Neuropathology American </w:t>
      </w:r>
    </w:p>
    <w:p w14:paraId="173BB097" w14:textId="77777777" w:rsidR="00C327AC" w:rsidRPr="00400220" w:rsidRDefault="00C327AC" w:rsidP="00933A6C">
      <w:pPr>
        <w:spacing w:line="240" w:lineRule="exact"/>
        <w:ind w:left="1440" w:right="-907" w:firstLine="720"/>
        <w:outlineLvl w:val="0"/>
        <w:rPr>
          <w:rFonts w:cs="Arial"/>
          <w:szCs w:val="22"/>
        </w:rPr>
      </w:pPr>
      <w:r w:rsidRPr="00400220">
        <w:rPr>
          <w:rFonts w:cs="Arial"/>
          <w:szCs w:val="22"/>
        </w:rPr>
        <w:t>Association of Immunologists</w:t>
      </w:r>
    </w:p>
    <w:p w14:paraId="2171A199" w14:textId="77777777" w:rsidR="00C327AC" w:rsidRPr="00400220" w:rsidRDefault="00C327AC">
      <w:pPr>
        <w:spacing w:line="240" w:lineRule="exact"/>
        <w:ind w:right="-907" w:firstLine="720"/>
        <w:rPr>
          <w:rFonts w:cs="Arial"/>
          <w:szCs w:val="22"/>
        </w:rPr>
      </w:pPr>
      <w:r w:rsidRPr="00400220">
        <w:rPr>
          <w:rFonts w:cs="Arial"/>
          <w:szCs w:val="22"/>
        </w:rPr>
        <w:t>1994</w:t>
      </w:r>
      <w:r w:rsidRPr="00400220">
        <w:rPr>
          <w:rFonts w:cs="Arial"/>
          <w:szCs w:val="22"/>
        </w:rPr>
        <w:tab/>
      </w:r>
      <w:r w:rsidRPr="00400220">
        <w:rPr>
          <w:rFonts w:cs="Arial"/>
          <w:szCs w:val="22"/>
        </w:rPr>
        <w:tab/>
        <w:t xml:space="preserve">Program Organizer; IBC’s Second Annual Conference, Advances in the </w:t>
      </w:r>
    </w:p>
    <w:p w14:paraId="54F0B951" w14:textId="77777777" w:rsidR="00C327AC" w:rsidRPr="00400220" w:rsidRDefault="00C327AC" w:rsidP="00933A6C">
      <w:pPr>
        <w:spacing w:line="240" w:lineRule="exact"/>
        <w:ind w:left="1440" w:right="-907" w:firstLine="720"/>
        <w:outlineLvl w:val="0"/>
        <w:rPr>
          <w:rFonts w:cs="Arial"/>
          <w:szCs w:val="22"/>
        </w:rPr>
      </w:pPr>
      <w:r w:rsidRPr="00400220">
        <w:rPr>
          <w:rFonts w:cs="Arial"/>
          <w:szCs w:val="22"/>
        </w:rPr>
        <w:t>Understanding &amp; Treatment of Multiple Sclerosis, San Diego CA</w:t>
      </w:r>
    </w:p>
    <w:p w14:paraId="049F31CB" w14:textId="77777777" w:rsidR="00F30346" w:rsidRPr="00400220" w:rsidRDefault="00F30346" w:rsidP="00933A6C">
      <w:pPr>
        <w:spacing w:line="240" w:lineRule="exact"/>
        <w:ind w:left="1440" w:right="-907" w:firstLine="720"/>
        <w:outlineLvl w:val="0"/>
        <w:rPr>
          <w:rFonts w:cs="Arial"/>
          <w:szCs w:val="22"/>
        </w:rPr>
      </w:pPr>
    </w:p>
    <w:p w14:paraId="72F214DE" w14:textId="77777777" w:rsidR="00C327AC" w:rsidRPr="00400220" w:rsidRDefault="00C327AC">
      <w:pPr>
        <w:spacing w:line="240" w:lineRule="exact"/>
        <w:ind w:right="-907" w:firstLine="720"/>
        <w:rPr>
          <w:rFonts w:cs="Arial"/>
          <w:szCs w:val="22"/>
        </w:rPr>
      </w:pPr>
      <w:r w:rsidRPr="00400220">
        <w:rPr>
          <w:rFonts w:cs="Arial"/>
          <w:szCs w:val="22"/>
        </w:rPr>
        <w:lastRenderedPageBreak/>
        <w:t>1994</w:t>
      </w:r>
      <w:r w:rsidRPr="00400220">
        <w:rPr>
          <w:rFonts w:cs="Arial"/>
          <w:szCs w:val="22"/>
        </w:rPr>
        <w:tab/>
      </w:r>
      <w:r w:rsidRPr="00400220">
        <w:rPr>
          <w:rFonts w:cs="Arial"/>
          <w:szCs w:val="22"/>
        </w:rPr>
        <w:tab/>
        <w:t xml:space="preserve">Conference Organizer; FASEB Summer Conference on Autoimmunity, Saxtons </w:t>
      </w:r>
    </w:p>
    <w:p w14:paraId="4CDF79DA" w14:textId="77777777" w:rsidR="00C327AC" w:rsidRPr="00400220" w:rsidRDefault="00C327AC" w:rsidP="00933A6C">
      <w:pPr>
        <w:spacing w:line="240" w:lineRule="exact"/>
        <w:ind w:left="1440" w:right="-907" w:firstLine="720"/>
        <w:outlineLvl w:val="0"/>
        <w:rPr>
          <w:rFonts w:cs="Arial"/>
          <w:szCs w:val="22"/>
        </w:rPr>
      </w:pPr>
      <w:r w:rsidRPr="00400220">
        <w:rPr>
          <w:rFonts w:cs="Arial"/>
          <w:szCs w:val="22"/>
        </w:rPr>
        <w:t>River, Vermont</w:t>
      </w:r>
    </w:p>
    <w:p w14:paraId="737144AE" w14:textId="77777777" w:rsidR="00C327AC" w:rsidRPr="00400220" w:rsidRDefault="00C327AC">
      <w:pPr>
        <w:spacing w:line="240" w:lineRule="exact"/>
        <w:ind w:right="-907" w:firstLine="720"/>
        <w:rPr>
          <w:rFonts w:cs="Arial"/>
          <w:szCs w:val="22"/>
        </w:rPr>
      </w:pPr>
      <w:r w:rsidRPr="00400220">
        <w:rPr>
          <w:rFonts w:cs="Arial"/>
          <w:szCs w:val="22"/>
        </w:rPr>
        <w:t>1994</w:t>
      </w:r>
      <w:r w:rsidRPr="00400220">
        <w:rPr>
          <w:rFonts w:cs="Arial"/>
          <w:szCs w:val="22"/>
        </w:rPr>
        <w:tab/>
      </w:r>
      <w:r w:rsidRPr="00400220">
        <w:rPr>
          <w:rFonts w:cs="Arial"/>
          <w:szCs w:val="22"/>
        </w:rPr>
        <w:tab/>
        <w:t xml:space="preserve">Conference Organizer; First International Workshop on TCR usage in Human </w:t>
      </w:r>
    </w:p>
    <w:p w14:paraId="1F7D0373" w14:textId="77777777" w:rsidR="00C327AC" w:rsidRPr="00400220" w:rsidRDefault="00C327AC">
      <w:pPr>
        <w:spacing w:line="240" w:lineRule="exact"/>
        <w:ind w:left="1440" w:right="-907" w:firstLine="720"/>
        <w:rPr>
          <w:rFonts w:cs="Arial"/>
          <w:szCs w:val="22"/>
        </w:rPr>
      </w:pPr>
      <w:r w:rsidRPr="00400220">
        <w:rPr>
          <w:rFonts w:cs="Arial"/>
          <w:szCs w:val="22"/>
        </w:rPr>
        <w:t>and Experimental Demyelinating Disease.  Leiden, The Netherlands</w:t>
      </w:r>
    </w:p>
    <w:p w14:paraId="37DB6441" w14:textId="77777777" w:rsidR="00C327AC" w:rsidRPr="00400220" w:rsidRDefault="00C327AC">
      <w:pPr>
        <w:spacing w:line="240" w:lineRule="exact"/>
        <w:ind w:right="-907" w:firstLine="720"/>
        <w:rPr>
          <w:rFonts w:cs="Arial"/>
          <w:szCs w:val="22"/>
        </w:rPr>
      </w:pPr>
      <w:r w:rsidRPr="00400220">
        <w:rPr>
          <w:rFonts w:cs="Arial"/>
          <w:szCs w:val="22"/>
        </w:rPr>
        <w:t>1997</w:t>
      </w:r>
      <w:r w:rsidRPr="00400220">
        <w:rPr>
          <w:rFonts w:cs="Arial"/>
          <w:szCs w:val="22"/>
        </w:rPr>
        <w:tab/>
      </w:r>
      <w:r w:rsidRPr="00400220">
        <w:rPr>
          <w:rFonts w:cs="Arial"/>
          <w:szCs w:val="22"/>
        </w:rPr>
        <w:tab/>
        <w:t>Partners Immunologic Disease Committee, Partners Healthcare System</w:t>
      </w:r>
    </w:p>
    <w:p w14:paraId="2F229208" w14:textId="77777777" w:rsidR="00C327AC" w:rsidRPr="00400220" w:rsidRDefault="00C327AC">
      <w:pPr>
        <w:spacing w:line="240" w:lineRule="exact"/>
        <w:ind w:right="-907" w:firstLine="720"/>
        <w:rPr>
          <w:rFonts w:cs="Arial"/>
          <w:szCs w:val="22"/>
        </w:rPr>
      </w:pPr>
      <w:r w:rsidRPr="00400220">
        <w:rPr>
          <w:rFonts w:cs="Arial"/>
          <w:szCs w:val="22"/>
        </w:rPr>
        <w:t>1998</w:t>
      </w:r>
      <w:r w:rsidRPr="00400220">
        <w:rPr>
          <w:rFonts w:cs="Arial"/>
          <w:szCs w:val="22"/>
        </w:rPr>
        <w:tab/>
      </w:r>
      <w:r w:rsidRPr="00400220">
        <w:rPr>
          <w:rFonts w:cs="Arial"/>
          <w:szCs w:val="22"/>
        </w:rPr>
        <w:tab/>
        <w:t>Chairman, International Multiple Sclerosis Cytokine Meeting</w:t>
      </w:r>
    </w:p>
    <w:p w14:paraId="52E7FFE0" w14:textId="77777777" w:rsidR="00C327AC" w:rsidRPr="00400220" w:rsidRDefault="00C327AC">
      <w:pPr>
        <w:spacing w:line="240" w:lineRule="exact"/>
        <w:ind w:right="-907" w:firstLine="720"/>
        <w:rPr>
          <w:rFonts w:cs="Arial"/>
          <w:szCs w:val="22"/>
        </w:rPr>
      </w:pPr>
      <w:r w:rsidRPr="00400220">
        <w:rPr>
          <w:rFonts w:cs="Arial"/>
          <w:szCs w:val="22"/>
        </w:rPr>
        <w:t xml:space="preserve">1998 </w:t>
      </w:r>
      <w:r w:rsidRPr="00400220">
        <w:rPr>
          <w:rFonts w:cs="Arial"/>
          <w:szCs w:val="22"/>
        </w:rPr>
        <w:tab/>
      </w:r>
      <w:r w:rsidRPr="00400220">
        <w:rPr>
          <w:rFonts w:cs="Arial"/>
          <w:szCs w:val="22"/>
        </w:rPr>
        <w:tab/>
        <w:t xml:space="preserve">Organizing Committee, V International Society of Neuroimmunology Meeting, </w:t>
      </w:r>
    </w:p>
    <w:p w14:paraId="31D92B27" w14:textId="77777777" w:rsidR="00C327AC" w:rsidRPr="00400220" w:rsidRDefault="00C327AC">
      <w:pPr>
        <w:spacing w:line="240" w:lineRule="exact"/>
        <w:ind w:left="1440" w:right="-907" w:firstLine="720"/>
        <w:rPr>
          <w:rFonts w:cs="Arial"/>
          <w:szCs w:val="22"/>
        </w:rPr>
      </w:pPr>
      <w:r w:rsidRPr="00400220">
        <w:rPr>
          <w:rFonts w:cs="Arial"/>
          <w:szCs w:val="22"/>
        </w:rPr>
        <w:t>Montreal, Canada</w:t>
      </w:r>
    </w:p>
    <w:p w14:paraId="561E3DBE" w14:textId="77777777" w:rsidR="00C327AC" w:rsidRPr="00400220" w:rsidRDefault="00C327AC">
      <w:pPr>
        <w:spacing w:line="240" w:lineRule="exact"/>
        <w:ind w:right="-907" w:firstLine="720"/>
        <w:rPr>
          <w:rFonts w:cs="Arial"/>
          <w:szCs w:val="22"/>
        </w:rPr>
      </w:pPr>
      <w:r w:rsidRPr="00400220">
        <w:rPr>
          <w:rFonts w:cs="Arial"/>
          <w:szCs w:val="22"/>
        </w:rPr>
        <w:t>1998</w:t>
      </w:r>
      <w:r w:rsidRPr="00400220">
        <w:rPr>
          <w:rFonts w:cs="Arial"/>
          <w:szCs w:val="22"/>
        </w:rPr>
        <w:tab/>
      </w:r>
      <w:r w:rsidRPr="00400220">
        <w:rPr>
          <w:rFonts w:cs="Arial"/>
          <w:szCs w:val="22"/>
        </w:rPr>
        <w:tab/>
        <w:t>Executive Council, Clinical Immunology Society</w:t>
      </w:r>
    </w:p>
    <w:p w14:paraId="3419EEAC" w14:textId="77777777" w:rsidR="00C327AC" w:rsidRPr="00400220" w:rsidRDefault="00C327AC">
      <w:pPr>
        <w:spacing w:line="240" w:lineRule="exact"/>
        <w:ind w:right="-907" w:firstLine="720"/>
        <w:rPr>
          <w:rFonts w:cs="Arial"/>
          <w:szCs w:val="22"/>
        </w:rPr>
      </w:pPr>
      <w:r w:rsidRPr="00400220">
        <w:rPr>
          <w:rFonts w:cs="Arial"/>
          <w:szCs w:val="22"/>
        </w:rPr>
        <w:t>1999-</w:t>
      </w:r>
      <w:r w:rsidRPr="00400220">
        <w:rPr>
          <w:rFonts w:cs="Arial"/>
          <w:szCs w:val="22"/>
        </w:rPr>
        <w:tab/>
      </w:r>
      <w:r w:rsidRPr="00400220">
        <w:rPr>
          <w:rFonts w:cs="Arial"/>
          <w:szCs w:val="22"/>
        </w:rPr>
        <w:tab/>
        <w:t>Immune Tolerance Network, NIH, Head of Autoimmunity Group</w:t>
      </w:r>
    </w:p>
    <w:p w14:paraId="13A5B4AD" w14:textId="77777777" w:rsidR="00C327AC" w:rsidRPr="00400220" w:rsidRDefault="00C327AC">
      <w:pPr>
        <w:spacing w:line="240" w:lineRule="exact"/>
        <w:ind w:right="-907" w:firstLine="720"/>
        <w:rPr>
          <w:rFonts w:cs="Arial"/>
          <w:szCs w:val="22"/>
        </w:rPr>
      </w:pPr>
      <w:r w:rsidRPr="00400220">
        <w:rPr>
          <w:rFonts w:cs="Arial"/>
          <w:szCs w:val="22"/>
        </w:rPr>
        <w:t>1999</w:t>
      </w:r>
      <w:r w:rsidRPr="00400220">
        <w:rPr>
          <w:rFonts w:cs="Arial"/>
          <w:szCs w:val="22"/>
        </w:rPr>
        <w:tab/>
      </w:r>
      <w:r w:rsidRPr="00400220">
        <w:rPr>
          <w:rFonts w:cs="Arial"/>
          <w:szCs w:val="22"/>
        </w:rPr>
        <w:tab/>
        <w:t xml:space="preserve">Co-founder and Chair, Federation of Clinical Immunology Societies </w:t>
      </w:r>
    </w:p>
    <w:p w14:paraId="4F9A3681" w14:textId="77777777" w:rsidR="00C327AC" w:rsidRPr="00400220" w:rsidRDefault="00C327AC" w:rsidP="00B7041E">
      <w:pPr>
        <w:numPr>
          <w:ilvl w:val="0"/>
          <w:numId w:val="5"/>
        </w:numPr>
        <w:spacing w:line="240" w:lineRule="exact"/>
        <w:ind w:right="-907"/>
        <w:rPr>
          <w:rFonts w:cs="Arial"/>
          <w:szCs w:val="22"/>
        </w:rPr>
      </w:pPr>
      <w:r w:rsidRPr="00400220">
        <w:rPr>
          <w:rFonts w:cs="Arial"/>
          <w:szCs w:val="22"/>
        </w:rPr>
        <w:t>Autoimmunity Centers of Excellence, NIH, Executive Committee</w:t>
      </w:r>
    </w:p>
    <w:p w14:paraId="35F9CCCF" w14:textId="77777777" w:rsidR="00C327AC" w:rsidRPr="00400220" w:rsidRDefault="00C327AC">
      <w:pPr>
        <w:spacing w:line="240" w:lineRule="exact"/>
        <w:ind w:left="720" w:right="-907"/>
        <w:rPr>
          <w:rFonts w:cs="Arial"/>
          <w:szCs w:val="22"/>
        </w:rPr>
      </w:pPr>
      <w:r w:rsidRPr="00400220">
        <w:rPr>
          <w:rFonts w:cs="Arial"/>
          <w:szCs w:val="22"/>
        </w:rPr>
        <w:t>2001</w:t>
      </w:r>
      <w:r w:rsidRPr="00400220">
        <w:rPr>
          <w:rFonts w:cs="Arial"/>
          <w:szCs w:val="22"/>
        </w:rPr>
        <w:tab/>
      </w:r>
      <w:r w:rsidRPr="00400220">
        <w:rPr>
          <w:rFonts w:cs="Arial"/>
          <w:szCs w:val="22"/>
        </w:rPr>
        <w:tab/>
        <w:t>National MS Society Study Section (Fellowship Committee)</w:t>
      </w:r>
    </w:p>
    <w:p w14:paraId="2027A771" w14:textId="77777777" w:rsidR="00C327AC" w:rsidRPr="00400220" w:rsidRDefault="00C327AC">
      <w:pPr>
        <w:spacing w:line="240" w:lineRule="exact"/>
        <w:ind w:right="-907" w:firstLine="720"/>
        <w:rPr>
          <w:rFonts w:cs="Arial"/>
          <w:szCs w:val="22"/>
        </w:rPr>
      </w:pPr>
      <w:r w:rsidRPr="00400220">
        <w:rPr>
          <w:rFonts w:cs="Arial"/>
          <w:szCs w:val="22"/>
        </w:rPr>
        <w:t>2001</w:t>
      </w:r>
      <w:r w:rsidRPr="00400220">
        <w:rPr>
          <w:rFonts w:cs="Arial"/>
          <w:szCs w:val="22"/>
        </w:rPr>
        <w:tab/>
        <w:t xml:space="preserve"> </w:t>
      </w:r>
      <w:r w:rsidRPr="00400220">
        <w:rPr>
          <w:rFonts w:cs="Arial"/>
          <w:szCs w:val="22"/>
        </w:rPr>
        <w:tab/>
        <w:t xml:space="preserve">Clinical Immunology Committee member, American Association of </w:t>
      </w:r>
    </w:p>
    <w:p w14:paraId="2483E6B1" w14:textId="77777777" w:rsidR="00C327AC" w:rsidRPr="00400220" w:rsidRDefault="00C327AC">
      <w:pPr>
        <w:spacing w:line="240" w:lineRule="exact"/>
        <w:ind w:left="1440" w:right="-907" w:firstLine="720"/>
        <w:rPr>
          <w:rFonts w:cs="Arial"/>
          <w:szCs w:val="22"/>
        </w:rPr>
      </w:pPr>
      <w:r w:rsidRPr="00400220">
        <w:rPr>
          <w:rFonts w:cs="Arial"/>
          <w:szCs w:val="22"/>
        </w:rPr>
        <w:t>Immunologists</w:t>
      </w:r>
    </w:p>
    <w:p w14:paraId="2CC543E0" w14:textId="77777777" w:rsidR="00C327AC" w:rsidRPr="00400220" w:rsidRDefault="00C327AC">
      <w:pPr>
        <w:spacing w:line="240" w:lineRule="exact"/>
        <w:ind w:right="-907"/>
        <w:rPr>
          <w:rFonts w:cs="Arial"/>
          <w:szCs w:val="22"/>
        </w:rPr>
      </w:pPr>
      <w:r w:rsidRPr="00400220">
        <w:rPr>
          <w:rFonts w:cs="Arial"/>
          <w:szCs w:val="22"/>
        </w:rPr>
        <w:tab/>
        <w:t>2002-</w:t>
      </w:r>
      <w:r w:rsidRPr="00400220">
        <w:rPr>
          <w:rFonts w:cs="Arial"/>
          <w:szCs w:val="22"/>
        </w:rPr>
        <w:tab/>
      </w:r>
      <w:r w:rsidRPr="00400220">
        <w:rPr>
          <w:rFonts w:cs="Arial"/>
          <w:szCs w:val="22"/>
        </w:rPr>
        <w:tab/>
        <w:t>Elected to Executive Council, International Society of Neuroimmunology</w:t>
      </w:r>
    </w:p>
    <w:p w14:paraId="5C941D89" w14:textId="77777777" w:rsidR="00C327AC" w:rsidRPr="00400220" w:rsidRDefault="00C327AC" w:rsidP="00B7041E">
      <w:pPr>
        <w:numPr>
          <w:ilvl w:val="0"/>
          <w:numId w:val="3"/>
        </w:numPr>
        <w:spacing w:line="240" w:lineRule="exact"/>
        <w:ind w:right="-907"/>
        <w:rPr>
          <w:rFonts w:cs="Arial"/>
          <w:szCs w:val="22"/>
        </w:rPr>
      </w:pPr>
      <w:r w:rsidRPr="00400220">
        <w:rPr>
          <w:rFonts w:cs="Arial"/>
          <w:szCs w:val="22"/>
        </w:rPr>
        <w:t>Executive Committee, International Immunology Congress, Montreal, 2003</w:t>
      </w:r>
    </w:p>
    <w:p w14:paraId="2E3A17F9" w14:textId="77777777" w:rsidR="00C327AC" w:rsidRPr="00400220" w:rsidRDefault="00C327AC">
      <w:pPr>
        <w:spacing w:line="240" w:lineRule="exact"/>
        <w:ind w:left="720" w:right="-907"/>
        <w:rPr>
          <w:rFonts w:cs="Arial"/>
          <w:szCs w:val="22"/>
        </w:rPr>
      </w:pPr>
      <w:r w:rsidRPr="00400220">
        <w:rPr>
          <w:rFonts w:cs="Arial"/>
          <w:szCs w:val="22"/>
        </w:rPr>
        <w:t>2002-</w:t>
      </w:r>
      <w:r w:rsidR="00F006AA" w:rsidRPr="00400220">
        <w:rPr>
          <w:rFonts w:cs="Arial"/>
          <w:szCs w:val="22"/>
        </w:rPr>
        <w:t>20</w:t>
      </w:r>
      <w:r w:rsidRPr="00400220">
        <w:rPr>
          <w:rFonts w:cs="Arial"/>
          <w:szCs w:val="22"/>
        </w:rPr>
        <w:t>03</w:t>
      </w:r>
      <w:r w:rsidRPr="00400220">
        <w:rPr>
          <w:rFonts w:cs="Arial"/>
          <w:szCs w:val="22"/>
        </w:rPr>
        <w:tab/>
        <w:t xml:space="preserve">Clinical Immunology Committee Chair, American Association of </w:t>
      </w:r>
    </w:p>
    <w:p w14:paraId="6BAB71AE" w14:textId="77777777" w:rsidR="00C327AC" w:rsidRPr="00400220" w:rsidRDefault="00C327AC">
      <w:pPr>
        <w:spacing w:line="240" w:lineRule="exact"/>
        <w:ind w:left="1440" w:right="-907" w:firstLine="720"/>
        <w:rPr>
          <w:rFonts w:cs="Arial"/>
          <w:szCs w:val="22"/>
        </w:rPr>
      </w:pPr>
      <w:r w:rsidRPr="00400220">
        <w:rPr>
          <w:rFonts w:cs="Arial"/>
          <w:szCs w:val="22"/>
        </w:rPr>
        <w:t>Immunologists</w:t>
      </w:r>
    </w:p>
    <w:p w14:paraId="643C4C65" w14:textId="77777777" w:rsidR="00C327AC" w:rsidRPr="00400220" w:rsidRDefault="00C327AC" w:rsidP="00B7041E">
      <w:pPr>
        <w:numPr>
          <w:ilvl w:val="0"/>
          <w:numId w:val="3"/>
        </w:numPr>
        <w:spacing w:line="240" w:lineRule="exact"/>
        <w:ind w:right="-907"/>
        <w:rPr>
          <w:rFonts w:cs="Arial"/>
          <w:szCs w:val="22"/>
        </w:rPr>
      </w:pPr>
      <w:r w:rsidRPr="00400220">
        <w:rPr>
          <w:rFonts w:cs="Arial"/>
          <w:szCs w:val="22"/>
        </w:rPr>
        <w:t xml:space="preserve">Autoimmunity Prevention Centers, NIH, Executive Committee </w:t>
      </w:r>
    </w:p>
    <w:p w14:paraId="6084E1E5" w14:textId="77777777" w:rsidR="00C327AC" w:rsidRPr="00400220" w:rsidRDefault="00C327AC" w:rsidP="00B7041E">
      <w:pPr>
        <w:numPr>
          <w:ilvl w:val="0"/>
          <w:numId w:val="3"/>
        </w:numPr>
        <w:spacing w:line="240" w:lineRule="exact"/>
        <w:ind w:right="-907"/>
        <w:rPr>
          <w:rFonts w:cs="Arial"/>
          <w:szCs w:val="22"/>
        </w:rPr>
      </w:pPr>
      <w:r w:rsidRPr="00400220">
        <w:rPr>
          <w:rFonts w:cs="Arial"/>
          <w:szCs w:val="22"/>
        </w:rPr>
        <w:t>Executive Committee, International Immunology Congress, Montreal, 2004</w:t>
      </w:r>
    </w:p>
    <w:p w14:paraId="212A10C9" w14:textId="77777777" w:rsidR="00C327AC" w:rsidRPr="00400220" w:rsidRDefault="00B54CCA" w:rsidP="00B7041E">
      <w:pPr>
        <w:numPr>
          <w:ilvl w:val="0"/>
          <w:numId w:val="6"/>
        </w:numPr>
        <w:spacing w:line="240" w:lineRule="exact"/>
        <w:ind w:right="-907"/>
        <w:rPr>
          <w:rFonts w:cs="Arial"/>
          <w:szCs w:val="22"/>
        </w:rPr>
      </w:pPr>
      <w:r w:rsidRPr="00400220">
        <w:rPr>
          <w:rFonts w:cs="Arial"/>
          <w:szCs w:val="22"/>
        </w:rPr>
        <w:tab/>
      </w:r>
      <w:r w:rsidR="00C327AC" w:rsidRPr="00400220">
        <w:rPr>
          <w:rFonts w:cs="Arial"/>
          <w:szCs w:val="22"/>
        </w:rPr>
        <w:t>Harvard Center for Genetics and Genomics Executive Steering Committee</w:t>
      </w:r>
    </w:p>
    <w:p w14:paraId="3216C3F0" w14:textId="1108E88D" w:rsidR="00C327AC" w:rsidRPr="00400220" w:rsidRDefault="00B54CCA" w:rsidP="00D73410">
      <w:pPr>
        <w:numPr>
          <w:ilvl w:val="0"/>
          <w:numId w:val="10"/>
        </w:numPr>
        <w:spacing w:line="240" w:lineRule="exact"/>
        <w:ind w:right="-907" w:hanging="390"/>
        <w:rPr>
          <w:rFonts w:cs="Arial"/>
          <w:szCs w:val="22"/>
        </w:rPr>
      </w:pPr>
      <w:r w:rsidRPr="00400220">
        <w:rPr>
          <w:rFonts w:cs="Arial"/>
          <w:szCs w:val="22"/>
        </w:rPr>
        <w:t xml:space="preserve">- </w:t>
      </w:r>
      <w:r w:rsidRPr="00400220">
        <w:rPr>
          <w:rFonts w:cs="Arial"/>
          <w:szCs w:val="22"/>
        </w:rPr>
        <w:tab/>
      </w:r>
      <w:r w:rsidR="00C327AC" w:rsidRPr="00400220">
        <w:rPr>
          <w:rFonts w:cs="Arial"/>
          <w:szCs w:val="22"/>
        </w:rPr>
        <w:t>Keystone Conferences Executive Organizing Committee</w:t>
      </w:r>
    </w:p>
    <w:p w14:paraId="26682826" w14:textId="77777777" w:rsidR="00C327AC" w:rsidRPr="00400220" w:rsidRDefault="00C327AC">
      <w:pPr>
        <w:spacing w:line="240" w:lineRule="exact"/>
        <w:ind w:left="720" w:right="-907"/>
        <w:rPr>
          <w:rFonts w:cs="Arial"/>
          <w:szCs w:val="22"/>
        </w:rPr>
      </w:pPr>
      <w:r w:rsidRPr="00400220">
        <w:rPr>
          <w:rFonts w:cs="Arial"/>
          <w:szCs w:val="22"/>
        </w:rPr>
        <w:t>2004-</w:t>
      </w:r>
      <w:r w:rsidR="00F006AA" w:rsidRPr="00400220">
        <w:rPr>
          <w:rFonts w:cs="Arial"/>
          <w:szCs w:val="22"/>
        </w:rPr>
        <w:t>20</w:t>
      </w:r>
      <w:r w:rsidR="005B3F85" w:rsidRPr="00400220">
        <w:rPr>
          <w:rFonts w:cs="Arial"/>
          <w:szCs w:val="22"/>
        </w:rPr>
        <w:t>07</w:t>
      </w:r>
      <w:r w:rsidR="00B54CCA" w:rsidRPr="00400220">
        <w:rPr>
          <w:rFonts w:cs="Arial"/>
          <w:szCs w:val="22"/>
        </w:rPr>
        <w:tab/>
        <w:t>Preside</w:t>
      </w:r>
      <w:r w:rsidRPr="00400220">
        <w:rPr>
          <w:rFonts w:cs="Arial"/>
          <w:szCs w:val="22"/>
        </w:rPr>
        <w:t>nt, Federation of Clinical Immunology Societies</w:t>
      </w:r>
    </w:p>
    <w:p w14:paraId="6C46A29C" w14:textId="77777777" w:rsidR="00C327AC" w:rsidRPr="00400220" w:rsidRDefault="00C327AC">
      <w:pPr>
        <w:spacing w:line="240" w:lineRule="exact"/>
        <w:ind w:left="720" w:right="-907"/>
        <w:rPr>
          <w:rFonts w:cs="Arial"/>
          <w:szCs w:val="22"/>
        </w:rPr>
      </w:pPr>
      <w:r w:rsidRPr="00400220">
        <w:rPr>
          <w:rFonts w:cs="Arial"/>
          <w:szCs w:val="22"/>
        </w:rPr>
        <w:t>2006</w:t>
      </w:r>
      <w:r w:rsidRPr="00400220">
        <w:rPr>
          <w:rFonts w:cs="Arial"/>
          <w:szCs w:val="22"/>
        </w:rPr>
        <w:tab/>
      </w:r>
      <w:r w:rsidRPr="00400220">
        <w:rPr>
          <w:rFonts w:cs="Arial"/>
          <w:szCs w:val="22"/>
        </w:rPr>
        <w:tab/>
        <w:t>Immunology Executive Committee, Harvard Medical School</w:t>
      </w:r>
    </w:p>
    <w:p w14:paraId="0E055353" w14:textId="77777777" w:rsidR="00C327AC" w:rsidRPr="00400220" w:rsidRDefault="00C327AC">
      <w:pPr>
        <w:spacing w:line="240" w:lineRule="exact"/>
        <w:ind w:left="720" w:right="-907"/>
        <w:rPr>
          <w:rFonts w:cs="Arial"/>
          <w:szCs w:val="22"/>
        </w:rPr>
      </w:pPr>
      <w:r w:rsidRPr="00400220">
        <w:rPr>
          <w:rFonts w:cs="Arial"/>
          <w:szCs w:val="22"/>
        </w:rPr>
        <w:t>2006-</w:t>
      </w:r>
      <w:r w:rsidRPr="00400220">
        <w:rPr>
          <w:rFonts w:cs="Arial"/>
          <w:szCs w:val="22"/>
        </w:rPr>
        <w:tab/>
      </w:r>
      <w:r w:rsidRPr="00400220">
        <w:rPr>
          <w:rFonts w:cs="Arial"/>
          <w:szCs w:val="22"/>
        </w:rPr>
        <w:tab/>
        <w:t>NIH Autoimmunity Prevention Center Director</w:t>
      </w:r>
    </w:p>
    <w:p w14:paraId="3004C9D1" w14:textId="77777777" w:rsidR="00C327AC" w:rsidRPr="00400220" w:rsidRDefault="00C327AC">
      <w:pPr>
        <w:spacing w:line="240" w:lineRule="exact"/>
        <w:ind w:left="720" w:right="-907"/>
        <w:rPr>
          <w:rFonts w:cs="Arial"/>
          <w:szCs w:val="22"/>
        </w:rPr>
      </w:pPr>
      <w:r w:rsidRPr="00400220">
        <w:rPr>
          <w:rFonts w:cs="Arial"/>
          <w:szCs w:val="22"/>
        </w:rPr>
        <w:t>2006</w:t>
      </w:r>
      <w:r w:rsidRPr="00400220">
        <w:rPr>
          <w:rFonts w:cs="Arial"/>
          <w:szCs w:val="22"/>
        </w:rPr>
        <w:tab/>
      </w:r>
      <w:r w:rsidRPr="00400220">
        <w:rPr>
          <w:rFonts w:cs="Arial"/>
          <w:szCs w:val="22"/>
        </w:rPr>
        <w:tab/>
        <w:t>NIH Neuroscience Blueprint Committee</w:t>
      </w:r>
    </w:p>
    <w:p w14:paraId="59730A50" w14:textId="77777777" w:rsidR="00C327AC" w:rsidRPr="00400220" w:rsidRDefault="00C327AC">
      <w:pPr>
        <w:spacing w:line="240" w:lineRule="exact"/>
        <w:ind w:left="720" w:right="-907"/>
        <w:rPr>
          <w:rFonts w:cs="Arial"/>
          <w:szCs w:val="22"/>
        </w:rPr>
      </w:pPr>
      <w:r w:rsidRPr="00400220">
        <w:rPr>
          <w:rFonts w:cs="Arial"/>
          <w:szCs w:val="22"/>
        </w:rPr>
        <w:t>2007</w:t>
      </w:r>
      <w:r w:rsidRPr="00400220">
        <w:rPr>
          <w:rFonts w:cs="Arial"/>
          <w:szCs w:val="22"/>
        </w:rPr>
        <w:tab/>
      </w:r>
      <w:r w:rsidRPr="00400220">
        <w:rPr>
          <w:rFonts w:cs="Arial"/>
          <w:szCs w:val="22"/>
        </w:rPr>
        <w:tab/>
        <w:t>Alliance for Lupus Research Scientific Board</w:t>
      </w:r>
    </w:p>
    <w:p w14:paraId="307CA068" w14:textId="77777777" w:rsidR="00C8257B" w:rsidRPr="00400220" w:rsidRDefault="00C8257B">
      <w:pPr>
        <w:spacing w:line="240" w:lineRule="exact"/>
        <w:ind w:left="720" w:right="-907"/>
        <w:rPr>
          <w:rFonts w:cs="Arial"/>
          <w:szCs w:val="22"/>
        </w:rPr>
      </w:pPr>
      <w:r w:rsidRPr="00400220">
        <w:rPr>
          <w:rFonts w:cs="Arial"/>
          <w:szCs w:val="22"/>
        </w:rPr>
        <w:t>2008</w:t>
      </w:r>
      <w:r w:rsidRPr="00400220">
        <w:rPr>
          <w:rFonts w:cs="Arial"/>
          <w:szCs w:val="22"/>
        </w:rPr>
        <w:tab/>
      </w:r>
      <w:r w:rsidRPr="00400220">
        <w:rPr>
          <w:rFonts w:cs="Arial"/>
          <w:szCs w:val="22"/>
        </w:rPr>
        <w:tab/>
        <w:t>Board Member, Immune Tolerance Institute</w:t>
      </w:r>
    </w:p>
    <w:p w14:paraId="72EA77DB" w14:textId="77777777" w:rsidR="00C327AC" w:rsidRPr="00400220" w:rsidRDefault="00C327AC">
      <w:pPr>
        <w:spacing w:line="240" w:lineRule="exact"/>
        <w:ind w:left="720" w:right="-907"/>
        <w:rPr>
          <w:rFonts w:cs="Arial"/>
          <w:szCs w:val="22"/>
        </w:rPr>
      </w:pPr>
      <w:r w:rsidRPr="00400220">
        <w:rPr>
          <w:rFonts w:cs="Arial"/>
          <w:szCs w:val="22"/>
        </w:rPr>
        <w:t>2008</w:t>
      </w:r>
      <w:r w:rsidRPr="00400220">
        <w:rPr>
          <w:rFonts w:cs="Arial"/>
          <w:szCs w:val="22"/>
        </w:rPr>
        <w:tab/>
      </w:r>
      <w:r w:rsidRPr="00400220">
        <w:rPr>
          <w:rFonts w:cs="Arial"/>
          <w:szCs w:val="22"/>
        </w:rPr>
        <w:tab/>
      </w:r>
      <w:r w:rsidR="00085426" w:rsidRPr="00400220">
        <w:rPr>
          <w:rFonts w:cs="Arial"/>
          <w:szCs w:val="22"/>
        </w:rPr>
        <w:t>Organizing</w:t>
      </w:r>
      <w:r w:rsidRPr="00400220">
        <w:rPr>
          <w:rFonts w:cs="Arial"/>
          <w:szCs w:val="22"/>
        </w:rPr>
        <w:t xml:space="preserve"> Committee, International Congress of Immunology, Kobe Japan</w:t>
      </w:r>
    </w:p>
    <w:p w14:paraId="7D1B52AB" w14:textId="77777777" w:rsidR="00C327AC" w:rsidRPr="00400220" w:rsidRDefault="009B1E6B">
      <w:pPr>
        <w:spacing w:line="240" w:lineRule="exact"/>
        <w:ind w:left="720" w:right="-907"/>
        <w:rPr>
          <w:rFonts w:cs="Arial"/>
          <w:szCs w:val="22"/>
        </w:rPr>
      </w:pPr>
      <w:r w:rsidRPr="00400220">
        <w:rPr>
          <w:rFonts w:cs="Arial"/>
          <w:szCs w:val="22"/>
        </w:rPr>
        <w:t>2010</w:t>
      </w:r>
      <w:r w:rsidRPr="00400220">
        <w:rPr>
          <w:rFonts w:cs="Arial"/>
          <w:szCs w:val="22"/>
        </w:rPr>
        <w:tab/>
      </w:r>
      <w:r w:rsidRPr="00400220">
        <w:rPr>
          <w:rFonts w:cs="Arial"/>
          <w:szCs w:val="22"/>
        </w:rPr>
        <w:tab/>
      </w:r>
      <w:r w:rsidR="00085426" w:rsidRPr="00400220">
        <w:rPr>
          <w:rFonts w:cs="Arial"/>
          <w:szCs w:val="22"/>
        </w:rPr>
        <w:t xml:space="preserve">Organizing </w:t>
      </w:r>
      <w:r w:rsidRPr="00400220">
        <w:rPr>
          <w:rFonts w:cs="Arial"/>
          <w:szCs w:val="22"/>
        </w:rPr>
        <w:t xml:space="preserve">Committee, International Congress of Immunology, </w:t>
      </w:r>
      <w:r w:rsidR="00CB0AD1" w:rsidRPr="00400220">
        <w:rPr>
          <w:rFonts w:cs="Arial"/>
          <w:szCs w:val="22"/>
        </w:rPr>
        <w:t xml:space="preserve">Rome, </w:t>
      </w:r>
      <w:r w:rsidRPr="00400220">
        <w:rPr>
          <w:rFonts w:cs="Arial"/>
          <w:szCs w:val="22"/>
        </w:rPr>
        <w:t>Italy</w:t>
      </w:r>
    </w:p>
    <w:p w14:paraId="562A093D" w14:textId="77777777" w:rsidR="00B54CCA" w:rsidRPr="00400220" w:rsidRDefault="00B54CCA" w:rsidP="00B54CCA">
      <w:pPr>
        <w:pStyle w:val="p1"/>
        <w:ind w:left="2160" w:hanging="1440"/>
        <w:rPr>
          <w:sz w:val="22"/>
          <w:szCs w:val="22"/>
        </w:rPr>
      </w:pPr>
      <w:r w:rsidRPr="00400220">
        <w:rPr>
          <w:szCs w:val="22"/>
        </w:rPr>
        <w:t>2017</w:t>
      </w:r>
      <w:r w:rsidRPr="00400220">
        <w:rPr>
          <w:szCs w:val="22"/>
        </w:rPr>
        <w:tab/>
        <w:t xml:space="preserve">Keystone Symposium Conference Organizer: </w:t>
      </w:r>
      <w:r w:rsidRPr="00400220">
        <w:rPr>
          <w:sz w:val="22"/>
          <w:szCs w:val="22"/>
        </w:rPr>
        <w:t>Immune Regulation in Autoimmunity and Cancer</w:t>
      </w:r>
    </w:p>
    <w:p w14:paraId="62486C05" w14:textId="77777777" w:rsidR="00C327AC" w:rsidRPr="00400220" w:rsidRDefault="00C327AC">
      <w:pPr>
        <w:spacing w:line="240" w:lineRule="exact"/>
        <w:ind w:right="-900"/>
        <w:rPr>
          <w:rFonts w:cs="Arial"/>
          <w:szCs w:val="22"/>
        </w:rPr>
      </w:pPr>
    </w:p>
    <w:p w14:paraId="495C124A" w14:textId="77777777" w:rsidR="00C327AC" w:rsidRPr="00400220" w:rsidRDefault="00C327AC" w:rsidP="00933A6C">
      <w:pPr>
        <w:spacing w:line="240" w:lineRule="exact"/>
        <w:ind w:right="-900"/>
        <w:outlineLvl w:val="0"/>
        <w:rPr>
          <w:rFonts w:cs="Arial"/>
          <w:b/>
          <w:szCs w:val="22"/>
        </w:rPr>
      </w:pPr>
      <w:r w:rsidRPr="00400220">
        <w:rPr>
          <w:rFonts w:cs="Arial"/>
          <w:b/>
          <w:szCs w:val="22"/>
        </w:rPr>
        <w:t>Professional Societies:</w:t>
      </w:r>
    </w:p>
    <w:p w14:paraId="28A0B966" w14:textId="77777777" w:rsidR="00C327AC" w:rsidRPr="00400220" w:rsidRDefault="00C327AC">
      <w:pPr>
        <w:spacing w:line="240" w:lineRule="exact"/>
        <w:ind w:right="-907"/>
        <w:rPr>
          <w:rFonts w:cs="Arial"/>
          <w:szCs w:val="22"/>
        </w:rPr>
      </w:pPr>
      <w:r w:rsidRPr="00400220">
        <w:rPr>
          <w:rFonts w:cs="Arial"/>
          <w:szCs w:val="22"/>
        </w:rPr>
        <w:tab/>
        <w:t>1972</w:t>
      </w:r>
      <w:r w:rsidRPr="00400220">
        <w:rPr>
          <w:rFonts w:cs="Arial"/>
          <w:szCs w:val="22"/>
        </w:rPr>
        <w:tab/>
      </w:r>
      <w:r w:rsidRPr="00400220">
        <w:rPr>
          <w:rFonts w:cs="Arial"/>
          <w:szCs w:val="22"/>
        </w:rPr>
        <w:tab/>
        <w:t>American Chemical Society</w:t>
      </w:r>
    </w:p>
    <w:p w14:paraId="4F69638D" w14:textId="77777777" w:rsidR="00C327AC" w:rsidRPr="00400220" w:rsidRDefault="00C327AC">
      <w:pPr>
        <w:spacing w:line="240" w:lineRule="exact"/>
        <w:ind w:right="-907"/>
        <w:rPr>
          <w:rFonts w:cs="Arial"/>
          <w:szCs w:val="22"/>
        </w:rPr>
      </w:pPr>
      <w:r w:rsidRPr="00400220">
        <w:rPr>
          <w:rFonts w:cs="Arial"/>
          <w:szCs w:val="22"/>
        </w:rPr>
        <w:tab/>
        <w:t>1972</w:t>
      </w:r>
      <w:r w:rsidRPr="00400220">
        <w:rPr>
          <w:rFonts w:cs="Arial"/>
          <w:szCs w:val="22"/>
        </w:rPr>
        <w:tab/>
      </w:r>
      <w:r w:rsidRPr="00400220">
        <w:rPr>
          <w:rFonts w:cs="Arial"/>
          <w:szCs w:val="22"/>
        </w:rPr>
        <w:tab/>
        <w:t>American Association for the Advancement of Science</w:t>
      </w:r>
    </w:p>
    <w:p w14:paraId="420BBCC8" w14:textId="77777777" w:rsidR="00C327AC" w:rsidRPr="00400220" w:rsidRDefault="00C327AC">
      <w:pPr>
        <w:spacing w:line="240" w:lineRule="exact"/>
        <w:ind w:right="-907"/>
        <w:rPr>
          <w:rFonts w:cs="Arial"/>
          <w:szCs w:val="22"/>
        </w:rPr>
      </w:pPr>
      <w:r w:rsidRPr="00400220">
        <w:rPr>
          <w:rFonts w:cs="Arial"/>
          <w:szCs w:val="22"/>
        </w:rPr>
        <w:tab/>
        <w:t>1973</w:t>
      </w:r>
      <w:r w:rsidRPr="00400220">
        <w:rPr>
          <w:rFonts w:cs="Arial"/>
          <w:szCs w:val="22"/>
        </w:rPr>
        <w:tab/>
      </w:r>
      <w:r w:rsidRPr="00400220">
        <w:rPr>
          <w:rFonts w:cs="Arial"/>
          <w:szCs w:val="22"/>
        </w:rPr>
        <w:tab/>
        <w:t>Pi Alpha Chemistry Honor Society</w:t>
      </w:r>
    </w:p>
    <w:p w14:paraId="73C803BA" w14:textId="77777777" w:rsidR="00C327AC" w:rsidRPr="00400220" w:rsidRDefault="00C327AC" w:rsidP="00B7041E">
      <w:pPr>
        <w:numPr>
          <w:ilvl w:val="0"/>
          <w:numId w:val="8"/>
        </w:numPr>
        <w:spacing w:line="240" w:lineRule="exact"/>
        <w:ind w:right="-907"/>
        <w:rPr>
          <w:rFonts w:cs="Arial"/>
          <w:szCs w:val="22"/>
        </w:rPr>
      </w:pPr>
      <w:r w:rsidRPr="00400220">
        <w:rPr>
          <w:rFonts w:cs="Arial"/>
          <w:szCs w:val="22"/>
        </w:rPr>
        <w:t>Sigma Xi Research Society</w:t>
      </w:r>
    </w:p>
    <w:p w14:paraId="70F70F55" w14:textId="77777777" w:rsidR="00C327AC" w:rsidRPr="00400220" w:rsidRDefault="00C327AC" w:rsidP="00B7041E">
      <w:pPr>
        <w:numPr>
          <w:ilvl w:val="0"/>
          <w:numId w:val="8"/>
        </w:numPr>
        <w:spacing w:line="240" w:lineRule="exact"/>
        <w:ind w:right="-907"/>
        <w:rPr>
          <w:rFonts w:cs="Arial"/>
          <w:szCs w:val="22"/>
        </w:rPr>
      </w:pPr>
      <w:r w:rsidRPr="00400220">
        <w:rPr>
          <w:rFonts w:cs="Arial"/>
          <w:szCs w:val="22"/>
        </w:rPr>
        <w:t>AOA Honorary Medical Society</w:t>
      </w:r>
    </w:p>
    <w:p w14:paraId="187AEE05" w14:textId="77777777" w:rsidR="00C327AC" w:rsidRPr="00400220" w:rsidRDefault="00C327AC">
      <w:pPr>
        <w:spacing w:line="240" w:lineRule="exact"/>
        <w:ind w:right="-907"/>
        <w:rPr>
          <w:rFonts w:cs="Arial"/>
          <w:szCs w:val="22"/>
        </w:rPr>
      </w:pPr>
      <w:r w:rsidRPr="00400220">
        <w:rPr>
          <w:rFonts w:cs="Arial"/>
          <w:szCs w:val="22"/>
        </w:rPr>
        <w:tab/>
        <w:t>1981</w:t>
      </w:r>
      <w:r w:rsidRPr="00400220">
        <w:rPr>
          <w:rFonts w:cs="Arial"/>
          <w:szCs w:val="22"/>
        </w:rPr>
        <w:tab/>
      </w:r>
      <w:r w:rsidRPr="00400220">
        <w:rPr>
          <w:rFonts w:cs="Arial"/>
          <w:szCs w:val="22"/>
        </w:rPr>
        <w:tab/>
        <w:t>American Academy of Neurology</w:t>
      </w:r>
    </w:p>
    <w:p w14:paraId="4BD22BC7" w14:textId="77777777" w:rsidR="00C327AC" w:rsidRPr="00400220" w:rsidRDefault="00C327AC">
      <w:pPr>
        <w:spacing w:line="240" w:lineRule="exact"/>
        <w:ind w:right="-907"/>
        <w:rPr>
          <w:rFonts w:cs="Arial"/>
          <w:szCs w:val="22"/>
        </w:rPr>
      </w:pPr>
      <w:r w:rsidRPr="00400220">
        <w:rPr>
          <w:rFonts w:cs="Arial"/>
          <w:szCs w:val="22"/>
        </w:rPr>
        <w:tab/>
        <w:t>1985</w:t>
      </w:r>
      <w:r w:rsidRPr="00400220">
        <w:rPr>
          <w:rFonts w:cs="Arial"/>
          <w:szCs w:val="22"/>
        </w:rPr>
        <w:tab/>
      </w:r>
      <w:r w:rsidRPr="00400220">
        <w:rPr>
          <w:rFonts w:cs="Arial"/>
          <w:szCs w:val="22"/>
        </w:rPr>
        <w:tab/>
        <w:t>American Association of Immunologists</w:t>
      </w:r>
    </w:p>
    <w:p w14:paraId="06DFB0E2" w14:textId="77777777" w:rsidR="00C327AC" w:rsidRPr="00400220" w:rsidRDefault="00C327AC">
      <w:pPr>
        <w:spacing w:line="240" w:lineRule="exact"/>
        <w:ind w:right="-907"/>
        <w:rPr>
          <w:rFonts w:cs="Arial"/>
          <w:szCs w:val="22"/>
        </w:rPr>
      </w:pPr>
      <w:r w:rsidRPr="00400220">
        <w:rPr>
          <w:rFonts w:cs="Arial"/>
          <w:szCs w:val="22"/>
        </w:rPr>
        <w:tab/>
        <w:t>1991</w:t>
      </w:r>
      <w:r w:rsidRPr="00400220">
        <w:rPr>
          <w:rFonts w:cs="Arial"/>
          <w:szCs w:val="22"/>
        </w:rPr>
        <w:tab/>
      </w:r>
      <w:r w:rsidRPr="00400220">
        <w:rPr>
          <w:rFonts w:cs="Arial"/>
          <w:szCs w:val="22"/>
        </w:rPr>
        <w:tab/>
        <w:t>American Neurological Association</w:t>
      </w:r>
    </w:p>
    <w:p w14:paraId="17531DE3" w14:textId="77777777" w:rsidR="00C327AC" w:rsidRPr="00400220" w:rsidRDefault="00C327AC">
      <w:pPr>
        <w:spacing w:line="240" w:lineRule="exact"/>
        <w:ind w:right="-907"/>
        <w:rPr>
          <w:rFonts w:cs="Arial"/>
          <w:szCs w:val="22"/>
        </w:rPr>
      </w:pPr>
      <w:r w:rsidRPr="00400220">
        <w:rPr>
          <w:rFonts w:cs="Arial"/>
          <w:szCs w:val="22"/>
        </w:rPr>
        <w:tab/>
        <w:t>1992</w:t>
      </w:r>
      <w:r w:rsidRPr="00400220">
        <w:rPr>
          <w:rFonts w:cs="Arial"/>
          <w:szCs w:val="22"/>
        </w:rPr>
        <w:tab/>
      </w:r>
      <w:r w:rsidRPr="00400220">
        <w:rPr>
          <w:rFonts w:cs="Arial"/>
          <w:szCs w:val="22"/>
        </w:rPr>
        <w:tab/>
        <w:t>American Society for Histocompatibility and Immunogenetics</w:t>
      </w:r>
    </w:p>
    <w:p w14:paraId="368F8FAC" w14:textId="77777777" w:rsidR="00C327AC" w:rsidRPr="00400220" w:rsidRDefault="00C327AC">
      <w:pPr>
        <w:spacing w:line="240" w:lineRule="exact"/>
        <w:ind w:right="-907"/>
        <w:rPr>
          <w:rFonts w:cs="Arial"/>
          <w:szCs w:val="22"/>
        </w:rPr>
      </w:pPr>
      <w:r w:rsidRPr="00400220">
        <w:rPr>
          <w:rFonts w:cs="Arial"/>
          <w:szCs w:val="22"/>
        </w:rPr>
        <w:tab/>
        <w:t>1993</w:t>
      </w:r>
      <w:r w:rsidRPr="00400220">
        <w:rPr>
          <w:rFonts w:cs="Arial"/>
          <w:szCs w:val="22"/>
        </w:rPr>
        <w:tab/>
      </w:r>
      <w:r w:rsidRPr="00400220">
        <w:rPr>
          <w:rFonts w:cs="Arial"/>
          <w:szCs w:val="22"/>
        </w:rPr>
        <w:tab/>
        <w:t>American Society for Clinical Investigation</w:t>
      </w:r>
    </w:p>
    <w:p w14:paraId="5781AB1E" w14:textId="77777777" w:rsidR="00C327AC" w:rsidRPr="00400220" w:rsidRDefault="00C327AC" w:rsidP="00B7041E">
      <w:pPr>
        <w:numPr>
          <w:ilvl w:val="0"/>
          <w:numId w:val="2"/>
        </w:numPr>
        <w:spacing w:line="240" w:lineRule="exact"/>
        <w:ind w:right="-907"/>
        <w:rPr>
          <w:rFonts w:cs="Arial"/>
          <w:szCs w:val="22"/>
        </w:rPr>
      </w:pPr>
      <w:r w:rsidRPr="00400220">
        <w:rPr>
          <w:rFonts w:cs="Arial"/>
          <w:szCs w:val="22"/>
        </w:rPr>
        <w:t>National Multiple Sclerosis Society Medical Advisory Board</w:t>
      </w:r>
    </w:p>
    <w:p w14:paraId="22FD5175" w14:textId="77777777" w:rsidR="00C327AC" w:rsidRPr="00400220" w:rsidRDefault="00C327AC">
      <w:pPr>
        <w:spacing w:line="240" w:lineRule="exact"/>
        <w:ind w:left="720" w:right="-907"/>
        <w:rPr>
          <w:rFonts w:cs="Arial"/>
          <w:szCs w:val="22"/>
        </w:rPr>
      </w:pPr>
      <w:r w:rsidRPr="00400220">
        <w:rPr>
          <w:rFonts w:cs="Arial"/>
          <w:szCs w:val="22"/>
        </w:rPr>
        <w:t xml:space="preserve">1994 </w:t>
      </w:r>
      <w:r w:rsidRPr="00400220">
        <w:rPr>
          <w:rFonts w:cs="Arial"/>
          <w:szCs w:val="22"/>
        </w:rPr>
        <w:tab/>
      </w:r>
      <w:r w:rsidRPr="00400220">
        <w:rPr>
          <w:rFonts w:cs="Arial"/>
          <w:szCs w:val="22"/>
        </w:rPr>
        <w:tab/>
        <w:t>Clinical Immunology Society</w:t>
      </w:r>
    </w:p>
    <w:p w14:paraId="45A268DF" w14:textId="77777777" w:rsidR="00B54CCA" w:rsidRPr="00400220" w:rsidRDefault="00B54CCA">
      <w:pPr>
        <w:spacing w:line="240" w:lineRule="exact"/>
        <w:ind w:left="720" w:right="-907"/>
        <w:rPr>
          <w:rFonts w:cs="Arial"/>
          <w:szCs w:val="22"/>
        </w:rPr>
      </w:pPr>
      <w:r w:rsidRPr="00400220">
        <w:rPr>
          <w:rFonts w:cs="Arial"/>
          <w:szCs w:val="22"/>
        </w:rPr>
        <w:t>2010</w:t>
      </w:r>
      <w:r w:rsidRPr="00400220">
        <w:rPr>
          <w:rFonts w:cs="Arial"/>
          <w:szCs w:val="22"/>
        </w:rPr>
        <w:tab/>
      </w:r>
      <w:r w:rsidRPr="00400220">
        <w:rPr>
          <w:rFonts w:cs="Arial"/>
          <w:szCs w:val="22"/>
        </w:rPr>
        <w:tab/>
        <w:t xml:space="preserve">Connecticut Academy of Science and Engineering </w:t>
      </w:r>
    </w:p>
    <w:p w14:paraId="1DEE6100" w14:textId="3EE0BBD1" w:rsidR="00CE392F" w:rsidRDefault="00CE392F">
      <w:pPr>
        <w:spacing w:line="240" w:lineRule="exact"/>
        <w:ind w:left="720" w:right="-907"/>
        <w:rPr>
          <w:rFonts w:cs="Arial"/>
          <w:szCs w:val="22"/>
        </w:rPr>
      </w:pPr>
      <w:r w:rsidRPr="00400220">
        <w:rPr>
          <w:rFonts w:cs="Arial"/>
          <w:szCs w:val="22"/>
        </w:rPr>
        <w:t>2018</w:t>
      </w:r>
      <w:r w:rsidRPr="00400220">
        <w:rPr>
          <w:rFonts w:cs="Arial"/>
          <w:szCs w:val="22"/>
        </w:rPr>
        <w:tab/>
      </w:r>
      <w:r w:rsidRPr="00400220">
        <w:rPr>
          <w:rFonts w:cs="Arial"/>
          <w:szCs w:val="22"/>
        </w:rPr>
        <w:tab/>
        <w:t>National Academy of Medicine</w:t>
      </w:r>
    </w:p>
    <w:p w14:paraId="4E92155F" w14:textId="3BE446E7" w:rsidR="00197213" w:rsidRPr="00400220" w:rsidRDefault="00197213">
      <w:pPr>
        <w:spacing w:line="240" w:lineRule="exact"/>
        <w:ind w:left="720" w:right="-907"/>
        <w:rPr>
          <w:rFonts w:cs="Arial"/>
          <w:szCs w:val="22"/>
        </w:rPr>
      </w:pPr>
      <w:r>
        <w:rPr>
          <w:rFonts w:cs="Arial"/>
          <w:szCs w:val="22"/>
        </w:rPr>
        <w:t>2021</w:t>
      </w:r>
      <w:r>
        <w:rPr>
          <w:rFonts w:cs="Arial"/>
          <w:szCs w:val="22"/>
        </w:rPr>
        <w:tab/>
      </w:r>
      <w:r>
        <w:rPr>
          <w:rFonts w:cs="Arial"/>
          <w:szCs w:val="22"/>
        </w:rPr>
        <w:tab/>
        <w:t>The Association of American Physicians</w:t>
      </w:r>
    </w:p>
    <w:p w14:paraId="4101652C" w14:textId="77777777" w:rsidR="00C327AC" w:rsidRPr="00400220" w:rsidRDefault="00C327AC">
      <w:pPr>
        <w:spacing w:line="240" w:lineRule="exact"/>
        <w:ind w:right="-907"/>
        <w:rPr>
          <w:rFonts w:cs="Arial"/>
          <w:szCs w:val="22"/>
        </w:rPr>
      </w:pPr>
    </w:p>
    <w:p w14:paraId="4B99056E" w14:textId="77777777" w:rsidR="00D27157" w:rsidRDefault="00D27157" w:rsidP="00933A6C">
      <w:pPr>
        <w:spacing w:line="240" w:lineRule="exact"/>
        <w:ind w:right="-907"/>
        <w:outlineLvl w:val="0"/>
        <w:rPr>
          <w:rFonts w:cs="Arial"/>
          <w:b/>
          <w:szCs w:val="22"/>
        </w:rPr>
      </w:pPr>
    </w:p>
    <w:p w14:paraId="1299C43A" w14:textId="77777777" w:rsidR="00D27157" w:rsidRDefault="00D27157" w:rsidP="00933A6C">
      <w:pPr>
        <w:spacing w:line="240" w:lineRule="exact"/>
        <w:ind w:right="-907"/>
        <w:outlineLvl w:val="0"/>
        <w:rPr>
          <w:rFonts w:cs="Arial"/>
          <w:b/>
          <w:szCs w:val="22"/>
        </w:rPr>
      </w:pPr>
    </w:p>
    <w:p w14:paraId="26AE103C" w14:textId="77777777" w:rsidR="00C327AC" w:rsidRPr="00400220" w:rsidRDefault="00C327AC" w:rsidP="00933A6C">
      <w:pPr>
        <w:spacing w:line="240" w:lineRule="exact"/>
        <w:ind w:right="-907"/>
        <w:outlineLvl w:val="0"/>
        <w:rPr>
          <w:rFonts w:cs="Arial"/>
          <w:b/>
          <w:szCs w:val="22"/>
        </w:rPr>
      </w:pPr>
      <w:r w:rsidRPr="00400220">
        <w:rPr>
          <w:rFonts w:cs="Arial"/>
          <w:b/>
          <w:szCs w:val="22"/>
        </w:rPr>
        <w:lastRenderedPageBreak/>
        <w:t>Community Service related to Professional Work:</w:t>
      </w:r>
    </w:p>
    <w:p w14:paraId="5B7B1393" w14:textId="300C116D" w:rsidR="00C327AC" w:rsidRDefault="00C327AC" w:rsidP="00933A6C">
      <w:pPr>
        <w:spacing w:line="240" w:lineRule="exact"/>
        <w:ind w:right="-907" w:firstLine="720"/>
        <w:outlineLvl w:val="0"/>
        <w:rPr>
          <w:rFonts w:cs="Arial"/>
          <w:szCs w:val="22"/>
        </w:rPr>
      </w:pPr>
      <w:r w:rsidRPr="00400220">
        <w:rPr>
          <w:rFonts w:cs="Arial"/>
          <w:szCs w:val="22"/>
        </w:rPr>
        <w:t>Massachusetts Chapter Multiple Sclerosis Society; Executive Council</w:t>
      </w:r>
    </w:p>
    <w:p w14:paraId="5A055CBC" w14:textId="77777777" w:rsidR="001F3653" w:rsidRPr="001F3653" w:rsidRDefault="001F3653" w:rsidP="00933A6C">
      <w:pPr>
        <w:spacing w:line="240" w:lineRule="exact"/>
        <w:ind w:right="-907" w:firstLine="720"/>
        <w:outlineLvl w:val="0"/>
        <w:rPr>
          <w:rFonts w:cs="Arial"/>
          <w:sz w:val="16"/>
          <w:szCs w:val="16"/>
        </w:rPr>
      </w:pPr>
    </w:p>
    <w:p w14:paraId="6E97A82A" w14:textId="77777777" w:rsidR="00C327AC" w:rsidRPr="00400220" w:rsidRDefault="00C327AC" w:rsidP="00933A6C">
      <w:pPr>
        <w:spacing w:line="240" w:lineRule="exact"/>
        <w:ind w:right="-900"/>
        <w:outlineLvl w:val="0"/>
        <w:rPr>
          <w:rFonts w:cs="Arial"/>
          <w:b/>
          <w:szCs w:val="22"/>
        </w:rPr>
      </w:pPr>
      <w:r w:rsidRPr="00400220">
        <w:rPr>
          <w:rFonts w:cs="Arial"/>
          <w:b/>
          <w:szCs w:val="22"/>
        </w:rPr>
        <w:t>Editorial Boards:</w:t>
      </w:r>
    </w:p>
    <w:p w14:paraId="3CA474D2" w14:textId="77777777" w:rsidR="00C327AC" w:rsidRPr="00400220" w:rsidRDefault="00C327AC">
      <w:pPr>
        <w:spacing w:line="240" w:lineRule="exact"/>
        <w:ind w:right="-907"/>
        <w:rPr>
          <w:rFonts w:cs="Arial"/>
          <w:szCs w:val="22"/>
        </w:rPr>
      </w:pPr>
      <w:r w:rsidRPr="00400220">
        <w:rPr>
          <w:rFonts w:cs="Arial"/>
          <w:b/>
          <w:szCs w:val="22"/>
        </w:rPr>
        <w:tab/>
      </w:r>
      <w:r w:rsidRPr="00400220">
        <w:rPr>
          <w:rFonts w:cs="Arial"/>
          <w:szCs w:val="22"/>
        </w:rPr>
        <w:t>1989-1993</w:t>
      </w:r>
      <w:r w:rsidRPr="00400220">
        <w:rPr>
          <w:rFonts w:cs="Arial"/>
          <w:szCs w:val="22"/>
        </w:rPr>
        <w:tab/>
        <w:t xml:space="preserve">Associate Editor, </w:t>
      </w:r>
      <w:r w:rsidRPr="00400220">
        <w:rPr>
          <w:rFonts w:cs="Arial"/>
          <w:i/>
          <w:szCs w:val="22"/>
        </w:rPr>
        <w:t>Journal of Immunology</w:t>
      </w:r>
    </w:p>
    <w:p w14:paraId="59F28D90" w14:textId="77777777" w:rsidR="00C327AC" w:rsidRPr="00400220" w:rsidRDefault="00C327AC">
      <w:pPr>
        <w:spacing w:line="240" w:lineRule="exact"/>
        <w:ind w:right="-907"/>
        <w:rPr>
          <w:rFonts w:cs="Arial"/>
          <w:szCs w:val="22"/>
        </w:rPr>
      </w:pPr>
      <w:r w:rsidRPr="00400220">
        <w:rPr>
          <w:rFonts w:cs="Arial"/>
          <w:szCs w:val="22"/>
        </w:rPr>
        <w:tab/>
        <w:t>1992-</w:t>
      </w:r>
      <w:r w:rsidR="00DC68F8" w:rsidRPr="00400220">
        <w:rPr>
          <w:rFonts w:cs="Arial"/>
          <w:szCs w:val="22"/>
        </w:rPr>
        <w:t>19</w:t>
      </w:r>
      <w:r w:rsidRPr="00400220">
        <w:rPr>
          <w:rFonts w:cs="Arial"/>
          <w:szCs w:val="22"/>
        </w:rPr>
        <w:t>96</w:t>
      </w:r>
      <w:r w:rsidRPr="00400220">
        <w:rPr>
          <w:rFonts w:cs="Arial"/>
          <w:szCs w:val="22"/>
        </w:rPr>
        <w:tab/>
        <w:t xml:space="preserve">Advisory Committee, </w:t>
      </w:r>
      <w:r w:rsidRPr="00400220">
        <w:rPr>
          <w:rFonts w:cs="Arial"/>
          <w:i/>
          <w:szCs w:val="22"/>
        </w:rPr>
        <w:t>Regional Immunology</w:t>
      </w:r>
    </w:p>
    <w:p w14:paraId="2E2179ED" w14:textId="77777777" w:rsidR="00C327AC" w:rsidRPr="00400220" w:rsidRDefault="00C327AC">
      <w:pPr>
        <w:spacing w:line="240" w:lineRule="exact"/>
        <w:ind w:right="-907"/>
        <w:rPr>
          <w:rFonts w:cs="Arial"/>
          <w:szCs w:val="22"/>
        </w:rPr>
      </w:pPr>
      <w:r w:rsidRPr="00400220">
        <w:rPr>
          <w:rFonts w:cs="Arial"/>
          <w:szCs w:val="22"/>
        </w:rPr>
        <w:tab/>
        <w:t>1992-</w:t>
      </w:r>
      <w:r w:rsidR="00DC68F8" w:rsidRPr="00400220">
        <w:rPr>
          <w:rFonts w:cs="Arial"/>
          <w:szCs w:val="22"/>
        </w:rPr>
        <w:t>19</w:t>
      </w:r>
      <w:r w:rsidRPr="00400220">
        <w:rPr>
          <w:rFonts w:cs="Arial"/>
          <w:szCs w:val="22"/>
        </w:rPr>
        <w:t>96</w:t>
      </w:r>
      <w:r w:rsidRPr="00400220">
        <w:rPr>
          <w:rFonts w:cs="Arial"/>
          <w:szCs w:val="22"/>
        </w:rPr>
        <w:tab/>
        <w:t xml:space="preserve">Associate Editor, </w:t>
      </w:r>
      <w:r w:rsidRPr="00400220">
        <w:rPr>
          <w:rFonts w:cs="Arial"/>
          <w:i/>
          <w:szCs w:val="22"/>
        </w:rPr>
        <w:t>Journal of T cell Biology</w:t>
      </w:r>
      <w:r w:rsidRPr="00400220">
        <w:rPr>
          <w:rFonts w:cs="Arial"/>
          <w:szCs w:val="22"/>
        </w:rPr>
        <w:t xml:space="preserve"> (North America)</w:t>
      </w:r>
    </w:p>
    <w:p w14:paraId="7BA2211F" w14:textId="77777777" w:rsidR="00C327AC" w:rsidRPr="00400220" w:rsidRDefault="00C327AC">
      <w:pPr>
        <w:spacing w:line="240" w:lineRule="exact"/>
        <w:ind w:right="-907"/>
        <w:rPr>
          <w:rFonts w:cs="Arial"/>
          <w:szCs w:val="22"/>
        </w:rPr>
      </w:pPr>
      <w:r w:rsidRPr="00400220">
        <w:rPr>
          <w:rFonts w:cs="Arial"/>
          <w:szCs w:val="22"/>
        </w:rPr>
        <w:tab/>
        <w:t>1994-</w:t>
      </w:r>
      <w:r w:rsidR="00DC68F8" w:rsidRPr="00400220">
        <w:rPr>
          <w:rFonts w:cs="Arial"/>
          <w:szCs w:val="22"/>
        </w:rPr>
        <w:t>19</w:t>
      </w:r>
      <w:r w:rsidRPr="00400220">
        <w:rPr>
          <w:rFonts w:cs="Arial"/>
          <w:szCs w:val="22"/>
        </w:rPr>
        <w:t>97</w:t>
      </w:r>
      <w:r w:rsidRPr="00400220">
        <w:rPr>
          <w:rFonts w:cs="Arial"/>
          <w:szCs w:val="22"/>
        </w:rPr>
        <w:tab/>
        <w:t xml:space="preserve">Editorial Board, </w:t>
      </w:r>
      <w:r w:rsidRPr="00400220">
        <w:rPr>
          <w:rFonts w:cs="Arial"/>
          <w:i/>
          <w:szCs w:val="22"/>
        </w:rPr>
        <w:t>Cellular Immunology</w:t>
      </w:r>
    </w:p>
    <w:p w14:paraId="14996AA5" w14:textId="6B09CE49" w:rsidR="00C327AC" w:rsidRPr="001F3653" w:rsidRDefault="00C327AC" w:rsidP="001F3653">
      <w:pPr>
        <w:pStyle w:val="ListParagraph"/>
        <w:numPr>
          <w:ilvl w:val="0"/>
          <w:numId w:val="15"/>
        </w:numPr>
        <w:spacing w:line="240" w:lineRule="exact"/>
        <w:ind w:right="-907"/>
        <w:rPr>
          <w:rFonts w:cs="Arial"/>
          <w:szCs w:val="22"/>
        </w:rPr>
      </w:pPr>
      <w:r w:rsidRPr="001F3653">
        <w:rPr>
          <w:rFonts w:cs="Arial"/>
          <w:szCs w:val="22"/>
        </w:rPr>
        <w:tab/>
        <w:t xml:space="preserve">Editorial Board, </w:t>
      </w:r>
      <w:r w:rsidRPr="001F3653">
        <w:rPr>
          <w:rFonts w:cs="Arial"/>
          <w:i/>
          <w:szCs w:val="22"/>
        </w:rPr>
        <w:t>Journal of Clinical Investigation</w:t>
      </w:r>
    </w:p>
    <w:p w14:paraId="22161FFA" w14:textId="34D6D59B" w:rsidR="00C327AC" w:rsidRPr="001F3653" w:rsidRDefault="001F3653" w:rsidP="001F3653">
      <w:pPr>
        <w:pStyle w:val="ListParagraph"/>
        <w:numPr>
          <w:ilvl w:val="1"/>
          <w:numId w:val="17"/>
        </w:numPr>
        <w:spacing w:line="240" w:lineRule="exact"/>
        <w:ind w:left="1800" w:right="-907"/>
        <w:rPr>
          <w:rFonts w:cs="Arial"/>
          <w:szCs w:val="22"/>
        </w:rPr>
      </w:pPr>
      <w:r>
        <w:rPr>
          <w:rFonts w:cs="Arial"/>
          <w:szCs w:val="22"/>
        </w:rPr>
        <w:t xml:space="preserve">      </w:t>
      </w:r>
      <w:r w:rsidR="00C327AC" w:rsidRPr="001F3653">
        <w:rPr>
          <w:rFonts w:cs="Arial"/>
          <w:szCs w:val="22"/>
        </w:rPr>
        <w:t xml:space="preserve">Editorial Board, </w:t>
      </w:r>
      <w:r w:rsidR="00C327AC" w:rsidRPr="001F3653">
        <w:rPr>
          <w:rFonts w:cs="Arial"/>
          <w:i/>
          <w:szCs w:val="22"/>
        </w:rPr>
        <w:t>Journal of Neuroimmunology</w:t>
      </w:r>
    </w:p>
    <w:p w14:paraId="051E8D56" w14:textId="3269AC47" w:rsidR="00C327AC" w:rsidRPr="00400220" w:rsidRDefault="001F3653" w:rsidP="001F3653">
      <w:pPr>
        <w:spacing w:line="240" w:lineRule="exact"/>
        <w:ind w:left="630" w:right="-900"/>
        <w:rPr>
          <w:rFonts w:cs="Arial"/>
          <w:szCs w:val="22"/>
        </w:rPr>
      </w:pPr>
      <w:r>
        <w:rPr>
          <w:rFonts w:cs="Arial"/>
          <w:szCs w:val="22"/>
        </w:rPr>
        <w:t xml:space="preserve">  2005-2009</w:t>
      </w:r>
      <w:proofErr w:type="gramStart"/>
      <w:r>
        <w:rPr>
          <w:rFonts w:cs="Arial"/>
          <w:szCs w:val="22"/>
        </w:rPr>
        <w:t>-</w:t>
      </w:r>
      <w:r w:rsidR="00954A0C" w:rsidRPr="00400220">
        <w:rPr>
          <w:rFonts w:cs="Arial"/>
          <w:szCs w:val="22"/>
        </w:rPr>
        <w:t xml:space="preserve">  </w:t>
      </w:r>
      <w:r w:rsidR="00954A0C" w:rsidRPr="00400220">
        <w:rPr>
          <w:rFonts w:cs="Arial"/>
          <w:szCs w:val="22"/>
        </w:rPr>
        <w:tab/>
      </w:r>
      <w:proofErr w:type="gramEnd"/>
      <w:r w:rsidR="00C327AC" w:rsidRPr="00400220">
        <w:rPr>
          <w:rFonts w:cs="Arial"/>
          <w:szCs w:val="22"/>
        </w:rPr>
        <w:t xml:space="preserve">Editorial Board, </w:t>
      </w:r>
      <w:r w:rsidR="00C327AC" w:rsidRPr="00400220">
        <w:rPr>
          <w:rFonts w:cs="Arial"/>
          <w:i/>
          <w:szCs w:val="22"/>
        </w:rPr>
        <w:t>Journal of Experimental Medicine</w:t>
      </w:r>
    </w:p>
    <w:p w14:paraId="4DDBEF00" w14:textId="77777777" w:rsidR="00C327AC" w:rsidRPr="00400220" w:rsidRDefault="00C327AC">
      <w:pPr>
        <w:spacing w:line="240" w:lineRule="exact"/>
        <w:ind w:left="720" w:right="-900"/>
        <w:rPr>
          <w:rFonts w:cs="Arial"/>
          <w:szCs w:val="22"/>
        </w:rPr>
      </w:pPr>
    </w:p>
    <w:p w14:paraId="0AFAEB2D" w14:textId="77777777" w:rsidR="00C327AC" w:rsidRPr="00400220" w:rsidRDefault="00C327AC">
      <w:pPr>
        <w:spacing w:line="240" w:lineRule="exact"/>
        <w:ind w:right="-900"/>
        <w:rPr>
          <w:rFonts w:cs="Arial"/>
          <w:i/>
          <w:szCs w:val="22"/>
        </w:rPr>
      </w:pPr>
      <w:r w:rsidRPr="00400220">
        <w:rPr>
          <w:rFonts w:cs="Arial"/>
          <w:szCs w:val="22"/>
        </w:rPr>
        <w:t xml:space="preserve">Ad hoc reviewer for </w:t>
      </w:r>
      <w:r w:rsidRPr="00400220">
        <w:rPr>
          <w:rFonts w:cs="Arial"/>
          <w:i/>
          <w:szCs w:val="22"/>
        </w:rPr>
        <w:t>Nature</w:t>
      </w:r>
      <w:r w:rsidRPr="00400220">
        <w:rPr>
          <w:rFonts w:cs="Arial"/>
          <w:szCs w:val="22"/>
        </w:rPr>
        <w:t xml:space="preserve">, </w:t>
      </w:r>
      <w:r w:rsidRPr="00400220">
        <w:rPr>
          <w:rFonts w:cs="Arial"/>
          <w:i/>
          <w:szCs w:val="22"/>
        </w:rPr>
        <w:t>Science</w:t>
      </w:r>
      <w:r w:rsidRPr="00400220">
        <w:rPr>
          <w:rFonts w:cs="Arial"/>
          <w:szCs w:val="22"/>
        </w:rPr>
        <w:t xml:space="preserve">, </w:t>
      </w:r>
      <w:r w:rsidRPr="00400220">
        <w:rPr>
          <w:rFonts w:cs="Arial"/>
          <w:i/>
          <w:szCs w:val="22"/>
        </w:rPr>
        <w:t>New England Journal of Medicine</w:t>
      </w:r>
      <w:r w:rsidRPr="00400220">
        <w:rPr>
          <w:rFonts w:cs="Arial"/>
          <w:szCs w:val="22"/>
        </w:rPr>
        <w:t xml:space="preserve">, </w:t>
      </w:r>
      <w:r w:rsidRPr="00400220">
        <w:rPr>
          <w:rFonts w:cs="Arial"/>
          <w:i/>
          <w:szCs w:val="22"/>
        </w:rPr>
        <w:t>Immunity</w:t>
      </w:r>
      <w:r w:rsidRPr="00400220">
        <w:rPr>
          <w:rFonts w:cs="Arial"/>
          <w:szCs w:val="22"/>
        </w:rPr>
        <w:t xml:space="preserve">, </w:t>
      </w:r>
      <w:r w:rsidRPr="00400220">
        <w:rPr>
          <w:rFonts w:cs="Arial"/>
          <w:i/>
          <w:szCs w:val="22"/>
        </w:rPr>
        <w:t>Nature Medicine</w:t>
      </w:r>
      <w:r w:rsidRPr="00400220">
        <w:rPr>
          <w:rFonts w:cs="Arial"/>
          <w:szCs w:val="22"/>
        </w:rPr>
        <w:t xml:space="preserve">, </w:t>
      </w:r>
      <w:r w:rsidRPr="00400220">
        <w:rPr>
          <w:rFonts w:cs="Arial"/>
          <w:i/>
          <w:szCs w:val="22"/>
        </w:rPr>
        <w:t>Neurology</w:t>
      </w:r>
      <w:r w:rsidRPr="00400220">
        <w:rPr>
          <w:rFonts w:cs="Arial"/>
          <w:szCs w:val="22"/>
        </w:rPr>
        <w:t xml:space="preserve">, </w:t>
      </w:r>
      <w:r w:rsidRPr="00400220">
        <w:rPr>
          <w:rFonts w:cs="Arial"/>
          <w:i/>
          <w:szCs w:val="22"/>
        </w:rPr>
        <w:t>Annals of Neurology</w:t>
      </w:r>
      <w:r w:rsidRPr="00400220">
        <w:rPr>
          <w:rFonts w:cs="Arial"/>
          <w:szCs w:val="22"/>
        </w:rPr>
        <w:t xml:space="preserve">, </w:t>
      </w:r>
      <w:r w:rsidRPr="00400220">
        <w:rPr>
          <w:rFonts w:cs="Arial"/>
          <w:i/>
          <w:szCs w:val="22"/>
        </w:rPr>
        <w:t>Journal of Immunology</w:t>
      </w:r>
    </w:p>
    <w:p w14:paraId="3461D779" w14:textId="77777777" w:rsidR="00C327AC" w:rsidRPr="00400220" w:rsidRDefault="00C327AC">
      <w:pPr>
        <w:spacing w:line="240" w:lineRule="exact"/>
        <w:ind w:right="-900"/>
        <w:rPr>
          <w:rFonts w:cs="Arial"/>
          <w:b/>
          <w:i/>
          <w:szCs w:val="22"/>
        </w:rPr>
      </w:pPr>
    </w:p>
    <w:p w14:paraId="558D4D89" w14:textId="77777777" w:rsidR="00C327AC" w:rsidRPr="00400220" w:rsidRDefault="00C327AC" w:rsidP="00933A6C">
      <w:pPr>
        <w:spacing w:line="240" w:lineRule="exact"/>
        <w:ind w:right="-900"/>
        <w:outlineLvl w:val="0"/>
        <w:rPr>
          <w:rFonts w:cs="Arial"/>
          <w:b/>
          <w:szCs w:val="22"/>
        </w:rPr>
      </w:pPr>
      <w:r w:rsidRPr="00400220">
        <w:rPr>
          <w:rFonts w:cs="Arial"/>
          <w:b/>
          <w:szCs w:val="22"/>
        </w:rPr>
        <w:t>Awards and Honors:</w:t>
      </w:r>
    </w:p>
    <w:p w14:paraId="6981F85B" w14:textId="77777777" w:rsidR="00C327AC" w:rsidRPr="00400220" w:rsidRDefault="00C327AC">
      <w:pPr>
        <w:spacing w:line="240" w:lineRule="exact"/>
        <w:ind w:right="-900"/>
        <w:rPr>
          <w:rFonts w:cs="Arial"/>
          <w:szCs w:val="22"/>
        </w:rPr>
      </w:pPr>
      <w:r w:rsidRPr="00400220">
        <w:rPr>
          <w:rFonts w:cs="Arial"/>
          <w:b/>
          <w:szCs w:val="22"/>
        </w:rPr>
        <w:tab/>
      </w:r>
      <w:r w:rsidRPr="00400220">
        <w:rPr>
          <w:rFonts w:cs="Arial"/>
          <w:szCs w:val="22"/>
        </w:rPr>
        <w:t>1969,71,72</w:t>
      </w:r>
      <w:r w:rsidRPr="00400220">
        <w:rPr>
          <w:rFonts w:cs="Arial"/>
          <w:szCs w:val="22"/>
        </w:rPr>
        <w:tab/>
        <w:t>National Science Foundation Student Research Awards</w:t>
      </w:r>
      <w:r w:rsidRPr="00400220">
        <w:rPr>
          <w:rFonts w:cs="Arial"/>
          <w:szCs w:val="22"/>
        </w:rPr>
        <w:tab/>
      </w:r>
    </w:p>
    <w:p w14:paraId="11368410" w14:textId="77777777" w:rsidR="00C327AC" w:rsidRPr="00400220" w:rsidRDefault="00C327AC">
      <w:pPr>
        <w:spacing w:line="240" w:lineRule="exact"/>
        <w:ind w:right="-900"/>
        <w:rPr>
          <w:rFonts w:cs="Arial"/>
          <w:szCs w:val="22"/>
        </w:rPr>
      </w:pPr>
      <w:r w:rsidRPr="00400220">
        <w:rPr>
          <w:rFonts w:cs="Arial"/>
          <w:szCs w:val="22"/>
        </w:rPr>
        <w:tab/>
        <w:t>1974</w:t>
      </w:r>
      <w:r w:rsidRPr="00400220">
        <w:rPr>
          <w:rFonts w:cs="Arial"/>
          <w:szCs w:val="22"/>
        </w:rPr>
        <w:tab/>
      </w:r>
      <w:r w:rsidRPr="00400220">
        <w:rPr>
          <w:rFonts w:cs="Arial"/>
          <w:szCs w:val="22"/>
        </w:rPr>
        <w:tab/>
        <w:t>Magna Cum Laude in Chemistry</w:t>
      </w:r>
    </w:p>
    <w:p w14:paraId="69796D92" w14:textId="77777777" w:rsidR="00C327AC" w:rsidRPr="00400220" w:rsidRDefault="00C327AC">
      <w:pPr>
        <w:spacing w:line="240" w:lineRule="exact"/>
        <w:ind w:right="-900"/>
        <w:rPr>
          <w:rFonts w:cs="Arial"/>
          <w:szCs w:val="22"/>
        </w:rPr>
      </w:pPr>
      <w:r w:rsidRPr="00400220">
        <w:rPr>
          <w:rFonts w:cs="Arial"/>
          <w:szCs w:val="22"/>
        </w:rPr>
        <w:tab/>
        <w:t>1976</w:t>
      </w:r>
      <w:r w:rsidRPr="00400220">
        <w:rPr>
          <w:rFonts w:cs="Arial"/>
          <w:szCs w:val="22"/>
        </w:rPr>
        <w:tab/>
      </w:r>
      <w:r w:rsidRPr="00400220">
        <w:rPr>
          <w:rFonts w:cs="Arial"/>
          <w:szCs w:val="22"/>
        </w:rPr>
        <w:tab/>
        <w:t xml:space="preserve">The Demyelinating Disease Award </w:t>
      </w:r>
    </w:p>
    <w:p w14:paraId="6156FBF2" w14:textId="77777777" w:rsidR="00C327AC" w:rsidRPr="00400220" w:rsidRDefault="00C327AC">
      <w:pPr>
        <w:spacing w:line="240" w:lineRule="exact"/>
        <w:ind w:right="-900"/>
        <w:rPr>
          <w:rFonts w:cs="Arial"/>
          <w:szCs w:val="22"/>
        </w:rPr>
      </w:pPr>
      <w:r w:rsidRPr="00400220">
        <w:rPr>
          <w:rFonts w:cs="Arial"/>
          <w:szCs w:val="22"/>
        </w:rPr>
        <w:tab/>
      </w:r>
      <w:r w:rsidRPr="00400220">
        <w:rPr>
          <w:rFonts w:cs="Arial"/>
          <w:szCs w:val="22"/>
        </w:rPr>
        <w:tab/>
      </w:r>
      <w:r w:rsidRPr="00400220">
        <w:rPr>
          <w:rFonts w:cs="Arial"/>
          <w:szCs w:val="22"/>
        </w:rPr>
        <w:tab/>
        <w:t>(for paper presented at the National Medical Student Research Forum)</w:t>
      </w:r>
    </w:p>
    <w:p w14:paraId="50B472D9" w14:textId="77777777" w:rsidR="00C327AC" w:rsidRPr="00400220" w:rsidRDefault="00C327AC">
      <w:pPr>
        <w:spacing w:line="240" w:lineRule="exact"/>
        <w:ind w:right="-900"/>
        <w:rPr>
          <w:rFonts w:cs="Arial"/>
          <w:szCs w:val="22"/>
        </w:rPr>
      </w:pPr>
      <w:r w:rsidRPr="00400220">
        <w:rPr>
          <w:rFonts w:cs="Arial"/>
          <w:szCs w:val="22"/>
        </w:rPr>
        <w:tab/>
        <w:t>1977</w:t>
      </w:r>
      <w:r w:rsidRPr="00400220">
        <w:rPr>
          <w:rFonts w:cs="Arial"/>
          <w:szCs w:val="22"/>
        </w:rPr>
        <w:tab/>
      </w:r>
      <w:r w:rsidRPr="00400220">
        <w:rPr>
          <w:rFonts w:cs="Arial"/>
          <w:szCs w:val="22"/>
        </w:rPr>
        <w:tab/>
        <w:t>Alpha Omega Alpha (AOA)</w:t>
      </w:r>
    </w:p>
    <w:p w14:paraId="1E53CF67" w14:textId="77777777" w:rsidR="00C327AC" w:rsidRPr="00400220" w:rsidRDefault="00C327AC">
      <w:pPr>
        <w:spacing w:line="240" w:lineRule="exact"/>
        <w:ind w:right="-900"/>
        <w:rPr>
          <w:rFonts w:cs="Arial"/>
          <w:szCs w:val="22"/>
        </w:rPr>
      </w:pPr>
      <w:r w:rsidRPr="00400220">
        <w:rPr>
          <w:rFonts w:cs="Arial"/>
          <w:szCs w:val="22"/>
        </w:rPr>
        <w:tab/>
        <w:t>1978</w:t>
      </w:r>
      <w:r w:rsidRPr="00400220">
        <w:rPr>
          <w:rFonts w:cs="Arial"/>
          <w:szCs w:val="22"/>
        </w:rPr>
        <w:tab/>
      </w:r>
      <w:r w:rsidRPr="00400220">
        <w:rPr>
          <w:rFonts w:cs="Arial"/>
          <w:szCs w:val="22"/>
        </w:rPr>
        <w:tab/>
        <w:t>The Upjohn Achievement Award for Clinical Excellence, University of Miami</w:t>
      </w:r>
    </w:p>
    <w:p w14:paraId="59627939" w14:textId="77777777" w:rsidR="00C327AC" w:rsidRPr="00400220" w:rsidRDefault="00C327AC">
      <w:pPr>
        <w:spacing w:line="240" w:lineRule="exact"/>
        <w:ind w:right="-900"/>
        <w:rPr>
          <w:rFonts w:cs="Arial"/>
          <w:szCs w:val="22"/>
        </w:rPr>
      </w:pPr>
      <w:r w:rsidRPr="00400220">
        <w:rPr>
          <w:rFonts w:cs="Arial"/>
          <w:szCs w:val="22"/>
        </w:rPr>
        <w:tab/>
        <w:t>1983</w:t>
      </w:r>
      <w:r w:rsidRPr="00400220">
        <w:rPr>
          <w:rFonts w:cs="Arial"/>
          <w:szCs w:val="22"/>
        </w:rPr>
        <w:tab/>
      </w:r>
      <w:r w:rsidRPr="00400220">
        <w:rPr>
          <w:rFonts w:cs="Arial"/>
          <w:szCs w:val="22"/>
        </w:rPr>
        <w:tab/>
        <w:t>Recipient, National Research Service Award, NIH</w:t>
      </w:r>
    </w:p>
    <w:p w14:paraId="4FCD6F8B" w14:textId="77777777" w:rsidR="00C327AC" w:rsidRPr="00400220" w:rsidRDefault="00C327AC">
      <w:pPr>
        <w:spacing w:line="240" w:lineRule="exact"/>
        <w:ind w:right="-900"/>
        <w:rPr>
          <w:rFonts w:cs="Arial"/>
          <w:szCs w:val="22"/>
        </w:rPr>
      </w:pPr>
      <w:r w:rsidRPr="00400220">
        <w:rPr>
          <w:rFonts w:cs="Arial"/>
          <w:szCs w:val="22"/>
        </w:rPr>
        <w:tab/>
        <w:t>1984</w:t>
      </w:r>
      <w:r w:rsidRPr="00400220">
        <w:rPr>
          <w:rFonts w:cs="Arial"/>
          <w:szCs w:val="22"/>
        </w:rPr>
        <w:tab/>
      </w:r>
      <w:r w:rsidRPr="00400220">
        <w:rPr>
          <w:rFonts w:cs="Arial"/>
          <w:szCs w:val="22"/>
        </w:rPr>
        <w:tab/>
        <w:t xml:space="preserve">The Boston Society for Neurology and Psychiatry 1984 </w:t>
      </w:r>
      <w:r w:rsidRPr="00400220">
        <w:rPr>
          <w:rFonts w:cs="Arial"/>
          <w:szCs w:val="22"/>
        </w:rPr>
        <w:tab/>
      </w:r>
      <w:r w:rsidRPr="00400220">
        <w:rPr>
          <w:rFonts w:cs="Arial"/>
          <w:szCs w:val="22"/>
        </w:rPr>
        <w:tab/>
      </w:r>
      <w:r w:rsidRPr="00400220">
        <w:rPr>
          <w:rFonts w:cs="Arial"/>
          <w:szCs w:val="22"/>
        </w:rPr>
        <w:tab/>
      </w:r>
      <w:r w:rsidRPr="00400220">
        <w:rPr>
          <w:rFonts w:cs="Arial"/>
          <w:szCs w:val="22"/>
        </w:rPr>
        <w:tab/>
      </w:r>
      <w:r w:rsidRPr="00400220">
        <w:rPr>
          <w:rFonts w:cs="Arial"/>
          <w:szCs w:val="22"/>
        </w:rPr>
        <w:tab/>
      </w:r>
      <w:r w:rsidRPr="00400220">
        <w:rPr>
          <w:rFonts w:cs="Arial"/>
          <w:szCs w:val="22"/>
        </w:rPr>
        <w:tab/>
        <w:t>Award for Outstanding Research Project</w:t>
      </w:r>
    </w:p>
    <w:p w14:paraId="15086D94" w14:textId="77777777" w:rsidR="00C327AC" w:rsidRPr="00400220" w:rsidRDefault="00C327AC">
      <w:pPr>
        <w:spacing w:line="240" w:lineRule="exact"/>
        <w:ind w:right="-900"/>
        <w:rPr>
          <w:rFonts w:cs="Arial"/>
          <w:szCs w:val="22"/>
        </w:rPr>
      </w:pPr>
      <w:r w:rsidRPr="00400220">
        <w:rPr>
          <w:rFonts w:cs="Arial"/>
          <w:szCs w:val="22"/>
        </w:rPr>
        <w:tab/>
        <w:t>1985</w:t>
      </w:r>
      <w:r w:rsidRPr="00400220">
        <w:rPr>
          <w:rFonts w:cs="Arial"/>
          <w:szCs w:val="22"/>
        </w:rPr>
        <w:tab/>
      </w:r>
      <w:r w:rsidRPr="00400220">
        <w:rPr>
          <w:rFonts w:cs="Arial"/>
          <w:szCs w:val="22"/>
        </w:rPr>
        <w:tab/>
        <w:t>Clinical Investigator Development Award, NIH</w:t>
      </w:r>
    </w:p>
    <w:p w14:paraId="1E7DF94F" w14:textId="77777777" w:rsidR="00C327AC" w:rsidRPr="00400220" w:rsidRDefault="00C327AC">
      <w:pPr>
        <w:spacing w:line="240" w:lineRule="exact"/>
        <w:ind w:right="-900"/>
        <w:rPr>
          <w:rFonts w:cs="Arial"/>
          <w:szCs w:val="22"/>
        </w:rPr>
      </w:pPr>
      <w:r w:rsidRPr="00400220">
        <w:rPr>
          <w:rFonts w:cs="Arial"/>
          <w:szCs w:val="22"/>
        </w:rPr>
        <w:tab/>
        <w:t>1985</w:t>
      </w:r>
      <w:r w:rsidRPr="00400220">
        <w:rPr>
          <w:rFonts w:cs="Arial"/>
          <w:szCs w:val="22"/>
        </w:rPr>
        <w:tab/>
      </w:r>
      <w:r w:rsidRPr="00400220">
        <w:rPr>
          <w:rFonts w:cs="Arial"/>
          <w:szCs w:val="22"/>
        </w:rPr>
        <w:tab/>
        <w:t>Harry Weaver Scholar of the National Multiple Sclerosis Society</w:t>
      </w:r>
    </w:p>
    <w:p w14:paraId="145798E5" w14:textId="77777777" w:rsidR="00C327AC" w:rsidRPr="00400220" w:rsidRDefault="00C327AC">
      <w:pPr>
        <w:spacing w:line="240" w:lineRule="exact"/>
        <w:ind w:right="-900"/>
        <w:rPr>
          <w:rFonts w:cs="Arial"/>
          <w:szCs w:val="22"/>
        </w:rPr>
      </w:pPr>
      <w:r w:rsidRPr="00400220">
        <w:rPr>
          <w:rFonts w:cs="Arial"/>
          <w:szCs w:val="22"/>
        </w:rPr>
        <w:tab/>
        <w:t>1989</w:t>
      </w:r>
      <w:r w:rsidRPr="00400220">
        <w:rPr>
          <w:rFonts w:cs="Arial"/>
          <w:szCs w:val="22"/>
        </w:rPr>
        <w:tab/>
      </w:r>
      <w:r w:rsidRPr="00400220">
        <w:rPr>
          <w:rFonts w:cs="Arial"/>
          <w:szCs w:val="22"/>
        </w:rPr>
        <w:tab/>
        <w:t>Omni Medical Recognition Award, NYC, NY</w:t>
      </w:r>
    </w:p>
    <w:p w14:paraId="2F1112C0" w14:textId="77777777" w:rsidR="00C327AC" w:rsidRPr="00400220" w:rsidRDefault="00C327AC">
      <w:pPr>
        <w:spacing w:line="240" w:lineRule="exact"/>
        <w:ind w:right="-900"/>
        <w:rPr>
          <w:rFonts w:cs="Arial"/>
          <w:szCs w:val="22"/>
        </w:rPr>
      </w:pPr>
      <w:r w:rsidRPr="00400220">
        <w:rPr>
          <w:rFonts w:cs="Arial"/>
          <w:szCs w:val="22"/>
        </w:rPr>
        <w:tab/>
        <w:t>1991</w:t>
      </w:r>
      <w:r w:rsidRPr="00400220">
        <w:rPr>
          <w:rFonts w:cs="Arial"/>
          <w:szCs w:val="22"/>
        </w:rPr>
        <w:tab/>
      </w:r>
      <w:r w:rsidRPr="00400220">
        <w:rPr>
          <w:rFonts w:cs="Arial"/>
          <w:szCs w:val="22"/>
        </w:rPr>
        <w:tab/>
        <w:t>Elected in American Neurological Association</w:t>
      </w:r>
    </w:p>
    <w:p w14:paraId="4C2AE07B" w14:textId="77777777" w:rsidR="00C327AC" w:rsidRPr="00400220" w:rsidRDefault="00C327AC">
      <w:pPr>
        <w:spacing w:line="240" w:lineRule="exact"/>
        <w:ind w:right="-900"/>
        <w:rPr>
          <w:rFonts w:cs="Arial"/>
          <w:szCs w:val="22"/>
        </w:rPr>
      </w:pPr>
      <w:r w:rsidRPr="00400220">
        <w:rPr>
          <w:rFonts w:cs="Arial"/>
          <w:szCs w:val="22"/>
        </w:rPr>
        <w:tab/>
        <w:t>1993</w:t>
      </w:r>
      <w:r w:rsidRPr="00400220">
        <w:rPr>
          <w:rFonts w:cs="Arial"/>
          <w:szCs w:val="22"/>
        </w:rPr>
        <w:tab/>
      </w:r>
      <w:r w:rsidRPr="00400220">
        <w:rPr>
          <w:rFonts w:cs="Arial"/>
          <w:szCs w:val="22"/>
        </w:rPr>
        <w:tab/>
        <w:t>Elected in American Society for Clinical Investigation</w:t>
      </w:r>
    </w:p>
    <w:p w14:paraId="22058A1D" w14:textId="77777777" w:rsidR="00C327AC" w:rsidRPr="00400220" w:rsidRDefault="00C327AC" w:rsidP="00B7041E">
      <w:pPr>
        <w:numPr>
          <w:ilvl w:val="0"/>
          <w:numId w:val="1"/>
        </w:numPr>
        <w:spacing w:line="240" w:lineRule="exact"/>
        <w:ind w:right="-900"/>
        <w:rPr>
          <w:rFonts w:cs="Arial"/>
          <w:szCs w:val="22"/>
        </w:rPr>
      </w:pPr>
      <w:r w:rsidRPr="00400220">
        <w:rPr>
          <w:rFonts w:cs="Arial"/>
          <w:szCs w:val="22"/>
        </w:rPr>
        <w:t>NIH Autoimmunity Centers of Excellence Award</w:t>
      </w:r>
    </w:p>
    <w:p w14:paraId="6A5C0D5C" w14:textId="77777777" w:rsidR="00C327AC" w:rsidRPr="00400220" w:rsidRDefault="00C327AC">
      <w:pPr>
        <w:spacing w:line="240" w:lineRule="exact"/>
        <w:ind w:left="720" w:right="-900"/>
        <w:rPr>
          <w:rFonts w:cs="Arial"/>
          <w:szCs w:val="22"/>
        </w:rPr>
      </w:pPr>
      <w:r w:rsidRPr="00400220">
        <w:rPr>
          <w:rFonts w:cs="Arial"/>
          <w:szCs w:val="22"/>
        </w:rPr>
        <w:t>2000-</w:t>
      </w:r>
      <w:r w:rsidRPr="00400220">
        <w:rPr>
          <w:rFonts w:cs="Arial"/>
          <w:szCs w:val="22"/>
        </w:rPr>
        <w:tab/>
      </w:r>
      <w:r w:rsidRPr="00400220">
        <w:rPr>
          <w:rFonts w:cs="Arial"/>
          <w:szCs w:val="22"/>
        </w:rPr>
        <w:tab/>
        <w:t>Best Doctors in America List</w:t>
      </w:r>
    </w:p>
    <w:p w14:paraId="28C7A1F7" w14:textId="77777777" w:rsidR="00C327AC" w:rsidRPr="00400220" w:rsidRDefault="00C327AC" w:rsidP="00B7041E">
      <w:pPr>
        <w:numPr>
          <w:ilvl w:val="0"/>
          <w:numId w:val="1"/>
        </w:numPr>
        <w:spacing w:line="240" w:lineRule="exact"/>
        <w:ind w:right="-900"/>
        <w:rPr>
          <w:rFonts w:cs="Arial"/>
          <w:szCs w:val="22"/>
        </w:rPr>
      </w:pPr>
      <w:r w:rsidRPr="00400220">
        <w:rPr>
          <w:rFonts w:cs="Arial"/>
          <w:szCs w:val="22"/>
        </w:rPr>
        <w:t>NIH Autoimmunity Prevention Center Award</w:t>
      </w:r>
    </w:p>
    <w:p w14:paraId="08A80D19" w14:textId="77777777" w:rsidR="00C327AC" w:rsidRPr="00400220" w:rsidRDefault="00C327AC">
      <w:pPr>
        <w:spacing w:line="240" w:lineRule="exact"/>
        <w:ind w:left="2160" w:right="-900" w:hanging="1440"/>
        <w:rPr>
          <w:rFonts w:cs="Arial"/>
          <w:szCs w:val="22"/>
        </w:rPr>
      </w:pPr>
      <w:r w:rsidRPr="00400220">
        <w:rPr>
          <w:rFonts w:cs="Arial"/>
          <w:szCs w:val="22"/>
        </w:rPr>
        <w:t>2004</w:t>
      </w:r>
      <w:r w:rsidRPr="00400220">
        <w:rPr>
          <w:rFonts w:cs="Arial"/>
          <w:szCs w:val="22"/>
        </w:rPr>
        <w:tab/>
        <w:t>The Javits Investigator Award, NIH. Awarded to a scientist who has “demonstrated exceptional scientific excellence and productivity in one of the areas of neurological research”</w:t>
      </w:r>
    </w:p>
    <w:p w14:paraId="42016711" w14:textId="77777777" w:rsidR="00C327AC" w:rsidRPr="00400220" w:rsidRDefault="00C327AC">
      <w:pPr>
        <w:spacing w:line="240" w:lineRule="exact"/>
        <w:ind w:left="720" w:right="-900"/>
        <w:rPr>
          <w:rFonts w:cs="Arial"/>
          <w:szCs w:val="22"/>
        </w:rPr>
      </w:pPr>
      <w:r w:rsidRPr="00400220">
        <w:rPr>
          <w:rFonts w:cs="Arial"/>
          <w:szCs w:val="22"/>
        </w:rPr>
        <w:t>2004-</w:t>
      </w:r>
      <w:r w:rsidRPr="00400220">
        <w:rPr>
          <w:rFonts w:cs="Arial"/>
          <w:szCs w:val="22"/>
        </w:rPr>
        <w:tab/>
        <w:t xml:space="preserve"> </w:t>
      </w:r>
      <w:r w:rsidRPr="00400220">
        <w:rPr>
          <w:rFonts w:cs="Arial"/>
          <w:szCs w:val="22"/>
        </w:rPr>
        <w:tab/>
        <w:t>ISI Most Highly Cited List</w:t>
      </w:r>
    </w:p>
    <w:p w14:paraId="05F69A10" w14:textId="77777777" w:rsidR="00C327AC" w:rsidRPr="00400220" w:rsidRDefault="00C327AC" w:rsidP="00B7041E">
      <w:pPr>
        <w:numPr>
          <w:ilvl w:val="0"/>
          <w:numId w:val="3"/>
        </w:numPr>
        <w:spacing w:line="240" w:lineRule="exact"/>
        <w:ind w:right="-900"/>
        <w:rPr>
          <w:rFonts w:cs="Arial"/>
          <w:szCs w:val="22"/>
        </w:rPr>
      </w:pPr>
      <w:r w:rsidRPr="00400220">
        <w:rPr>
          <w:rFonts w:cs="Arial"/>
          <w:szCs w:val="22"/>
        </w:rPr>
        <w:t>Honorary Member Scandinavian Society for Immunology</w:t>
      </w:r>
    </w:p>
    <w:p w14:paraId="7AD1389C" w14:textId="77777777" w:rsidR="00C327AC" w:rsidRPr="00400220" w:rsidRDefault="00C327AC" w:rsidP="00C327AC">
      <w:pPr>
        <w:spacing w:line="240" w:lineRule="exact"/>
        <w:ind w:left="720" w:right="-900"/>
        <w:rPr>
          <w:rFonts w:cs="Arial"/>
          <w:szCs w:val="22"/>
        </w:rPr>
      </w:pPr>
      <w:r w:rsidRPr="00400220">
        <w:rPr>
          <w:rFonts w:cs="Arial"/>
          <w:szCs w:val="22"/>
        </w:rPr>
        <w:t>2008</w:t>
      </w:r>
      <w:r w:rsidRPr="00400220">
        <w:rPr>
          <w:rFonts w:cs="Arial"/>
          <w:szCs w:val="22"/>
        </w:rPr>
        <w:tab/>
      </w:r>
      <w:r w:rsidRPr="00400220">
        <w:rPr>
          <w:rFonts w:cs="Arial"/>
          <w:szCs w:val="22"/>
        </w:rPr>
        <w:tab/>
        <w:t>Boston Magazine “Best Doctors in Boston”</w:t>
      </w:r>
    </w:p>
    <w:p w14:paraId="02A7E94D" w14:textId="77777777" w:rsidR="000D4BF9" w:rsidRPr="00400220" w:rsidRDefault="000D4BF9" w:rsidP="00C327AC">
      <w:pPr>
        <w:spacing w:line="240" w:lineRule="exact"/>
        <w:ind w:left="720" w:right="-900"/>
        <w:rPr>
          <w:rFonts w:cs="Arial"/>
          <w:szCs w:val="22"/>
        </w:rPr>
      </w:pPr>
      <w:r w:rsidRPr="00400220">
        <w:rPr>
          <w:rFonts w:cs="Arial"/>
          <w:szCs w:val="22"/>
        </w:rPr>
        <w:t>2010</w:t>
      </w:r>
      <w:r w:rsidRPr="00400220">
        <w:rPr>
          <w:rFonts w:cs="Arial"/>
          <w:szCs w:val="22"/>
        </w:rPr>
        <w:tab/>
      </w:r>
      <w:r w:rsidRPr="00400220">
        <w:rPr>
          <w:rFonts w:cs="Arial"/>
          <w:szCs w:val="22"/>
        </w:rPr>
        <w:tab/>
        <w:t>University of Miami Annual Distinguished Alumni Award</w:t>
      </w:r>
    </w:p>
    <w:p w14:paraId="1F7214C6" w14:textId="77777777" w:rsidR="001A3A22" w:rsidRPr="00400220" w:rsidRDefault="001A3A22" w:rsidP="00C327AC">
      <w:pPr>
        <w:spacing w:line="240" w:lineRule="exact"/>
        <w:ind w:left="720" w:right="-900"/>
        <w:rPr>
          <w:rFonts w:cs="Arial"/>
          <w:szCs w:val="22"/>
        </w:rPr>
      </w:pPr>
      <w:r w:rsidRPr="00400220">
        <w:rPr>
          <w:rFonts w:cs="Arial"/>
          <w:szCs w:val="22"/>
        </w:rPr>
        <w:t>2010</w:t>
      </w:r>
      <w:r w:rsidRPr="00400220">
        <w:rPr>
          <w:rFonts w:cs="Arial"/>
          <w:szCs w:val="22"/>
        </w:rPr>
        <w:tab/>
      </w:r>
      <w:r w:rsidRPr="00400220">
        <w:rPr>
          <w:rFonts w:cs="Arial"/>
          <w:szCs w:val="22"/>
        </w:rPr>
        <w:tab/>
        <w:t>Elected to Connecticut Academy of Science and Engineering (CASE)</w:t>
      </w:r>
    </w:p>
    <w:p w14:paraId="625FFD68" w14:textId="77777777" w:rsidR="002373F3" w:rsidRPr="00400220" w:rsidRDefault="002373F3" w:rsidP="00C327AC">
      <w:pPr>
        <w:spacing w:line="240" w:lineRule="exact"/>
        <w:ind w:left="720" w:right="-900"/>
        <w:rPr>
          <w:rFonts w:cs="Arial"/>
          <w:szCs w:val="22"/>
        </w:rPr>
      </w:pPr>
      <w:r w:rsidRPr="00400220">
        <w:rPr>
          <w:rFonts w:cs="Arial"/>
          <w:szCs w:val="22"/>
        </w:rPr>
        <w:t>2010</w:t>
      </w:r>
      <w:r w:rsidRPr="00400220">
        <w:rPr>
          <w:rFonts w:cs="Arial"/>
          <w:szCs w:val="22"/>
        </w:rPr>
        <w:tab/>
      </w:r>
      <w:r w:rsidRPr="00400220">
        <w:rPr>
          <w:rFonts w:cs="Arial"/>
          <w:szCs w:val="22"/>
        </w:rPr>
        <w:tab/>
        <w:t xml:space="preserve">Harvard Catalyst </w:t>
      </w:r>
      <w:proofErr w:type="spellStart"/>
      <w:r w:rsidRPr="00400220">
        <w:rPr>
          <w:rFonts w:cs="Arial"/>
          <w:szCs w:val="22"/>
        </w:rPr>
        <w:t>InnoCentive</w:t>
      </w:r>
      <w:proofErr w:type="spellEnd"/>
      <w:r w:rsidRPr="00400220">
        <w:rPr>
          <w:rFonts w:cs="Arial"/>
          <w:szCs w:val="22"/>
        </w:rPr>
        <w:t xml:space="preserve"> Ideation Challenge Award, Harvard University</w:t>
      </w:r>
    </w:p>
    <w:p w14:paraId="2D2E57BA" w14:textId="77777777" w:rsidR="00C327AC" w:rsidRPr="00400220" w:rsidRDefault="00C327AC" w:rsidP="00A402D5">
      <w:pPr>
        <w:spacing w:line="240" w:lineRule="exact"/>
        <w:ind w:left="720" w:right="-900"/>
        <w:rPr>
          <w:rFonts w:cs="Arial"/>
          <w:szCs w:val="22"/>
        </w:rPr>
      </w:pPr>
      <w:r w:rsidRPr="00400220">
        <w:rPr>
          <w:rFonts w:cs="Arial"/>
          <w:szCs w:val="22"/>
        </w:rPr>
        <w:t>2010</w:t>
      </w:r>
      <w:r w:rsidRPr="00400220">
        <w:rPr>
          <w:rFonts w:cs="Arial"/>
          <w:szCs w:val="22"/>
        </w:rPr>
        <w:tab/>
      </w:r>
      <w:r w:rsidRPr="00400220">
        <w:rPr>
          <w:rFonts w:cs="Arial"/>
          <w:szCs w:val="22"/>
        </w:rPr>
        <w:tab/>
        <w:t xml:space="preserve">John Dystel Prize for Multiple Sclerosis Research, American Academy of </w:t>
      </w:r>
      <w:r w:rsidR="00A402D5" w:rsidRPr="00400220">
        <w:rPr>
          <w:rFonts w:cs="Arial"/>
          <w:szCs w:val="22"/>
        </w:rPr>
        <w:tab/>
      </w:r>
      <w:r w:rsidR="00A402D5" w:rsidRPr="00400220">
        <w:rPr>
          <w:rFonts w:cs="Arial"/>
          <w:szCs w:val="22"/>
        </w:rPr>
        <w:tab/>
      </w:r>
      <w:r w:rsidR="00A402D5" w:rsidRPr="00400220">
        <w:rPr>
          <w:rFonts w:cs="Arial"/>
          <w:szCs w:val="22"/>
        </w:rPr>
        <w:tab/>
      </w:r>
      <w:r w:rsidRPr="00400220">
        <w:rPr>
          <w:rFonts w:cs="Arial"/>
          <w:szCs w:val="22"/>
        </w:rPr>
        <w:t>Neurology</w:t>
      </w:r>
    </w:p>
    <w:p w14:paraId="2C6E4F21" w14:textId="77777777" w:rsidR="000220DC" w:rsidRPr="00400220" w:rsidRDefault="000220DC" w:rsidP="00A402D5">
      <w:pPr>
        <w:spacing w:line="240" w:lineRule="exact"/>
        <w:ind w:left="720" w:right="-900"/>
        <w:rPr>
          <w:rFonts w:cs="Arial"/>
          <w:szCs w:val="22"/>
        </w:rPr>
      </w:pPr>
      <w:r w:rsidRPr="00400220">
        <w:rPr>
          <w:rFonts w:cs="Arial"/>
          <w:szCs w:val="22"/>
        </w:rPr>
        <w:t>2014</w:t>
      </w:r>
      <w:r w:rsidRPr="00400220">
        <w:rPr>
          <w:rFonts w:cs="Arial"/>
          <w:szCs w:val="22"/>
        </w:rPr>
        <w:tab/>
      </w:r>
      <w:r w:rsidRPr="00400220">
        <w:rPr>
          <w:rFonts w:cs="Arial"/>
          <w:szCs w:val="22"/>
        </w:rPr>
        <w:tab/>
        <w:t>Dale McFarlin Lecture at the International Society of Neuroimmunology Meeting</w:t>
      </w:r>
    </w:p>
    <w:p w14:paraId="3F35273F" w14:textId="77777777" w:rsidR="00A402D5" w:rsidRPr="00400220" w:rsidRDefault="00A402D5" w:rsidP="00A402D5">
      <w:pPr>
        <w:spacing w:line="240" w:lineRule="exact"/>
        <w:ind w:left="720" w:right="-900"/>
        <w:rPr>
          <w:rFonts w:cs="Arial"/>
          <w:szCs w:val="22"/>
        </w:rPr>
      </w:pPr>
      <w:r w:rsidRPr="00400220">
        <w:rPr>
          <w:rFonts w:cs="Arial"/>
          <w:szCs w:val="22"/>
        </w:rPr>
        <w:t>2015</w:t>
      </w:r>
      <w:r w:rsidRPr="00400220">
        <w:rPr>
          <w:rFonts w:cs="Arial"/>
          <w:szCs w:val="22"/>
        </w:rPr>
        <w:tab/>
      </w:r>
      <w:r w:rsidRPr="00400220">
        <w:rPr>
          <w:rFonts w:cs="Arial"/>
          <w:szCs w:val="22"/>
        </w:rPr>
        <w:tab/>
        <w:t>Raymond Adams Prize, A</w:t>
      </w:r>
      <w:r w:rsidR="00555739" w:rsidRPr="00400220">
        <w:rPr>
          <w:rFonts w:cs="Arial"/>
          <w:szCs w:val="22"/>
        </w:rPr>
        <w:t>merican Neurologic Association</w:t>
      </w:r>
    </w:p>
    <w:p w14:paraId="56901587" w14:textId="0EA8B48A" w:rsidR="003409FE" w:rsidRPr="00400220" w:rsidRDefault="003409FE" w:rsidP="00A402D5">
      <w:pPr>
        <w:spacing w:line="240" w:lineRule="exact"/>
        <w:ind w:left="720" w:right="-900"/>
        <w:rPr>
          <w:rFonts w:cs="Arial"/>
          <w:szCs w:val="22"/>
        </w:rPr>
      </w:pPr>
      <w:r w:rsidRPr="00400220">
        <w:rPr>
          <w:rFonts w:cs="Arial"/>
          <w:szCs w:val="22"/>
        </w:rPr>
        <w:t>2016</w:t>
      </w:r>
      <w:r w:rsidRPr="00400220">
        <w:rPr>
          <w:rFonts w:cs="Arial"/>
          <w:szCs w:val="22"/>
        </w:rPr>
        <w:tab/>
      </w:r>
      <w:r w:rsidRPr="00400220">
        <w:rPr>
          <w:rFonts w:cs="Arial"/>
          <w:szCs w:val="22"/>
        </w:rPr>
        <w:tab/>
        <w:t xml:space="preserve">American Academy of Neurology </w:t>
      </w:r>
      <w:r w:rsidR="004F16D3" w:rsidRPr="00400220">
        <w:rPr>
          <w:rFonts w:cs="Arial"/>
          <w:szCs w:val="22"/>
        </w:rPr>
        <w:t>Frontier</w:t>
      </w:r>
      <w:r w:rsidRPr="00400220">
        <w:rPr>
          <w:rFonts w:cs="Arial"/>
          <w:szCs w:val="22"/>
        </w:rPr>
        <w:t xml:space="preserve"> Lecture </w:t>
      </w:r>
      <w:r w:rsidR="00D73410">
        <w:rPr>
          <w:rFonts w:cs="Arial"/>
          <w:szCs w:val="22"/>
        </w:rPr>
        <w:t>Award</w:t>
      </w:r>
    </w:p>
    <w:p w14:paraId="6DD181A9" w14:textId="2FED75E8" w:rsidR="00CE392F" w:rsidRDefault="00CE392F" w:rsidP="00A402D5">
      <w:pPr>
        <w:spacing w:line="240" w:lineRule="exact"/>
        <w:ind w:left="720" w:right="-900"/>
        <w:rPr>
          <w:rFonts w:cs="Arial"/>
          <w:szCs w:val="22"/>
        </w:rPr>
      </w:pPr>
      <w:r w:rsidRPr="00400220">
        <w:rPr>
          <w:rFonts w:cs="Arial"/>
          <w:szCs w:val="22"/>
        </w:rPr>
        <w:t>2018</w:t>
      </w:r>
      <w:r w:rsidRPr="00400220">
        <w:rPr>
          <w:rFonts w:cs="Arial"/>
          <w:szCs w:val="22"/>
        </w:rPr>
        <w:tab/>
      </w:r>
      <w:r w:rsidRPr="00400220">
        <w:rPr>
          <w:rFonts w:cs="Arial"/>
          <w:szCs w:val="22"/>
        </w:rPr>
        <w:tab/>
        <w:t xml:space="preserve">Elected </w:t>
      </w:r>
      <w:r w:rsidR="00F2322B" w:rsidRPr="00400220">
        <w:rPr>
          <w:rFonts w:cs="Arial"/>
          <w:szCs w:val="22"/>
        </w:rPr>
        <w:t>to</w:t>
      </w:r>
      <w:r w:rsidRPr="00400220">
        <w:rPr>
          <w:rFonts w:cs="Arial"/>
          <w:szCs w:val="22"/>
        </w:rPr>
        <w:t xml:space="preserve"> </w:t>
      </w:r>
      <w:r w:rsidR="00E60FFA">
        <w:rPr>
          <w:rFonts w:cs="Arial"/>
          <w:szCs w:val="22"/>
        </w:rPr>
        <w:t>T</w:t>
      </w:r>
      <w:r w:rsidRPr="00400220">
        <w:rPr>
          <w:rFonts w:cs="Arial"/>
          <w:szCs w:val="22"/>
        </w:rPr>
        <w:t>he National Academy of Medicine</w:t>
      </w:r>
    </w:p>
    <w:p w14:paraId="71270207" w14:textId="7922C7B4" w:rsidR="00E60FFA" w:rsidRDefault="00E60FFA" w:rsidP="00A402D5">
      <w:pPr>
        <w:spacing w:line="240" w:lineRule="exact"/>
        <w:ind w:left="720" w:right="-900"/>
        <w:rPr>
          <w:rFonts w:cs="Arial"/>
        </w:rPr>
      </w:pPr>
      <w:r>
        <w:rPr>
          <w:rFonts w:cs="Arial"/>
          <w:szCs w:val="22"/>
        </w:rPr>
        <w:t>2020</w:t>
      </w:r>
      <w:r>
        <w:rPr>
          <w:rFonts w:cs="Arial"/>
          <w:szCs w:val="22"/>
        </w:rPr>
        <w:tab/>
      </w:r>
      <w:r>
        <w:rPr>
          <w:rFonts w:cs="Arial"/>
          <w:szCs w:val="22"/>
        </w:rPr>
        <w:tab/>
        <w:t xml:space="preserve">Elected to </w:t>
      </w:r>
      <w:r>
        <w:rPr>
          <w:rFonts w:cs="Arial"/>
        </w:rPr>
        <w:t>The Association of American Physicians</w:t>
      </w:r>
    </w:p>
    <w:p w14:paraId="46543FB9" w14:textId="21A5EA7E" w:rsidR="00D73410" w:rsidRDefault="00D73410" w:rsidP="00D73410">
      <w:pPr>
        <w:spacing w:line="240" w:lineRule="exact"/>
        <w:ind w:left="2160" w:right="-900" w:hanging="1440"/>
        <w:rPr>
          <w:rFonts w:cs="Arial"/>
        </w:rPr>
      </w:pPr>
      <w:r>
        <w:rPr>
          <w:rFonts w:cs="Arial"/>
        </w:rPr>
        <w:t>2023</w:t>
      </w:r>
      <w:r>
        <w:rPr>
          <w:rFonts w:cs="Arial"/>
        </w:rPr>
        <w:tab/>
        <w:t xml:space="preserve">The Steinman Award from American Association of Immunologist for Human Immunology Research </w:t>
      </w:r>
    </w:p>
    <w:p w14:paraId="4A008F2A" w14:textId="1DE970DE" w:rsidR="00BE3A41" w:rsidRDefault="00BE3A41" w:rsidP="00BE3A41">
      <w:pPr>
        <w:snapToGrid w:val="0"/>
        <w:spacing w:line="240" w:lineRule="exact"/>
        <w:ind w:right="-907"/>
        <w:rPr>
          <w:rFonts w:cs="Arial"/>
        </w:rPr>
      </w:pPr>
      <w:r>
        <w:rPr>
          <w:rFonts w:cs="Arial"/>
        </w:rPr>
        <w:tab/>
      </w:r>
      <w:r>
        <w:rPr>
          <w:rFonts w:cs="Arial"/>
          <w:szCs w:val="22"/>
        </w:rPr>
        <w:t>2024</w:t>
      </w:r>
      <w:r>
        <w:rPr>
          <w:rFonts w:cs="Arial"/>
          <w:szCs w:val="22"/>
        </w:rPr>
        <w:tab/>
      </w:r>
      <w:r>
        <w:rPr>
          <w:rFonts w:cs="Arial"/>
          <w:szCs w:val="22"/>
        </w:rPr>
        <w:tab/>
        <w:t xml:space="preserve">Elected as a </w:t>
      </w:r>
      <w:r w:rsidR="000539DA">
        <w:rPr>
          <w:rFonts w:cs="Arial"/>
          <w:szCs w:val="22"/>
        </w:rPr>
        <w:t xml:space="preserve">Distinguished </w:t>
      </w:r>
      <w:r>
        <w:rPr>
          <w:rFonts w:cs="Arial"/>
          <w:szCs w:val="22"/>
        </w:rPr>
        <w:t xml:space="preserve">Fellow in the </w:t>
      </w:r>
      <w:r>
        <w:rPr>
          <w:rFonts w:cs="Arial"/>
        </w:rPr>
        <w:t>American Association of Immunologist</w:t>
      </w:r>
    </w:p>
    <w:p w14:paraId="4DDD665E" w14:textId="40AB12B4" w:rsidR="003B57E3" w:rsidRDefault="003B57E3" w:rsidP="00315A27">
      <w:pPr>
        <w:snapToGrid w:val="0"/>
        <w:spacing w:line="240" w:lineRule="exact"/>
        <w:ind w:left="720" w:right="-1278" w:hanging="720"/>
        <w:rPr>
          <w:rFonts w:cs="Arial"/>
          <w:szCs w:val="22"/>
        </w:rPr>
      </w:pPr>
      <w:r>
        <w:rPr>
          <w:rFonts w:cs="Arial"/>
        </w:rPr>
        <w:tab/>
        <w:t>2025</w:t>
      </w:r>
      <w:r>
        <w:rPr>
          <w:rFonts w:cs="Arial"/>
        </w:rPr>
        <w:tab/>
      </w:r>
      <w:r>
        <w:rPr>
          <w:rFonts w:cs="Arial"/>
        </w:rPr>
        <w:tab/>
      </w:r>
      <w:r>
        <w:rPr>
          <w:rFonts w:cs="Arial"/>
          <w:szCs w:val="22"/>
        </w:rPr>
        <w:t xml:space="preserve">Elected as a Fellow in the </w:t>
      </w:r>
      <w:r>
        <w:rPr>
          <w:rFonts w:cs="Arial"/>
        </w:rPr>
        <w:t xml:space="preserve">American Association </w:t>
      </w:r>
      <w:r w:rsidR="00315A27">
        <w:rPr>
          <w:rFonts w:cs="Arial"/>
        </w:rPr>
        <w:t>for the</w:t>
      </w:r>
      <w:r>
        <w:rPr>
          <w:rFonts w:cs="Arial"/>
        </w:rPr>
        <w:t xml:space="preserve"> Advancement of Science</w:t>
      </w:r>
    </w:p>
    <w:p w14:paraId="753B7E30" w14:textId="77777777" w:rsidR="00D73410" w:rsidRDefault="00D73410" w:rsidP="00933A6C">
      <w:pPr>
        <w:spacing w:line="240" w:lineRule="exact"/>
        <w:ind w:right="-900"/>
        <w:outlineLvl w:val="0"/>
        <w:rPr>
          <w:rFonts w:cs="Arial"/>
          <w:b/>
          <w:szCs w:val="22"/>
        </w:rPr>
      </w:pPr>
    </w:p>
    <w:p w14:paraId="22B4FE30" w14:textId="366C5667" w:rsidR="00C327AC" w:rsidRPr="00400220" w:rsidRDefault="00C327AC" w:rsidP="00933A6C">
      <w:pPr>
        <w:spacing w:line="240" w:lineRule="exact"/>
        <w:ind w:right="-900"/>
        <w:outlineLvl w:val="0"/>
        <w:rPr>
          <w:rFonts w:cs="Arial"/>
          <w:b/>
          <w:szCs w:val="22"/>
        </w:rPr>
      </w:pPr>
      <w:r w:rsidRPr="00400220">
        <w:rPr>
          <w:rFonts w:cs="Arial"/>
          <w:b/>
          <w:szCs w:val="22"/>
        </w:rPr>
        <w:lastRenderedPageBreak/>
        <w:t>Major Research Interests:</w:t>
      </w:r>
    </w:p>
    <w:p w14:paraId="35AADC02" w14:textId="77777777" w:rsidR="00C327AC" w:rsidRPr="00400220" w:rsidRDefault="00C327AC" w:rsidP="00B7041E">
      <w:pPr>
        <w:numPr>
          <w:ilvl w:val="0"/>
          <w:numId w:val="12"/>
        </w:numPr>
        <w:spacing w:line="240" w:lineRule="exact"/>
        <w:ind w:right="-900"/>
        <w:rPr>
          <w:rFonts w:cs="Arial"/>
          <w:szCs w:val="22"/>
        </w:rPr>
      </w:pPr>
      <w:r w:rsidRPr="00400220">
        <w:rPr>
          <w:rFonts w:cs="Arial"/>
          <w:szCs w:val="22"/>
        </w:rPr>
        <w:t>Multiple sclerosis</w:t>
      </w:r>
    </w:p>
    <w:p w14:paraId="65D700CC" w14:textId="41098BB8" w:rsidR="00C327AC" w:rsidRDefault="00C327AC" w:rsidP="00B7041E">
      <w:pPr>
        <w:numPr>
          <w:ilvl w:val="0"/>
          <w:numId w:val="12"/>
        </w:numPr>
        <w:spacing w:line="240" w:lineRule="exact"/>
        <w:ind w:right="-900"/>
        <w:rPr>
          <w:rFonts w:cs="Arial"/>
          <w:szCs w:val="22"/>
        </w:rPr>
      </w:pPr>
      <w:r w:rsidRPr="00400220">
        <w:rPr>
          <w:rFonts w:cs="Arial"/>
          <w:szCs w:val="22"/>
        </w:rPr>
        <w:t>Autoimmunity</w:t>
      </w:r>
    </w:p>
    <w:p w14:paraId="2641E564" w14:textId="575EAFC0" w:rsidR="003C4D01" w:rsidRPr="00400220" w:rsidRDefault="003C4D01" w:rsidP="00B7041E">
      <w:pPr>
        <w:numPr>
          <w:ilvl w:val="0"/>
          <w:numId w:val="12"/>
        </w:numPr>
        <w:spacing w:line="240" w:lineRule="exact"/>
        <w:ind w:right="-900"/>
        <w:rPr>
          <w:rFonts w:cs="Arial"/>
          <w:szCs w:val="22"/>
        </w:rPr>
      </w:pPr>
      <w:r>
        <w:rPr>
          <w:rFonts w:cs="Arial"/>
          <w:szCs w:val="22"/>
        </w:rPr>
        <w:t>Cancer Immunology</w:t>
      </w:r>
    </w:p>
    <w:p w14:paraId="30149A83" w14:textId="77777777" w:rsidR="00C327AC" w:rsidRPr="00400220" w:rsidRDefault="00C327AC" w:rsidP="00B7041E">
      <w:pPr>
        <w:numPr>
          <w:ilvl w:val="0"/>
          <w:numId w:val="4"/>
        </w:numPr>
        <w:spacing w:line="240" w:lineRule="exact"/>
        <w:ind w:right="-907"/>
        <w:rPr>
          <w:rFonts w:cs="Arial"/>
          <w:szCs w:val="22"/>
        </w:rPr>
      </w:pPr>
      <w:r w:rsidRPr="00400220">
        <w:rPr>
          <w:rFonts w:cs="Arial"/>
          <w:szCs w:val="22"/>
        </w:rPr>
        <w:t>HTLV-1 associated myelopathy</w:t>
      </w:r>
    </w:p>
    <w:p w14:paraId="685A4D1C" w14:textId="77777777" w:rsidR="00C327AC" w:rsidRPr="00400220" w:rsidRDefault="00C327AC" w:rsidP="00B7041E">
      <w:pPr>
        <w:numPr>
          <w:ilvl w:val="0"/>
          <w:numId w:val="11"/>
        </w:numPr>
        <w:spacing w:line="240" w:lineRule="exact"/>
        <w:ind w:right="-907"/>
        <w:rPr>
          <w:rFonts w:cs="Arial"/>
          <w:szCs w:val="22"/>
        </w:rPr>
      </w:pPr>
      <w:r w:rsidRPr="00400220">
        <w:rPr>
          <w:rFonts w:cs="Arial"/>
          <w:szCs w:val="22"/>
        </w:rPr>
        <w:t>Autoimmune diabetes</w:t>
      </w:r>
    </w:p>
    <w:p w14:paraId="1ABC70E7" w14:textId="77777777" w:rsidR="00C327AC" w:rsidRPr="00400220" w:rsidRDefault="00C327AC" w:rsidP="00B7041E">
      <w:pPr>
        <w:numPr>
          <w:ilvl w:val="0"/>
          <w:numId w:val="11"/>
        </w:numPr>
        <w:spacing w:line="240" w:lineRule="exact"/>
        <w:ind w:right="-907"/>
        <w:rPr>
          <w:rFonts w:cs="Arial"/>
          <w:szCs w:val="22"/>
        </w:rPr>
      </w:pPr>
      <w:r w:rsidRPr="00400220">
        <w:rPr>
          <w:rFonts w:cs="Arial"/>
          <w:szCs w:val="22"/>
        </w:rPr>
        <w:t>Medical Genetics</w:t>
      </w:r>
    </w:p>
    <w:p w14:paraId="1FC39945" w14:textId="77777777" w:rsidR="00B54CCA" w:rsidRPr="00400220" w:rsidRDefault="00B54CCA">
      <w:pPr>
        <w:spacing w:line="240" w:lineRule="exact"/>
        <w:ind w:right="-907"/>
        <w:rPr>
          <w:rFonts w:cs="Arial"/>
          <w:szCs w:val="22"/>
        </w:rPr>
      </w:pPr>
    </w:p>
    <w:p w14:paraId="211B0D02" w14:textId="77777777" w:rsidR="005728B7" w:rsidRPr="005D17F1" w:rsidRDefault="005728B7" w:rsidP="005728B7">
      <w:pPr>
        <w:pStyle w:val="CommonsID"/>
        <w:rPr>
          <w:b/>
          <w:bCs/>
          <w:u w:val="single"/>
        </w:rPr>
      </w:pPr>
      <w:r w:rsidRPr="005D17F1">
        <w:rPr>
          <w:b/>
          <w:bCs/>
          <w:u w:val="single"/>
        </w:rPr>
        <w:t>Active Support</w:t>
      </w:r>
    </w:p>
    <w:p w14:paraId="25CED6E1" w14:textId="77777777" w:rsidR="005728B7" w:rsidRPr="0019771E" w:rsidRDefault="005728B7" w:rsidP="005728B7">
      <w:pPr>
        <w:pStyle w:val="CommonsID"/>
      </w:pPr>
      <w:r w:rsidRPr="0019771E">
        <w:t xml:space="preserve">Title: </w:t>
      </w:r>
      <w:r w:rsidRPr="00D8691A">
        <w:t>Targeting T cell dysfunction in glioblastoma: A proof-of-concept Phase 0/I trial of anti-TIGIT antibody AB154 in combination with anti-PD1 antibody AB122</w:t>
      </w:r>
    </w:p>
    <w:p w14:paraId="0B1629DB" w14:textId="77777777" w:rsidR="005728B7" w:rsidRDefault="005728B7" w:rsidP="005728B7">
      <w:pPr>
        <w:pStyle w:val="CommonsID"/>
      </w:pPr>
      <w:r>
        <w:t xml:space="preserve">Project Number: </w:t>
      </w:r>
      <w:r w:rsidRPr="00D8691A">
        <w:t>R01CA266757</w:t>
      </w:r>
    </w:p>
    <w:p w14:paraId="6C50638D" w14:textId="77777777" w:rsidR="005728B7" w:rsidRDefault="005728B7" w:rsidP="005728B7">
      <w:pPr>
        <w:pStyle w:val="CommonsID"/>
      </w:pPr>
      <w:r>
        <w:t xml:space="preserve">Source of Support: </w:t>
      </w:r>
      <w:r w:rsidRPr="00D8691A">
        <w:t>National Cancer Institute/NIH/DHHS</w:t>
      </w:r>
    </w:p>
    <w:p w14:paraId="63080820" w14:textId="77777777" w:rsidR="005728B7" w:rsidRDefault="005728B7" w:rsidP="005728B7">
      <w:pPr>
        <w:pStyle w:val="CommonsID"/>
      </w:pPr>
      <w:r w:rsidRPr="0019771E">
        <w:t>Major Goals:</w:t>
      </w:r>
      <w:r>
        <w:t xml:space="preserve"> </w:t>
      </w:r>
      <w:r w:rsidRPr="00D8691A">
        <w:t>In this proposal we are going to conduct a clinical trial of a novel combination of immunotherapies for glioblastoma and then analyze tumor and blood samples from patients in the trial to advance our understanding of the immune system in brain tumors</w:t>
      </w:r>
    </w:p>
    <w:p w14:paraId="462CAB6F"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Pr>
          <w:color w:val="000000"/>
          <w:sz w:val="20"/>
          <w:szCs w:val="20"/>
        </w:rPr>
        <w:t xml:space="preserve"> </w:t>
      </w:r>
      <w:r w:rsidRPr="00D8691A">
        <w:rPr>
          <w:color w:val="000000"/>
          <w:sz w:val="20"/>
          <w:szCs w:val="20"/>
        </w:rPr>
        <w:t>02/15/2022 - 12/31/2026</w:t>
      </w:r>
    </w:p>
    <w:p w14:paraId="3AB9AC2C"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8691A">
        <w:t xml:space="preserve"> </w:t>
      </w:r>
      <w:r w:rsidRPr="00D8691A">
        <w:rPr>
          <w:color w:val="000000"/>
          <w:sz w:val="20"/>
          <w:szCs w:val="20"/>
        </w:rPr>
        <w:t>$3,382,466</w:t>
      </w:r>
    </w:p>
    <w:p w14:paraId="000EEE94" w14:textId="77777777" w:rsidR="005728B7" w:rsidRDefault="005728B7" w:rsidP="005728B7">
      <w:pPr>
        <w:pStyle w:val="CommonsID"/>
      </w:pPr>
    </w:p>
    <w:p w14:paraId="57E34808" w14:textId="77777777" w:rsidR="005728B7" w:rsidRPr="0019771E" w:rsidRDefault="005728B7" w:rsidP="005728B7">
      <w:pPr>
        <w:pStyle w:val="CommonsID"/>
      </w:pPr>
      <w:r w:rsidRPr="0019771E">
        <w:t>Title:</w:t>
      </w:r>
      <w:r>
        <w:t xml:space="preserve"> </w:t>
      </w:r>
      <w:r w:rsidRPr="00D8691A">
        <w:t>Epstein-Barr Virus in Patients with New Onset Multiple Sclerosis</w:t>
      </w:r>
    </w:p>
    <w:p w14:paraId="454F3173" w14:textId="77777777" w:rsidR="005728B7" w:rsidRDefault="005728B7" w:rsidP="005728B7">
      <w:pPr>
        <w:pStyle w:val="CommonsID"/>
      </w:pPr>
      <w:r>
        <w:t xml:space="preserve">Project Number: </w:t>
      </w:r>
      <w:r w:rsidRPr="00D8691A">
        <w:t>HT942524-1-0522</w:t>
      </w:r>
    </w:p>
    <w:p w14:paraId="0A28E864" w14:textId="77777777" w:rsidR="005728B7" w:rsidRDefault="005728B7" w:rsidP="005728B7">
      <w:pPr>
        <w:pStyle w:val="CommonsID"/>
      </w:pPr>
      <w:r>
        <w:t xml:space="preserve">Source of Support: </w:t>
      </w:r>
      <w:r w:rsidRPr="00D8691A">
        <w:t xml:space="preserve">Department of the </w:t>
      </w:r>
      <w:proofErr w:type="gramStart"/>
      <w:r w:rsidRPr="00D8691A">
        <w:t>Army(</w:t>
      </w:r>
      <w:proofErr w:type="gramEnd"/>
      <w:r w:rsidRPr="00D8691A">
        <w:t>Department of Defense)</w:t>
      </w:r>
    </w:p>
    <w:p w14:paraId="5E67EF1C" w14:textId="77777777" w:rsidR="005728B7" w:rsidRDefault="005728B7" w:rsidP="005728B7">
      <w:pPr>
        <w:pStyle w:val="CommonsID"/>
      </w:pPr>
      <w:r w:rsidRPr="0019771E">
        <w:t>Major Goals:</w:t>
      </w:r>
      <w:r w:rsidRPr="00D8691A">
        <w:t xml:space="preserve"> The project will examine the Epstein Barr Virus signature from tonsillar cells compared to blood cells and for persons with MS compared to healthy individuals.</w:t>
      </w:r>
    </w:p>
    <w:p w14:paraId="544CFA82"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8691A">
        <w:t xml:space="preserve"> </w:t>
      </w:r>
      <w:r w:rsidRPr="00D8691A">
        <w:rPr>
          <w:color w:val="000000"/>
          <w:sz w:val="20"/>
          <w:szCs w:val="20"/>
        </w:rPr>
        <w:t>07/01/2024 - 06/30/2026</w:t>
      </w:r>
    </w:p>
    <w:p w14:paraId="2833384D"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8691A">
        <w:t xml:space="preserve"> </w:t>
      </w:r>
      <w:r w:rsidRPr="00D8691A">
        <w:rPr>
          <w:color w:val="000000"/>
          <w:sz w:val="20"/>
          <w:szCs w:val="20"/>
        </w:rPr>
        <w:t>$249,999</w:t>
      </w:r>
    </w:p>
    <w:p w14:paraId="5003AB1A" w14:textId="77777777" w:rsidR="005728B7" w:rsidRDefault="005728B7" w:rsidP="005728B7">
      <w:pPr>
        <w:pStyle w:val="CommonsID"/>
        <w:rPr>
          <w:color w:val="000000"/>
          <w:sz w:val="20"/>
          <w:szCs w:val="20"/>
        </w:rPr>
      </w:pPr>
    </w:p>
    <w:p w14:paraId="37C7E913" w14:textId="77777777" w:rsidR="005728B7" w:rsidRPr="0019771E" w:rsidRDefault="005728B7" w:rsidP="005728B7">
      <w:pPr>
        <w:pStyle w:val="CommonsID"/>
      </w:pPr>
      <w:r w:rsidRPr="0019771E">
        <w:t xml:space="preserve">Title: </w:t>
      </w:r>
      <w:r w:rsidRPr="00D8691A">
        <w:t>PRISMS: An Exploratory Study of the Potential for Rational Immune System Manipulation to Prevent Emergence of Synucleinopathy Manifestations in Persons with REM Sleep Behavior Disorder (RBD)</w:t>
      </w:r>
    </w:p>
    <w:p w14:paraId="0B455592" w14:textId="77777777" w:rsidR="005728B7" w:rsidRDefault="005728B7" w:rsidP="005728B7">
      <w:pPr>
        <w:pStyle w:val="CommonsID"/>
      </w:pPr>
      <w:r>
        <w:t xml:space="preserve">Project Number: </w:t>
      </w:r>
    </w:p>
    <w:p w14:paraId="7DF08971" w14:textId="77777777" w:rsidR="005728B7" w:rsidRDefault="005728B7" w:rsidP="005728B7">
      <w:pPr>
        <w:pStyle w:val="CommonsID"/>
      </w:pPr>
      <w:r>
        <w:t xml:space="preserve">Source of Support: </w:t>
      </w:r>
      <w:r w:rsidRPr="00D8691A">
        <w:t>The Marcus Foundation, Inc.</w:t>
      </w:r>
    </w:p>
    <w:p w14:paraId="0FD5B83A" w14:textId="77777777" w:rsidR="005728B7" w:rsidRDefault="005728B7" w:rsidP="005728B7">
      <w:pPr>
        <w:pStyle w:val="CommonsID"/>
      </w:pPr>
      <w:r w:rsidRPr="0019771E">
        <w:t>Major Goals:</w:t>
      </w:r>
      <w:r>
        <w:t xml:space="preserve"> </w:t>
      </w:r>
      <w:r w:rsidRPr="00D8691A">
        <w:t xml:space="preserve">We </w:t>
      </w:r>
      <w:proofErr w:type="gramStart"/>
      <w:r w:rsidRPr="00D8691A">
        <w:t>seeks</w:t>
      </w:r>
      <w:proofErr w:type="gramEnd"/>
      <w:r w:rsidRPr="00D8691A">
        <w:t xml:space="preserve"> to halt the progression of REM Sleep Behavior Disorder (RBD) to Parkinson's disease using an anti-inflammatory medication already approved by the FDA for treatment of autoimmune disorders, the success of which would represent the first demonstration of a treatment to prevent the onset of a major neurodegenerative disease in humans.</w:t>
      </w:r>
    </w:p>
    <w:p w14:paraId="15094C6F"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8691A">
        <w:t xml:space="preserve"> </w:t>
      </w:r>
      <w:r w:rsidRPr="00D8691A">
        <w:rPr>
          <w:color w:val="000000"/>
          <w:sz w:val="20"/>
          <w:szCs w:val="20"/>
        </w:rPr>
        <w:t>01/01/2024 - 02/28/2029</w:t>
      </w:r>
    </w:p>
    <w:p w14:paraId="20C5FD1E"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8691A">
        <w:t xml:space="preserve"> </w:t>
      </w:r>
      <w:r w:rsidRPr="00D8691A">
        <w:rPr>
          <w:color w:val="000000"/>
          <w:sz w:val="20"/>
          <w:szCs w:val="20"/>
        </w:rPr>
        <w:t>$13,200,000</w:t>
      </w:r>
    </w:p>
    <w:p w14:paraId="668C239D" w14:textId="77777777" w:rsidR="005728B7" w:rsidRDefault="005728B7" w:rsidP="005728B7">
      <w:pPr>
        <w:pStyle w:val="CommonsID"/>
        <w:rPr>
          <w:color w:val="000000"/>
          <w:sz w:val="20"/>
          <w:szCs w:val="20"/>
        </w:rPr>
      </w:pPr>
    </w:p>
    <w:p w14:paraId="293F3553" w14:textId="77777777" w:rsidR="005728B7" w:rsidRPr="0019771E" w:rsidRDefault="005728B7" w:rsidP="005728B7">
      <w:pPr>
        <w:pStyle w:val="CommonsID"/>
      </w:pPr>
      <w:r w:rsidRPr="0019771E">
        <w:t xml:space="preserve">Title: </w:t>
      </w:r>
      <w:r w:rsidRPr="00D8691A">
        <w:t>Gut-brain axis in Multiple Sclerosis</w:t>
      </w:r>
    </w:p>
    <w:p w14:paraId="78ED6B38" w14:textId="77777777" w:rsidR="005728B7" w:rsidRDefault="005728B7" w:rsidP="005728B7">
      <w:pPr>
        <w:pStyle w:val="CommonsID"/>
      </w:pPr>
      <w:r>
        <w:t xml:space="preserve">Project Number: </w:t>
      </w:r>
    </w:p>
    <w:p w14:paraId="47373AC8" w14:textId="77777777" w:rsidR="005728B7" w:rsidRDefault="005728B7" w:rsidP="005728B7">
      <w:pPr>
        <w:pStyle w:val="CommonsID"/>
      </w:pPr>
      <w:r>
        <w:t xml:space="preserve">Source of Support: </w:t>
      </w:r>
      <w:r w:rsidRPr="00D8691A">
        <w:t xml:space="preserve">Race </w:t>
      </w:r>
      <w:proofErr w:type="gramStart"/>
      <w:r w:rsidRPr="00D8691A">
        <w:t>To</w:t>
      </w:r>
      <w:proofErr w:type="gramEnd"/>
      <w:r w:rsidRPr="00D8691A">
        <w:t xml:space="preserve"> Erase MS, The (Formally: Nancy Davis Foundation for Multiple Sclerosis)</w:t>
      </w:r>
    </w:p>
    <w:p w14:paraId="2CD6D2AA" w14:textId="77777777" w:rsidR="005728B7" w:rsidRDefault="005728B7" w:rsidP="005728B7">
      <w:pPr>
        <w:pStyle w:val="CommonsID"/>
      </w:pPr>
      <w:r w:rsidRPr="0019771E">
        <w:t>Major Goals:</w:t>
      </w:r>
      <w:r w:rsidRPr="00D8691A">
        <w:t xml:space="preserve"> Aim 1: Single cell </w:t>
      </w:r>
      <w:proofErr w:type="spellStart"/>
      <w:r w:rsidRPr="00D8691A">
        <w:t>immunephenotyping</w:t>
      </w:r>
      <w:proofErr w:type="spellEnd"/>
      <w:r w:rsidRPr="00D8691A">
        <w:t xml:space="preserve"> of intestinal T cells in MS patients and healthy controls. Aim 2: Mapping of clonal relationships between CNS and intestinal lymphocytes</w:t>
      </w:r>
    </w:p>
    <w:p w14:paraId="485C8C97"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C2A92">
        <w:rPr>
          <w:color w:val="000000"/>
          <w:sz w:val="20"/>
          <w:szCs w:val="20"/>
        </w:rPr>
        <w:t>07/12/2024 - 12/31/2025</w:t>
      </w:r>
    </w:p>
    <w:p w14:paraId="218A459D" w14:textId="77777777" w:rsidR="005728B7" w:rsidRPr="00B95031"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$60,000</w:t>
      </w:r>
    </w:p>
    <w:p w14:paraId="509D59D2" w14:textId="77777777" w:rsidR="005728B7" w:rsidRDefault="005728B7" w:rsidP="005728B7">
      <w:pPr>
        <w:pStyle w:val="CommonsID"/>
        <w:rPr>
          <w:color w:val="000000"/>
          <w:sz w:val="20"/>
          <w:szCs w:val="20"/>
        </w:rPr>
      </w:pPr>
    </w:p>
    <w:p w14:paraId="3F8BB990" w14:textId="77777777" w:rsidR="005728B7" w:rsidRPr="0019771E" w:rsidRDefault="005728B7" w:rsidP="005728B7">
      <w:pPr>
        <w:pStyle w:val="CommonsID"/>
      </w:pPr>
      <w:r w:rsidRPr="0019771E">
        <w:t xml:space="preserve">Title: </w:t>
      </w:r>
      <w:r w:rsidRPr="00DC2A92">
        <w:t>Immune Signatures of vaccine responses in vulnerable populations</w:t>
      </w:r>
    </w:p>
    <w:p w14:paraId="6E5A8ED8" w14:textId="77777777" w:rsidR="005728B7" w:rsidRDefault="005728B7" w:rsidP="005728B7">
      <w:pPr>
        <w:pStyle w:val="CommonsID"/>
      </w:pPr>
      <w:r>
        <w:lastRenderedPageBreak/>
        <w:t xml:space="preserve">Project Number: </w:t>
      </w:r>
      <w:r w:rsidRPr="00DC2A92">
        <w:t>U19AI089992</w:t>
      </w:r>
    </w:p>
    <w:p w14:paraId="2326E3E4" w14:textId="77777777" w:rsidR="005728B7" w:rsidRDefault="005728B7" w:rsidP="005728B7">
      <w:pPr>
        <w:pStyle w:val="CommonsID"/>
      </w:pPr>
      <w:r>
        <w:t xml:space="preserve">Source of Support: </w:t>
      </w:r>
      <w:r w:rsidRPr="00DC2A92">
        <w:t>National Institute of Allergy and Infectious Diseases/NIH/DHHS</w:t>
      </w:r>
    </w:p>
    <w:p w14:paraId="26015934" w14:textId="77777777" w:rsidR="005728B7" w:rsidRDefault="005728B7" w:rsidP="005728B7">
      <w:pPr>
        <w:pStyle w:val="CommonsID"/>
      </w:pPr>
      <w:r w:rsidRPr="0019771E">
        <w:t>Major Goals:</w:t>
      </w:r>
      <w:r w:rsidRPr="00DC2A92">
        <w:t xml:space="preserve"> This project harnesses recent advances in high-throughput and high-resolution technology to elucidate immune responsiveness. We employ a systems approach that combines well-defined cohorts with unbiased large-scale profiling of individual immune responses to identify molecular signatures defining divergent responses</w:t>
      </w:r>
    </w:p>
    <w:p w14:paraId="1CC7DC49"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C2A92">
        <w:rPr>
          <w:color w:val="000000"/>
          <w:sz w:val="20"/>
          <w:szCs w:val="20"/>
        </w:rPr>
        <w:t xml:space="preserve"> 05/01/2022 - 04/30/2027</w:t>
      </w:r>
    </w:p>
    <w:p w14:paraId="3A5A9F6E"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$12,739,722</w:t>
      </w:r>
    </w:p>
    <w:p w14:paraId="41A320AB" w14:textId="77777777" w:rsidR="005728B7" w:rsidRDefault="005728B7" w:rsidP="005728B7">
      <w:pPr>
        <w:pStyle w:val="CommonsID"/>
        <w:rPr>
          <w:color w:val="000000"/>
          <w:sz w:val="20"/>
          <w:szCs w:val="20"/>
        </w:rPr>
      </w:pPr>
    </w:p>
    <w:p w14:paraId="2A291491" w14:textId="77777777" w:rsidR="005728B7" w:rsidRPr="0019771E" w:rsidRDefault="005728B7" w:rsidP="005728B7">
      <w:pPr>
        <w:pStyle w:val="CommonsID"/>
      </w:pPr>
      <w:r w:rsidRPr="0019771E">
        <w:t xml:space="preserve">Title: </w:t>
      </w:r>
      <w:r w:rsidRPr="00DC2A92">
        <w:t>Costimulatory Mechanisms of Autoimmunity</w:t>
      </w:r>
    </w:p>
    <w:p w14:paraId="0506CD5B" w14:textId="77777777" w:rsidR="005728B7" w:rsidRDefault="005728B7" w:rsidP="005728B7">
      <w:pPr>
        <w:pStyle w:val="CommonsID"/>
      </w:pPr>
      <w:r>
        <w:t xml:space="preserve">Project Number: </w:t>
      </w:r>
      <w:r w:rsidRPr="00DC2A92">
        <w:t>P01AI039671</w:t>
      </w:r>
    </w:p>
    <w:p w14:paraId="7100C4E4" w14:textId="77777777" w:rsidR="005728B7" w:rsidRDefault="005728B7" w:rsidP="005728B7">
      <w:pPr>
        <w:pStyle w:val="CommonsID"/>
      </w:pPr>
      <w:r>
        <w:t xml:space="preserve">Source of Support: </w:t>
      </w:r>
      <w:r w:rsidRPr="00DC2A92">
        <w:t>National Institute of Allergy and Infectious Diseases/NIH/DHHS</w:t>
      </w:r>
    </w:p>
    <w:p w14:paraId="458E5ECE" w14:textId="77777777" w:rsidR="005728B7" w:rsidRDefault="005728B7" w:rsidP="005728B7">
      <w:pPr>
        <w:pStyle w:val="CommonsID"/>
      </w:pPr>
      <w:r w:rsidRPr="0019771E">
        <w:t>Major Goals:</w:t>
      </w:r>
      <w:r w:rsidRPr="00DC2A92">
        <w:t xml:space="preserve"> This PPG will develop a mechanistic understanding of how the TIGIT/CD155 and PD-1/PD-L1 coinhibitory pathways interact with each other to maintain tissue tolerance in the clinical context of autoimmune diseases and cancer. This new knowledge will further the development of novel strategies for manipulating coinhibitory pathways to stimulate or inhibit immune responses in specific diseases that can translate to novel human immunotherapies. Specifically, the translational goals are to develop novel strategies to treat autoimmunity and cancer, and to limit tissue inflammation associated with adverse autoimmune events observed with cancer immunotherapy.</w:t>
      </w:r>
    </w:p>
    <w:p w14:paraId="01D7E7F8"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C2A92">
        <w:t xml:space="preserve"> </w:t>
      </w:r>
      <w:r w:rsidRPr="00DC2A92">
        <w:rPr>
          <w:color w:val="000000"/>
          <w:sz w:val="20"/>
          <w:szCs w:val="20"/>
        </w:rPr>
        <w:t>05/09/2023 - 04/30/2028</w:t>
      </w:r>
    </w:p>
    <w:p w14:paraId="52EAD47B"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$12,605,240</w:t>
      </w:r>
    </w:p>
    <w:p w14:paraId="15E66627" w14:textId="77777777" w:rsidR="005728B7" w:rsidRDefault="005728B7" w:rsidP="005728B7">
      <w:pPr>
        <w:pStyle w:val="CommonsID"/>
      </w:pPr>
    </w:p>
    <w:p w14:paraId="42E9AD20" w14:textId="77777777" w:rsidR="005728B7" w:rsidRPr="0019771E" w:rsidRDefault="005728B7" w:rsidP="005728B7">
      <w:pPr>
        <w:pStyle w:val="CommonsID"/>
      </w:pPr>
      <w:r w:rsidRPr="0019771E">
        <w:t xml:space="preserve">Title: </w:t>
      </w:r>
      <w:r w:rsidRPr="00DC2A92">
        <w:t>Yale Neuroscientist Training Program (CNSTP)</w:t>
      </w:r>
    </w:p>
    <w:p w14:paraId="19A37EFE" w14:textId="77777777" w:rsidR="005728B7" w:rsidRDefault="005728B7" w:rsidP="005728B7">
      <w:pPr>
        <w:pStyle w:val="CommonsID"/>
      </w:pPr>
      <w:r>
        <w:t>Project Number: UE5NS079193</w:t>
      </w:r>
    </w:p>
    <w:p w14:paraId="304B8C00" w14:textId="77777777" w:rsidR="005728B7" w:rsidRDefault="005728B7" w:rsidP="005728B7">
      <w:pPr>
        <w:pStyle w:val="CommonsID"/>
      </w:pPr>
      <w:r>
        <w:t xml:space="preserve">Source of Support: </w:t>
      </w:r>
      <w:r w:rsidRPr="00DC2A92">
        <w:t>NINDS/NIH</w:t>
      </w:r>
    </w:p>
    <w:p w14:paraId="5D46988A" w14:textId="77777777" w:rsidR="005728B7" w:rsidRDefault="005728B7" w:rsidP="005728B7">
      <w:pPr>
        <w:pStyle w:val="CommonsID"/>
      </w:pPr>
      <w:r w:rsidRPr="0019771E">
        <w:t>Major Goals:</w:t>
      </w:r>
      <w:r w:rsidRPr="00DC2A92">
        <w:t xml:space="preserve"> This training program will provide the research tools, clinical skills, and mentorship required to transition from resident to independent faculty member within the neuroscience disciplines</w:t>
      </w:r>
    </w:p>
    <w:p w14:paraId="7856DD57"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C2A92">
        <w:t xml:space="preserve"> </w:t>
      </w:r>
      <w:r w:rsidRPr="00DC2A92">
        <w:rPr>
          <w:color w:val="000000"/>
          <w:sz w:val="20"/>
          <w:szCs w:val="20"/>
        </w:rPr>
        <w:t>07/01/2022- 06/30/2027</w:t>
      </w:r>
    </w:p>
    <w:p w14:paraId="3776526F"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$500,000</w:t>
      </w:r>
    </w:p>
    <w:p w14:paraId="51454184" w14:textId="77777777" w:rsidR="005728B7" w:rsidRDefault="005728B7" w:rsidP="005728B7">
      <w:pPr>
        <w:pStyle w:val="CommonsID"/>
        <w:rPr>
          <w:color w:val="000000"/>
          <w:sz w:val="20"/>
          <w:szCs w:val="20"/>
        </w:rPr>
      </w:pPr>
    </w:p>
    <w:p w14:paraId="68EF52F2" w14:textId="77777777" w:rsidR="005728B7" w:rsidRPr="0019771E" w:rsidRDefault="005728B7" w:rsidP="005728B7">
      <w:pPr>
        <w:pStyle w:val="CommonsID"/>
      </w:pPr>
      <w:r w:rsidRPr="0019771E">
        <w:t xml:space="preserve">Title: </w:t>
      </w:r>
      <w:r w:rsidRPr="00DC2A92">
        <w:t>Monitoring neuroinflammation: a Paris Brain Institute-Yale Neurology Collaborative</w:t>
      </w:r>
    </w:p>
    <w:p w14:paraId="404E00A1" w14:textId="77777777" w:rsidR="005728B7" w:rsidRDefault="005728B7" w:rsidP="005728B7">
      <w:pPr>
        <w:pStyle w:val="CommonsID"/>
      </w:pPr>
      <w:r>
        <w:t xml:space="preserve">Project Number: </w:t>
      </w:r>
    </w:p>
    <w:p w14:paraId="0B7AFDDA" w14:textId="77777777" w:rsidR="005728B7" w:rsidRDefault="005728B7" w:rsidP="005728B7">
      <w:pPr>
        <w:pStyle w:val="CommonsID"/>
      </w:pPr>
      <w:r>
        <w:t xml:space="preserve">Source of Support: </w:t>
      </w:r>
      <w:proofErr w:type="spellStart"/>
      <w:r w:rsidRPr="00DC2A92">
        <w:t>Institut</w:t>
      </w:r>
      <w:proofErr w:type="spellEnd"/>
      <w:r w:rsidRPr="00DC2A92">
        <w:t xml:space="preserve"> du </w:t>
      </w:r>
      <w:proofErr w:type="spellStart"/>
      <w:r w:rsidRPr="00DC2A92">
        <w:t>Cerveau</w:t>
      </w:r>
      <w:proofErr w:type="spellEnd"/>
    </w:p>
    <w:p w14:paraId="0869541D" w14:textId="77777777" w:rsidR="005728B7" w:rsidRPr="00DC2A92" w:rsidRDefault="005728B7" w:rsidP="005728B7">
      <w:pPr>
        <w:pStyle w:val="CommonsID"/>
      </w:pPr>
      <w:r w:rsidRPr="0019771E">
        <w:t>Major Goals:</w:t>
      </w:r>
      <w:r w:rsidRPr="00DC2A92">
        <w:t xml:space="preserve"> WP1. To monitor early neuroinflammation mechanisms in RBD and new onset in MS patients</w:t>
      </w:r>
    </w:p>
    <w:p w14:paraId="4BCC8DB0" w14:textId="77777777" w:rsidR="005728B7" w:rsidRPr="00DC2A92" w:rsidRDefault="005728B7" w:rsidP="005728B7">
      <w:pPr>
        <w:pStyle w:val="CommonsID"/>
      </w:pPr>
      <w:r w:rsidRPr="00DC2A92">
        <w:t>WP2. To image brain fluid drainage and neuroinflammation in RBD, MS, and IIH patients</w:t>
      </w:r>
    </w:p>
    <w:p w14:paraId="016478C6" w14:textId="77777777" w:rsidR="005728B7" w:rsidRPr="00DC2A92" w:rsidRDefault="005728B7" w:rsidP="005728B7">
      <w:pPr>
        <w:pStyle w:val="CommonsID"/>
      </w:pPr>
      <w:r w:rsidRPr="00DC2A92">
        <w:t>WP3. To build new AI tools for identification of cross-modal imaging-omics biomarkers</w:t>
      </w:r>
    </w:p>
    <w:p w14:paraId="067A039F" w14:textId="77777777" w:rsidR="005728B7" w:rsidRPr="00DC2A92" w:rsidRDefault="005728B7" w:rsidP="005728B7">
      <w:pPr>
        <w:pStyle w:val="CommonsID"/>
      </w:pPr>
      <w:r w:rsidRPr="00DC2A92">
        <w:t>WP4. To generate new data-driven disease models integrating neuroinflammation biomarkers</w:t>
      </w:r>
    </w:p>
    <w:p w14:paraId="11E9AD61" w14:textId="77777777" w:rsidR="005728B7" w:rsidRDefault="005728B7" w:rsidP="005728B7">
      <w:pPr>
        <w:pStyle w:val="CommonsID"/>
      </w:pPr>
      <w:r w:rsidRPr="00DC2A92">
        <w:t>WP5. To validate and disseminate project deliverables via open science</w:t>
      </w:r>
    </w:p>
    <w:p w14:paraId="4CAD0D36"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C2A92">
        <w:t xml:space="preserve"> </w:t>
      </w:r>
      <w:r w:rsidRPr="00DC2A92">
        <w:rPr>
          <w:color w:val="000000"/>
          <w:sz w:val="20"/>
          <w:szCs w:val="20"/>
        </w:rPr>
        <w:t>09/01/2023 - 08/31/2028</w:t>
      </w:r>
    </w:p>
    <w:p w14:paraId="25E09DD5"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96357">
        <w:t xml:space="preserve"> </w:t>
      </w:r>
      <w:r w:rsidRPr="00D96357">
        <w:rPr>
          <w:color w:val="000000"/>
          <w:sz w:val="20"/>
          <w:szCs w:val="20"/>
        </w:rPr>
        <w:t>$2,009,442</w:t>
      </w:r>
    </w:p>
    <w:p w14:paraId="3513C201" w14:textId="77777777" w:rsidR="005728B7" w:rsidRDefault="005728B7" w:rsidP="005728B7">
      <w:pPr>
        <w:pStyle w:val="CommonsID"/>
        <w:rPr>
          <w:color w:val="000000"/>
          <w:sz w:val="20"/>
          <w:szCs w:val="20"/>
        </w:rPr>
      </w:pPr>
    </w:p>
    <w:p w14:paraId="52068118" w14:textId="77777777" w:rsidR="005728B7" w:rsidRPr="005D17F1" w:rsidRDefault="005728B7" w:rsidP="005728B7">
      <w:pPr>
        <w:pStyle w:val="CommonsID"/>
        <w:rPr>
          <w:b/>
          <w:bCs/>
          <w:color w:val="000000"/>
          <w:sz w:val="20"/>
          <w:szCs w:val="20"/>
          <w:u w:val="single"/>
        </w:rPr>
      </w:pPr>
      <w:r w:rsidRPr="005D17F1">
        <w:rPr>
          <w:b/>
          <w:bCs/>
          <w:color w:val="000000"/>
          <w:sz w:val="20"/>
          <w:szCs w:val="20"/>
          <w:u w:val="single"/>
        </w:rPr>
        <w:t>Pending Support</w:t>
      </w:r>
    </w:p>
    <w:p w14:paraId="5E9362AA" w14:textId="77777777" w:rsidR="005728B7" w:rsidRPr="0019771E" w:rsidRDefault="005728B7" w:rsidP="005728B7">
      <w:pPr>
        <w:pStyle w:val="CommonsID"/>
      </w:pPr>
      <w:r w:rsidRPr="0019771E">
        <w:t xml:space="preserve">Title: </w:t>
      </w:r>
      <w:r w:rsidRPr="00775E34">
        <w:t xml:space="preserve">Center of Excellence in Genomic Science for Multi-Dimensional </w:t>
      </w:r>
      <w:proofErr w:type="spellStart"/>
      <w:r w:rsidRPr="00775E34">
        <w:t>Perturbomics</w:t>
      </w:r>
      <w:proofErr w:type="spellEnd"/>
    </w:p>
    <w:p w14:paraId="573CF1A4" w14:textId="77777777" w:rsidR="005728B7" w:rsidRDefault="005728B7" w:rsidP="005728B7">
      <w:pPr>
        <w:pStyle w:val="CommonsID"/>
      </w:pPr>
      <w:r>
        <w:t xml:space="preserve">Project Number: </w:t>
      </w:r>
    </w:p>
    <w:p w14:paraId="580F1145" w14:textId="77777777" w:rsidR="005728B7" w:rsidRDefault="005728B7" w:rsidP="005728B7">
      <w:pPr>
        <w:pStyle w:val="CommonsID"/>
      </w:pPr>
      <w:r>
        <w:t>Source of Support: NIH</w:t>
      </w:r>
    </w:p>
    <w:p w14:paraId="55166519" w14:textId="77777777" w:rsidR="005728B7" w:rsidRDefault="005728B7" w:rsidP="005728B7">
      <w:pPr>
        <w:pStyle w:val="CommonsID"/>
      </w:pPr>
      <w:r w:rsidRPr="0019771E">
        <w:lastRenderedPageBreak/>
        <w:t>Major Goals:</w:t>
      </w:r>
      <w:r w:rsidRPr="00DC2A92">
        <w:t xml:space="preserve"> </w:t>
      </w:r>
      <w:r w:rsidRPr="00775E34">
        <w:t xml:space="preserve">The goal is to build a new Center, CEGS for Multi-Dimensional </w:t>
      </w:r>
      <w:proofErr w:type="spellStart"/>
      <w:r w:rsidRPr="00775E34">
        <w:t>Perturbomics</w:t>
      </w:r>
      <w:proofErr w:type="spellEnd"/>
      <w:r w:rsidRPr="00775E34">
        <w:t xml:space="preserve">, or CMDP, to perform multi-dimensional </w:t>
      </w:r>
      <w:proofErr w:type="spellStart"/>
      <w:r w:rsidRPr="00775E34">
        <w:t>perturbomics</w:t>
      </w:r>
      <w:proofErr w:type="spellEnd"/>
      <w:r w:rsidRPr="00775E34">
        <w:t xml:space="preserve"> mapping of genomic determinants of immune cell fates and functions.</w:t>
      </w:r>
    </w:p>
    <w:p w14:paraId="57315289"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C2A92">
        <w:t xml:space="preserve"> </w:t>
      </w:r>
      <w:r>
        <w:rPr>
          <w:color w:val="000000"/>
          <w:sz w:val="20"/>
          <w:szCs w:val="20"/>
        </w:rPr>
        <w:t>04/01/2025-03/31/2030</w:t>
      </w:r>
    </w:p>
    <w:p w14:paraId="1A384589"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w:t>
      </w:r>
      <w:r>
        <w:rPr>
          <w:color w:val="000000"/>
          <w:sz w:val="20"/>
          <w:szCs w:val="20"/>
        </w:rPr>
        <w:t>12,990,568</w:t>
      </w:r>
    </w:p>
    <w:p w14:paraId="7BD06498" w14:textId="77777777" w:rsidR="005728B7" w:rsidRDefault="005728B7" w:rsidP="005728B7">
      <w:pPr>
        <w:pStyle w:val="CommonsID"/>
      </w:pPr>
    </w:p>
    <w:p w14:paraId="04B01488" w14:textId="77777777" w:rsidR="005728B7" w:rsidRPr="0019771E" w:rsidRDefault="005728B7" w:rsidP="005728B7">
      <w:pPr>
        <w:pStyle w:val="CommonsID"/>
      </w:pPr>
      <w:r w:rsidRPr="0019771E">
        <w:t xml:space="preserve">Title: </w:t>
      </w:r>
      <w:r w:rsidRPr="00775E34">
        <w:t>Immunologic and Imaging studies with TNF Therapy in Prodromal Synucleinopathies</w:t>
      </w:r>
    </w:p>
    <w:p w14:paraId="72105BE0" w14:textId="77777777" w:rsidR="005728B7" w:rsidRDefault="005728B7" w:rsidP="005728B7">
      <w:pPr>
        <w:pStyle w:val="CommonsID"/>
      </w:pPr>
      <w:r>
        <w:t xml:space="preserve">Project Number: </w:t>
      </w:r>
    </w:p>
    <w:p w14:paraId="78A1A299" w14:textId="77777777" w:rsidR="005728B7" w:rsidRDefault="005728B7" w:rsidP="005728B7">
      <w:pPr>
        <w:pStyle w:val="CommonsID"/>
      </w:pPr>
      <w:r>
        <w:t>Source of Support: NIH</w:t>
      </w:r>
    </w:p>
    <w:p w14:paraId="6BE7BBF1" w14:textId="77777777" w:rsidR="005728B7" w:rsidRDefault="005728B7" w:rsidP="005728B7">
      <w:pPr>
        <w:pStyle w:val="CommonsID"/>
      </w:pPr>
      <w:r w:rsidRPr="0019771E">
        <w:t>Major Goals:</w:t>
      </w:r>
      <w:r w:rsidRPr="00DC2A92">
        <w:t xml:space="preserve"> </w:t>
      </w:r>
      <w:r w:rsidRPr="00775E34">
        <w:t xml:space="preserve">PRISMS is a multicenter clinical trial to test the hypothesis that inhibition of TNFa using the approved drug adalimumab (HUMIRA®) will slow the progression towards Parkison's disease in persons with REM Sleep Behavior Disorder (RBD).  We have received a $13.2 million grant from the Marcus Foundation to support the core clinical activities of the study.  The present grant is to provide support to conduct state-of-the-art immunological investigations to characterize the mechanism of action of </w:t>
      </w:r>
      <w:proofErr w:type="spellStart"/>
      <w:r w:rsidRPr="00775E34">
        <w:t>adaliumab</w:t>
      </w:r>
      <w:proofErr w:type="spellEnd"/>
      <w:r w:rsidRPr="00775E34">
        <w:t xml:space="preserve"> in RBD/PD, and to support the application of state-of-the-art imaging modalities and the use of </w:t>
      </w:r>
      <w:proofErr w:type="spellStart"/>
      <w:r w:rsidRPr="00775E34">
        <w:t>weraable</w:t>
      </w:r>
      <w:proofErr w:type="spellEnd"/>
      <w:r w:rsidRPr="00775E34">
        <w:t xml:space="preserve"> biosensor technology in the conduct of the clinical study. </w:t>
      </w:r>
    </w:p>
    <w:p w14:paraId="34221033" w14:textId="77777777" w:rsidR="005728B7" w:rsidRDefault="005728B7" w:rsidP="005728B7">
      <w:pPr>
        <w:pStyle w:val="CommonsID"/>
        <w:rPr>
          <w:color w:val="000000"/>
          <w:sz w:val="20"/>
          <w:szCs w:val="20"/>
        </w:rPr>
      </w:pPr>
      <w:r>
        <w:t xml:space="preserve">Project/Proposal Start and End Date: </w:t>
      </w:r>
      <w:r w:rsidRPr="00C549A4">
        <w:rPr>
          <w:color w:val="000000"/>
          <w:sz w:val="20"/>
          <w:szCs w:val="20"/>
        </w:rPr>
        <w:t>(MM/YYYY) (if available):</w:t>
      </w:r>
      <w:r w:rsidRPr="00DC2A92">
        <w:t xml:space="preserve"> </w:t>
      </w:r>
      <w:r>
        <w:rPr>
          <w:color w:val="000000"/>
          <w:sz w:val="20"/>
          <w:szCs w:val="20"/>
        </w:rPr>
        <w:t>7/1/25-6/30/30</w:t>
      </w:r>
    </w:p>
    <w:p w14:paraId="19D453EA"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w:t>
      </w:r>
      <w:r>
        <w:rPr>
          <w:color w:val="000000"/>
          <w:sz w:val="20"/>
          <w:szCs w:val="20"/>
        </w:rPr>
        <w:t>15,407,526</w:t>
      </w:r>
    </w:p>
    <w:p w14:paraId="01A3F441" w14:textId="77777777" w:rsidR="005728B7" w:rsidRDefault="005728B7" w:rsidP="005728B7">
      <w:pPr>
        <w:pStyle w:val="CommonsID"/>
        <w:rPr>
          <w:color w:val="000000"/>
          <w:sz w:val="20"/>
          <w:szCs w:val="20"/>
        </w:rPr>
      </w:pPr>
    </w:p>
    <w:p w14:paraId="09DE1697" w14:textId="77777777" w:rsidR="005728B7" w:rsidRDefault="005728B7" w:rsidP="005728B7">
      <w:pPr>
        <w:pStyle w:val="CommonsID"/>
      </w:pPr>
      <w:r w:rsidRPr="0019771E">
        <w:t xml:space="preserve">Title: </w:t>
      </w:r>
      <w:r w:rsidRPr="00775E34">
        <w:t>Microbial Programming of T-cell Migration from Gut to Brain</w:t>
      </w:r>
    </w:p>
    <w:p w14:paraId="28156272" w14:textId="77777777" w:rsidR="005728B7" w:rsidRDefault="005728B7" w:rsidP="005728B7">
      <w:pPr>
        <w:pStyle w:val="CommonsID"/>
      </w:pPr>
      <w:r>
        <w:t xml:space="preserve">Project Number: </w:t>
      </w:r>
    </w:p>
    <w:p w14:paraId="576E683F" w14:textId="77777777" w:rsidR="005728B7" w:rsidRDefault="005728B7" w:rsidP="005728B7">
      <w:pPr>
        <w:pStyle w:val="CommonsID"/>
      </w:pPr>
      <w:r>
        <w:t>Source of Support: NIH</w:t>
      </w:r>
    </w:p>
    <w:p w14:paraId="41A21D41" w14:textId="77777777" w:rsidR="005728B7" w:rsidRDefault="005728B7" w:rsidP="005728B7">
      <w:pPr>
        <w:pStyle w:val="CommonsID"/>
      </w:pPr>
      <w:r w:rsidRPr="0019771E">
        <w:t>Major Goals:</w:t>
      </w:r>
      <w:r w:rsidRPr="00DC2A92">
        <w:t xml:space="preserve"> </w:t>
      </w:r>
      <w:r>
        <w:t xml:space="preserve">Despite correlations between gut microbiota composition and neurologic and inflammatory diseases, causative mechanisms are poorly understood. Understanding how adaptive immune cells are programmed in peripheral tissues and </w:t>
      </w:r>
      <w:proofErr w:type="spellStart"/>
      <w:r>
        <w:t>traffick</w:t>
      </w:r>
      <w:proofErr w:type="spellEnd"/>
      <w:r>
        <w:t xml:space="preserve"> to the brain to coordinate (</w:t>
      </w:r>
      <w:proofErr w:type="spellStart"/>
      <w:r>
        <w:t>patho</w:t>
      </w:r>
      <w:proofErr w:type="spellEnd"/>
      <w:r>
        <w:t xml:space="preserve">)physiology will provide novel therapeutic strategies in the management of neuroinflammatory and neurodegenerative diseases. </w:t>
      </w:r>
    </w:p>
    <w:p w14:paraId="0349191D" w14:textId="77777777" w:rsidR="005728B7" w:rsidRPr="00775E34" w:rsidRDefault="005728B7" w:rsidP="005728B7">
      <w:pPr>
        <w:pStyle w:val="CommonsID"/>
      </w:pPr>
      <w:r>
        <w:t xml:space="preserve">Project/Proposal Start and End Date: </w:t>
      </w:r>
      <w:r w:rsidRPr="00C549A4">
        <w:rPr>
          <w:color w:val="000000"/>
          <w:sz w:val="20"/>
          <w:szCs w:val="20"/>
        </w:rPr>
        <w:t>(MM/YYYY) (if available):</w:t>
      </w:r>
      <w:r w:rsidRPr="00DC2A92">
        <w:t xml:space="preserve"> </w:t>
      </w:r>
      <w:r>
        <w:rPr>
          <w:color w:val="000000"/>
          <w:sz w:val="20"/>
          <w:szCs w:val="20"/>
        </w:rPr>
        <w:t>7/1/25-6/30/30</w:t>
      </w:r>
    </w:p>
    <w:p w14:paraId="2655207D" w14:textId="77777777" w:rsidR="005728B7"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w:t>
      </w:r>
      <w:r>
        <w:rPr>
          <w:color w:val="000000"/>
          <w:sz w:val="20"/>
          <w:szCs w:val="20"/>
        </w:rPr>
        <w:t>7,900,951</w:t>
      </w:r>
    </w:p>
    <w:p w14:paraId="2ACC22AC" w14:textId="77777777" w:rsidR="005728B7" w:rsidRDefault="005728B7" w:rsidP="005728B7">
      <w:pPr>
        <w:pStyle w:val="CommonsID"/>
        <w:rPr>
          <w:color w:val="000000"/>
          <w:sz w:val="20"/>
          <w:szCs w:val="20"/>
        </w:rPr>
      </w:pPr>
    </w:p>
    <w:p w14:paraId="745AE0FF" w14:textId="77777777" w:rsidR="005728B7" w:rsidRDefault="005728B7" w:rsidP="005728B7">
      <w:pPr>
        <w:pStyle w:val="CommonsID"/>
      </w:pPr>
      <w:r w:rsidRPr="0019771E">
        <w:t xml:space="preserve">Title: </w:t>
      </w:r>
      <w:r w:rsidRPr="00775E34">
        <w:t>Exploring EBV-Driven Immune Modulation and Its Contribution to MS Pathogenesis</w:t>
      </w:r>
    </w:p>
    <w:p w14:paraId="5D767F89" w14:textId="77777777" w:rsidR="005728B7" w:rsidRDefault="005728B7" w:rsidP="005728B7">
      <w:pPr>
        <w:pStyle w:val="CommonsID"/>
      </w:pPr>
      <w:r>
        <w:t xml:space="preserve">Project Number: </w:t>
      </w:r>
    </w:p>
    <w:p w14:paraId="26079000" w14:textId="77777777" w:rsidR="005728B7" w:rsidRDefault="005728B7" w:rsidP="005728B7">
      <w:pPr>
        <w:pStyle w:val="CommonsID"/>
      </w:pPr>
      <w:r>
        <w:t>Source of Support: NIH</w:t>
      </w:r>
    </w:p>
    <w:p w14:paraId="0B2C12B1" w14:textId="77777777" w:rsidR="005728B7" w:rsidRDefault="005728B7" w:rsidP="005728B7">
      <w:pPr>
        <w:pStyle w:val="CommonsID"/>
      </w:pPr>
      <w:r w:rsidRPr="0019771E">
        <w:t>Major Goals:</w:t>
      </w:r>
      <w:r w:rsidRPr="00DC2A92">
        <w:t xml:space="preserve"> </w:t>
      </w:r>
      <w:r w:rsidRPr="00775E34">
        <w:t>The project aims to investigate the role of Epstein-Barr Virus (EBV) in the pathogenesis of multiple sclerosis (MS) by examining how EBV infection in genetically susceptible hosts influences immune modulation, B cell activation, and the subsequent activation of pathogenic T cells. This will involve single-cell RNA sequencing, genetic mapping, and functional validation using both in vivo and in vitro models</w:t>
      </w:r>
      <w:r>
        <w:t xml:space="preserve"> </w:t>
      </w:r>
    </w:p>
    <w:p w14:paraId="34D5B6BD" w14:textId="77777777" w:rsidR="005728B7" w:rsidRPr="00775E34" w:rsidRDefault="005728B7" w:rsidP="005728B7">
      <w:pPr>
        <w:pStyle w:val="CommonsID"/>
      </w:pPr>
      <w:r>
        <w:t xml:space="preserve">Project/Proposal Start and End Date: </w:t>
      </w:r>
      <w:r w:rsidRPr="00C549A4">
        <w:rPr>
          <w:color w:val="000000"/>
          <w:sz w:val="20"/>
          <w:szCs w:val="20"/>
        </w:rPr>
        <w:t>(MM/YYYY) (if available):</w:t>
      </w:r>
      <w:r w:rsidRPr="00DC2A92">
        <w:t xml:space="preserve"> </w:t>
      </w:r>
      <w:r>
        <w:rPr>
          <w:color w:val="000000"/>
          <w:sz w:val="20"/>
          <w:szCs w:val="20"/>
        </w:rPr>
        <w:t>7/1/25-6/30/30</w:t>
      </w:r>
    </w:p>
    <w:p w14:paraId="05D05179" w14:textId="77777777" w:rsidR="005728B7" w:rsidRPr="00775E34"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w:t>
      </w:r>
      <w:r>
        <w:rPr>
          <w:color w:val="000000"/>
          <w:sz w:val="20"/>
          <w:szCs w:val="20"/>
        </w:rPr>
        <w:t>4,181,980</w:t>
      </w:r>
    </w:p>
    <w:p w14:paraId="23D23626" w14:textId="77777777" w:rsidR="005728B7" w:rsidRDefault="005728B7" w:rsidP="005728B7">
      <w:pPr>
        <w:pStyle w:val="CommonsID"/>
        <w:rPr>
          <w:color w:val="000000"/>
          <w:sz w:val="20"/>
          <w:szCs w:val="20"/>
        </w:rPr>
      </w:pPr>
    </w:p>
    <w:p w14:paraId="52740334" w14:textId="77777777" w:rsidR="005728B7" w:rsidRDefault="005728B7" w:rsidP="005728B7">
      <w:pPr>
        <w:pStyle w:val="CommonsID"/>
      </w:pPr>
      <w:r w:rsidRPr="0019771E">
        <w:t xml:space="preserve">Title: </w:t>
      </w:r>
      <w:r w:rsidRPr="00775E34">
        <w:t>Immune &amp; Microbiome Characterization of Lewy Body Disorders with RBD or Hyposmia</w:t>
      </w:r>
    </w:p>
    <w:p w14:paraId="47ABD2F5" w14:textId="77777777" w:rsidR="005728B7" w:rsidRDefault="005728B7" w:rsidP="005728B7">
      <w:pPr>
        <w:pStyle w:val="CommonsID"/>
      </w:pPr>
      <w:r>
        <w:t xml:space="preserve">Project Number: </w:t>
      </w:r>
    </w:p>
    <w:p w14:paraId="25C8DE84" w14:textId="77777777" w:rsidR="005728B7" w:rsidRDefault="005728B7" w:rsidP="005728B7">
      <w:pPr>
        <w:pStyle w:val="CommonsID"/>
      </w:pPr>
      <w:r>
        <w:t>Source of Support: NIH</w:t>
      </w:r>
    </w:p>
    <w:p w14:paraId="260D3BCE" w14:textId="77777777" w:rsidR="005728B7" w:rsidRDefault="005728B7" w:rsidP="005728B7">
      <w:pPr>
        <w:pStyle w:val="CommonsID"/>
      </w:pPr>
      <w:r w:rsidRPr="0019771E">
        <w:t>Major Goals:</w:t>
      </w:r>
      <w:r w:rsidRPr="00DC2A92">
        <w:t xml:space="preserve"> </w:t>
      </w:r>
      <w:r w:rsidRPr="00775E34">
        <w:t xml:space="preserve">We propose to address the hypothesis that that disorders with Lewy Body pathology (synucleinopathies) are initiated and/or abetted by an autoimmune process involving alpha-synuclein-specific T cell activation triggered by gut and/or nasal microbiome dysbiosis at these environmental interfaces, which induces neuro-immune interactions that establish disease pathology in the brain.  We will use clinical and imaging assessments, single cell genomics with a focus on immune cells in blood, spinal fluid, gut tissue and nasal </w:t>
      </w:r>
      <w:r w:rsidRPr="00775E34">
        <w:lastRenderedPageBreak/>
        <w:t>secretions, measurement of fluid biomarkers of immune activity and neurodegeneration in blood and spinal fluid, microbiome classification in nasal fluid and gut, and spatial transcriptomics of immune cells and microorganisms in samples taken from gut biopsies, to define clusters of related clinical and pathological events in the progression of, and to create a pseudo-time profile of LBD disease evolution, with a special focus on the nasal and gut environmental interfaces, their corresponding microbiomes, and the immune system.</w:t>
      </w:r>
    </w:p>
    <w:p w14:paraId="64BC1D1C" w14:textId="77777777" w:rsidR="005728B7" w:rsidRPr="00775E34" w:rsidRDefault="005728B7" w:rsidP="005728B7">
      <w:pPr>
        <w:pStyle w:val="CommonsID"/>
      </w:pPr>
      <w:r>
        <w:t xml:space="preserve">Project/Proposal Start and End Date: </w:t>
      </w:r>
      <w:r w:rsidRPr="00C549A4">
        <w:rPr>
          <w:color w:val="000000"/>
          <w:sz w:val="20"/>
          <w:szCs w:val="20"/>
        </w:rPr>
        <w:t>(MM/YYYY) (if available):</w:t>
      </w:r>
      <w:r w:rsidRPr="00DC2A92">
        <w:t xml:space="preserve"> </w:t>
      </w:r>
      <w:r>
        <w:rPr>
          <w:color w:val="000000"/>
          <w:sz w:val="20"/>
          <w:szCs w:val="20"/>
        </w:rPr>
        <w:t>7/1/25-6/30/30</w:t>
      </w:r>
    </w:p>
    <w:p w14:paraId="1FB59BC2" w14:textId="77777777" w:rsidR="005728B7" w:rsidRPr="00775E34" w:rsidRDefault="005728B7" w:rsidP="005728B7">
      <w:pPr>
        <w:pStyle w:val="CommonsID"/>
        <w:rPr>
          <w:color w:val="000000"/>
          <w:sz w:val="20"/>
          <w:szCs w:val="20"/>
        </w:rPr>
      </w:pPr>
      <w:r w:rsidRPr="00DE1770">
        <w:rPr>
          <w:color w:val="000000"/>
        </w:rPr>
        <w:t xml:space="preserve">Total Award Amount </w:t>
      </w:r>
      <w:r w:rsidRPr="00C549A4">
        <w:rPr>
          <w:color w:val="000000"/>
          <w:sz w:val="20"/>
          <w:szCs w:val="20"/>
        </w:rPr>
        <w:t>(including Indirect Costs):</w:t>
      </w:r>
      <w:r w:rsidRPr="00DC2A92">
        <w:t xml:space="preserve"> </w:t>
      </w:r>
      <w:r w:rsidRPr="00DC2A92">
        <w:rPr>
          <w:color w:val="000000"/>
          <w:sz w:val="20"/>
          <w:szCs w:val="20"/>
        </w:rPr>
        <w:t>$</w:t>
      </w:r>
      <w:r>
        <w:rPr>
          <w:color w:val="000000"/>
          <w:sz w:val="20"/>
          <w:szCs w:val="20"/>
        </w:rPr>
        <w:t>4,204,956</w:t>
      </w:r>
    </w:p>
    <w:p w14:paraId="76612ED1" w14:textId="77777777" w:rsidR="005728B7" w:rsidRDefault="005728B7" w:rsidP="00933A6C">
      <w:pPr>
        <w:spacing w:line="240" w:lineRule="exact"/>
        <w:ind w:right="-907"/>
        <w:outlineLvl w:val="0"/>
        <w:rPr>
          <w:rFonts w:cs="Arial"/>
          <w:b/>
          <w:szCs w:val="22"/>
        </w:rPr>
      </w:pPr>
    </w:p>
    <w:p w14:paraId="4B54C777" w14:textId="68C510DD" w:rsidR="00C327AC" w:rsidRPr="00400220" w:rsidRDefault="00424E7B" w:rsidP="00933A6C">
      <w:pPr>
        <w:spacing w:line="240" w:lineRule="exact"/>
        <w:ind w:right="-907"/>
        <w:outlineLvl w:val="0"/>
        <w:rPr>
          <w:rFonts w:cs="Arial"/>
          <w:b/>
          <w:szCs w:val="22"/>
        </w:rPr>
      </w:pPr>
      <w:proofErr w:type="spellStart"/>
      <w:r>
        <w:rPr>
          <w:rFonts w:cs="Arial"/>
          <w:b/>
          <w:szCs w:val="22"/>
        </w:rPr>
        <w:t>qualGu</w:t>
      </w:r>
      <w:r w:rsidR="00C327AC" w:rsidRPr="00400220">
        <w:rPr>
          <w:rFonts w:cs="Arial"/>
          <w:b/>
          <w:szCs w:val="22"/>
        </w:rPr>
        <w:t>Report</w:t>
      </w:r>
      <w:proofErr w:type="spellEnd"/>
      <w:r w:rsidR="00C327AC" w:rsidRPr="00400220">
        <w:rPr>
          <w:rFonts w:cs="Arial"/>
          <w:b/>
          <w:szCs w:val="22"/>
        </w:rPr>
        <w:t xml:space="preserve"> of Teaching</w:t>
      </w:r>
    </w:p>
    <w:p w14:paraId="4A82F1F1" w14:textId="77777777" w:rsidR="00C327AC" w:rsidRPr="00400220" w:rsidRDefault="00C327AC">
      <w:pPr>
        <w:spacing w:line="240" w:lineRule="exact"/>
        <w:ind w:right="-907" w:firstLine="720"/>
        <w:rPr>
          <w:rFonts w:cs="Arial"/>
          <w:szCs w:val="22"/>
        </w:rPr>
      </w:pPr>
      <w:r w:rsidRPr="00400220">
        <w:rPr>
          <w:rFonts w:cs="Arial"/>
          <w:szCs w:val="22"/>
        </w:rPr>
        <w:t>1.</w:t>
      </w:r>
      <w:r w:rsidRPr="00400220">
        <w:rPr>
          <w:rFonts w:cs="Arial"/>
          <w:szCs w:val="22"/>
        </w:rPr>
        <w:tab/>
        <w:t>Local Contributions</w:t>
      </w:r>
    </w:p>
    <w:p w14:paraId="1E7D25A9" w14:textId="77777777" w:rsidR="00C327AC" w:rsidRPr="00400220" w:rsidRDefault="00C327AC" w:rsidP="00933A6C">
      <w:pPr>
        <w:spacing w:line="240" w:lineRule="exact"/>
        <w:ind w:left="720" w:right="-907" w:firstLine="720"/>
        <w:outlineLvl w:val="0"/>
        <w:rPr>
          <w:rFonts w:cs="Arial"/>
          <w:szCs w:val="22"/>
        </w:rPr>
      </w:pPr>
      <w:r w:rsidRPr="00400220">
        <w:rPr>
          <w:rFonts w:cs="Arial"/>
          <w:szCs w:val="22"/>
        </w:rPr>
        <w:t>Harvard College</w:t>
      </w:r>
    </w:p>
    <w:p w14:paraId="328A240C" w14:textId="77777777" w:rsidR="00C327AC" w:rsidRPr="00400220" w:rsidRDefault="00C327AC">
      <w:pPr>
        <w:spacing w:line="240" w:lineRule="exact"/>
        <w:ind w:left="720" w:right="-907" w:firstLine="720"/>
        <w:rPr>
          <w:rFonts w:cs="Arial"/>
          <w:szCs w:val="22"/>
        </w:rPr>
      </w:pPr>
      <w:r w:rsidRPr="00400220">
        <w:rPr>
          <w:rFonts w:cs="Arial"/>
          <w:szCs w:val="22"/>
        </w:rPr>
        <w:tab/>
        <w:t>1992-2002</w:t>
      </w:r>
      <w:r w:rsidRPr="00400220">
        <w:rPr>
          <w:rFonts w:cs="Arial"/>
          <w:szCs w:val="22"/>
        </w:rPr>
        <w:tab/>
        <w:t xml:space="preserve">Undergraduate Immunology Course </w:t>
      </w:r>
    </w:p>
    <w:p w14:paraId="61CDCEAD" w14:textId="77777777" w:rsidR="00C327AC" w:rsidRPr="00400220" w:rsidRDefault="00C327AC">
      <w:pPr>
        <w:spacing w:line="240" w:lineRule="exact"/>
        <w:ind w:left="720" w:right="-907" w:firstLine="720"/>
        <w:rPr>
          <w:rFonts w:cs="Arial"/>
          <w:szCs w:val="22"/>
        </w:rPr>
      </w:pPr>
    </w:p>
    <w:p w14:paraId="601F4295" w14:textId="77777777" w:rsidR="00C327AC" w:rsidRPr="00400220" w:rsidRDefault="00C327AC" w:rsidP="00933A6C">
      <w:pPr>
        <w:spacing w:line="240" w:lineRule="exact"/>
        <w:ind w:left="720" w:right="-907" w:firstLine="720"/>
        <w:outlineLvl w:val="0"/>
        <w:rPr>
          <w:rFonts w:cs="Arial"/>
          <w:szCs w:val="22"/>
        </w:rPr>
      </w:pPr>
      <w:r w:rsidRPr="00400220">
        <w:rPr>
          <w:rFonts w:cs="Arial"/>
          <w:szCs w:val="22"/>
        </w:rPr>
        <w:t>Harvard Medical School</w:t>
      </w:r>
    </w:p>
    <w:p w14:paraId="0E56FD02" w14:textId="77777777" w:rsidR="00C327AC" w:rsidRPr="00400220" w:rsidRDefault="00C327AC">
      <w:pPr>
        <w:spacing w:line="240" w:lineRule="exact"/>
        <w:ind w:left="3600" w:right="-907" w:hanging="1440"/>
        <w:rPr>
          <w:rFonts w:cs="Arial"/>
          <w:szCs w:val="22"/>
        </w:rPr>
      </w:pPr>
      <w:r w:rsidRPr="00400220">
        <w:rPr>
          <w:rFonts w:cs="Arial"/>
          <w:szCs w:val="22"/>
        </w:rPr>
        <w:t>1991-1996</w:t>
      </w:r>
      <w:r w:rsidRPr="00400220">
        <w:rPr>
          <w:rFonts w:cs="Arial"/>
          <w:szCs w:val="22"/>
        </w:rPr>
        <w:tab/>
        <w:t>Immunology Course Lecture on Autoimmunity (Harvard College)</w:t>
      </w:r>
    </w:p>
    <w:p w14:paraId="03229F40" w14:textId="77777777" w:rsidR="00C327AC" w:rsidRPr="00400220" w:rsidRDefault="00C327AC">
      <w:pPr>
        <w:spacing w:line="240" w:lineRule="exact"/>
        <w:ind w:left="3600" w:right="-907" w:hanging="1440"/>
        <w:rPr>
          <w:rFonts w:cs="Arial"/>
          <w:szCs w:val="22"/>
        </w:rPr>
      </w:pPr>
      <w:r w:rsidRPr="00400220">
        <w:rPr>
          <w:rFonts w:cs="Arial"/>
          <w:szCs w:val="22"/>
        </w:rPr>
        <w:t>1982-1989</w:t>
      </w:r>
      <w:r w:rsidRPr="00400220">
        <w:rPr>
          <w:rFonts w:cs="Arial"/>
          <w:szCs w:val="22"/>
        </w:rPr>
        <w:tab/>
        <w:t>Introduction to Clinical Medicine, Instructor</w:t>
      </w:r>
    </w:p>
    <w:p w14:paraId="2F5C1545" w14:textId="77777777" w:rsidR="00C327AC" w:rsidRPr="00400220" w:rsidRDefault="00C327AC">
      <w:pPr>
        <w:spacing w:line="240" w:lineRule="exact"/>
        <w:ind w:left="3600" w:right="-907" w:hanging="1440"/>
        <w:rPr>
          <w:rFonts w:cs="Arial"/>
          <w:szCs w:val="22"/>
        </w:rPr>
      </w:pPr>
      <w:r w:rsidRPr="00400220">
        <w:rPr>
          <w:rFonts w:cs="Arial"/>
          <w:szCs w:val="22"/>
        </w:rPr>
        <w:t>1989-1993</w:t>
      </w:r>
      <w:r w:rsidRPr="00400220">
        <w:rPr>
          <w:rFonts w:cs="Arial"/>
          <w:szCs w:val="22"/>
        </w:rPr>
        <w:tab/>
      </w:r>
      <w:r w:rsidR="00A30AEA" w:rsidRPr="00400220">
        <w:rPr>
          <w:rFonts w:cs="Arial"/>
          <w:szCs w:val="22"/>
        </w:rPr>
        <w:t xml:space="preserve"> </w:t>
      </w:r>
      <w:r w:rsidRPr="00400220">
        <w:rPr>
          <w:rFonts w:cs="Arial"/>
          <w:szCs w:val="22"/>
        </w:rPr>
        <w:t>Human Nervous System and Behavior (New Pathway Second Year Course) Lecturer, Tutor, and "Triple Jump" Examiner (8 in tutorial) 10 weeks/year as Tutor</w:t>
      </w:r>
    </w:p>
    <w:p w14:paraId="6FF8499C" w14:textId="77777777" w:rsidR="00C327AC" w:rsidRPr="00400220" w:rsidRDefault="00C327AC">
      <w:pPr>
        <w:spacing w:line="240" w:lineRule="exact"/>
        <w:ind w:left="3600" w:right="-907" w:hanging="1440"/>
        <w:rPr>
          <w:rFonts w:cs="Arial"/>
          <w:szCs w:val="22"/>
        </w:rPr>
      </w:pPr>
      <w:r w:rsidRPr="00400220">
        <w:rPr>
          <w:rFonts w:cs="Arial"/>
          <w:szCs w:val="22"/>
        </w:rPr>
        <w:t>1991-</w:t>
      </w:r>
      <w:r w:rsidR="000E3399" w:rsidRPr="00400220">
        <w:rPr>
          <w:rFonts w:cs="Arial"/>
          <w:szCs w:val="22"/>
        </w:rPr>
        <w:t>19</w:t>
      </w:r>
      <w:r w:rsidRPr="00400220">
        <w:rPr>
          <w:rFonts w:cs="Arial"/>
          <w:szCs w:val="22"/>
        </w:rPr>
        <w:t>93</w:t>
      </w:r>
      <w:r w:rsidRPr="00400220">
        <w:rPr>
          <w:rFonts w:cs="Arial"/>
          <w:szCs w:val="22"/>
        </w:rPr>
        <w:tab/>
        <w:t>Invited Lecturer; Survey of Immunology Course</w:t>
      </w:r>
    </w:p>
    <w:p w14:paraId="4B28F68E" w14:textId="77777777" w:rsidR="00C327AC" w:rsidRPr="00400220" w:rsidRDefault="00C327AC">
      <w:pPr>
        <w:spacing w:line="240" w:lineRule="exact"/>
        <w:ind w:left="3600" w:right="-907" w:hanging="1440"/>
        <w:rPr>
          <w:rFonts w:cs="Arial"/>
          <w:szCs w:val="22"/>
        </w:rPr>
      </w:pPr>
      <w:r w:rsidRPr="00400220">
        <w:rPr>
          <w:rFonts w:cs="Arial"/>
          <w:szCs w:val="22"/>
        </w:rPr>
        <w:t>1992-</w:t>
      </w:r>
      <w:r w:rsidR="000E3399" w:rsidRPr="00400220">
        <w:rPr>
          <w:rFonts w:cs="Arial"/>
          <w:szCs w:val="22"/>
        </w:rPr>
        <w:t>19</w:t>
      </w:r>
      <w:r w:rsidRPr="00400220">
        <w:rPr>
          <w:rFonts w:cs="Arial"/>
          <w:szCs w:val="22"/>
        </w:rPr>
        <w:t>95</w:t>
      </w:r>
      <w:r w:rsidRPr="00400220">
        <w:rPr>
          <w:rFonts w:cs="Arial"/>
          <w:szCs w:val="22"/>
        </w:rPr>
        <w:tab/>
        <w:t>Invited Lecturer; HST Genetics Course</w:t>
      </w:r>
    </w:p>
    <w:p w14:paraId="3AE48CC3" w14:textId="77777777" w:rsidR="00C327AC" w:rsidRPr="00400220" w:rsidRDefault="00C327AC">
      <w:pPr>
        <w:spacing w:line="240" w:lineRule="exact"/>
        <w:ind w:left="3600" w:right="-907" w:hanging="1440"/>
        <w:rPr>
          <w:rFonts w:cs="Arial"/>
          <w:szCs w:val="22"/>
        </w:rPr>
      </w:pPr>
      <w:r w:rsidRPr="00400220">
        <w:rPr>
          <w:rFonts w:cs="Arial"/>
          <w:szCs w:val="22"/>
        </w:rPr>
        <w:t>1995-</w:t>
      </w:r>
      <w:r w:rsidR="000E3399" w:rsidRPr="00400220">
        <w:rPr>
          <w:rFonts w:cs="Arial"/>
          <w:szCs w:val="22"/>
        </w:rPr>
        <w:t>19</w:t>
      </w:r>
      <w:r w:rsidRPr="00400220">
        <w:rPr>
          <w:rFonts w:cs="Arial"/>
          <w:szCs w:val="22"/>
        </w:rPr>
        <w:t>99</w:t>
      </w:r>
      <w:r w:rsidRPr="00400220">
        <w:rPr>
          <w:rFonts w:cs="Arial"/>
          <w:szCs w:val="22"/>
        </w:rPr>
        <w:tab/>
        <w:t>Invited Lecturer; HST-030 Pathology Course</w:t>
      </w:r>
    </w:p>
    <w:p w14:paraId="09573EFA" w14:textId="77777777" w:rsidR="00C327AC" w:rsidRPr="00400220" w:rsidRDefault="00C327AC">
      <w:pPr>
        <w:spacing w:line="240" w:lineRule="exact"/>
        <w:ind w:left="3600" w:right="-907" w:hanging="1440"/>
        <w:rPr>
          <w:rFonts w:cs="Arial"/>
          <w:szCs w:val="22"/>
        </w:rPr>
      </w:pPr>
      <w:r w:rsidRPr="00400220">
        <w:rPr>
          <w:rFonts w:cs="Arial"/>
          <w:szCs w:val="22"/>
        </w:rPr>
        <w:t>1992-</w:t>
      </w:r>
      <w:r w:rsidRPr="00400220">
        <w:rPr>
          <w:rFonts w:cs="Arial"/>
          <w:szCs w:val="22"/>
        </w:rPr>
        <w:tab/>
        <w:t xml:space="preserve">Invited </w:t>
      </w:r>
      <w:proofErr w:type="gramStart"/>
      <w:r w:rsidRPr="00400220">
        <w:rPr>
          <w:rFonts w:cs="Arial"/>
          <w:szCs w:val="22"/>
        </w:rPr>
        <w:t>Lecturer;</w:t>
      </w:r>
      <w:proofErr w:type="gramEnd"/>
      <w:r w:rsidRPr="00400220">
        <w:rPr>
          <w:rFonts w:cs="Arial"/>
          <w:szCs w:val="22"/>
        </w:rPr>
        <w:t xml:space="preserve"> Neurobiology of Disease Course</w:t>
      </w:r>
    </w:p>
    <w:p w14:paraId="215144D0" w14:textId="77777777" w:rsidR="00C327AC" w:rsidRPr="00400220" w:rsidRDefault="00C327AC">
      <w:pPr>
        <w:spacing w:line="240" w:lineRule="exact"/>
        <w:ind w:left="3600" w:right="-907" w:hanging="1440"/>
        <w:rPr>
          <w:rFonts w:cs="Arial"/>
          <w:szCs w:val="22"/>
        </w:rPr>
      </w:pPr>
      <w:r w:rsidRPr="00400220">
        <w:rPr>
          <w:rFonts w:cs="Arial"/>
          <w:szCs w:val="22"/>
        </w:rPr>
        <w:t>1997-</w:t>
      </w:r>
      <w:r w:rsidRPr="00400220">
        <w:rPr>
          <w:rFonts w:cs="Arial"/>
          <w:szCs w:val="22"/>
        </w:rPr>
        <w:tab/>
        <w:t xml:space="preserve">Invited Lecturer; HST-030 Pathology Course </w:t>
      </w:r>
    </w:p>
    <w:p w14:paraId="688B0C04" w14:textId="77777777" w:rsidR="00C327AC" w:rsidRPr="00400220" w:rsidRDefault="00C327AC">
      <w:pPr>
        <w:spacing w:line="240" w:lineRule="exact"/>
        <w:ind w:left="3600" w:right="-907" w:hanging="1440"/>
        <w:rPr>
          <w:rFonts w:cs="Arial"/>
          <w:szCs w:val="22"/>
        </w:rPr>
      </w:pPr>
      <w:r w:rsidRPr="00400220">
        <w:rPr>
          <w:rFonts w:cs="Arial"/>
          <w:szCs w:val="22"/>
        </w:rPr>
        <w:tab/>
        <w:t xml:space="preserve">Invited </w:t>
      </w:r>
      <w:proofErr w:type="gramStart"/>
      <w:r w:rsidRPr="00400220">
        <w:rPr>
          <w:rFonts w:cs="Arial"/>
          <w:szCs w:val="22"/>
        </w:rPr>
        <w:t>Lecturer;</w:t>
      </w:r>
      <w:proofErr w:type="gramEnd"/>
      <w:r w:rsidRPr="00400220">
        <w:rPr>
          <w:rFonts w:cs="Arial"/>
          <w:szCs w:val="22"/>
        </w:rPr>
        <w:t xml:space="preserve"> Developmental Immunology Course Human Nervous System and Behavior, Alternate Tutor </w:t>
      </w:r>
    </w:p>
    <w:p w14:paraId="09A4908E" w14:textId="77777777" w:rsidR="00C327AC" w:rsidRPr="00400220" w:rsidRDefault="00C327AC">
      <w:pPr>
        <w:spacing w:line="240" w:lineRule="exact"/>
        <w:ind w:left="3600" w:right="-907" w:hanging="1440"/>
        <w:rPr>
          <w:rFonts w:cs="Arial"/>
          <w:szCs w:val="22"/>
        </w:rPr>
      </w:pPr>
      <w:r w:rsidRPr="00400220">
        <w:rPr>
          <w:rFonts w:cs="Arial"/>
          <w:szCs w:val="22"/>
        </w:rPr>
        <w:tab/>
        <w:t>Graduate School</w:t>
      </w:r>
    </w:p>
    <w:p w14:paraId="0C62B50D" w14:textId="77777777" w:rsidR="00C327AC" w:rsidRPr="00400220" w:rsidRDefault="00C327AC">
      <w:pPr>
        <w:spacing w:line="240" w:lineRule="exact"/>
        <w:ind w:left="3600" w:right="-907" w:hanging="1440"/>
        <w:rPr>
          <w:rFonts w:cs="Arial"/>
          <w:szCs w:val="22"/>
        </w:rPr>
      </w:pPr>
      <w:r w:rsidRPr="00400220">
        <w:rPr>
          <w:rFonts w:cs="Arial"/>
          <w:szCs w:val="22"/>
        </w:rPr>
        <w:t>1993-</w:t>
      </w:r>
      <w:r w:rsidR="000E3399" w:rsidRPr="00400220">
        <w:rPr>
          <w:rFonts w:cs="Arial"/>
          <w:szCs w:val="22"/>
        </w:rPr>
        <w:t>19</w:t>
      </w:r>
      <w:r w:rsidRPr="00400220">
        <w:rPr>
          <w:rFonts w:cs="Arial"/>
          <w:szCs w:val="22"/>
        </w:rPr>
        <w:t>96</w:t>
      </w:r>
      <w:r w:rsidRPr="00400220">
        <w:rPr>
          <w:rFonts w:cs="Arial"/>
          <w:szCs w:val="22"/>
        </w:rPr>
        <w:tab/>
        <w:t>Invited Lecturer; Developmental Immunology Course,</w:t>
      </w:r>
    </w:p>
    <w:p w14:paraId="243BB3C5" w14:textId="77777777" w:rsidR="00C327AC" w:rsidRPr="00400220" w:rsidRDefault="000E3399" w:rsidP="000E3399">
      <w:pPr>
        <w:spacing w:line="240" w:lineRule="exact"/>
        <w:ind w:left="2160" w:right="-907"/>
        <w:rPr>
          <w:rFonts w:cs="Arial"/>
          <w:szCs w:val="22"/>
        </w:rPr>
      </w:pPr>
      <w:r w:rsidRPr="00400220">
        <w:rPr>
          <w:rFonts w:cs="Arial"/>
          <w:szCs w:val="22"/>
        </w:rPr>
        <w:t>1992-1997</w:t>
      </w:r>
      <w:r w:rsidRPr="00400220">
        <w:rPr>
          <w:rFonts w:cs="Arial"/>
          <w:szCs w:val="22"/>
        </w:rPr>
        <w:tab/>
      </w:r>
      <w:r w:rsidR="00C327AC" w:rsidRPr="00400220">
        <w:rPr>
          <w:rFonts w:cs="Arial"/>
          <w:szCs w:val="22"/>
        </w:rPr>
        <w:t>Invited Lecturer; Harvard-Markey Biomedical Scientist Program</w:t>
      </w:r>
    </w:p>
    <w:p w14:paraId="006234A8" w14:textId="77777777" w:rsidR="00C327AC" w:rsidRPr="00400220" w:rsidRDefault="00C327AC">
      <w:pPr>
        <w:spacing w:line="240" w:lineRule="exact"/>
        <w:ind w:left="2160" w:right="-907"/>
        <w:rPr>
          <w:rFonts w:cs="Arial"/>
          <w:szCs w:val="22"/>
        </w:rPr>
      </w:pPr>
      <w:r w:rsidRPr="00400220">
        <w:rPr>
          <w:rFonts w:cs="Arial"/>
          <w:szCs w:val="22"/>
        </w:rPr>
        <w:t>1997-</w:t>
      </w:r>
      <w:r w:rsidRPr="00400220">
        <w:rPr>
          <w:rFonts w:cs="Arial"/>
          <w:szCs w:val="22"/>
        </w:rPr>
        <w:tab/>
      </w:r>
      <w:r w:rsidRPr="00400220">
        <w:rPr>
          <w:rFonts w:cs="Arial"/>
          <w:szCs w:val="22"/>
        </w:rPr>
        <w:tab/>
        <w:t xml:space="preserve">Invited </w:t>
      </w:r>
      <w:proofErr w:type="gramStart"/>
      <w:r w:rsidRPr="00400220">
        <w:rPr>
          <w:rFonts w:cs="Arial"/>
          <w:szCs w:val="22"/>
        </w:rPr>
        <w:t>Lecturer;</w:t>
      </w:r>
      <w:proofErr w:type="gramEnd"/>
      <w:r w:rsidRPr="00400220">
        <w:rPr>
          <w:rFonts w:cs="Arial"/>
          <w:szCs w:val="22"/>
        </w:rPr>
        <w:t xml:space="preserve"> Harvard Medical School Immunology Course</w:t>
      </w:r>
    </w:p>
    <w:p w14:paraId="6BB9E253" w14:textId="77777777" w:rsidR="00C327AC" w:rsidRPr="00400220" w:rsidRDefault="00C327AC">
      <w:pPr>
        <w:spacing w:line="240" w:lineRule="exact"/>
        <w:ind w:left="2160" w:right="-907"/>
        <w:rPr>
          <w:rFonts w:cs="Arial"/>
          <w:szCs w:val="22"/>
        </w:rPr>
      </w:pPr>
    </w:p>
    <w:p w14:paraId="72C33DD1" w14:textId="77777777" w:rsidR="00C327AC" w:rsidRPr="00400220" w:rsidRDefault="00C327AC">
      <w:pPr>
        <w:spacing w:line="240" w:lineRule="exact"/>
        <w:ind w:left="1440" w:right="-907"/>
        <w:rPr>
          <w:rFonts w:cs="Arial"/>
          <w:szCs w:val="22"/>
        </w:rPr>
      </w:pPr>
      <w:r w:rsidRPr="00400220">
        <w:rPr>
          <w:rFonts w:cs="Arial"/>
          <w:szCs w:val="22"/>
        </w:rPr>
        <w:t>Brigham and Women’s Hospital</w:t>
      </w:r>
    </w:p>
    <w:p w14:paraId="789E8340" w14:textId="77777777" w:rsidR="00C327AC" w:rsidRPr="00400220" w:rsidRDefault="00C327AC">
      <w:pPr>
        <w:spacing w:line="240" w:lineRule="exact"/>
        <w:ind w:left="1440" w:right="-907" w:firstLine="720"/>
        <w:rPr>
          <w:rFonts w:cs="Arial"/>
          <w:szCs w:val="22"/>
        </w:rPr>
      </w:pPr>
      <w:r w:rsidRPr="00400220">
        <w:rPr>
          <w:rFonts w:cs="Arial"/>
          <w:szCs w:val="22"/>
        </w:rPr>
        <w:t>1982-</w:t>
      </w:r>
      <w:r w:rsidR="000E3399" w:rsidRPr="00400220">
        <w:rPr>
          <w:rFonts w:cs="Arial"/>
          <w:szCs w:val="22"/>
        </w:rPr>
        <w:t>19</w:t>
      </w:r>
      <w:r w:rsidRPr="00400220">
        <w:rPr>
          <w:rFonts w:cs="Arial"/>
          <w:szCs w:val="22"/>
        </w:rPr>
        <w:t>89</w:t>
      </w:r>
      <w:r w:rsidRPr="00400220">
        <w:rPr>
          <w:rFonts w:cs="Arial"/>
          <w:szCs w:val="22"/>
        </w:rPr>
        <w:tab/>
        <w:t xml:space="preserve">Core Clerkship Instructor, Neurology, Brigham and Women’s </w:t>
      </w:r>
    </w:p>
    <w:p w14:paraId="66DC26DB" w14:textId="77777777" w:rsidR="00C327AC" w:rsidRPr="00400220" w:rsidRDefault="00C327AC">
      <w:pPr>
        <w:spacing w:line="240" w:lineRule="exact"/>
        <w:ind w:left="2880" w:right="-907" w:firstLine="720"/>
        <w:rPr>
          <w:rFonts w:cs="Arial"/>
          <w:szCs w:val="22"/>
        </w:rPr>
      </w:pPr>
      <w:r w:rsidRPr="00400220">
        <w:rPr>
          <w:rFonts w:cs="Arial"/>
          <w:szCs w:val="22"/>
        </w:rPr>
        <w:t>Hospital</w:t>
      </w:r>
    </w:p>
    <w:p w14:paraId="60680295" w14:textId="77777777" w:rsidR="00C327AC" w:rsidRPr="00400220" w:rsidRDefault="00C327AC" w:rsidP="00933A6C">
      <w:pPr>
        <w:spacing w:line="240" w:lineRule="exact"/>
        <w:ind w:left="1440" w:right="-907" w:firstLine="720"/>
        <w:outlineLvl w:val="0"/>
        <w:rPr>
          <w:rFonts w:cs="Arial"/>
          <w:szCs w:val="22"/>
        </w:rPr>
      </w:pPr>
      <w:r w:rsidRPr="00400220">
        <w:rPr>
          <w:rFonts w:cs="Arial"/>
          <w:szCs w:val="22"/>
        </w:rPr>
        <w:t>1983, 85, 87</w:t>
      </w:r>
      <w:r w:rsidRPr="00400220">
        <w:rPr>
          <w:rFonts w:cs="Arial"/>
          <w:szCs w:val="22"/>
        </w:rPr>
        <w:tab/>
        <w:t>Neurology Grand Rounds, Brigham and Women’s Hospital</w:t>
      </w:r>
    </w:p>
    <w:p w14:paraId="3C1CA1BB" w14:textId="77777777" w:rsidR="00C327AC" w:rsidRPr="00400220" w:rsidRDefault="00C327AC">
      <w:pPr>
        <w:spacing w:line="240" w:lineRule="exact"/>
        <w:ind w:left="1440" w:right="-907" w:firstLine="720"/>
        <w:rPr>
          <w:rFonts w:cs="Arial"/>
          <w:szCs w:val="22"/>
        </w:rPr>
      </w:pPr>
      <w:r w:rsidRPr="00400220">
        <w:rPr>
          <w:rFonts w:cs="Arial"/>
          <w:szCs w:val="22"/>
        </w:rPr>
        <w:t xml:space="preserve"> 90, 93, 95, 96, 98, 2002</w:t>
      </w:r>
    </w:p>
    <w:p w14:paraId="5BF8CE68" w14:textId="77777777" w:rsidR="00C327AC" w:rsidRPr="00400220" w:rsidRDefault="00C327AC">
      <w:pPr>
        <w:spacing w:line="240" w:lineRule="exact"/>
        <w:ind w:left="1440" w:right="-907" w:firstLine="720"/>
        <w:rPr>
          <w:rFonts w:cs="Arial"/>
          <w:szCs w:val="22"/>
        </w:rPr>
      </w:pPr>
      <w:r w:rsidRPr="00400220">
        <w:rPr>
          <w:rFonts w:cs="Arial"/>
          <w:szCs w:val="22"/>
        </w:rPr>
        <w:t xml:space="preserve">1989, </w:t>
      </w:r>
      <w:r w:rsidR="000E3399" w:rsidRPr="00400220">
        <w:rPr>
          <w:rFonts w:cs="Arial"/>
          <w:szCs w:val="22"/>
        </w:rPr>
        <w:t>19</w:t>
      </w:r>
      <w:r w:rsidRPr="00400220">
        <w:rPr>
          <w:rFonts w:cs="Arial"/>
          <w:szCs w:val="22"/>
        </w:rPr>
        <w:t>93</w:t>
      </w:r>
      <w:r w:rsidRPr="00400220">
        <w:rPr>
          <w:rFonts w:cs="Arial"/>
          <w:szCs w:val="22"/>
        </w:rPr>
        <w:tab/>
        <w:t>Rheumatology Grand Rounds</w:t>
      </w:r>
    </w:p>
    <w:p w14:paraId="23DE523C" w14:textId="77777777" w:rsidR="00B54CCA" w:rsidRPr="00400220" w:rsidRDefault="00B54CCA">
      <w:pPr>
        <w:spacing w:line="240" w:lineRule="exact"/>
        <w:ind w:left="1440" w:right="-907" w:firstLine="720"/>
        <w:rPr>
          <w:rFonts w:cs="Arial"/>
          <w:szCs w:val="22"/>
        </w:rPr>
      </w:pPr>
    </w:p>
    <w:p w14:paraId="521A81D9" w14:textId="77777777" w:rsidR="00B54CCA" w:rsidRPr="00400220" w:rsidRDefault="00B54CCA" w:rsidP="00B54CCA">
      <w:pPr>
        <w:spacing w:line="240" w:lineRule="exact"/>
        <w:ind w:left="1890" w:right="-907" w:hanging="450"/>
        <w:rPr>
          <w:rFonts w:cs="Arial"/>
          <w:szCs w:val="22"/>
        </w:rPr>
      </w:pPr>
      <w:r w:rsidRPr="00400220">
        <w:rPr>
          <w:rFonts w:cs="Arial"/>
          <w:szCs w:val="22"/>
        </w:rPr>
        <w:t>Yale University</w:t>
      </w:r>
    </w:p>
    <w:p w14:paraId="126FB57B" w14:textId="77777777" w:rsidR="00B54CCA" w:rsidRPr="00400220" w:rsidRDefault="00B54CCA" w:rsidP="00B54CCA">
      <w:pPr>
        <w:spacing w:line="240" w:lineRule="exact"/>
        <w:ind w:left="1890" w:right="-907" w:hanging="450"/>
        <w:rPr>
          <w:rFonts w:cs="Arial"/>
          <w:szCs w:val="22"/>
        </w:rPr>
      </w:pPr>
      <w:r w:rsidRPr="00400220">
        <w:rPr>
          <w:rFonts w:cs="Arial"/>
          <w:szCs w:val="22"/>
        </w:rPr>
        <w:tab/>
      </w:r>
      <w:r w:rsidRPr="00400220">
        <w:rPr>
          <w:rFonts w:cs="Arial"/>
          <w:szCs w:val="22"/>
        </w:rPr>
        <w:tab/>
        <w:t>2009-</w:t>
      </w:r>
      <w:r w:rsidRPr="00400220">
        <w:rPr>
          <w:rFonts w:cs="Arial"/>
          <w:szCs w:val="22"/>
        </w:rPr>
        <w:tab/>
        <w:t xml:space="preserve">Course Director, Neurology Second Year </w:t>
      </w:r>
    </w:p>
    <w:p w14:paraId="09A53E54" w14:textId="0E777543" w:rsidR="00961B46" w:rsidRPr="00400220" w:rsidRDefault="00961B46" w:rsidP="00B54CCA">
      <w:pPr>
        <w:spacing w:line="240" w:lineRule="exact"/>
        <w:ind w:left="1890" w:right="-907" w:hanging="450"/>
        <w:rPr>
          <w:rFonts w:cs="Arial"/>
          <w:szCs w:val="22"/>
        </w:rPr>
      </w:pPr>
      <w:r w:rsidRPr="00400220">
        <w:rPr>
          <w:rFonts w:cs="Arial"/>
          <w:szCs w:val="22"/>
        </w:rPr>
        <w:tab/>
      </w:r>
      <w:r w:rsidRPr="00400220">
        <w:rPr>
          <w:rFonts w:cs="Arial"/>
          <w:szCs w:val="22"/>
        </w:rPr>
        <w:tab/>
        <w:t>2010, 12 Yale Grand Roun</w:t>
      </w:r>
      <w:r w:rsidR="00EA0CE6">
        <w:rPr>
          <w:rFonts w:cs="Arial"/>
          <w:szCs w:val="22"/>
        </w:rPr>
        <w:t>d</w:t>
      </w:r>
      <w:r w:rsidRPr="00400220">
        <w:rPr>
          <w:rFonts w:cs="Arial"/>
          <w:szCs w:val="22"/>
        </w:rPr>
        <w:t>s</w:t>
      </w:r>
    </w:p>
    <w:p w14:paraId="52E56223" w14:textId="77777777" w:rsidR="00C327AC" w:rsidRPr="00400220" w:rsidRDefault="00C327AC">
      <w:pPr>
        <w:spacing w:line="240" w:lineRule="exact"/>
        <w:ind w:left="1440" w:right="-907" w:firstLine="720"/>
        <w:rPr>
          <w:rFonts w:cs="Arial"/>
          <w:szCs w:val="22"/>
        </w:rPr>
      </w:pPr>
    </w:p>
    <w:p w14:paraId="483A9D29" w14:textId="77777777" w:rsidR="00C327AC" w:rsidRPr="00400220" w:rsidRDefault="00C327AC">
      <w:pPr>
        <w:spacing w:line="240" w:lineRule="exact"/>
        <w:ind w:left="720" w:right="-907" w:firstLine="720"/>
        <w:rPr>
          <w:rFonts w:cs="Arial"/>
          <w:szCs w:val="22"/>
        </w:rPr>
      </w:pPr>
      <w:r w:rsidRPr="00400220">
        <w:rPr>
          <w:rFonts w:cs="Arial"/>
          <w:szCs w:val="22"/>
        </w:rPr>
        <w:t>Continuing Medical Education</w:t>
      </w:r>
    </w:p>
    <w:p w14:paraId="31B372D5" w14:textId="77777777" w:rsidR="00C327AC" w:rsidRPr="00400220" w:rsidRDefault="00C327AC">
      <w:pPr>
        <w:spacing w:line="240" w:lineRule="exact"/>
        <w:ind w:left="1440" w:right="-907" w:firstLine="720"/>
        <w:rPr>
          <w:rFonts w:cs="Arial"/>
          <w:szCs w:val="22"/>
        </w:rPr>
      </w:pPr>
      <w:r w:rsidRPr="00400220">
        <w:rPr>
          <w:rFonts w:cs="Arial"/>
          <w:szCs w:val="22"/>
        </w:rPr>
        <w:t>1982, 90,</w:t>
      </w:r>
      <w:r w:rsidRPr="00400220">
        <w:rPr>
          <w:rFonts w:cs="Arial"/>
          <w:szCs w:val="22"/>
        </w:rPr>
        <w:tab/>
        <w:t>Intensive Review of Neurology Course, Department of</w:t>
      </w:r>
    </w:p>
    <w:p w14:paraId="341301B2" w14:textId="77777777" w:rsidR="00C327AC" w:rsidRPr="00400220" w:rsidRDefault="00C327AC">
      <w:pPr>
        <w:spacing w:line="240" w:lineRule="exact"/>
        <w:ind w:left="1440" w:right="-907" w:firstLine="720"/>
        <w:rPr>
          <w:rFonts w:cs="Arial"/>
          <w:szCs w:val="22"/>
        </w:rPr>
      </w:pPr>
      <w:r w:rsidRPr="00400220">
        <w:rPr>
          <w:rFonts w:cs="Arial"/>
          <w:szCs w:val="22"/>
        </w:rPr>
        <w:t xml:space="preserve"> 91, 93, 96, 97</w:t>
      </w:r>
      <w:r w:rsidRPr="00400220">
        <w:rPr>
          <w:rFonts w:cs="Arial"/>
          <w:szCs w:val="22"/>
        </w:rPr>
        <w:tab/>
        <w:t>Neurology, Brigham and Women’s Hospital</w:t>
      </w:r>
    </w:p>
    <w:p w14:paraId="27F46E7D" w14:textId="17DA4ACF" w:rsidR="00C327AC" w:rsidRDefault="00C327AC">
      <w:pPr>
        <w:spacing w:line="240" w:lineRule="exact"/>
        <w:ind w:left="1440" w:right="-907" w:firstLine="720"/>
        <w:rPr>
          <w:rFonts w:cs="Arial"/>
          <w:szCs w:val="22"/>
        </w:rPr>
      </w:pPr>
      <w:r w:rsidRPr="00400220">
        <w:rPr>
          <w:rFonts w:cs="Arial"/>
          <w:szCs w:val="22"/>
        </w:rPr>
        <w:t>1984</w:t>
      </w:r>
      <w:r w:rsidRPr="00400220">
        <w:rPr>
          <w:rFonts w:cs="Arial"/>
          <w:szCs w:val="22"/>
        </w:rPr>
        <w:tab/>
      </w:r>
      <w:r w:rsidRPr="00400220">
        <w:rPr>
          <w:rFonts w:cs="Arial"/>
          <w:szCs w:val="22"/>
        </w:rPr>
        <w:tab/>
        <w:t>Harvard Continuing Education Course -Immunology</w:t>
      </w:r>
    </w:p>
    <w:p w14:paraId="2C7494E8" w14:textId="4337419E" w:rsidR="00EA0CE6" w:rsidRPr="00400220" w:rsidRDefault="00EA0CE6">
      <w:pPr>
        <w:spacing w:line="240" w:lineRule="exact"/>
        <w:ind w:left="1440" w:right="-907" w:firstLine="720"/>
        <w:rPr>
          <w:rFonts w:cs="Arial"/>
          <w:szCs w:val="22"/>
        </w:rPr>
      </w:pPr>
      <w:r>
        <w:rPr>
          <w:rFonts w:cs="Arial"/>
          <w:szCs w:val="22"/>
        </w:rPr>
        <w:t>2010-</w:t>
      </w:r>
      <w:r>
        <w:rPr>
          <w:rFonts w:cs="Arial"/>
          <w:szCs w:val="22"/>
        </w:rPr>
        <w:tab/>
      </w:r>
      <w:r>
        <w:rPr>
          <w:rFonts w:cs="Arial"/>
          <w:szCs w:val="22"/>
        </w:rPr>
        <w:tab/>
        <w:t xml:space="preserve">Yale Continuing Education Course, </w:t>
      </w:r>
      <w:proofErr w:type="spellStart"/>
      <w:r>
        <w:rPr>
          <w:rFonts w:cs="Arial"/>
          <w:szCs w:val="22"/>
        </w:rPr>
        <w:t>Multple</w:t>
      </w:r>
      <w:proofErr w:type="spellEnd"/>
      <w:r>
        <w:rPr>
          <w:rFonts w:cs="Arial"/>
          <w:szCs w:val="22"/>
        </w:rPr>
        <w:t xml:space="preserve"> Sclerosis</w:t>
      </w:r>
    </w:p>
    <w:p w14:paraId="07547A01" w14:textId="77777777" w:rsidR="00C327AC" w:rsidRPr="00400220" w:rsidRDefault="00C327AC">
      <w:pPr>
        <w:spacing w:line="240" w:lineRule="exact"/>
        <w:ind w:right="-907"/>
        <w:rPr>
          <w:rFonts w:cs="Arial"/>
          <w:szCs w:val="22"/>
        </w:rPr>
      </w:pPr>
    </w:p>
    <w:p w14:paraId="3AF60F6A" w14:textId="77777777" w:rsidR="00C327AC" w:rsidRPr="00400220" w:rsidRDefault="00C327AC" w:rsidP="00933A6C">
      <w:pPr>
        <w:spacing w:line="240" w:lineRule="exact"/>
        <w:ind w:right="-907" w:firstLine="720"/>
        <w:outlineLvl w:val="0"/>
        <w:rPr>
          <w:rFonts w:cs="Arial"/>
          <w:szCs w:val="22"/>
        </w:rPr>
      </w:pPr>
      <w:r w:rsidRPr="00400220">
        <w:rPr>
          <w:rFonts w:cs="Arial"/>
          <w:szCs w:val="22"/>
        </w:rPr>
        <w:tab/>
        <w:t>Advising Responsibilities</w:t>
      </w:r>
    </w:p>
    <w:p w14:paraId="3FA41609" w14:textId="77777777" w:rsidR="00C327AC" w:rsidRPr="00400220" w:rsidRDefault="00C327AC">
      <w:pPr>
        <w:spacing w:line="240" w:lineRule="exact"/>
        <w:ind w:left="720" w:right="-907" w:firstLine="720"/>
        <w:rPr>
          <w:rFonts w:cs="Arial"/>
          <w:szCs w:val="22"/>
        </w:rPr>
      </w:pPr>
      <w:r w:rsidRPr="00400220">
        <w:rPr>
          <w:rFonts w:cs="Arial"/>
          <w:szCs w:val="22"/>
        </w:rPr>
        <w:tab/>
      </w:r>
      <w:r w:rsidRPr="00400220">
        <w:rPr>
          <w:rFonts w:cs="Arial"/>
          <w:szCs w:val="22"/>
        </w:rPr>
        <w:tab/>
        <w:t>Neurology House Staff Advisor</w:t>
      </w:r>
    </w:p>
    <w:p w14:paraId="7E8C563D" w14:textId="77777777" w:rsidR="00C327AC" w:rsidRPr="00400220" w:rsidRDefault="00C327AC" w:rsidP="00933A6C">
      <w:pPr>
        <w:spacing w:line="240" w:lineRule="exact"/>
        <w:ind w:right="-907" w:firstLine="720"/>
        <w:outlineLvl w:val="0"/>
        <w:rPr>
          <w:rFonts w:cs="Arial"/>
          <w:szCs w:val="22"/>
        </w:rPr>
      </w:pPr>
      <w:r w:rsidRPr="00400220">
        <w:tab/>
      </w:r>
      <w:r w:rsidRPr="00400220">
        <w:tab/>
      </w:r>
      <w:r w:rsidRPr="00400220">
        <w:tab/>
      </w:r>
      <w:r w:rsidRPr="00400220">
        <w:rPr>
          <w:rFonts w:cs="Arial"/>
          <w:szCs w:val="22"/>
        </w:rPr>
        <w:t>1 junior resident/year, available for counseling</w:t>
      </w:r>
    </w:p>
    <w:p w14:paraId="6E88B17C" w14:textId="77777777" w:rsidR="00C327AC" w:rsidRPr="00400220" w:rsidRDefault="00C327AC">
      <w:pPr>
        <w:spacing w:line="240" w:lineRule="exact"/>
        <w:ind w:right="-907" w:firstLine="720"/>
        <w:rPr>
          <w:rFonts w:cs="Arial"/>
          <w:szCs w:val="22"/>
        </w:rPr>
      </w:pPr>
      <w:r w:rsidRPr="00400220">
        <w:rPr>
          <w:rFonts w:cs="Arial"/>
          <w:szCs w:val="22"/>
        </w:rPr>
        <w:tab/>
      </w:r>
      <w:r w:rsidRPr="00400220">
        <w:rPr>
          <w:rFonts w:cs="Arial"/>
          <w:szCs w:val="22"/>
        </w:rPr>
        <w:tab/>
      </w:r>
      <w:r w:rsidRPr="00400220">
        <w:rPr>
          <w:rFonts w:cs="Arial"/>
          <w:szCs w:val="22"/>
        </w:rPr>
        <w:tab/>
        <w:t>Graduate Student Sponsor</w:t>
      </w:r>
    </w:p>
    <w:p w14:paraId="3A6E5E2A" w14:textId="77777777" w:rsidR="00C327AC" w:rsidRPr="00400220" w:rsidRDefault="00C327AC">
      <w:pPr>
        <w:spacing w:line="240" w:lineRule="exact"/>
        <w:ind w:right="-907" w:firstLine="720"/>
        <w:rPr>
          <w:rFonts w:cs="Arial"/>
          <w:szCs w:val="22"/>
        </w:rPr>
      </w:pPr>
      <w:r w:rsidRPr="00400220">
        <w:rPr>
          <w:rFonts w:cs="Arial"/>
          <w:szCs w:val="22"/>
        </w:rPr>
        <w:lastRenderedPageBreak/>
        <w:tab/>
      </w:r>
      <w:r w:rsidRPr="00400220">
        <w:rPr>
          <w:rFonts w:cs="Arial"/>
          <w:szCs w:val="22"/>
        </w:rPr>
        <w:tab/>
      </w:r>
      <w:r w:rsidRPr="00400220">
        <w:rPr>
          <w:rFonts w:cs="Arial"/>
          <w:szCs w:val="22"/>
        </w:rPr>
        <w:tab/>
        <w:t>1-2 graduate students/year in laboratory</w:t>
      </w:r>
    </w:p>
    <w:p w14:paraId="066F8A07" w14:textId="77777777" w:rsidR="00C327AC" w:rsidRPr="00400220" w:rsidRDefault="00C327AC">
      <w:pPr>
        <w:spacing w:line="240" w:lineRule="exact"/>
        <w:ind w:right="-907" w:firstLine="720"/>
        <w:rPr>
          <w:rFonts w:cs="Arial"/>
          <w:szCs w:val="22"/>
        </w:rPr>
      </w:pPr>
      <w:r w:rsidRPr="00400220">
        <w:rPr>
          <w:rFonts w:cs="Arial"/>
          <w:szCs w:val="22"/>
        </w:rPr>
        <w:tab/>
      </w:r>
      <w:r w:rsidRPr="00400220">
        <w:rPr>
          <w:rFonts w:cs="Arial"/>
          <w:szCs w:val="22"/>
        </w:rPr>
        <w:tab/>
      </w:r>
      <w:r w:rsidRPr="00400220">
        <w:rPr>
          <w:rFonts w:cs="Arial"/>
          <w:szCs w:val="22"/>
        </w:rPr>
        <w:tab/>
        <w:t>Post-Doctoral Fellow Advisor</w:t>
      </w:r>
    </w:p>
    <w:p w14:paraId="07D93627" w14:textId="77777777" w:rsidR="00C327AC" w:rsidRPr="00400220" w:rsidRDefault="00C327AC">
      <w:pPr>
        <w:spacing w:line="240" w:lineRule="exact"/>
        <w:ind w:right="-907" w:firstLine="720"/>
        <w:rPr>
          <w:rFonts w:cs="Arial"/>
          <w:szCs w:val="22"/>
        </w:rPr>
      </w:pPr>
      <w:r w:rsidRPr="00400220">
        <w:rPr>
          <w:rFonts w:cs="Arial"/>
          <w:szCs w:val="22"/>
        </w:rPr>
        <w:tab/>
      </w:r>
      <w:r w:rsidRPr="00400220">
        <w:rPr>
          <w:rFonts w:cs="Arial"/>
          <w:szCs w:val="22"/>
        </w:rPr>
        <w:tab/>
      </w:r>
      <w:r w:rsidRPr="00400220">
        <w:rPr>
          <w:rFonts w:cs="Arial"/>
          <w:szCs w:val="22"/>
        </w:rPr>
        <w:tab/>
        <w:t>8 postdoctoral fellows/year in laboratory</w:t>
      </w:r>
    </w:p>
    <w:p w14:paraId="41E24C24" w14:textId="77777777" w:rsidR="00B66635" w:rsidRPr="00400220" w:rsidRDefault="001A1D93">
      <w:pPr>
        <w:spacing w:line="240" w:lineRule="exact"/>
        <w:ind w:right="-907" w:firstLine="720"/>
        <w:rPr>
          <w:rFonts w:cs="Arial"/>
          <w:szCs w:val="22"/>
        </w:rPr>
      </w:pPr>
      <w:r w:rsidRPr="00400220">
        <w:rPr>
          <w:rFonts w:cs="Arial"/>
          <w:szCs w:val="22"/>
        </w:rPr>
        <w:tab/>
      </w:r>
      <w:r w:rsidRPr="00400220">
        <w:rPr>
          <w:rFonts w:cs="Arial"/>
          <w:szCs w:val="22"/>
        </w:rPr>
        <w:tab/>
      </w:r>
      <w:r w:rsidRPr="00400220">
        <w:rPr>
          <w:rFonts w:cs="Arial"/>
          <w:szCs w:val="22"/>
        </w:rPr>
        <w:tab/>
      </w:r>
      <w:r w:rsidR="00D20B0C" w:rsidRPr="00400220">
        <w:rPr>
          <w:rFonts w:cs="Arial"/>
          <w:szCs w:val="22"/>
        </w:rPr>
        <w:t>Freshman Advisor</w:t>
      </w:r>
      <w:r w:rsidRPr="00400220">
        <w:rPr>
          <w:rFonts w:cs="Arial"/>
          <w:szCs w:val="22"/>
        </w:rPr>
        <w:t>, Jona</w:t>
      </w:r>
      <w:r w:rsidR="00B66635" w:rsidRPr="00400220">
        <w:rPr>
          <w:rFonts w:cs="Arial"/>
          <w:szCs w:val="22"/>
        </w:rPr>
        <w:t>than Ed</w:t>
      </w:r>
      <w:r w:rsidRPr="00400220">
        <w:rPr>
          <w:rFonts w:cs="Arial"/>
          <w:szCs w:val="22"/>
        </w:rPr>
        <w:t>wards College of Yale</w:t>
      </w:r>
      <w:r w:rsidR="00D20B0C" w:rsidRPr="00400220">
        <w:rPr>
          <w:rFonts w:cs="Arial"/>
          <w:szCs w:val="22"/>
        </w:rPr>
        <w:t xml:space="preserve"> University</w:t>
      </w:r>
    </w:p>
    <w:p w14:paraId="5043CB0F" w14:textId="77777777" w:rsidR="00C327AC" w:rsidRPr="00400220" w:rsidRDefault="00C327AC">
      <w:pPr>
        <w:spacing w:line="240" w:lineRule="exact"/>
        <w:ind w:right="-907" w:firstLine="720"/>
        <w:rPr>
          <w:rFonts w:cs="Arial"/>
          <w:szCs w:val="22"/>
        </w:rPr>
      </w:pPr>
    </w:p>
    <w:p w14:paraId="3CD73497" w14:textId="77777777" w:rsidR="00C327AC" w:rsidRPr="00400220" w:rsidRDefault="00C327AC" w:rsidP="00933A6C">
      <w:pPr>
        <w:spacing w:line="240" w:lineRule="exact"/>
        <w:ind w:left="720" w:right="-907" w:firstLine="720"/>
        <w:outlineLvl w:val="0"/>
        <w:rPr>
          <w:rFonts w:cs="Arial"/>
          <w:szCs w:val="22"/>
        </w:rPr>
      </w:pPr>
      <w:r w:rsidRPr="00400220">
        <w:rPr>
          <w:rFonts w:cs="Arial"/>
          <w:szCs w:val="22"/>
        </w:rPr>
        <w:t>Teaching Leadership Roles</w:t>
      </w:r>
    </w:p>
    <w:p w14:paraId="07459315" w14:textId="77777777" w:rsidR="00F30346" w:rsidRPr="00400220" w:rsidRDefault="00F30346" w:rsidP="00933A6C">
      <w:pPr>
        <w:spacing w:line="240" w:lineRule="exact"/>
        <w:ind w:left="720" w:right="-907" w:firstLine="720"/>
        <w:outlineLvl w:val="0"/>
        <w:rPr>
          <w:rFonts w:cs="Arial"/>
          <w:szCs w:val="22"/>
        </w:rPr>
      </w:pPr>
    </w:p>
    <w:p w14:paraId="14FACD78" w14:textId="77777777" w:rsidR="00C327AC" w:rsidRPr="00400220" w:rsidRDefault="00C327AC">
      <w:pPr>
        <w:spacing w:line="240" w:lineRule="exact"/>
        <w:ind w:left="720" w:right="-907" w:firstLine="720"/>
        <w:rPr>
          <w:rFonts w:cs="Arial"/>
          <w:szCs w:val="22"/>
        </w:rPr>
      </w:pPr>
      <w:r w:rsidRPr="00400220">
        <w:rPr>
          <w:rFonts w:cs="Arial"/>
          <w:szCs w:val="22"/>
        </w:rPr>
        <w:t>Harvard Medical School</w:t>
      </w:r>
    </w:p>
    <w:p w14:paraId="547D4CF6" w14:textId="77777777" w:rsidR="00C327AC" w:rsidRPr="00400220" w:rsidRDefault="00C327AC" w:rsidP="000E3399">
      <w:pPr>
        <w:spacing w:line="240" w:lineRule="exact"/>
        <w:ind w:left="3600" w:right="-900" w:hanging="1440"/>
        <w:rPr>
          <w:rFonts w:cs="Arial"/>
          <w:szCs w:val="22"/>
        </w:rPr>
      </w:pPr>
      <w:r w:rsidRPr="00400220">
        <w:rPr>
          <w:rFonts w:cs="Arial"/>
          <w:szCs w:val="22"/>
        </w:rPr>
        <w:t>1985</w:t>
      </w:r>
      <w:r w:rsidRPr="00400220">
        <w:rPr>
          <w:rFonts w:cs="Arial"/>
          <w:szCs w:val="22"/>
        </w:rPr>
        <w:tab/>
        <w:t>Director, Harvard Continuing Education Course Immunologic Disorders of the Nervous System: Diagnosis and Treatment</w:t>
      </w:r>
    </w:p>
    <w:p w14:paraId="6D1B85B3" w14:textId="77777777" w:rsidR="00C327AC" w:rsidRPr="00400220" w:rsidRDefault="00C327AC" w:rsidP="000E3399">
      <w:pPr>
        <w:spacing w:line="240" w:lineRule="exact"/>
        <w:ind w:left="3600" w:right="-900" w:hanging="1440"/>
        <w:rPr>
          <w:rFonts w:cs="Arial"/>
          <w:szCs w:val="22"/>
        </w:rPr>
      </w:pPr>
      <w:r w:rsidRPr="00400220">
        <w:rPr>
          <w:rFonts w:cs="Arial"/>
          <w:szCs w:val="22"/>
        </w:rPr>
        <w:t>1997-</w:t>
      </w:r>
      <w:r w:rsidR="000E3399" w:rsidRPr="00400220">
        <w:rPr>
          <w:rFonts w:cs="Arial"/>
          <w:szCs w:val="22"/>
        </w:rPr>
        <w:t>2009</w:t>
      </w:r>
      <w:r w:rsidRPr="00400220">
        <w:rPr>
          <w:rFonts w:cs="Arial"/>
          <w:szCs w:val="22"/>
        </w:rPr>
        <w:tab/>
        <w:t>Curriculum Committee, HST program</w:t>
      </w:r>
    </w:p>
    <w:p w14:paraId="6ABEE1FB" w14:textId="77777777" w:rsidR="00C327AC" w:rsidRPr="00400220" w:rsidRDefault="00C327AC" w:rsidP="000E3399">
      <w:pPr>
        <w:spacing w:line="240" w:lineRule="exact"/>
        <w:ind w:left="3600" w:right="-900" w:hanging="1440"/>
        <w:rPr>
          <w:rFonts w:cs="Arial"/>
          <w:szCs w:val="22"/>
        </w:rPr>
      </w:pPr>
      <w:r w:rsidRPr="00400220">
        <w:rPr>
          <w:rFonts w:cs="Arial"/>
          <w:szCs w:val="22"/>
        </w:rPr>
        <w:t>2000-</w:t>
      </w:r>
      <w:r w:rsidR="000E3399" w:rsidRPr="00400220">
        <w:rPr>
          <w:rFonts w:cs="Arial"/>
          <w:szCs w:val="22"/>
        </w:rPr>
        <w:t>2009</w:t>
      </w:r>
      <w:r w:rsidRPr="00400220">
        <w:rPr>
          <w:rFonts w:cs="Arial"/>
          <w:szCs w:val="22"/>
        </w:rPr>
        <w:tab/>
        <w:t>Course Director, Clinical Immunology in the Division of Medical Sciences</w:t>
      </w:r>
    </w:p>
    <w:p w14:paraId="06E80D9F" w14:textId="77777777" w:rsidR="00C327AC" w:rsidRPr="00400220" w:rsidRDefault="00C327AC">
      <w:pPr>
        <w:spacing w:line="240" w:lineRule="exact"/>
        <w:ind w:left="720" w:right="-900" w:firstLine="720"/>
        <w:rPr>
          <w:rFonts w:cs="Arial"/>
          <w:szCs w:val="22"/>
        </w:rPr>
      </w:pPr>
      <w:r w:rsidRPr="00400220">
        <w:rPr>
          <w:rFonts w:cs="Arial"/>
          <w:szCs w:val="22"/>
        </w:rPr>
        <w:t>Brigham and Women’s Hospital</w:t>
      </w:r>
    </w:p>
    <w:p w14:paraId="58DBF629" w14:textId="77777777" w:rsidR="00C327AC" w:rsidRPr="00400220" w:rsidRDefault="000E3399" w:rsidP="000E3399">
      <w:pPr>
        <w:spacing w:line="240" w:lineRule="exact"/>
        <w:ind w:left="2880" w:right="-900" w:hanging="720"/>
        <w:rPr>
          <w:rFonts w:cs="Arial"/>
          <w:szCs w:val="22"/>
        </w:rPr>
      </w:pPr>
      <w:r w:rsidRPr="00400220">
        <w:rPr>
          <w:rFonts w:cs="Arial"/>
          <w:szCs w:val="22"/>
        </w:rPr>
        <w:t>1991-</w:t>
      </w:r>
      <w:r w:rsidR="008E7E3C" w:rsidRPr="00400220">
        <w:rPr>
          <w:rFonts w:cs="Arial"/>
          <w:szCs w:val="22"/>
        </w:rPr>
        <w:t>19</w:t>
      </w:r>
      <w:r w:rsidR="00C327AC" w:rsidRPr="00400220">
        <w:rPr>
          <w:rFonts w:cs="Arial"/>
          <w:szCs w:val="22"/>
        </w:rPr>
        <w:t>93</w:t>
      </w:r>
      <w:r w:rsidR="00C327AC" w:rsidRPr="00400220">
        <w:rPr>
          <w:rFonts w:cs="Arial"/>
          <w:szCs w:val="22"/>
        </w:rPr>
        <w:tab/>
        <w:t xml:space="preserve">Director, Advanced Basic Science Course for Neurology </w:t>
      </w:r>
    </w:p>
    <w:p w14:paraId="5BF3F814" w14:textId="77777777" w:rsidR="00C327AC" w:rsidRPr="00400220" w:rsidRDefault="00C327AC" w:rsidP="00B67C4F">
      <w:pPr>
        <w:spacing w:line="240" w:lineRule="exact"/>
        <w:ind w:left="2880" w:right="-900" w:firstLine="720"/>
        <w:rPr>
          <w:rFonts w:cs="Arial"/>
          <w:szCs w:val="22"/>
        </w:rPr>
      </w:pPr>
      <w:r w:rsidRPr="00400220">
        <w:rPr>
          <w:rFonts w:cs="Arial"/>
          <w:szCs w:val="22"/>
        </w:rPr>
        <w:t>Residents</w:t>
      </w:r>
    </w:p>
    <w:p w14:paraId="6537F28F" w14:textId="77777777" w:rsidR="00C327AC" w:rsidRPr="00400220" w:rsidRDefault="00C327AC">
      <w:pPr>
        <w:spacing w:line="240" w:lineRule="exact"/>
        <w:ind w:left="2880" w:right="-900" w:firstLine="720"/>
      </w:pPr>
    </w:p>
    <w:p w14:paraId="769C8BA1" w14:textId="20BB5134" w:rsidR="1CD888C4" w:rsidRDefault="1CD888C4" w:rsidP="1CD888C4">
      <w:pPr>
        <w:spacing w:line="240" w:lineRule="exact"/>
        <w:ind w:left="2880" w:right="-900" w:firstLine="720"/>
      </w:pPr>
    </w:p>
    <w:p w14:paraId="38370D1E" w14:textId="66230E3F" w:rsidR="1CD888C4" w:rsidRDefault="1CD888C4" w:rsidP="1CD888C4">
      <w:pPr>
        <w:spacing w:line="240" w:lineRule="exact"/>
        <w:ind w:left="2880" w:right="-900" w:firstLine="720"/>
      </w:pPr>
    </w:p>
    <w:p w14:paraId="794A755F" w14:textId="77777777" w:rsidR="00C327AC" w:rsidRPr="00400220" w:rsidRDefault="00C327AC" w:rsidP="00D754EE">
      <w:pPr>
        <w:spacing w:line="240" w:lineRule="exact"/>
        <w:ind w:left="-180" w:right="-540"/>
        <w:outlineLvl w:val="0"/>
        <w:rPr>
          <w:rFonts w:cs="Arial"/>
          <w:b/>
          <w:szCs w:val="22"/>
        </w:rPr>
      </w:pPr>
      <w:bookmarkStart w:id="0" w:name="_Hlk513465292"/>
      <w:r w:rsidRPr="00400220">
        <w:rPr>
          <w:rFonts w:cs="Arial"/>
          <w:b/>
          <w:szCs w:val="22"/>
        </w:rPr>
        <w:t>Advisees and trainees</w:t>
      </w:r>
    </w:p>
    <w:bookmarkEnd w:id="0"/>
    <w:tbl>
      <w:tblPr>
        <w:tblW w:w="11524" w:type="dxa"/>
        <w:tblInd w:w="-990" w:type="dxa"/>
        <w:tblLayout w:type="fixed"/>
        <w:tblCellMar>
          <w:left w:w="80" w:type="dxa"/>
          <w:right w:w="80" w:type="dxa"/>
        </w:tblCellMar>
        <w:tblLook w:val="0000" w:firstRow="0" w:lastRow="0" w:firstColumn="0" w:lastColumn="0" w:noHBand="0" w:noVBand="0"/>
      </w:tblPr>
      <w:tblGrid>
        <w:gridCol w:w="186"/>
        <w:gridCol w:w="2338"/>
        <w:gridCol w:w="1903"/>
        <w:gridCol w:w="2689"/>
        <w:gridCol w:w="4408"/>
      </w:tblGrid>
      <w:tr w:rsidR="00D754EE" w:rsidRPr="0036718E" w14:paraId="51664349" w14:textId="77777777" w:rsidTr="00CA589C">
        <w:tc>
          <w:tcPr>
            <w:tcW w:w="186" w:type="dxa"/>
          </w:tcPr>
          <w:p w14:paraId="6DFB9E20" w14:textId="77777777" w:rsidR="00D754EE" w:rsidRPr="0036718E" w:rsidRDefault="00D754EE" w:rsidP="00FE35B4">
            <w:pPr>
              <w:spacing w:after="40"/>
              <w:ind w:left="-630" w:right="-630"/>
              <w:jc w:val="both"/>
              <w:rPr>
                <w:rFonts w:cs="Arial"/>
                <w:sz w:val="20"/>
                <w:szCs w:val="22"/>
              </w:rPr>
            </w:pPr>
          </w:p>
        </w:tc>
        <w:tc>
          <w:tcPr>
            <w:tcW w:w="2338" w:type="dxa"/>
            <w:tcBorders>
              <w:bottom w:val="single" w:sz="6" w:space="0" w:color="auto"/>
              <w:right w:val="single" w:sz="6" w:space="0" w:color="auto"/>
            </w:tcBorders>
          </w:tcPr>
          <w:p w14:paraId="70DF9E56" w14:textId="77777777" w:rsidR="00D754EE" w:rsidRPr="0036718E" w:rsidRDefault="00D754EE" w:rsidP="00FE35B4">
            <w:pPr>
              <w:spacing w:after="40"/>
              <w:ind w:left="190" w:right="-630"/>
              <w:jc w:val="both"/>
              <w:rPr>
                <w:rFonts w:cs="Arial"/>
                <w:sz w:val="20"/>
                <w:szCs w:val="22"/>
              </w:rPr>
            </w:pPr>
          </w:p>
        </w:tc>
        <w:tc>
          <w:tcPr>
            <w:tcW w:w="1903" w:type="dxa"/>
            <w:tcBorders>
              <w:left w:val="single" w:sz="6" w:space="0" w:color="auto"/>
              <w:bottom w:val="single" w:sz="6" w:space="0" w:color="auto"/>
              <w:right w:val="single" w:sz="6" w:space="0" w:color="auto"/>
            </w:tcBorders>
          </w:tcPr>
          <w:p w14:paraId="5025EC6B" w14:textId="77777777" w:rsidR="00D754EE" w:rsidRPr="0036718E" w:rsidRDefault="00D754EE" w:rsidP="00FE35B4">
            <w:pPr>
              <w:spacing w:after="40"/>
              <w:ind w:left="190" w:right="-630"/>
              <w:jc w:val="both"/>
              <w:rPr>
                <w:rFonts w:cs="Arial"/>
                <w:sz w:val="20"/>
                <w:szCs w:val="22"/>
              </w:rPr>
            </w:pPr>
            <w:r w:rsidRPr="0036718E">
              <w:rPr>
                <w:rFonts w:cs="Arial"/>
                <w:b/>
                <w:sz w:val="20"/>
                <w:szCs w:val="22"/>
              </w:rPr>
              <w:t xml:space="preserve">Dates </w:t>
            </w:r>
          </w:p>
        </w:tc>
        <w:tc>
          <w:tcPr>
            <w:tcW w:w="2689" w:type="dxa"/>
            <w:tcBorders>
              <w:bottom w:val="single" w:sz="6" w:space="0" w:color="auto"/>
              <w:right w:val="single" w:sz="6" w:space="0" w:color="auto"/>
            </w:tcBorders>
          </w:tcPr>
          <w:p w14:paraId="5EF8972E" w14:textId="77777777" w:rsidR="00D754EE" w:rsidRPr="0036718E" w:rsidRDefault="00D754EE" w:rsidP="00FE35B4">
            <w:pPr>
              <w:spacing w:after="40"/>
              <w:ind w:left="190" w:right="-630"/>
              <w:jc w:val="both"/>
              <w:rPr>
                <w:rFonts w:cs="Arial"/>
                <w:b/>
                <w:sz w:val="20"/>
                <w:szCs w:val="22"/>
              </w:rPr>
            </w:pPr>
            <w:r w:rsidRPr="0036718E">
              <w:rPr>
                <w:rFonts w:cs="Arial"/>
                <w:b/>
                <w:sz w:val="20"/>
                <w:szCs w:val="22"/>
              </w:rPr>
              <w:t>Position</w:t>
            </w:r>
          </w:p>
        </w:tc>
        <w:tc>
          <w:tcPr>
            <w:tcW w:w="4408" w:type="dxa"/>
            <w:tcBorders>
              <w:left w:val="single" w:sz="6" w:space="0" w:color="auto"/>
              <w:bottom w:val="single" w:sz="6" w:space="0" w:color="auto"/>
            </w:tcBorders>
          </w:tcPr>
          <w:p w14:paraId="1BF21572" w14:textId="77777777" w:rsidR="00D754EE" w:rsidRPr="0036718E" w:rsidRDefault="00D754EE" w:rsidP="00FE35B4">
            <w:pPr>
              <w:spacing w:after="40"/>
              <w:ind w:left="190" w:right="-630"/>
              <w:jc w:val="both"/>
              <w:rPr>
                <w:rFonts w:cs="Arial"/>
                <w:b/>
                <w:sz w:val="20"/>
                <w:szCs w:val="22"/>
              </w:rPr>
            </w:pPr>
            <w:r w:rsidRPr="0036718E">
              <w:rPr>
                <w:rFonts w:cs="Arial"/>
                <w:b/>
                <w:sz w:val="20"/>
                <w:szCs w:val="22"/>
              </w:rPr>
              <w:t>Current Affiliation</w:t>
            </w:r>
          </w:p>
        </w:tc>
      </w:tr>
      <w:tr w:rsidR="00D754EE" w:rsidRPr="0036718E" w14:paraId="49B9E8E9" w14:textId="77777777" w:rsidTr="00CA589C">
        <w:tc>
          <w:tcPr>
            <w:tcW w:w="186" w:type="dxa"/>
            <w:tcBorders>
              <w:top w:val="single" w:sz="6" w:space="0" w:color="auto"/>
              <w:bottom w:val="single" w:sz="6" w:space="0" w:color="auto"/>
            </w:tcBorders>
          </w:tcPr>
          <w:p w14:paraId="0135CBF0" w14:textId="77777777" w:rsidR="00D754EE" w:rsidRPr="0036718E" w:rsidRDefault="00D754EE" w:rsidP="00FE35B4">
            <w:pPr>
              <w:spacing w:after="40"/>
              <w:ind w:left="-630" w:right="-630"/>
              <w:jc w:val="both"/>
              <w:rPr>
                <w:rFonts w:cs="Arial"/>
                <w:sz w:val="20"/>
                <w:szCs w:val="22"/>
              </w:rPr>
            </w:pPr>
            <w:r w:rsidRPr="0036718E">
              <w:rPr>
                <w:rFonts w:cs="Arial"/>
                <w:sz w:val="20"/>
                <w:szCs w:val="22"/>
              </w:rPr>
              <w:t>1.</w:t>
            </w:r>
          </w:p>
        </w:tc>
        <w:tc>
          <w:tcPr>
            <w:tcW w:w="2338" w:type="dxa"/>
            <w:tcBorders>
              <w:top w:val="single" w:sz="6" w:space="0" w:color="auto"/>
              <w:bottom w:val="single" w:sz="6" w:space="0" w:color="auto"/>
              <w:right w:val="single" w:sz="6" w:space="0" w:color="auto"/>
            </w:tcBorders>
          </w:tcPr>
          <w:p w14:paraId="1CB155FA" w14:textId="77777777" w:rsidR="00D754EE" w:rsidRPr="0036718E" w:rsidRDefault="00D754EE" w:rsidP="00FE35B4">
            <w:pPr>
              <w:spacing w:after="40"/>
              <w:ind w:left="190" w:right="-630"/>
              <w:jc w:val="both"/>
              <w:rPr>
                <w:rFonts w:cs="Arial"/>
                <w:sz w:val="20"/>
                <w:szCs w:val="22"/>
              </w:rPr>
            </w:pPr>
            <w:r w:rsidRPr="0036718E">
              <w:rPr>
                <w:rFonts w:cs="Arial"/>
                <w:sz w:val="20"/>
                <w:szCs w:val="22"/>
              </w:rPr>
              <w:t>Michele Chofflon</w:t>
            </w:r>
          </w:p>
        </w:tc>
        <w:tc>
          <w:tcPr>
            <w:tcW w:w="1903" w:type="dxa"/>
            <w:tcBorders>
              <w:top w:val="single" w:sz="6" w:space="0" w:color="auto"/>
              <w:left w:val="single" w:sz="6" w:space="0" w:color="auto"/>
              <w:bottom w:val="single" w:sz="6" w:space="0" w:color="auto"/>
              <w:right w:val="single" w:sz="6" w:space="0" w:color="auto"/>
            </w:tcBorders>
          </w:tcPr>
          <w:p w14:paraId="36110F52" w14:textId="77777777" w:rsidR="00D754EE" w:rsidRPr="0036718E" w:rsidRDefault="00D754EE" w:rsidP="00FE35B4">
            <w:pPr>
              <w:spacing w:after="40"/>
              <w:ind w:left="190" w:right="-630"/>
              <w:jc w:val="both"/>
              <w:rPr>
                <w:rFonts w:cs="Arial"/>
                <w:sz w:val="20"/>
                <w:szCs w:val="22"/>
              </w:rPr>
            </w:pPr>
            <w:r w:rsidRPr="0036718E">
              <w:rPr>
                <w:rFonts w:cs="Arial"/>
                <w:sz w:val="20"/>
                <w:szCs w:val="22"/>
              </w:rPr>
              <w:t>1984-1987</w:t>
            </w:r>
          </w:p>
        </w:tc>
        <w:tc>
          <w:tcPr>
            <w:tcW w:w="2689" w:type="dxa"/>
            <w:tcBorders>
              <w:top w:val="single" w:sz="6" w:space="0" w:color="auto"/>
              <w:bottom w:val="single" w:sz="6" w:space="0" w:color="auto"/>
              <w:right w:val="single" w:sz="6" w:space="0" w:color="auto"/>
            </w:tcBorders>
          </w:tcPr>
          <w:p w14:paraId="73C3FC39"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60D4F781" w14:textId="77777777" w:rsidR="00D754EE" w:rsidRPr="0036718E" w:rsidRDefault="00D754EE" w:rsidP="00FE35B4">
            <w:pPr>
              <w:spacing w:after="40"/>
              <w:ind w:left="190" w:right="-630"/>
              <w:jc w:val="both"/>
              <w:rPr>
                <w:rFonts w:cs="Arial"/>
                <w:sz w:val="20"/>
                <w:szCs w:val="22"/>
              </w:rPr>
            </w:pPr>
            <w:r w:rsidRPr="0036718E">
              <w:rPr>
                <w:rFonts w:cs="Arial"/>
                <w:sz w:val="20"/>
                <w:szCs w:val="22"/>
              </w:rPr>
              <w:t>Professor, U Geneva</w:t>
            </w:r>
          </w:p>
        </w:tc>
      </w:tr>
      <w:tr w:rsidR="00D754EE" w:rsidRPr="0036718E" w14:paraId="776E922D" w14:textId="77777777" w:rsidTr="00CA589C">
        <w:tc>
          <w:tcPr>
            <w:tcW w:w="186" w:type="dxa"/>
            <w:tcBorders>
              <w:top w:val="single" w:sz="6" w:space="0" w:color="auto"/>
              <w:bottom w:val="single" w:sz="6" w:space="0" w:color="auto"/>
            </w:tcBorders>
          </w:tcPr>
          <w:p w14:paraId="47886996" w14:textId="77777777" w:rsidR="00D754EE" w:rsidRPr="0036718E" w:rsidRDefault="00D754EE" w:rsidP="00FE35B4">
            <w:pPr>
              <w:spacing w:after="40"/>
              <w:ind w:left="-630" w:right="-630"/>
              <w:jc w:val="both"/>
              <w:rPr>
                <w:rFonts w:cs="Arial"/>
                <w:sz w:val="20"/>
                <w:szCs w:val="22"/>
              </w:rPr>
            </w:pPr>
            <w:r w:rsidRPr="0036718E">
              <w:rPr>
                <w:rFonts w:cs="Arial"/>
                <w:sz w:val="20"/>
                <w:szCs w:val="22"/>
              </w:rPr>
              <w:t>2.</w:t>
            </w:r>
          </w:p>
        </w:tc>
        <w:tc>
          <w:tcPr>
            <w:tcW w:w="2338" w:type="dxa"/>
            <w:tcBorders>
              <w:top w:val="single" w:sz="6" w:space="0" w:color="auto"/>
              <w:bottom w:val="single" w:sz="6" w:space="0" w:color="auto"/>
              <w:right w:val="single" w:sz="6" w:space="0" w:color="auto"/>
            </w:tcBorders>
          </w:tcPr>
          <w:p w14:paraId="5E365C55" w14:textId="77777777" w:rsidR="00D754EE" w:rsidRPr="0036718E" w:rsidRDefault="00D754EE" w:rsidP="00FE35B4">
            <w:pPr>
              <w:spacing w:after="40"/>
              <w:ind w:left="190" w:right="-630"/>
              <w:jc w:val="both"/>
              <w:rPr>
                <w:rFonts w:cs="Arial"/>
                <w:sz w:val="20"/>
                <w:szCs w:val="22"/>
              </w:rPr>
            </w:pPr>
            <w:r w:rsidRPr="0036718E">
              <w:rPr>
                <w:rFonts w:cs="Arial"/>
                <w:sz w:val="20"/>
                <w:szCs w:val="22"/>
              </w:rPr>
              <w:t>Kohei Ota</w:t>
            </w:r>
          </w:p>
        </w:tc>
        <w:tc>
          <w:tcPr>
            <w:tcW w:w="1903" w:type="dxa"/>
            <w:tcBorders>
              <w:top w:val="single" w:sz="6" w:space="0" w:color="auto"/>
              <w:left w:val="single" w:sz="6" w:space="0" w:color="auto"/>
              <w:bottom w:val="single" w:sz="6" w:space="0" w:color="auto"/>
              <w:right w:val="single" w:sz="6" w:space="0" w:color="auto"/>
            </w:tcBorders>
          </w:tcPr>
          <w:p w14:paraId="71002633" w14:textId="77777777" w:rsidR="00D754EE" w:rsidRPr="0036718E" w:rsidRDefault="00D754EE" w:rsidP="00FE35B4">
            <w:pPr>
              <w:spacing w:after="40"/>
              <w:ind w:left="190" w:right="-630"/>
              <w:jc w:val="both"/>
              <w:rPr>
                <w:rFonts w:cs="Arial"/>
                <w:sz w:val="20"/>
                <w:szCs w:val="22"/>
              </w:rPr>
            </w:pPr>
            <w:r w:rsidRPr="0036718E">
              <w:rPr>
                <w:rFonts w:cs="Arial"/>
                <w:sz w:val="20"/>
                <w:szCs w:val="22"/>
              </w:rPr>
              <w:t>1985-1989</w:t>
            </w:r>
          </w:p>
        </w:tc>
        <w:tc>
          <w:tcPr>
            <w:tcW w:w="2689" w:type="dxa"/>
            <w:tcBorders>
              <w:top w:val="single" w:sz="6" w:space="0" w:color="auto"/>
              <w:bottom w:val="single" w:sz="6" w:space="0" w:color="auto"/>
              <w:right w:val="single" w:sz="6" w:space="0" w:color="auto"/>
            </w:tcBorders>
          </w:tcPr>
          <w:p w14:paraId="65048E7D"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6FB8D5DA" w14:textId="77777777" w:rsidR="00D754EE" w:rsidRPr="0036718E" w:rsidRDefault="00D754EE" w:rsidP="00FE35B4">
            <w:pPr>
              <w:pStyle w:val="Footer"/>
              <w:tabs>
                <w:tab w:val="clear" w:pos="4320"/>
                <w:tab w:val="clear" w:pos="8640"/>
              </w:tabs>
              <w:spacing w:after="40"/>
              <w:ind w:left="190" w:right="-630"/>
              <w:jc w:val="both"/>
              <w:rPr>
                <w:rFonts w:cs="Arial"/>
                <w:sz w:val="20"/>
                <w:szCs w:val="22"/>
              </w:rPr>
            </w:pPr>
            <w:r w:rsidRPr="0036718E">
              <w:rPr>
                <w:rFonts w:cs="Arial"/>
                <w:sz w:val="20"/>
                <w:szCs w:val="22"/>
              </w:rPr>
              <w:t>Professor, Tokyo U. Science, Japan</w:t>
            </w:r>
          </w:p>
        </w:tc>
      </w:tr>
      <w:tr w:rsidR="00D754EE" w:rsidRPr="0036718E" w14:paraId="23CC1A6F" w14:textId="77777777" w:rsidTr="00CA589C">
        <w:tc>
          <w:tcPr>
            <w:tcW w:w="186" w:type="dxa"/>
            <w:tcBorders>
              <w:top w:val="single" w:sz="6" w:space="0" w:color="auto"/>
              <w:bottom w:val="single" w:sz="6" w:space="0" w:color="auto"/>
            </w:tcBorders>
          </w:tcPr>
          <w:p w14:paraId="1F75A9DD" w14:textId="77777777" w:rsidR="00D754EE" w:rsidRPr="0036718E" w:rsidRDefault="00D754EE" w:rsidP="00FE35B4">
            <w:pPr>
              <w:spacing w:after="40"/>
              <w:ind w:left="-630" w:right="-630"/>
              <w:jc w:val="both"/>
              <w:rPr>
                <w:rFonts w:cs="Arial"/>
                <w:sz w:val="20"/>
                <w:szCs w:val="22"/>
              </w:rPr>
            </w:pPr>
            <w:r w:rsidRPr="0036718E">
              <w:rPr>
                <w:rFonts w:cs="Arial"/>
                <w:sz w:val="20"/>
                <w:szCs w:val="22"/>
              </w:rPr>
              <w:t>3.</w:t>
            </w:r>
          </w:p>
        </w:tc>
        <w:tc>
          <w:tcPr>
            <w:tcW w:w="2338" w:type="dxa"/>
            <w:tcBorders>
              <w:top w:val="single" w:sz="6" w:space="0" w:color="auto"/>
              <w:bottom w:val="single" w:sz="6" w:space="0" w:color="auto"/>
              <w:right w:val="single" w:sz="6" w:space="0" w:color="auto"/>
            </w:tcBorders>
          </w:tcPr>
          <w:p w14:paraId="375E2F02" w14:textId="77777777" w:rsidR="00D754EE" w:rsidRPr="0036718E" w:rsidRDefault="00D754EE" w:rsidP="00FE35B4">
            <w:pPr>
              <w:spacing w:after="40"/>
              <w:ind w:left="190" w:right="-630"/>
              <w:jc w:val="both"/>
              <w:rPr>
                <w:rFonts w:cs="Arial"/>
                <w:sz w:val="20"/>
                <w:szCs w:val="22"/>
              </w:rPr>
            </w:pPr>
            <w:r w:rsidRPr="0036718E">
              <w:rPr>
                <w:rFonts w:cs="Arial"/>
                <w:sz w:val="20"/>
                <w:szCs w:val="22"/>
              </w:rPr>
              <w:t>Makoto Matsui</w:t>
            </w:r>
          </w:p>
        </w:tc>
        <w:tc>
          <w:tcPr>
            <w:tcW w:w="1903" w:type="dxa"/>
            <w:tcBorders>
              <w:top w:val="single" w:sz="6" w:space="0" w:color="auto"/>
              <w:left w:val="single" w:sz="6" w:space="0" w:color="auto"/>
              <w:bottom w:val="single" w:sz="6" w:space="0" w:color="auto"/>
              <w:right w:val="single" w:sz="6" w:space="0" w:color="auto"/>
            </w:tcBorders>
          </w:tcPr>
          <w:p w14:paraId="5DD46E1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1989-1991</w:t>
            </w:r>
          </w:p>
        </w:tc>
        <w:tc>
          <w:tcPr>
            <w:tcW w:w="2689" w:type="dxa"/>
            <w:tcBorders>
              <w:top w:val="single" w:sz="6" w:space="0" w:color="auto"/>
              <w:bottom w:val="single" w:sz="6" w:space="0" w:color="auto"/>
              <w:right w:val="single" w:sz="6" w:space="0" w:color="auto"/>
            </w:tcBorders>
          </w:tcPr>
          <w:p w14:paraId="1ADA56DE"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F269162" w14:textId="77777777" w:rsidR="00D754EE" w:rsidRPr="0036718E" w:rsidRDefault="00D754EE" w:rsidP="00FE35B4">
            <w:pPr>
              <w:spacing w:after="40"/>
              <w:ind w:left="190" w:right="-630"/>
              <w:jc w:val="both"/>
              <w:rPr>
                <w:rFonts w:cs="Arial"/>
                <w:sz w:val="20"/>
                <w:szCs w:val="22"/>
              </w:rPr>
            </w:pPr>
            <w:r w:rsidRPr="0036718E">
              <w:rPr>
                <w:rFonts w:cs="Arial"/>
                <w:sz w:val="20"/>
                <w:szCs w:val="22"/>
              </w:rPr>
              <w:t>Professor, Kanazawa Medical U., Japan</w:t>
            </w:r>
          </w:p>
        </w:tc>
      </w:tr>
      <w:tr w:rsidR="00D754EE" w:rsidRPr="0036718E" w14:paraId="07380A82" w14:textId="77777777" w:rsidTr="00CA589C">
        <w:tc>
          <w:tcPr>
            <w:tcW w:w="186" w:type="dxa"/>
            <w:tcBorders>
              <w:top w:val="single" w:sz="6" w:space="0" w:color="auto"/>
              <w:bottom w:val="single" w:sz="6" w:space="0" w:color="auto"/>
            </w:tcBorders>
          </w:tcPr>
          <w:p w14:paraId="0F9ABB3F" w14:textId="77777777" w:rsidR="00D754EE" w:rsidRPr="0036718E" w:rsidRDefault="00D754EE" w:rsidP="00FE35B4">
            <w:pPr>
              <w:spacing w:after="40"/>
              <w:ind w:left="-630" w:right="-630"/>
              <w:jc w:val="both"/>
              <w:rPr>
                <w:rFonts w:cs="Arial"/>
                <w:sz w:val="20"/>
                <w:szCs w:val="22"/>
              </w:rPr>
            </w:pPr>
            <w:r w:rsidRPr="0036718E">
              <w:rPr>
                <w:rFonts w:cs="Arial"/>
                <w:sz w:val="20"/>
                <w:szCs w:val="22"/>
              </w:rPr>
              <w:t>4.</w:t>
            </w:r>
          </w:p>
        </w:tc>
        <w:tc>
          <w:tcPr>
            <w:tcW w:w="2338" w:type="dxa"/>
            <w:tcBorders>
              <w:top w:val="single" w:sz="6" w:space="0" w:color="auto"/>
              <w:bottom w:val="single" w:sz="6" w:space="0" w:color="auto"/>
              <w:right w:val="single" w:sz="6" w:space="0" w:color="auto"/>
            </w:tcBorders>
          </w:tcPr>
          <w:p w14:paraId="0DBB05B1" w14:textId="77777777" w:rsidR="00D754EE" w:rsidRPr="0036718E" w:rsidRDefault="00D754EE" w:rsidP="00FE35B4">
            <w:pPr>
              <w:spacing w:after="40"/>
              <w:ind w:left="190" w:right="-630"/>
              <w:jc w:val="both"/>
              <w:rPr>
                <w:rFonts w:cs="Arial"/>
                <w:sz w:val="20"/>
                <w:szCs w:val="22"/>
              </w:rPr>
            </w:pPr>
            <w:r w:rsidRPr="0036718E">
              <w:rPr>
                <w:rFonts w:cs="Arial"/>
                <w:sz w:val="20"/>
                <w:szCs w:val="22"/>
              </w:rPr>
              <w:t>Kai Wucherpfennig</w:t>
            </w:r>
          </w:p>
        </w:tc>
        <w:tc>
          <w:tcPr>
            <w:tcW w:w="1903" w:type="dxa"/>
            <w:tcBorders>
              <w:top w:val="single" w:sz="6" w:space="0" w:color="auto"/>
              <w:left w:val="single" w:sz="6" w:space="0" w:color="auto"/>
              <w:bottom w:val="single" w:sz="6" w:space="0" w:color="auto"/>
              <w:right w:val="single" w:sz="6" w:space="0" w:color="auto"/>
            </w:tcBorders>
          </w:tcPr>
          <w:p w14:paraId="0C0E7FC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1989-1992</w:t>
            </w:r>
          </w:p>
        </w:tc>
        <w:tc>
          <w:tcPr>
            <w:tcW w:w="2689" w:type="dxa"/>
            <w:tcBorders>
              <w:top w:val="single" w:sz="6" w:space="0" w:color="auto"/>
              <w:bottom w:val="single" w:sz="6" w:space="0" w:color="auto"/>
              <w:right w:val="single" w:sz="6" w:space="0" w:color="auto"/>
            </w:tcBorders>
          </w:tcPr>
          <w:p w14:paraId="1F417AAC"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6127A510" w14:textId="77777777" w:rsidR="00D754EE" w:rsidRPr="0036718E" w:rsidRDefault="00D754EE" w:rsidP="00FE35B4">
            <w:pPr>
              <w:pStyle w:val="Footer"/>
              <w:tabs>
                <w:tab w:val="clear" w:pos="4320"/>
                <w:tab w:val="clear" w:pos="8640"/>
              </w:tabs>
              <w:spacing w:after="40"/>
              <w:ind w:left="190" w:right="-630"/>
              <w:jc w:val="both"/>
              <w:rPr>
                <w:rFonts w:cs="Arial"/>
                <w:sz w:val="20"/>
                <w:szCs w:val="22"/>
              </w:rPr>
            </w:pPr>
            <w:r w:rsidRPr="0036718E">
              <w:rPr>
                <w:rFonts w:cs="Arial"/>
                <w:sz w:val="20"/>
                <w:szCs w:val="22"/>
              </w:rPr>
              <w:t>Prof, Harvard Medical School</w:t>
            </w:r>
          </w:p>
        </w:tc>
      </w:tr>
      <w:tr w:rsidR="00D754EE" w:rsidRPr="0036718E" w14:paraId="0F358D6F" w14:textId="77777777" w:rsidTr="00CA589C">
        <w:tc>
          <w:tcPr>
            <w:tcW w:w="186" w:type="dxa"/>
            <w:tcBorders>
              <w:top w:val="single" w:sz="6" w:space="0" w:color="auto"/>
              <w:bottom w:val="single" w:sz="6" w:space="0" w:color="auto"/>
            </w:tcBorders>
          </w:tcPr>
          <w:p w14:paraId="56C72689" w14:textId="77777777" w:rsidR="00D754EE" w:rsidRPr="0036718E" w:rsidRDefault="00D754EE" w:rsidP="00FE35B4">
            <w:pPr>
              <w:spacing w:after="40"/>
              <w:ind w:left="-630" w:right="-630"/>
              <w:jc w:val="both"/>
              <w:rPr>
                <w:rFonts w:cs="Arial"/>
                <w:sz w:val="20"/>
                <w:szCs w:val="22"/>
              </w:rPr>
            </w:pPr>
            <w:r w:rsidRPr="0036718E">
              <w:rPr>
                <w:rFonts w:cs="Arial"/>
                <w:sz w:val="20"/>
                <w:szCs w:val="22"/>
              </w:rPr>
              <w:t>5.</w:t>
            </w:r>
          </w:p>
        </w:tc>
        <w:tc>
          <w:tcPr>
            <w:tcW w:w="2338" w:type="dxa"/>
            <w:tcBorders>
              <w:top w:val="single" w:sz="6" w:space="0" w:color="auto"/>
              <w:bottom w:val="single" w:sz="6" w:space="0" w:color="auto"/>
              <w:right w:val="single" w:sz="6" w:space="0" w:color="auto"/>
            </w:tcBorders>
          </w:tcPr>
          <w:p w14:paraId="16079FEB" w14:textId="77777777" w:rsidR="00D754EE" w:rsidRPr="0036718E" w:rsidRDefault="00D754EE" w:rsidP="00FE35B4">
            <w:pPr>
              <w:spacing w:after="40"/>
              <w:ind w:left="190" w:right="-630"/>
              <w:jc w:val="both"/>
              <w:rPr>
                <w:rFonts w:cs="Arial"/>
                <w:sz w:val="20"/>
                <w:szCs w:val="22"/>
              </w:rPr>
            </w:pPr>
            <w:r w:rsidRPr="0036718E">
              <w:rPr>
                <w:rFonts w:cs="Arial"/>
                <w:sz w:val="20"/>
                <w:szCs w:val="22"/>
              </w:rPr>
              <w:t>S.J. Lee</w:t>
            </w:r>
          </w:p>
        </w:tc>
        <w:tc>
          <w:tcPr>
            <w:tcW w:w="1903" w:type="dxa"/>
            <w:tcBorders>
              <w:top w:val="single" w:sz="6" w:space="0" w:color="auto"/>
              <w:left w:val="single" w:sz="6" w:space="0" w:color="auto"/>
              <w:bottom w:val="single" w:sz="6" w:space="0" w:color="auto"/>
              <w:right w:val="single" w:sz="6" w:space="0" w:color="auto"/>
            </w:tcBorders>
          </w:tcPr>
          <w:p w14:paraId="12221BF4" w14:textId="77777777" w:rsidR="00D754EE" w:rsidRPr="0036718E" w:rsidRDefault="00D754EE" w:rsidP="00FE35B4">
            <w:pPr>
              <w:spacing w:after="40"/>
              <w:ind w:left="190" w:right="-630"/>
              <w:jc w:val="both"/>
              <w:rPr>
                <w:rFonts w:cs="Arial"/>
                <w:sz w:val="20"/>
                <w:szCs w:val="22"/>
              </w:rPr>
            </w:pPr>
            <w:r w:rsidRPr="0036718E">
              <w:rPr>
                <w:rFonts w:cs="Arial"/>
                <w:sz w:val="20"/>
                <w:szCs w:val="22"/>
              </w:rPr>
              <w:t>1988-1991</w:t>
            </w:r>
          </w:p>
        </w:tc>
        <w:tc>
          <w:tcPr>
            <w:tcW w:w="2689" w:type="dxa"/>
            <w:tcBorders>
              <w:top w:val="single" w:sz="6" w:space="0" w:color="auto"/>
              <w:bottom w:val="single" w:sz="6" w:space="0" w:color="auto"/>
              <w:right w:val="single" w:sz="6" w:space="0" w:color="auto"/>
            </w:tcBorders>
          </w:tcPr>
          <w:p w14:paraId="58873033"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053ED53" w14:textId="77777777" w:rsidR="00D754EE" w:rsidRPr="0036718E" w:rsidRDefault="00D754EE" w:rsidP="00FE35B4">
            <w:pPr>
              <w:spacing w:after="40"/>
              <w:ind w:left="190" w:right="-630"/>
              <w:jc w:val="both"/>
              <w:rPr>
                <w:rFonts w:cs="Arial"/>
                <w:sz w:val="20"/>
                <w:szCs w:val="22"/>
              </w:rPr>
            </w:pPr>
            <w:r w:rsidRPr="0036718E">
              <w:rPr>
                <w:rFonts w:cs="Arial"/>
                <w:sz w:val="20"/>
                <w:szCs w:val="22"/>
              </w:rPr>
              <w:t>Professor, U. Ohio</w:t>
            </w:r>
          </w:p>
        </w:tc>
      </w:tr>
      <w:tr w:rsidR="00D754EE" w:rsidRPr="0036718E" w14:paraId="29DC1B05" w14:textId="77777777" w:rsidTr="00CA589C">
        <w:tc>
          <w:tcPr>
            <w:tcW w:w="186" w:type="dxa"/>
            <w:tcBorders>
              <w:top w:val="single" w:sz="6" w:space="0" w:color="auto"/>
              <w:bottom w:val="single" w:sz="6" w:space="0" w:color="auto"/>
            </w:tcBorders>
          </w:tcPr>
          <w:p w14:paraId="4BC6DBBF" w14:textId="77777777" w:rsidR="00D754EE" w:rsidRPr="0036718E" w:rsidRDefault="00D754EE" w:rsidP="00FE35B4">
            <w:pPr>
              <w:spacing w:after="40"/>
              <w:ind w:left="-630" w:right="-630"/>
              <w:jc w:val="both"/>
              <w:rPr>
                <w:rFonts w:cs="Arial"/>
                <w:sz w:val="20"/>
                <w:szCs w:val="22"/>
              </w:rPr>
            </w:pPr>
            <w:r w:rsidRPr="0036718E">
              <w:rPr>
                <w:rFonts w:cs="Arial"/>
                <w:sz w:val="20"/>
                <w:szCs w:val="22"/>
              </w:rPr>
              <w:t>6.</w:t>
            </w:r>
          </w:p>
        </w:tc>
        <w:tc>
          <w:tcPr>
            <w:tcW w:w="2338" w:type="dxa"/>
            <w:tcBorders>
              <w:top w:val="single" w:sz="6" w:space="0" w:color="auto"/>
              <w:bottom w:val="single" w:sz="6" w:space="0" w:color="auto"/>
              <w:right w:val="single" w:sz="6" w:space="0" w:color="auto"/>
            </w:tcBorders>
          </w:tcPr>
          <w:p w14:paraId="4C51D81D" w14:textId="77777777" w:rsidR="00D754EE" w:rsidRPr="0036718E" w:rsidRDefault="00D754EE" w:rsidP="00FE35B4">
            <w:pPr>
              <w:spacing w:after="40"/>
              <w:ind w:left="190" w:right="-630"/>
              <w:jc w:val="both"/>
              <w:rPr>
                <w:rFonts w:cs="Arial"/>
                <w:sz w:val="20"/>
                <w:szCs w:val="22"/>
              </w:rPr>
            </w:pPr>
            <w:r w:rsidRPr="0036718E">
              <w:rPr>
                <w:rFonts w:cs="Arial"/>
                <w:sz w:val="20"/>
                <w:szCs w:val="22"/>
              </w:rPr>
              <w:t>Staley Brod</w:t>
            </w:r>
          </w:p>
        </w:tc>
        <w:tc>
          <w:tcPr>
            <w:tcW w:w="1903" w:type="dxa"/>
            <w:tcBorders>
              <w:top w:val="single" w:sz="6" w:space="0" w:color="auto"/>
              <w:left w:val="single" w:sz="6" w:space="0" w:color="auto"/>
              <w:bottom w:val="single" w:sz="6" w:space="0" w:color="auto"/>
              <w:right w:val="single" w:sz="6" w:space="0" w:color="auto"/>
            </w:tcBorders>
          </w:tcPr>
          <w:p w14:paraId="7CF23832" w14:textId="77777777" w:rsidR="00D754EE" w:rsidRPr="0036718E" w:rsidRDefault="00D754EE" w:rsidP="00FE35B4">
            <w:pPr>
              <w:spacing w:after="40"/>
              <w:ind w:left="190" w:right="-630"/>
              <w:jc w:val="both"/>
              <w:rPr>
                <w:rFonts w:cs="Arial"/>
                <w:sz w:val="20"/>
                <w:szCs w:val="22"/>
              </w:rPr>
            </w:pPr>
            <w:r w:rsidRPr="0036718E">
              <w:rPr>
                <w:rFonts w:cs="Arial"/>
                <w:sz w:val="20"/>
                <w:szCs w:val="22"/>
              </w:rPr>
              <w:t>1987-1991</w:t>
            </w:r>
          </w:p>
        </w:tc>
        <w:tc>
          <w:tcPr>
            <w:tcW w:w="2689" w:type="dxa"/>
            <w:tcBorders>
              <w:top w:val="single" w:sz="6" w:space="0" w:color="auto"/>
              <w:bottom w:val="single" w:sz="6" w:space="0" w:color="auto"/>
              <w:right w:val="single" w:sz="6" w:space="0" w:color="auto"/>
            </w:tcBorders>
          </w:tcPr>
          <w:p w14:paraId="7EC979CE"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E0F42ED" w14:textId="192077F3" w:rsidR="00D754EE" w:rsidRPr="0036718E" w:rsidRDefault="00D754EE" w:rsidP="00FE35B4">
            <w:pPr>
              <w:spacing w:after="40"/>
              <w:ind w:left="190" w:right="-630"/>
              <w:jc w:val="both"/>
              <w:rPr>
                <w:rFonts w:cs="Arial"/>
                <w:sz w:val="20"/>
                <w:szCs w:val="22"/>
              </w:rPr>
            </w:pPr>
            <w:r w:rsidRPr="0036718E">
              <w:rPr>
                <w:rFonts w:cs="Arial"/>
                <w:sz w:val="20"/>
                <w:szCs w:val="22"/>
              </w:rPr>
              <w:t xml:space="preserve">Professor, </w:t>
            </w:r>
            <w:r w:rsidR="007457F7">
              <w:rPr>
                <w:rFonts w:cs="Arial"/>
                <w:sz w:val="20"/>
                <w:szCs w:val="22"/>
              </w:rPr>
              <w:t>Medical College of Wisconsin</w:t>
            </w:r>
          </w:p>
        </w:tc>
      </w:tr>
      <w:tr w:rsidR="00D754EE" w:rsidRPr="0036718E" w14:paraId="12CE0000" w14:textId="77777777" w:rsidTr="00CA589C">
        <w:tc>
          <w:tcPr>
            <w:tcW w:w="186" w:type="dxa"/>
            <w:tcBorders>
              <w:top w:val="single" w:sz="6" w:space="0" w:color="auto"/>
              <w:bottom w:val="single" w:sz="6" w:space="0" w:color="auto"/>
            </w:tcBorders>
          </w:tcPr>
          <w:p w14:paraId="45CB103B" w14:textId="77777777" w:rsidR="00D754EE" w:rsidRPr="0036718E" w:rsidRDefault="00D754EE" w:rsidP="00FE35B4">
            <w:pPr>
              <w:spacing w:after="40"/>
              <w:ind w:left="-630" w:right="-630"/>
              <w:jc w:val="both"/>
              <w:rPr>
                <w:rFonts w:cs="Arial"/>
                <w:sz w:val="20"/>
                <w:szCs w:val="22"/>
              </w:rPr>
            </w:pPr>
            <w:r w:rsidRPr="0036718E">
              <w:rPr>
                <w:rFonts w:cs="Arial"/>
                <w:sz w:val="20"/>
                <w:szCs w:val="22"/>
              </w:rPr>
              <w:t>7.</w:t>
            </w:r>
          </w:p>
        </w:tc>
        <w:tc>
          <w:tcPr>
            <w:tcW w:w="2338" w:type="dxa"/>
            <w:tcBorders>
              <w:top w:val="single" w:sz="6" w:space="0" w:color="auto"/>
              <w:bottom w:val="single" w:sz="6" w:space="0" w:color="auto"/>
              <w:right w:val="single" w:sz="6" w:space="0" w:color="auto"/>
            </w:tcBorders>
          </w:tcPr>
          <w:p w14:paraId="4A60F202" w14:textId="77777777" w:rsidR="00D754EE" w:rsidRPr="0036718E" w:rsidRDefault="00D754EE" w:rsidP="00FE35B4">
            <w:pPr>
              <w:spacing w:after="40"/>
              <w:ind w:left="190" w:right="-630"/>
              <w:jc w:val="both"/>
              <w:rPr>
                <w:rFonts w:cs="Arial"/>
                <w:sz w:val="20"/>
                <w:szCs w:val="22"/>
              </w:rPr>
            </w:pPr>
            <w:r w:rsidRPr="0036718E">
              <w:rPr>
                <w:rFonts w:cs="Arial"/>
                <w:sz w:val="20"/>
                <w:szCs w:val="22"/>
              </w:rPr>
              <w:t>Janine LaSalle</w:t>
            </w:r>
          </w:p>
        </w:tc>
        <w:tc>
          <w:tcPr>
            <w:tcW w:w="1903" w:type="dxa"/>
            <w:tcBorders>
              <w:top w:val="single" w:sz="6" w:space="0" w:color="auto"/>
              <w:left w:val="single" w:sz="6" w:space="0" w:color="auto"/>
              <w:bottom w:val="single" w:sz="6" w:space="0" w:color="auto"/>
              <w:right w:val="single" w:sz="6" w:space="0" w:color="auto"/>
            </w:tcBorders>
          </w:tcPr>
          <w:p w14:paraId="4780D81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1990-1993</w:t>
            </w:r>
          </w:p>
        </w:tc>
        <w:tc>
          <w:tcPr>
            <w:tcW w:w="2689" w:type="dxa"/>
            <w:tcBorders>
              <w:top w:val="single" w:sz="6" w:space="0" w:color="auto"/>
              <w:bottom w:val="single" w:sz="6" w:space="0" w:color="auto"/>
              <w:right w:val="single" w:sz="6" w:space="0" w:color="auto"/>
            </w:tcBorders>
          </w:tcPr>
          <w:p w14:paraId="0B6937B7" w14:textId="77777777" w:rsidR="00D754EE" w:rsidRPr="0036718E" w:rsidRDefault="00D754EE" w:rsidP="00FE35B4">
            <w:pPr>
              <w:spacing w:after="40"/>
              <w:ind w:left="190" w:right="-630"/>
              <w:jc w:val="both"/>
              <w:rPr>
                <w:rFonts w:cs="Arial"/>
                <w:sz w:val="20"/>
                <w:szCs w:val="22"/>
              </w:rPr>
            </w:pPr>
            <w:r w:rsidRPr="0036718E">
              <w:rPr>
                <w:rFonts w:cs="Arial"/>
                <w:sz w:val="20"/>
                <w:szCs w:val="22"/>
              </w:rPr>
              <w:t>Graduate Student</w:t>
            </w:r>
          </w:p>
        </w:tc>
        <w:tc>
          <w:tcPr>
            <w:tcW w:w="4408" w:type="dxa"/>
            <w:tcBorders>
              <w:top w:val="single" w:sz="6" w:space="0" w:color="auto"/>
              <w:left w:val="single" w:sz="6" w:space="0" w:color="auto"/>
              <w:bottom w:val="single" w:sz="6" w:space="0" w:color="auto"/>
            </w:tcBorders>
          </w:tcPr>
          <w:p w14:paraId="5D6BB5FC" w14:textId="77777777" w:rsidR="00D754EE" w:rsidRPr="0036718E" w:rsidRDefault="00D754EE" w:rsidP="00FE35B4">
            <w:pPr>
              <w:spacing w:after="40"/>
              <w:ind w:left="190" w:right="-630"/>
              <w:jc w:val="both"/>
              <w:rPr>
                <w:rFonts w:cs="Arial"/>
                <w:sz w:val="20"/>
                <w:szCs w:val="22"/>
              </w:rPr>
            </w:pPr>
            <w:r w:rsidRPr="0036718E">
              <w:rPr>
                <w:rFonts w:cs="Arial"/>
                <w:sz w:val="20"/>
                <w:szCs w:val="22"/>
              </w:rPr>
              <w:t>Professor, U.C. Davis</w:t>
            </w:r>
          </w:p>
        </w:tc>
      </w:tr>
      <w:tr w:rsidR="00D754EE" w:rsidRPr="0036718E" w14:paraId="42FB8F03" w14:textId="77777777" w:rsidTr="00CA589C">
        <w:tc>
          <w:tcPr>
            <w:tcW w:w="186" w:type="dxa"/>
            <w:tcBorders>
              <w:top w:val="single" w:sz="6" w:space="0" w:color="auto"/>
              <w:bottom w:val="single" w:sz="6" w:space="0" w:color="auto"/>
            </w:tcBorders>
          </w:tcPr>
          <w:p w14:paraId="3DF6D3BA" w14:textId="77777777" w:rsidR="00D754EE" w:rsidRPr="0036718E" w:rsidRDefault="00D754EE" w:rsidP="00FE35B4">
            <w:pPr>
              <w:spacing w:after="40"/>
              <w:ind w:left="-630" w:right="-630"/>
              <w:jc w:val="both"/>
              <w:rPr>
                <w:rFonts w:cs="Arial"/>
                <w:sz w:val="20"/>
                <w:szCs w:val="22"/>
              </w:rPr>
            </w:pPr>
            <w:r w:rsidRPr="0036718E">
              <w:rPr>
                <w:rFonts w:cs="Arial"/>
                <w:sz w:val="20"/>
                <w:szCs w:val="22"/>
              </w:rPr>
              <w:t>8.</w:t>
            </w:r>
          </w:p>
        </w:tc>
        <w:tc>
          <w:tcPr>
            <w:tcW w:w="2338" w:type="dxa"/>
            <w:tcBorders>
              <w:top w:val="single" w:sz="6" w:space="0" w:color="auto"/>
              <w:bottom w:val="single" w:sz="6" w:space="0" w:color="auto"/>
              <w:right w:val="single" w:sz="6" w:space="0" w:color="auto"/>
            </w:tcBorders>
          </w:tcPr>
          <w:p w14:paraId="721B77B2"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Per </w:t>
            </w:r>
            <w:proofErr w:type="spellStart"/>
            <w:r w:rsidRPr="0036718E">
              <w:rPr>
                <w:rFonts w:cs="Arial"/>
                <w:sz w:val="20"/>
                <w:szCs w:val="22"/>
              </w:rPr>
              <w:t>Höllsberg</w:t>
            </w:r>
            <w:proofErr w:type="spellEnd"/>
          </w:p>
        </w:tc>
        <w:tc>
          <w:tcPr>
            <w:tcW w:w="1903" w:type="dxa"/>
            <w:tcBorders>
              <w:top w:val="single" w:sz="6" w:space="0" w:color="auto"/>
              <w:left w:val="single" w:sz="6" w:space="0" w:color="auto"/>
              <w:bottom w:val="single" w:sz="6" w:space="0" w:color="auto"/>
              <w:right w:val="single" w:sz="6" w:space="0" w:color="auto"/>
            </w:tcBorders>
          </w:tcPr>
          <w:p w14:paraId="37C18414" w14:textId="77777777" w:rsidR="00D754EE" w:rsidRPr="0036718E" w:rsidRDefault="00D754EE" w:rsidP="00FE35B4">
            <w:pPr>
              <w:spacing w:after="40"/>
              <w:ind w:left="190" w:right="-630"/>
              <w:jc w:val="both"/>
              <w:rPr>
                <w:rFonts w:cs="Arial"/>
                <w:sz w:val="20"/>
                <w:szCs w:val="22"/>
              </w:rPr>
            </w:pPr>
            <w:r w:rsidRPr="0036718E">
              <w:rPr>
                <w:rFonts w:cs="Arial"/>
                <w:sz w:val="20"/>
                <w:szCs w:val="22"/>
              </w:rPr>
              <w:t>1989-2008</w:t>
            </w:r>
          </w:p>
        </w:tc>
        <w:tc>
          <w:tcPr>
            <w:tcW w:w="2689" w:type="dxa"/>
            <w:tcBorders>
              <w:top w:val="single" w:sz="6" w:space="0" w:color="auto"/>
              <w:bottom w:val="single" w:sz="6" w:space="0" w:color="auto"/>
              <w:right w:val="single" w:sz="6" w:space="0" w:color="auto"/>
            </w:tcBorders>
          </w:tcPr>
          <w:p w14:paraId="146033D1"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2B3EAEB4" w14:textId="77777777" w:rsidR="00D754EE" w:rsidRPr="0036718E" w:rsidRDefault="00D754EE" w:rsidP="00FE35B4">
            <w:pPr>
              <w:spacing w:after="40"/>
              <w:ind w:left="190" w:right="-630"/>
              <w:jc w:val="both"/>
              <w:rPr>
                <w:rFonts w:cs="Arial"/>
                <w:sz w:val="20"/>
                <w:szCs w:val="22"/>
              </w:rPr>
            </w:pPr>
            <w:r w:rsidRPr="0036718E">
              <w:rPr>
                <w:rFonts w:cs="Arial"/>
                <w:sz w:val="20"/>
                <w:szCs w:val="22"/>
              </w:rPr>
              <w:t>Professor, Aarhus U., Denmark</w:t>
            </w:r>
          </w:p>
        </w:tc>
      </w:tr>
      <w:tr w:rsidR="00D754EE" w:rsidRPr="0036718E" w14:paraId="1642613E" w14:textId="77777777" w:rsidTr="00CA589C">
        <w:tc>
          <w:tcPr>
            <w:tcW w:w="186" w:type="dxa"/>
            <w:tcBorders>
              <w:top w:val="single" w:sz="6" w:space="0" w:color="auto"/>
              <w:bottom w:val="single" w:sz="6" w:space="0" w:color="auto"/>
            </w:tcBorders>
          </w:tcPr>
          <w:p w14:paraId="0F57406D" w14:textId="77777777" w:rsidR="00D754EE" w:rsidRPr="0036718E" w:rsidRDefault="00D754EE" w:rsidP="00FE35B4">
            <w:pPr>
              <w:spacing w:after="40"/>
              <w:ind w:left="-630" w:right="-630"/>
              <w:jc w:val="both"/>
              <w:rPr>
                <w:rFonts w:cs="Arial"/>
                <w:sz w:val="20"/>
                <w:szCs w:val="22"/>
              </w:rPr>
            </w:pPr>
            <w:r w:rsidRPr="0036718E">
              <w:rPr>
                <w:rFonts w:cs="Arial"/>
                <w:sz w:val="20"/>
                <w:szCs w:val="22"/>
              </w:rPr>
              <w:t>9.</w:t>
            </w:r>
          </w:p>
        </w:tc>
        <w:tc>
          <w:tcPr>
            <w:tcW w:w="2338" w:type="dxa"/>
            <w:tcBorders>
              <w:top w:val="single" w:sz="6" w:space="0" w:color="auto"/>
              <w:bottom w:val="single" w:sz="6" w:space="0" w:color="auto"/>
              <w:right w:val="single" w:sz="6" w:space="0" w:color="auto"/>
            </w:tcBorders>
          </w:tcPr>
          <w:p w14:paraId="2A2DA53F" w14:textId="77777777" w:rsidR="00D754EE" w:rsidRPr="0036718E" w:rsidRDefault="00D754EE" w:rsidP="00FE35B4">
            <w:pPr>
              <w:spacing w:after="40"/>
              <w:ind w:left="190" w:right="-630"/>
              <w:jc w:val="both"/>
              <w:rPr>
                <w:rFonts w:cs="Arial"/>
                <w:sz w:val="20"/>
                <w:szCs w:val="22"/>
              </w:rPr>
            </w:pPr>
            <w:r w:rsidRPr="0036718E">
              <w:rPr>
                <w:rFonts w:cs="Arial"/>
                <w:sz w:val="20"/>
                <w:szCs w:val="22"/>
              </w:rPr>
              <w:t>Caroline Donnelly</w:t>
            </w:r>
          </w:p>
        </w:tc>
        <w:tc>
          <w:tcPr>
            <w:tcW w:w="1903" w:type="dxa"/>
            <w:tcBorders>
              <w:top w:val="single" w:sz="6" w:space="0" w:color="auto"/>
              <w:left w:val="single" w:sz="6" w:space="0" w:color="auto"/>
              <w:bottom w:val="single" w:sz="6" w:space="0" w:color="auto"/>
              <w:right w:val="single" w:sz="6" w:space="0" w:color="auto"/>
            </w:tcBorders>
          </w:tcPr>
          <w:p w14:paraId="61F97C1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1990-1993</w:t>
            </w:r>
          </w:p>
        </w:tc>
        <w:tc>
          <w:tcPr>
            <w:tcW w:w="2689" w:type="dxa"/>
            <w:tcBorders>
              <w:top w:val="single" w:sz="6" w:space="0" w:color="auto"/>
              <w:bottom w:val="single" w:sz="6" w:space="0" w:color="auto"/>
              <w:right w:val="single" w:sz="6" w:space="0" w:color="auto"/>
            </w:tcBorders>
          </w:tcPr>
          <w:p w14:paraId="3C17D016"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268A84C"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Staff Scientist, </w:t>
            </w:r>
            <w:proofErr w:type="spellStart"/>
            <w:r w:rsidRPr="0036718E">
              <w:rPr>
                <w:rFonts w:cs="Arial"/>
                <w:sz w:val="20"/>
                <w:szCs w:val="22"/>
              </w:rPr>
              <w:t>Diacrin</w:t>
            </w:r>
            <w:proofErr w:type="spellEnd"/>
          </w:p>
        </w:tc>
      </w:tr>
      <w:tr w:rsidR="00D754EE" w:rsidRPr="0036718E" w14:paraId="3D49EF11" w14:textId="77777777" w:rsidTr="00CA589C">
        <w:tc>
          <w:tcPr>
            <w:tcW w:w="186" w:type="dxa"/>
            <w:tcBorders>
              <w:top w:val="single" w:sz="6" w:space="0" w:color="auto"/>
              <w:bottom w:val="single" w:sz="6" w:space="0" w:color="auto"/>
            </w:tcBorders>
          </w:tcPr>
          <w:p w14:paraId="5F682803" w14:textId="77777777" w:rsidR="00D754EE" w:rsidRPr="0036718E" w:rsidRDefault="00D754EE" w:rsidP="00FE35B4">
            <w:pPr>
              <w:spacing w:after="40"/>
              <w:ind w:left="-630" w:right="-630"/>
              <w:jc w:val="both"/>
              <w:rPr>
                <w:rFonts w:cs="Arial"/>
                <w:sz w:val="20"/>
                <w:szCs w:val="22"/>
              </w:rPr>
            </w:pPr>
            <w:r w:rsidRPr="0036718E">
              <w:rPr>
                <w:rFonts w:cs="Arial"/>
                <w:sz w:val="20"/>
                <w:szCs w:val="22"/>
              </w:rPr>
              <w:t>10.</w:t>
            </w:r>
          </w:p>
        </w:tc>
        <w:tc>
          <w:tcPr>
            <w:tcW w:w="2338" w:type="dxa"/>
            <w:tcBorders>
              <w:top w:val="single" w:sz="6" w:space="0" w:color="auto"/>
              <w:bottom w:val="single" w:sz="6" w:space="0" w:color="auto"/>
              <w:right w:val="single" w:sz="6" w:space="0" w:color="auto"/>
            </w:tcBorders>
          </w:tcPr>
          <w:p w14:paraId="6ACF257F" w14:textId="77777777" w:rsidR="00D754EE" w:rsidRPr="0036718E" w:rsidRDefault="00D754EE" w:rsidP="00FE35B4">
            <w:pPr>
              <w:spacing w:after="40"/>
              <w:ind w:left="190" w:right="-630"/>
              <w:jc w:val="both"/>
              <w:rPr>
                <w:rFonts w:cs="Arial"/>
                <w:sz w:val="20"/>
                <w:szCs w:val="22"/>
              </w:rPr>
            </w:pPr>
            <w:r w:rsidRPr="0036718E">
              <w:rPr>
                <w:rFonts w:cs="Arial"/>
                <w:sz w:val="20"/>
                <w:szCs w:val="22"/>
              </w:rPr>
              <w:t>Henry Oettinger</w:t>
            </w:r>
          </w:p>
        </w:tc>
        <w:tc>
          <w:tcPr>
            <w:tcW w:w="1903" w:type="dxa"/>
            <w:tcBorders>
              <w:top w:val="single" w:sz="6" w:space="0" w:color="auto"/>
              <w:left w:val="single" w:sz="6" w:space="0" w:color="auto"/>
              <w:bottom w:val="single" w:sz="6" w:space="0" w:color="auto"/>
              <w:right w:val="single" w:sz="6" w:space="0" w:color="auto"/>
            </w:tcBorders>
          </w:tcPr>
          <w:p w14:paraId="71800DDB"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1990-1992</w:t>
            </w:r>
          </w:p>
        </w:tc>
        <w:tc>
          <w:tcPr>
            <w:tcW w:w="2689" w:type="dxa"/>
            <w:tcBorders>
              <w:top w:val="single" w:sz="6" w:space="0" w:color="auto"/>
              <w:bottom w:val="single" w:sz="6" w:space="0" w:color="auto"/>
              <w:right w:val="single" w:sz="6" w:space="0" w:color="auto"/>
            </w:tcBorders>
          </w:tcPr>
          <w:p w14:paraId="273CD78A"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58A0547D" w14:textId="60EC1E26" w:rsidR="00D754EE" w:rsidRPr="0036718E" w:rsidRDefault="00D754EE" w:rsidP="00FE35B4">
            <w:pPr>
              <w:spacing w:after="40"/>
              <w:ind w:left="190" w:right="-630"/>
              <w:jc w:val="both"/>
              <w:rPr>
                <w:rFonts w:cs="Arial"/>
                <w:sz w:val="20"/>
                <w:szCs w:val="22"/>
              </w:rPr>
            </w:pPr>
            <w:r w:rsidRPr="0036718E">
              <w:rPr>
                <w:rFonts w:cs="Arial"/>
                <w:sz w:val="20"/>
                <w:szCs w:val="22"/>
              </w:rPr>
              <w:t>S</w:t>
            </w:r>
            <w:r w:rsidR="007457F7">
              <w:rPr>
                <w:rFonts w:cs="Arial"/>
                <w:sz w:val="20"/>
                <w:szCs w:val="22"/>
              </w:rPr>
              <w:t>TEM Teacher, Marblehead Public Schools</w:t>
            </w:r>
          </w:p>
        </w:tc>
      </w:tr>
      <w:tr w:rsidR="00D754EE" w:rsidRPr="0036718E" w14:paraId="2DFA0065" w14:textId="77777777" w:rsidTr="00CA589C">
        <w:tc>
          <w:tcPr>
            <w:tcW w:w="186" w:type="dxa"/>
            <w:tcBorders>
              <w:top w:val="single" w:sz="6" w:space="0" w:color="auto"/>
              <w:bottom w:val="single" w:sz="6" w:space="0" w:color="auto"/>
            </w:tcBorders>
          </w:tcPr>
          <w:p w14:paraId="6B7135B9" w14:textId="77777777" w:rsidR="00D754EE" w:rsidRPr="0036718E" w:rsidRDefault="00D754EE" w:rsidP="00FE35B4">
            <w:pPr>
              <w:spacing w:after="40"/>
              <w:ind w:left="-630" w:right="-630"/>
              <w:jc w:val="both"/>
              <w:rPr>
                <w:rFonts w:cs="Arial"/>
                <w:sz w:val="20"/>
                <w:szCs w:val="22"/>
              </w:rPr>
            </w:pPr>
            <w:r w:rsidRPr="0036718E">
              <w:rPr>
                <w:rFonts w:cs="Arial"/>
                <w:sz w:val="20"/>
                <w:szCs w:val="22"/>
              </w:rPr>
              <w:t>11.</w:t>
            </w:r>
          </w:p>
        </w:tc>
        <w:tc>
          <w:tcPr>
            <w:tcW w:w="2338" w:type="dxa"/>
            <w:tcBorders>
              <w:top w:val="single" w:sz="6" w:space="0" w:color="auto"/>
              <w:bottom w:val="single" w:sz="6" w:space="0" w:color="auto"/>
              <w:right w:val="single" w:sz="6" w:space="0" w:color="auto"/>
            </w:tcBorders>
          </w:tcPr>
          <w:p w14:paraId="1526A2A5" w14:textId="77777777" w:rsidR="00D754EE" w:rsidRPr="0036718E" w:rsidRDefault="00D754EE" w:rsidP="00FE35B4">
            <w:pPr>
              <w:spacing w:after="40"/>
              <w:ind w:left="190" w:right="-630"/>
              <w:jc w:val="both"/>
              <w:rPr>
                <w:rFonts w:cs="Arial"/>
                <w:sz w:val="20"/>
                <w:szCs w:val="22"/>
              </w:rPr>
            </w:pPr>
            <w:proofErr w:type="spellStart"/>
            <w:r w:rsidRPr="0036718E">
              <w:rPr>
                <w:rFonts w:cs="Arial"/>
                <w:sz w:val="20"/>
                <w:szCs w:val="22"/>
              </w:rPr>
              <w:t>Jingwu</w:t>
            </w:r>
            <w:proofErr w:type="spellEnd"/>
            <w:r w:rsidRPr="0036718E">
              <w:rPr>
                <w:rFonts w:cs="Arial"/>
                <w:sz w:val="20"/>
                <w:szCs w:val="22"/>
              </w:rPr>
              <w:t xml:space="preserve"> Zhang</w:t>
            </w:r>
          </w:p>
        </w:tc>
        <w:tc>
          <w:tcPr>
            <w:tcW w:w="1903" w:type="dxa"/>
            <w:tcBorders>
              <w:top w:val="single" w:sz="6" w:space="0" w:color="auto"/>
              <w:left w:val="single" w:sz="6" w:space="0" w:color="auto"/>
              <w:bottom w:val="single" w:sz="6" w:space="0" w:color="auto"/>
              <w:right w:val="single" w:sz="6" w:space="0" w:color="auto"/>
            </w:tcBorders>
          </w:tcPr>
          <w:p w14:paraId="71574BC2"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1991-1992</w:t>
            </w:r>
          </w:p>
        </w:tc>
        <w:tc>
          <w:tcPr>
            <w:tcW w:w="2689" w:type="dxa"/>
            <w:tcBorders>
              <w:top w:val="single" w:sz="6" w:space="0" w:color="auto"/>
              <w:bottom w:val="single" w:sz="6" w:space="0" w:color="auto"/>
              <w:right w:val="single" w:sz="6" w:space="0" w:color="auto"/>
            </w:tcBorders>
          </w:tcPr>
          <w:p w14:paraId="12361BF5"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61EF7082" w14:textId="77777777" w:rsidR="00D754EE" w:rsidRPr="0036718E" w:rsidRDefault="00D754EE" w:rsidP="00FE35B4">
            <w:pPr>
              <w:spacing w:after="40"/>
              <w:ind w:left="190" w:right="-630"/>
              <w:jc w:val="both"/>
              <w:rPr>
                <w:rFonts w:cs="Arial"/>
                <w:sz w:val="20"/>
                <w:szCs w:val="22"/>
              </w:rPr>
            </w:pPr>
            <w:r w:rsidRPr="0036718E">
              <w:rPr>
                <w:rFonts w:cs="Arial"/>
                <w:sz w:val="20"/>
                <w:szCs w:val="22"/>
              </w:rPr>
              <w:t>Head, Neuroscience Research, GSK</w:t>
            </w:r>
          </w:p>
        </w:tc>
      </w:tr>
      <w:tr w:rsidR="00D754EE" w:rsidRPr="0036718E" w14:paraId="4F9E2717" w14:textId="77777777" w:rsidTr="00CA589C">
        <w:tc>
          <w:tcPr>
            <w:tcW w:w="186" w:type="dxa"/>
            <w:tcBorders>
              <w:top w:val="single" w:sz="6" w:space="0" w:color="auto"/>
              <w:bottom w:val="single" w:sz="6" w:space="0" w:color="auto"/>
            </w:tcBorders>
          </w:tcPr>
          <w:p w14:paraId="6D6998CD" w14:textId="77777777" w:rsidR="00D754EE" w:rsidRPr="0036718E" w:rsidRDefault="00D754EE" w:rsidP="00FE35B4">
            <w:pPr>
              <w:spacing w:after="40"/>
              <w:ind w:left="-630" w:right="-630"/>
              <w:jc w:val="both"/>
              <w:rPr>
                <w:rFonts w:cs="Arial"/>
                <w:sz w:val="20"/>
                <w:szCs w:val="22"/>
              </w:rPr>
            </w:pPr>
            <w:r w:rsidRPr="0036718E">
              <w:rPr>
                <w:rFonts w:cs="Arial"/>
                <w:sz w:val="20"/>
                <w:szCs w:val="22"/>
              </w:rPr>
              <w:t>12.</w:t>
            </w:r>
          </w:p>
        </w:tc>
        <w:tc>
          <w:tcPr>
            <w:tcW w:w="2338" w:type="dxa"/>
            <w:tcBorders>
              <w:top w:val="single" w:sz="6" w:space="0" w:color="auto"/>
              <w:bottom w:val="single" w:sz="6" w:space="0" w:color="auto"/>
              <w:right w:val="single" w:sz="6" w:space="0" w:color="auto"/>
            </w:tcBorders>
          </w:tcPr>
          <w:p w14:paraId="0F24671C" w14:textId="77777777" w:rsidR="00D754EE" w:rsidRPr="0036718E" w:rsidRDefault="00D754EE" w:rsidP="00FE35B4">
            <w:pPr>
              <w:spacing w:after="40"/>
              <w:ind w:left="190" w:right="-630"/>
              <w:jc w:val="both"/>
              <w:rPr>
                <w:rFonts w:cs="Arial"/>
                <w:sz w:val="20"/>
                <w:szCs w:val="22"/>
              </w:rPr>
            </w:pPr>
            <w:r w:rsidRPr="0036718E">
              <w:rPr>
                <w:rFonts w:cs="Arial"/>
                <w:sz w:val="20"/>
                <w:szCs w:val="22"/>
              </w:rPr>
              <w:t>Wim Weber</w:t>
            </w:r>
          </w:p>
        </w:tc>
        <w:tc>
          <w:tcPr>
            <w:tcW w:w="1903" w:type="dxa"/>
            <w:tcBorders>
              <w:top w:val="single" w:sz="6" w:space="0" w:color="auto"/>
              <w:left w:val="single" w:sz="6" w:space="0" w:color="auto"/>
              <w:bottom w:val="single" w:sz="6" w:space="0" w:color="auto"/>
              <w:right w:val="single" w:sz="6" w:space="0" w:color="auto"/>
            </w:tcBorders>
          </w:tcPr>
          <w:p w14:paraId="659F2650"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1992-1994</w:t>
            </w:r>
          </w:p>
        </w:tc>
        <w:tc>
          <w:tcPr>
            <w:tcW w:w="2689" w:type="dxa"/>
            <w:tcBorders>
              <w:top w:val="single" w:sz="6" w:space="0" w:color="auto"/>
              <w:bottom w:val="single" w:sz="6" w:space="0" w:color="auto"/>
              <w:right w:val="single" w:sz="6" w:space="0" w:color="auto"/>
            </w:tcBorders>
          </w:tcPr>
          <w:p w14:paraId="336A7E1F"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6F100A8"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Assoc. Prof., </w:t>
            </w:r>
            <w:proofErr w:type="spellStart"/>
            <w:r w:rsidRPr="0036718E">
              <w:rPr>
                <w:rFonts w:cs="Arial"/>
                <w:sz w:val="20"/>
                <w:szCs w:val="22"/>
              </w:rPr>
              <w:t>Mastrict</w:t>
            </w:r>
            <w:proofErr w:type="spellEnd"/>
            <w:r w:rsidRPr="0036718E">
              <w:rPr>
                <w:rFonts w:cs="Arial"/>
                <w:sz w:val="20"/>
                <w:szCs w:val="22"/>
              </w:rPr>
              <w:t>, Netherland</w:t>
            </w:r>
          </w:p>
        </w:tc>
      </w:tr>
      <w:tr w:rsidR="00D754EE" w:rsidRPr="0036718E" w14:paraId="344FDC87" w14:textId="77777777" w:rsidTr="00CA589C">
        <w:tc>
          <w:tcPr>
            <w:tcW w:w="186" w:type="dxa"/>
            <w:tcBorders>
              <w:top w:val="single" w:sz="6" w:space="0" w:color="auto"/>
              <w:bottom w:val="single" w:sz="6" w:space="0" w:color="auto"/>
            </w:tcBorders>
          </w:tcPr>
          <w:p w14:paraId="43ACE903" w14:textId="77777777" w:rsidR="00D754EE" w:rsidRPr="0036718E" w:rsidRDefault="00D754EE" w:rsidP="00FE35B4">
            <w:pPr>
              <w:spacing w:after="40"/>
              <w:ind w:left="-630" w:right="-630"/>
              <w:jc w:val="both"/>
              <w:rPr>
                <w:rFonts w:cs="Arial"/>
                <w:sz w:val="20"/>
                <w:szCs w:val="22"/>
              </w:rPr>
            </w:pPr>
            <w:r w:rsidRPr="0036718E">
              <w:rPr>
                <w:rFonts w:cs="Arial"/>
                <w:sz w:val="20"/>
                <w:szCs w:val="22"/>
              </w:rPr>
              <w:t>13.</w:t>
            </w:r>
          </w:p>
        </w:tc>
        <w:tc>
          <w:tcPr>
            <w:tcW w:w="2338" w:type="dxa"/>
            <w:tcBorders>
              <w:top w:val="single" w:sz="6" w:space="0" w:color="auto"/>
              <w:bottom w:val="single" w:sz="6" w:space="0" w:color="auto"/>
              <w:right w:val="single" w:sz="6" w:space="0" w:color="auto"/>
            </w:tcBorders>
          </w:tcPr>
          <w:p w14:paraId="7D015DAE" w14:textId="77777777" w:rsidR="00D754EE" w:rsidRPr="0036718E" w:rsidRDefault="00D754EE" w:rsidP="00FE35B4">
            <w:pPr>
              <w:spacing w:after="40"/>
              <w:ind w:left="190" w:right="-630"/>
              <w:jc w:val="both"/>
              <w:rPr>
                <w:rFonts w:cs="Arial"/>
                <w:sz w:val="20"/>
                <w:szCs w:val="22"/>
              </w:rPr>
            </w:pPr>
            <w:r w:rsidRPr="0036718E">
              <w:rPr>
                <w:rFonts w:cs="Arial"/>
                <w:sz w:val="20"/>
                <w:szCs w:val="22"/>
              </w:rPr>
              <w:t>Jennifer Richardson</w:t>
            </w:r>
          </w:p>
        </w:tc>
        <w:tc>
          <w:tcPr>
            <w:tcW w:w="1903" w:type="dxa"/>
            <w:tcBorders>
              <w:top w:val="single" w:sz="6" w:space="0" w:color="auto"/>
              <w:left w:val="single" w:sz="6" w:space="0" w:color="auto"/>
              <w:bottom w:val="single" w:sz="6" w:space="0" w:color="auto"/>
              <w:right w:val="single" w:sz="6" w:space="0" w:color="auto"/>
            </w:tcBorders>
          </w:tcPr>
          <w:p w14:paraId="05C93E49"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1992-1993</w:t>
            </w:r>
          </w:p>
        </w:tc>
        <w:tc>
          <w:tcPr>
            <w:tcW w:w="2689" w:type="dxa"/>
            <w:tcBorders>
              <w:top w:val="single" w:sz="6" w:space="0" w:color="auto"/>
              <w:bottom w:val="single" w:sz="6" w:space="0" w:color="auto"/>
              <w:right w:val="single" w:sz="6" w:space="0" w:color="auto"/>
            </w:tcBorders>
          </w:tcPr>
          <w:p w14:paraId="67435CC0"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3531AF9F" w14:textId="77777777" w:rsidR="00D754EE" w:rsidRPr="0036718E" w:rsidRDefault="00D754EE" w:rsidP="00FE35B4">
            <w:pPr>
              <w:spacing w:after="40"/>
              <w:ind w:left="190" w:right="-630"/>
              <w:jc w:val="both"/>
              <w:rPr>
                <w:rFonts w:cs="Arial"/>
                <w:sz w:val="20"/>
                <w:szCs w:val="22"/>
              </w:rPr>
            </w:pPr>
            <w:r w:rsidRPr="0036718E">
              <w:rPr>
                <w:rFonts w:cs="Arial"/>
                <w:sz w:val="20"/>
                <w:szCs w:val="22"/>
              </w:rPr>
              <w:t>Staff Scientist, Murdoch University</w:t>
            </w:r>
          </w:p>
        </w:tc>
      </w:tr>
      <w:tr w:rsidR="00D754EE" w:rsidRPr="0036718E" w14:paraId="51AACE12" w14:textId="77777777" w:rsidTr="00CA589C">
        <w:tc>
          <w:tcPr>
            <w:tcW w:w="186" w:type="dxa"/>
            <w:tcBorders>
              <w:top w:val="single" w:sz="6" w:space="0" w:color="auto"/>
              <w:bottom w:val="single" w:sz="6" w:space="0" w:color="auto"/>
            </w:tcBorders>
          </w:tcPr>
          <w:p w14:paraId="64FED937" w14:textId="77777777" w:rsidR="00D754EE" w:rsidRPr="0036718E" w:rsidRDefault="00D754EE" w:rsidP="00FE35B4">
            <w:pPr>
              <w:spacing w:after="40"/>
              <w:ind w:left="-630" w:right="-630"/>
              <w:jc w:val="both"/>
              <w:rPr>
                <w:rFonts w:cs="Arial"/>
                <w:sz w:val="20"/>
                <w:szCs w:val="22"/>
              </w:rPr>
            </w:pPr>
            <w:r w:rsidRPr="0036718E">
              <w:rPr>
                <w:rFonts w:cs="Arial"/>
                <w:sz w:val="20"/>
                <w:szCs w:val="22"/>
              </w:rPr>
              <w:t>14.</w:t>
            </w:r>
          </w:p>
        </w:tc>
        <w:tc>
          <w:tcPr>
            <w:tcW w:w="2338" w:type="dxa"/>
            <w:tcBorders>
              <w:top w:val="single" w:sz="6" w:space="0" w:color="auto"/>
              <w:bottom w:val="single" w:sz="6" w:space="0" w:color="auto"/>
              <w:right w:val="single" w:sz="6" w:space="0" w:color="auto"/>
            </w:tcBorders>
          </w:tcPr>
          <w:p w14:paraId="0CFD8B23" w14:textId="77777777" w:rsidR="00D754EE" w:rsidRPr="0036718E" w:rsidRDefault="00D754EE" w:rsidP="00FE35B4">
            <w:pPr>
              <w:spacing w:after="40"/>
              <w:ind w:left="190" w:right="-630"/>
              <w:jc w:val="both"/>
              <w:rPr>
                <w:rFonts w:cs="Arial"/>
                <w:sz w:val="20"/>
                <w:szCs w:val="22"/>
              </w:rPr>
            </w:pPr>
            <w:r w:rsidRPr="0036718E">
              <w:rPr>
                <w:rFonts w:cs="Arial"/>
                <w:sz w:val="20"/>
                <w:szCs w:val="22"/>
              </w:rPr>
              <w:t>Silva Markovic-</w:t>
            </w:r>
            <w:proofErr w:type="spellStart"/>
            <w:r w:rsidRPr="0036718E">
              <w:rPr>
                <w:rFonts w:cs="Arial"/>
                <w:sz w:val="20"/>
                <w:szCs w:val="22"/>
              </w:rPr>
              <w:t>Plese</w:t>
            </w:r>
            <w:proofErr w:type="spellEnd"/>
          </w:p>
        </w:tc>
        <w:tc>
          <w:tcPr>
            <w:tcW w:w="1903" w:type="dxa"/>
            <w:tcBorders>
              <w:top w:val="single" w:sz="6" w:space="0" w:color="auto"/>
              <w:left w:val="single" w:sz="6" w:space="0" w:color="auto"/>
              <w:bottom w:val="single" w:sz="6" w:space="0" w:color="auto"/>
              <w:right w:val="single" w:sz="6" w:space="0" w:color="auto"/>
            </w:tcBorders>
          </w:tcPr>
          <w:p w14:paraId="57D85C89"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1991-1994</w:t>
            </w:r>
          </w:p>
        </w:tc>
        <w:tc>
          <w:tcPr>
            <w:tcW w:w="2689" w:type="dxa"/>
            <w:tcBorders>
              <w:top w:val="single" w:sz="6" w:space="0" w:color="auto"/>
              <w:bottom w:val="single" w:sz="6" w:space="0" w:color="auto"/>
              <w:right w:val="single" w:sz="6" w:space="0" w:color="auto"/>
            </w:tcBorders>
          </w:tcPr>
          <w:p w14:paraId="466DD717"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6D25F595" w14:textId="31255852" w:rsidR="00D754EE" w:rsidRPr="0036718E" w:rsidRDefault="00D754EE" w:rsidP="00FE35B4">
            <w:pPr>
              <w:spacing w:after="40"/>
              <w:ind w:left="190" w:right="-630"/>
              <w:jc w:val="both"/>
              <w:rPr>
                <w:rFonts w:cs="Arial"/>
                <w:sz w:val="20"/>
                <w:szCs w:val="22"/>
              </w:rPr>
            </w:pPr>
            <w:r w:rsidRPr="0036718E">
              <w:rPr>
                <w:rFonts w:cs="Arial"/>
                <w:sz w:val="20"/>
                <w:szCs w:val="22"/>
              </w:rPr>
              <w:t xml:space="preserve">Professor, </w:t>
            </w:r>
            <w:r w:rsidR="007457F7">
              <w:rPr>
                <w:rFonts w:cs="Arial"/>
                <w:sz w:val="20"/>
                <w:szCs w:val="22"/>
              </w:rPr>
              <w:t xml:space="preserve">Thomas Jefferson University </w:t>
            </w:r>
          </w:p>
        </w:tc>
      </w:tr>
      <w:tr w:rsidR="00D754EE" w:rsidRPr="0036718E" w14:paraId="4070789C" w14:textId="77777777" w:rsidTr="00CA589C">
        <w:tc>
          <w:tcPr>
            <w:tcW w:w="186" w:type="dxa"/>
            <w:tcBorders>
              <w:top w:val="single" w:sz="6" w:space="0" w:color="auto"/>
              <w:bottom w:val="single" w:sz="6" w:space="0" w:color="auto"/>
            </w:tcBorders>
          </w:tcPr>
          <w:p w14:paraId="00F6DC0A" w14:textId="77777777" w:rsidR="00D754EE" w:rsidRPr="0036718E" w:rsidRDefault="00D754EE" w:rsidP="00FE35B4">
            <w:pPr>
              <w:spacing w:after="40"/>
              <w:ind w:left="-630" w:right="-630"/>
              <w:jc w:val="both"/>
              <w:rPr>
                <w:rFonts w:cs="Arial"/>
                <w:sz w:val="20"/>
                <w:szCs w:val="22"/>
              </w:rPr>
            </w:pPr>
            <w:r w:rsidRPr="0036718E">
              <w:rPr>
                <w:rFonts w:cs="Arial"/>
                <w:sz w:val="20"/>
                <w:szCs w:val="22"/>
              </w:rPr>
              <w:t>15.</w:t>
            </w:r>
          </w:p>
        </w:tc>
        <w:tc>
          <w:tcPr>
            <w:tcW w:w="2338" w:type="dxa"/>
            <w:tcBorders>
              <w:top w:val="single" w:sz="6" w:space="0" w:color="auto"/>
              <w:bottom w:val="single" w:sz="6" w:space="0" w:color="auto"/>
              <w:right w:val="single" w:sz="6" w:space="0" w:color="auto"/>
            </w:tcBorders>
          </w:tcPr>
          <w:p w14:paraId="2B5FD9EA"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Anja </w:t>
            </w:r>
            <w:proofErr w:type="spellStart"/>
            <w:r w:rsidRPr="0036718E">
              <w:rPr>
                <w:rFonts w:cs="Arial"/>
                <w:sz w:val="20"/>
                <w:szCs w:val="22"/>
              </w:rPr>
              <w:t>Windhagen</w:t>
            </w:r>
            <w:proofErr w:type="spellEnd"/>
          </w:p>
        </w:tc>
        <w:tc>
          <w:tcPr>
            <w:tcW w:w="1903" w:type="dxa"/>
            <w:tcBorders>
              <w:top w:val="single" w:sz="6" w:space="0" w:color="auto"/>
              <w:left w:val="single" w:sz="6" w:space="0" w:color="auto"/>
              <w:bottom w:val="single" w:sz="6" w:space="0" w:color="auto"/>
              <w:right w:val="single" w:sz="6" w:space="0" w:color="auto"/>
            </w:tcBorders>
          </w:tcPr>
          <w:p w14:paraId="23551F43"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1992-1993</w:t>
            </w:r>
          </w:p>
        </w:tc>
        <w:tc>
          <w:tcPr>
            <w:tcW w:w="2689" w:type="dxa"/>
            <w:tcBorders>
              <w:top w:val="single" w:sz="6" w:space="0" w:color="auto"/>
              <w:bottom w:val="single" w:sz="6" w:space="0" w:color="auto"/>
              <w:right w:val="single" w:sz="6" w:space="0" w:color="auto"/>
            </w:tcBorders>
          </w:tcPr>
          <w:p w14:paraId="74F30E65"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3305B18" w14:textId="77777777" w:rsidR="00D754EE" w:rsidRPr="0036718E" w:rsidRDefault="00D754EE" w:rsidP="00FE35B4">
            <w:pPr>
              <w:spacing w:after="40"/>
              <w:ind w:left="190" w:right="-630"/>
              <w:jc w:val="both"/>
              <w:rPr>
                <w:rFonts w:cs="Arial"/>
                <w:sz w:val="20"/>
                <w:szCs w:val="22"/>
              </w:rPr>
            </w:pPr>
            <w:r w:rsidRPr="0036718E">
              <w:rPr>
                <w:rFonts w:cs="Arial"/>
                <w:sz w:val="20"/>
                <w:szCs w:val="22"/>
              </w:rPr>
              <w:t>Assoc Professor, Hannover, Germany</w:t>
            </w:r>
          </w:p>
        </w:tc>
      </w:tr>
      <w:tr w:rsidR="00D754EE" w:rsidRPr="0036718E" w14:paraId="7BDC918B" w14:textId="77777777" w:rsidTr="00CA589C">
        <w:tc>
          <w:tcPr>
            <w:tcW w:w="186" w:type="dxa"/>
            <w:tcBorders>
              <w:top w:val="single" w:sz="6" w:space="0" w:color="auto"/>
              <w:bottom w:val="single" w:sz="6" w:space="0" w:color="auto"/>
            </w:tcBorders>
          </w:tcPr>
          <w:p w14:paraId="77F06FB0" w14:textId="77777777" w:rsidR="00D754EE" w:rsidRPr="0036718E" w:rsidRDefault="00D754EE" w:rsidP="00FE35B4">
            <w:pPr>
              <w:spacing w:after="40"/>
              <w:ind w:left="-630" w:right="-630"/>
              <w:jc w:val="both"/>
              <w:rPr>
                <w:rFonts w:cs="Arial"/>
                <w:sz w:val="20"/>
                <w:szCs w:val="22"/>
              </w:rPr>
            </w:pPr>
            <w:r w:rsidRPr="0036718E">
              <w:rPr>
                <w:rFonts w:cs="Arial"/>
                <w:sz w:val="20"/>
                <w:szCs w:val="22"/>
              </w:rPr>
              <w:t>16.</w:t>
            </w:r>
          </w:p>
        </w:tc>
        <w:tc>
          <w:tcPr>
            <w:tcW w:w="2338" w:type="dxa"/>
            <w:tcBorders>
              <w:top w:val="single" w:sz="6" w:space="0" w:color="auto"/>
              <w:bottom w:val="single" w:sz="6" w:space="0" w:color="auto"/>
              <w:right w:val="single" w:sz="6" w:space="0" w:color="auto"/>
            </w:tcBorders>
          </w:tcPr>
          <w:p w14:paraId="61276EE4" w14:textId="77777777" w:rsidR="00D754EE" w:rsidRPr="0036718E" w:rsidRDefault="00D754EE" w:rsidP="00FE35B4">
            <w:pPr>
              <w:spacing w:after="40"/>
              <w:ind w:left="190" w:right="-630"/>
              <w:jc w:val="both"/>
              <w:rPr>
                <w:rFonts w:cs="Arial"/>
                <w:sz w:val="20"/>
                <w:szCs w:val="22"/>
              </w:rPr>
            </w:pPr>
            <w:r w:rsidRPr="0036718E">
              <w:rPr>
                <w:rFonts w:cs="Arial"/>
                <w:sz w:val="20"/>
                <w:szCs w:val="22"/>
              </w:rPr>
              <w:t>Fernando Dangond</w:t>
            </w:r>
          </w:p>
        </w:tc>
        <w:tc>
          <w:tcPr>
            <w:tcW w:w="1903" w:type="dxa"/>
            <w:tcBorders>
              <w:top w:val="single" w:sz="6" w:space="0" w:color="auto"/>
              <w:left w:val="single" w:sz="6" w:space="0" w:color="auto"/>
              <w:bottom w:val="single" w:sz="6" w:space="0" w:color="auto"/>
              <w:right w:val="single" w:sz="6" w:space="0" w:color="auto"/>
            </w:tcBorders>
          </w:tcPr>
          <w:p w14:paraId="0AB09927"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1992-2006</w:t>
            </w:r>
          </w:p>
        </w:tc>
        <w:tc>
          <w:tcPr>
            <w:tcW w:w="2689" w:type="dxa"/>
            <w:tcBorders>
              <w:top w:val="single" w:sz="6" w:space="0" w:color="auto"/>
              <w:bottom w:val="single" w:sz="6" w:space="0" w:color="auto"/>
              <w:right w:val="single" w:sz="6" w:space="0" w:color="auto"/>
            </w:tcBorders>
          </w:tcPr>
          <w:p w14:paraId="4F22EA79"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DAE1398" w14:textId="6DE1A9C1" w:rsidR="00D754EE" w:rsidRPr="0036718E" w:rsidRDefault="00D754EE" w:rsidP="00FE35B4">
            <w:pPr>
              <w:spacing w:after="40"/>
              <w:ind w:left="190" w:right="-630"/>
              <w:jc w:val="both"/>
              <w:rPr>
                <w:rFonts w:cs="Arial"/>
                <w:sz w:val="20"/>
                <w:szCs w:val="22"/>
              </w:rPr>
            </w:pPr>
            <w:r w:rsidRPr="0036718E">
              <w:rPr>
                <w:rFonts w:cs="Arial"/>
                <w:sz w:val="20"/>
                <w:szCs w:val="22"/>
              </w:rPr>
              <w:t xml:space="preserve">Scientist, </w:t>
            </w:r>
            <w:r w:rsidR="007457F7">
              <w:rPr>
                <w:rFonts w:cs="Arial"/>
                <w:sz w:val="20"/>
                <w:szCs w:val="22"/>
              </w:rPr>
              <w:t>EMD Serano</w:t>
            </w:r>
          </w:p>
        </w:tc>
      </w:tr>
      <w:tr w:rsidR="00D754EE" w:rsidRPr="0036718E" w14:paraId="247A1BB2" w14:textId="77777777" w:rsidTr="00CA589C">
        <w:tc>
          <w:tcPr>
            <w:tcW w:w="186" w:type="dxa"/>
            <w:tcBorders>
              <w:top w:val="single" w:sz="6" w:space="0" w:color="auto"/>
              <w:bottom w:val="single" w:sz="6" w:space="0" w:color="auto"/>
            </w:tcBorders>
          </w:tcPr>
          <w:p w14:paraId="679B977D" w14:textId="77777777" w:rsidR="00D754EE" w:rsidRPr="0036718E" w:rsidRDefault="00D754EE" w:rsidP="00FE35B4">
            <w:pPr>
              <w:spacing w:after="40"/>
              <w:ind w:left="-630" w:right="-630"/>
              <w:jc w:val="both"/>
              <w:rPr>
                <w:rFonts w:cs="Arial"/>
                <w:sz w:val="20"/>
                <w:szCs w:val="22"/>
              </w:rPr>
            </w:pPr>
            <w:r w:rsidRPr="0036718E">
              <w:rPr>
                <w:rFonts w:cs="Arial"/>
                <w:sz w:val="20"/>
                <w:szCs w:val="22"/>
              </w:rPr>
              <w:t>17.</w:t>
            </w:r>
          </w:p>
        </w:tc>
        <w:tc>
          <w:tcPr>
            <w:tcW w:w="2338" w:type="dxa"/>
            <w:tcBorders>
              <w:top w:val="single" w:sz="6" w:space="0" w:color="auto"/>
              <w:bottom w:val="single" w:sz="6" w:space="0" w:color="auto"/>
              <w:right w:val="single" w:sz="6" w:space="0" w:color="auto"/>
            </w:tcBorders>
          </w:tcPr>
          <w:p w14:paraId="050DFF1A" w14:textId="77777777" w:rsidR="00D754EE" w:rsidRPr="0036718E" w:rsidRDefault="00D754EE" w:rsidP="00FE35B4">
            <w:pPr>
              <w:spacing w:after="40"/>
              <w:ind w:left="190" w:right="-630"/>
              <w:jc w:val="both"/>
              <w:rPr>
                <w:rFonts w:cs="Arial"/>
                <w:sz w:val="20"/>
                <w:szCs w:val="22"/>
              </w:rPr>
            </w:pPr>
            <w:proofErr w:type="spellStart"/>
            <w:r w:rsidRPr="0036718E">
              <w:rPr>
                <w:rFonts w:cs="Arial"/>
                <w:sz w:val="20"/>
                <w:szCs w:val="22"/>
              </w:rPr>
              <w:t>Hikoaki</w:t>
            </w:r>
            <w:proofErr w:type="spellEnd"/>
            <w:r w:rsidRPr="0036718E">
              <w:rPr>
                <w:rFonts w:cs="Arial"/>
                <w:sz w:val="20"/>
                <w:szCs w:val="22"/>
              </w:rPr>
              <w:t xml:space="preserve"> </w:t>
            </w:r>
            <w:proofErr w:type="spellStart"/>
            <w:r w:rsidRPr="0036718E">
              <w:rPr>
                <w:rFonts w:cs="Arial"/>
                <w:sz w:val="20"/>
                <w:szCs w:val="22"/>
              </w:rPr>
              <w:t>Fukaura</w:t>
            </w:r>
            <w:proofErr w:type="spellEnd"/>
          </w:p>
        </w:tc>
        <w:tc>
          <w:tcPr>
            <w:tcW w:w="1903" w:type="dxa"/>
            <w:tcBorders>
              <w:top w:val="single" w:sz="6" w:space="0" w:color="auto"/>
              <w:left w:val="single" w:sz="6" w:space="0" w:color="auto"/>
              <w:bottom w:val="single" w:sz="6" w:space="0" w:color="auto"/>
              <w:right w:val="single" w:sz="6" w:space="0" w:color="auto"/>
            </w:tcBorders>
          </w:tcPr>
          <w:p w14:paraId="3922DF7F"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1993-1995</w:t>
            </w:r>
          </w:p>
        </w:tc>
        <w:tc>
          <w:tcPr>
            <w:tcW w:w="2689" w:type="dxa"/>
            <w:tcBorders>
              <w:top w:val="single" w:sz="6" w:space="0" w:color="auto"/>
              <w:bottom w:val="single" w:sz="6" w:space="0" w:color="auto"/>
              <w:right w:val="single" w:sz="6" w:space="0" w:color="auto"/>
            </w:tcBorders>
          </w:tcPr>
          <w:p w14:paraId="296424D3"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C440914" w14:textId="77777777" w:rsidR="00D754EE" w:rsidRPr="0036718E" w:rsidRDefault="00D754EE" w:rsidP="00FE35B4">
            <w:pPr>
              <w:spacing w:after="40"/>
              <w:ind w:left="190" w:right="-630"/>
              <w:jc w:val="both"/>
              <w:rPr>
                <w:rFonts w:cs="Arial"/>
                <w:sz w:val="20"/>
                <w:szCs w:val="22"/>
              </w:rPr>
            </w:pPr>
            <w:r w:rsidRPr="0036718E">
              <w:rPr>
                <w:rFonts w:cs="Arial"/>
                <w:sz w:val="20"/>
                <w:szCs w:val="22"/>
              </w:rPr>
              <w:t>Assoc Prof, Saitama Med. U., Japan</w:t>
            </w:r>
          </w:p>
        </w:tc>
      </w:tr>
      <w:tr w:rsidR="00D754EE" w:rsidRPr="0036718E" w14:paraId="6539B25B" w14:textId="77777777" w:rsidTr="00CA589C">
        <w:tc>
          <w:tcPr>
            <w:tcW w:w="186" w:type="dxa"/>
            <w:tcBorders>
              <w:top w:val="single" w:sz="6" w:space="0" w:color="auto"/>
              <w:bottom w:val="single" w:sz="6" w:space="0" w:color="auto"/>
            </w:tcBorders>
          </w:tcPr>
          <w:p w14:paraId="65FB52BB" w14:textId="77777777" w:rsidR="00D754EE" w:rsidRPr="0036718E" w:rsidRDefault="00D754EE" w:rsidP="00FE35B4">
            <w:pPr>
              <w:spacing w:after="40"/>
              <w:ind w:left="-630" w:right="-630"/>
              <w:jc w:val="both"/>
              <w:rPr>
                <w:rFonts w:cs="Arial"/>
                <w:sz w:val="20"/>
                <w:szCs w:val="22"/>
              </w:rPr>
            </w:pPr>
            <w:r w:rsidRPr="0036718E">
              <w:rPr>
                <w:rFonts w:cs="Arial"/>
                <w:sz w:val="20"/>
                <w:szCs w:val="22"/>
              </w:rPr>
              <w:t>18.</w:t>
            </w:r>
          </w:p>
        </w:tc>
        <w:tc>
          <w:tcPr>
            <w:tcW w:w="2338" w:type="dxa"/>
            <w:tcBorders>
              <w:top w:val="single" w:sz="6" w:space="0" w:color="auto"/>
              <w:bottom w:val="single" w:sz="6" w:space="0" w:color="auto"/>
              <w:right w:val="single" w:sz="6" w:space="0" w:color="auto"/>
            </w:tcBorders>
          </w:tcPr>
          <w:p w14:paraId="524246DB" w14:textId="77777777" w:rsidR="00D754EE" w:rsidRPr="0036718E" w:rsidRDefault="00D754EE" w:rsidP="00FE35B4">
            <w:pPr>
              <w:spacing w:after="40"/>
              <w:ind w:left="190" w:right="-630"/>
              <w:jc w:val="both"/>
              <w:rPr>
                <w:rFonts w:cs="Arial"/>
                <w:sz w:val="20"/>
                <w:szCs w:val="22"/>
              </w:rPr>
            </w:pPr>
            <w:r w:rsidRPr="0036718E">
              <w:rPr>
                <w:rFonts w:cs="Arial"/>
                <w:sz w:val="20"/>
                <w:szCs w:val="22"/>
              </w:rPr>
              <w:t>Lara Ausubel</w:t>
            </w:r>
          </w:p>
        </w:tc>
        <w:tc>
          <w:tcPr>
            <w:tcW w:w="1903" w:type="dxa"/>
            <w:tcBorders>
              <w:top w:val="single" w:sz="6" w:space="0" w:color="auto"/>
              <w:left w:val="single" w:sz="6" w:space="0" w:color="auto"/>
              <w:bottom w:val="single" w:sz="6" w:space="0" w:color="auto"/>
              <w:right w:val="single" w:sz="6" w:space="0" w:color="auto"/>
            </w:tcBorders>
          </w:tcPr>
          <w:p w14:paraId="3937B538"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1992-1997</w:t>
            </w:r>
          </w:p>
        </w:tc>
        <w:tc>
          <w:tcPr>
            <w:tcW w:w="2689" w:type="dxa"/>
            <w:tcBorders>
              <w:top w:val="single" w:sz="6" w:space="0" w:color="auto"/>
              <w:bottom w:val="single" w:sz="6" w:space="0" w:color="auto"/>
              <w:right w:val="single" w:sz="6" w:space="0" w:color="auto"/>
            </w:tcBorders>
          </w:tcPr>
          <w:p w14:paraId="7109C342" w14:textId="77777777" w:rsidR="00D754EE" w:rsidRPr="0036718E" w:rsidRDefault="00D754EE" w:rsidP="00FE35B4">
            <w:pPr>
              <w:spacing w:after="40"/>
              <w:ind w:left="190" w:right="-630"/>
              <w:jc w:val="both"/>
              <w:rPr>
                <w:rFonts w:cs="Arial"/>
                <w:sz w:val="20"/>
                <w:szCs w:val="22"/>
              </w:rPr>
            </w:pPr>
            <w:r w:rsidRPr="0036718E">
              <w:rPr>
                <w:rFonts w:cs="Arial"/>
                <w:sz w:val="20"/>
                <w:szCs w:val="22"/>
              </w:rPr>
              <w:t>Graduate Student</w:t>
            </w:r>
          </w:p>
        </w:tc>
        <w:tc>
          <w:tcPr>
            <w:tcW w:w="4408" w:type="dxa"/>
            <w:tcBorders>
              <w:top w:val="single" w:sz="6" w:space="0" w:color="auto"/>
              <w:left w:val="single" w:sz="6" w:space="0" w:color="auto"/>
              <w:bottom w:val="single" w:sz="6" w:space="0" w:color="auto"/>
            </w:tcBorders>
          </w:tcPr>
          <w:p w14:paraId="4EED874E" w14:textId="77777777" w:rsidR="00D754EE" w:rsidRPr="0036718E" w:rsidRDefault="00D754EE" w:rsidP="00FE35B4">
            <w:pPr>
              <w:spacing w:after="40"/>
              <w:ind w:left="190" w:right="-630"/>
              <w:jc w:val="both"/>
              <w:rPr>
                <w:rFonts w:cs="Arial"/>
                <w:sz w:val="20"/>
                <w:szCs w:val="22"/>
              </w:rPr>
            </w:pPr>
            <w:r w:rsidRPr="0036718E">
              <w:rPr>
                <w:rFonts w:cs="Arial"/>
                <w:sz w:val="20"/>
                <w:szCs w:val="22"/>
              </w:rPr>
              <w:t>Staff Scientist</w:t>
            </w:r>
          </w:p>
        </w:tc>
      </w:tr>
      <w:tr w:rsidR="00D754EE" w:rsidRPr="0036718E" w14:paraId="402F336D" w14:textId="77777777" w:rsidTr="00CA589C">
        <w:tc>
          <w:tcPr>
            <w:tcW w:w="186" w:type="dxa"/>
            <w:tcBorders>
              <w:top w:val="single" w:sz="6" w:space="0" w:color="auto"/>
              <w:bottom w:val="single" w:sz="6" w:space="0" w:color="auto"/>
            </w:tcBorders>
          </w:tcPr>
          <w:p w14:paraId="499A42DD" w14:textId="77777777" w:rsidR="00D754EE" w:rsidRPr="0036718E" w:rsidRDefault="00D754EE" w:rsidP="00FE35B4">
            <w:pPr>
              <w:spacing w:after="40"/>
              <w:ind w:left="-630" w:right="-630"/>
              <w:jc w:val="both"/>
              <w:rPr>
                <w:rFonts w:cs="Arial"/>
                <w:sz w:val="20"/>
                <w:szCs w:val="22"/>
              </w:rPr>
            </w:pPr>
            <w:r w:rsidRPr="0036718E">
              <w:rPr>
                <w:rFonts w:cs="Arial"/>
                <w:sz w:val="20"/>
                <w:szCs w:val="22"/>
              </w:rPr>
              <w:t>19.</w:t>
            </w:r>
          </w:p>
        </w:tc>
        <w:tc>
          <w:tcPr>
            <w:tcW w:w="2338" w:type="dxa"/>
            <w:tcBorders>
              <w:top w:val="single" w:sz="6" w:space="0" w:color="auto"/>
              <w:bottom w:val="single" w:sz="6" w:space="0" w:color="auto"/>
              <w:right w:val="single" w:sz="6" w:space="0" w:color="auto"/>
            </w:tcBorders>
          </w:tcPr>
          <w:p w14:paraId="2C8E462B" w14:textId="77777777" w:rsidR="00D754EE" w:rsidRPr="0036718E" w:rsidRDefault="00D754EE" w:rsidP="00FE35B4">
            <w:pPr>
              <w:spacing w:after="40"/>
              <w:ind w:left="190" w:right="-630"/>
              <w:jc w:val="both"/>
              <w:rPr>
                <w:rFonts w:cs="Arial"/>
                <w:sz w:val="20"/>
                <w:szCs w:val="22"/>
              </w:rPr>
            </w:pPr>
            <w:r w:rsidRPr="0036718E">
              <w:rPr>
                <w:rFonts w:cs="Arial"/>
                <w:sz w:val="20"/>
                <w:szCs w:val="22"/>
              </w:rPr>
              <w:t>Noriaki Endo</w:t>
            </w:r>
          </w:p>
        </w:tc>
        <w:tc>
          <w:tcPr>
            <w:tcW w:w="1903" w:type="dxa"/>
            <w:tcBorders>
              <w:top w:val="single" w:sz="6" w:space="0" w:color="auto"/>
              <w:left w:val="single" w:sz="6" w:space="0" w:color="auto"/>
              <w:bottom w:val="single" w:sz="6" w:space="0" w:color="auto"/>
              <w:right w:val="single" w:sz="6" w:space="0" w:color="auto"/>
            </w:tcBorders>
          </w:tcPr>
          <w:p w14:paraId="6068959F" w14:textId="77777777" w:rsidR="00D754EE" w:rsidRPr="0036718E" w:rsidRDefault="00D754EE" w:rsidP="00FE35B4">
            <w:pPr>
              <w:spacing w:after="40"/>
              <w:ind w:left="190" w:right="-630"/>
              <w:jc w:val="both"/>
              <w:rPr>
                <w:rFonts w:cs="Arial"/>
                <w:sz w:val="20"/>
                <w:szCs w:val="22"/>
              </w:rPr>
            </w:pPr>
            <w:r w:rsidRPr="0036718E">
              <w:rPr>
                <w:rFonts w:cs="Arial"/>
                <w:sz w:val="20"/>
                <w:szCs w:val="22"/>
              </w:rPr>
              <w:t>1988-1989</w:t>
            </w:r>
          </w:p>
        </w:tc>
        <w:tc>
          <w:tcPr>
            <w:tcW w:w="2689" w:type="dxa"/>
            <w:tcBorders>
              <w:top w:val="single" w:sz="6" w:space="0" w:color="auto"/>
              <w:bottom w:val="single" w:sz="6" w:space="0" w:color="auto"/>
              <w:right w:val="single" w:sz="6" w:space="0" w:color="auto"/>
            </w:tcBorders>
          </w:tcPr>
          <w:p w14:paraId="15D4CF17"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7F83238E" w14:textId="1F561E91" w:rsidR="00D754EE" w:rsidRPr="0036718E" w:rsidRDefault="00D754EE" w:rsidP="00FE35B4">
            <w:pPr>
              <w:spacing w:after="40"/>
              <w:ind w:left="190" w:right="-630"/>
              <w:jc w:val="both"/>
              <w:rPr>
                <w:rFonts w:cs="Arial"/>
                <w:sz w:val="20"/>
                <w:szCs w:val="22"/>
              </w:rPr>
            </w:pPr>
            <w:r w:rsidRPr="0036718E">
              <w:rPr>
                <w:rFonts w:cs="Arial"/>
                <w:sz w:val="20"/>
                <w:szCs w:val="22"/>
              </w:rPr>
              <w:t>Director, Teijin Pharma Co., Japan</w:t>
            </w:r>
            <w:r w:rsidR="007457F7">
              <w:rPr>
                <w:rFonts w:cs="Arial"/>
                <w:sz w:val="20"/>
                <w:szCs w:val="22"/>
              </w:rPr>
              <w:t xml:space="preserve"> (Retired)</w:t>
            </w:r>
          </w:p>
        </w:tc>
      </w:tr>
      <w:tr w:rsidR="00D754EE" w:rsidRPr="0036718E" w14:paraId="0BEE0200" w14:textId="77777777" w:rsidTr="00CA589C">
        <w:tc>
          <w:tcPr>
            <w:tcW w:w="186" w:type="dxa"/>
            <w:tcBorders>
              <w:top w:val="single" w:sz="6" w:space="0" w:color="auto"/>
              <w:bottom w:val="single" w:sz="6" w:space="0" w:color="auto"/>
            </w:tcBorders>
          </w:tcPr>
          <w:p w14:paraId="2F17FE39" w14:textId="77777777" w:rsidR="00D754EE" w:rsidRPr="0036718E" w:rsidRDefault="00D754EE" w:rsidP="00FE35B4">
            <w:pPr>
              <w:spacing w:after="40"/>
              <w:ind w:left="-630" w:right="-630"/>
              <w:jc w:val="both"/>
              <w:rPr>
                <w:rFonts w:cs="Arial"/>
                <w:sz w:val="20"/>
                <w:szCs w:val="22"/>
              </w:rPr>
            </w:pPr>
            <w:r w:rsidRPr="0036718E">
              <w:rPr>
                <w:rFonts w:cs="Arial"/>
                <w:sz w:val="20"/>
                <w:szCs w:val="22"/>
              </w:rPr>
              <w:t>20.</w:t>
            </w:r>
          </w:p>
        </w:tc>
        <w:tc>
          <w:tcPr>
            <w:tcW w:w="2338" w:type="dxa"/>
            <w:tcBorders>
              <w:top w:val="single" w:sz="6" w:space="0" w:color="auto"/>
              <w:bottom w:val="single" w:sz="6" w:space="0" w:color="auto"/>
              <w:right w:val="single" w:sz="6" w:space="0" w:color="auto"/>
            </w:tcBorders>
          </w:tcPr>
          <w:p w14:paraId="06DF503E" w14:textId="77777777" w:rsidR="00D754EE" w:rsidRPr="0036718E" w:rsidRDefault="00D754EE" w:rsidP="00FE35B4">
            <w:pPr>
              <w:spacing w:after="40"/>
              <w:ind w:left="190" w:right="-630"/>
              <w:jc w:val="both"/>
              <w:rPr>
                <w:rFonts w:cs="Arial"/>
                <w:sz w:val="20"/>
                <w:szCs w:val="22"/>
              </w:rPr>
            </w:pPr>
            <w:r w:rsidRPr="0036718E">
              <w:rPr>
                <w:rFonts w:cs="Arial"/>
                <w:sz w:val="20"/>
                <w:szCs w:val="22"/>
              </w:rPr>
              <w:t>Christian Scholz</w:t>
            </w:r>
          </w:p>
        </w:tc>
        <w:tc>
          <w:tcPr>
            <w:tcW w:w="1903" w:type="dxa"/>
            <w:tcBorders>
              <w:top w:val="single" w:sz="6" w:space="0" w:color="auto"/>
              <w:left w:val="single" w:sz="6" w:space="0" w:color="auto"/>
              <w:bottom w:val="single" w:sz="6" w:space="0" w:color="auto"/>
              <w:right w:val="single" w:sz="6" w:space="0" w:color="auto"/>
            </w:tcBorders>
          </w:tcPr>
          <w:p w14:paraId="1ED275C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1993-1996</w:t>
            </w:r>
          </w:p>
        </w:tc>
        <w:tc>
          <w:tcPr>
            <w:tcW w:w="2689" w:type="dxa"/>
            <w:tcBorders>
              <w:top w:val="single" w:sz="6" w:space="0" w:color="auto"/>
              <w:bottom w:val="single" w:sz="6" w:space="0" w:color="auto"/>
              <w:right w:val="single" w:sz="6" w:space="0" w:color="auto"/>
            </w:tcBorders>
          </w:tcPr>
          <w:p w14:paraId="09309310"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30E1414" w14:textId="77777777" w:rsidR="00D754EE" w:rsidRPr="0036718E" w:rsidRDefault="00D754EE" w:rsidP="00FE35B4">
            <w:pPr>
              <w:spacing w:after="40"/>
              <w:ind w:left="190" w:right="-630"/>
              <w:jc w:val="both"/>
              <w:rPr>
                <w:rFonts w:cs="Arial"/>
                <w:sz w:val="20"/>
                <w:szCs w:val="22"/>
              </w:rPr>
            </w:pPr>
            <w:r w:rsidRPr="0036718E">
              <w:rPr>
                <w:rFonts w:cs="Arial"/>
                <w:sz w:val="20"/>
                <w:szCs w:val="22"/>
              </w:rPr>
              <w:t>Berlin, Germany</w:t>
            </w:r>
          </w:p>
        </w:tc>
      </w:tr>
      <w:tr w:rsidR="00D754EE" w:rsidRPr="0036718E" w14:paraId="680F43B3" w14:textId="77777777" w:rsidTr="00CA589C">
        <w:tc>
          <w:tcPr>
            <w:tcW w:w="186" w:type="dxa"/>
            <w:tcBorders>
              <w:top w:val="single" w:sz="6" w:space="0" w:color="auto"/>
              <w:bottom w:val="single" w:sz="6" w:space="0" w:color="auto"/>
            </w:tcBorders>
          </w:tcPr>
          <w:p w14:paraId="7992F0E8" w14:textId="77777777" w:rsidR="00D754EE" w:rsidRPr="0036718E" w:rsidRDefault="00D754EE" w:rsidP="00FE35B4">
            <w:pPr>
              <w:spacing w:after="40"/>
              <w:ind w:left="-630" w:right="-630"/>
              <w:jc w:val="both"/>
              <w:rPr>
                <w:rFonts w:cs="Arial"/>
                <w:sz w:val="20"/>
                <w:szCs w:val="22"/>
              </w:rPr>
            </w:pPr>
            <w:r w:rsidRPr="0036718E">
              <w:rPr>
                <w:rFonts w:cs="Arial"/>
                <w:sz w:val="20"/>
                <w:szCs w:val="22"/>
              </w:rPr>
              <w:t>21.</w:t>
            </w:r>
          </w:p>
        </w:tc>
        <w:tc>
          <w:tcPr>
            <w:tcW w:w="2338" w:type="dxa"/>
            <w:tcBorders>
              <w:top w:val="single" w:sz="6" w:space="0" w:color="auto"/>
              <w:bottom w:val="single" w:sz="6" w:space="0" w:color="auto"/>
              <w:right w:val="single" w:sz="6" w:space="0" w:color="auto"/>
            </w:tcBorders>
          </w:tcPr>
          <w:p w14:paraId="6669C5F8" w14:textId="77777777" w:rsidR="00D754EE" w:rsidRPr="0036718E" w:rsidRDefault="00D754EE" w:rsidP="00FE35B4">
            <w:pPr>
              <w:spacing w:after="40"/>
              <w:ind w:left="190" w:right="-630"/>
              <w:jc w:val="both"/>
              <w:rPr>
                <w:rFonts w:cs="Arial"/>
                <w:sz w:val="20"/>
                <w:szCs w:val="22"/>
              </w:rPr>
            </w:pPr>
            <w:proofErr w:type="spellStart"/>
            <w:r w:rsidRPr="0036718E">
              <w:rPr>
                <w:rFonts w:cs="Arial"/>
                <w:sz w:val="20"/>
                <w:szCs w:val="22"/>
              </w:rPr>
              <w:t>Katarzya</w:t>
            </w:r>
            <w:proofErr w:type="spellEnd"/>
            <w:r w:rsidRPr="0036718E">
              <w:rPr>
                <w:rFonts w:cs="Arial"/>
                <w:sz w:val="20"/>
                <w:szCs w:val="22"/>
              </w:rPr>
              <w:t xml:space="preserve"> </w:t>
            </w:r>
            <w:proofErr w:type="spellStart"/>
            <w:r w:rsidRPr="0036718E">
              <w:rPr>
                <w:rFonts w:cs="Arial"/>
                <w:sz w:val="20"/>
                <w:szCs w:val="22"/>
              </w:rPr>
              <w:t>Bieganowska</w:t>
            </w:r>
            <w:proofErr w:type="spellEnd"/>
            <w:r w:rsidRPr="0036718E">
              <w:rPr>
                <w:rFonts w:cs="Arial"/>
                <w:sz w:val="20"/>
                <w:szCs w:val="22"/>
              </w:rPr>
              <w:t>) Bo</w:t>
            </w:r>
          </w:p>
        </w:tc>
        <w:tc>
          <w:tcPr>
            <w:tcW w:w="1903" w:type="dxa"/>
            <w:tcBorders>
              <w:top w:val="single" w:sz="6" w:space="0" w:color="auto"/>
              <w:left w:val="single" w:sz="6" w:space="0" w:color="auto"/>
              <w:bottom w:val="single" w:sz="6" w:space="0" w:color="auto"/>
              <w:right w:val="single" w:sz="6" w:space="0" w:color="auto"/>
            </w:tcBorders>
          </w:tcPr>
          <w:p w14:paraId="03C6D31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1993-2006</w:t>
            </w:r>
          </w:p>
        </w:tc>
        <w:tc>
          <w:tcPr>
            <w:tcW w:w="2689" w:type="dxa"/>
            <w:tcBorders>
              <w:top w:val="single" w:sz="6" w:space="0" w:color="auto"/>
              <w:bottom w:val="single" w:sz="6" w:space="0" w:color="auto"/>
              <w:right w:val="single" w:sz="6" w:space="0" w:color="auto"/>
            </w:tcBorders>
          </w:tcPr>
          <w:p w14:paraId="6DFE1139"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2B094CDA" w14:textId="04D2071C" w:rsidR="00D754EE" w:rsidRPr="0036718E" w:rsidRDefault="007457F7" w:rsidP="00FE35B4">
            <w:pPr>
              <w:spacing w:after="40"/>
              <w:ind w:left="190" w:right="-630"/>
              <w:jc w:val="both"/>
              <w:rPr>
                <w:rFonts w:cs="Arial"/>
                <w:sz w:val="20"/>
                <w:szCs w:val="22"/>
              </w:rPr>
            </w:pPr>
            <w:r>
              <w:rPr>
                <w:rFonts w:cs="Arial"/>
                <w:sz w:val="20"/>
                <w:szCs w:val="22"/>
              </w:rPr>
              <w:t>Program Director, NIH</w:t>
            </w:r>
          </w:p>
        </w:tc>
      </w:tr>
      <w:tr w:rsidR="00D754EE" w:rsidRPr="0036718E" w14:paraId="45A34328" w14:textId="77777777" w:rsidTr="00CA589C">
        <w:tc>
          <w:tcPr>
            <w:tcW w:w="186" w:type="dxa"/>
            <w:tcBorders>
              <w:top w:val="single" w:sz="6" w:space="0" w:color="auto"/>
              <w:bottom w:val="single" w:sz="6" w:space="0" w:color="auto"/>
            </w:tcBorders>
          </w:tcPr>
          <w:p w14:paraId="25687A85" w14:textId="77777777" w:rsidR="00D754EE" w:rsidRPr="0036718E" w:rsidRDefault="00D754EE" w:rsidP="00FE35B4">
            <w:pPr>
              <w:spacing w:after="40"/>
              <w:ind w:left="-630" w:right="-630"/>
              <w:jc w:val="both"/>
              <w:rPr>
                <w:rFonts w:cs="Arial"/>
                <w:sz w:val="20"/>
                <w:szCs w:val="22"/>
              </w:rPr>
            </w:pPr>
            <w:r w:rsidRPr="0036718E">
              <w:rPr>
                <w:rFonts w:cs="Arial"/>
                <w:sz w:val="20"/>
                <w:szCs w:val="22"/>
              </w:rPr>
              <w:t>22.</w:t>
            </w:r>
          </w:p>
        </w:tc>
        <w:tc>
          <w:tcPr>
            <w:tcW w:w="2338" w:type="dxa"/>
            <w:tcBorders>
              <w:top w:val="single" w:sz="6" w:space="0" w:color="auto"/>
              <w:bottom w:val="single" w:sz="6" w:space="0" w:color="auto"/>
              <w:right w:val="single" w:sz="6" w:space="0" w:color="auto"/>
            </w:tcBorders>
          </w:tcPr>
          <w:p w14:paraId="5E1A58DE" w14:textId="77777777" w:rsidR="00D754EE" w:rsidRPr="0036718E" w:rsidRDefault="00D754EE" w:rsidP="00FE35B4">
            <w:pPr>
              <w:spacing w:after="40"/>
              <w:ind w:left="190" w:right="-630"/>
              <w:jc w:val="both"/>
              <w:rPr>
                <w:rFonts w:cs="Arial"/>
                <w:sz w:val="20"/>
                <w:szCs w:val="22"/>
              </w:rPr>
            </w:pPr>
            <w:r w:rsidRPr="0036718E">
              <w:rPr>
                <w:rFonts w:cs="Arial"/>
                <w:sz w:val="20"/>
                <w:szCs w:val="22"/>
              </w:rPr>
              <w:t>Sally Kent</w:t>
            </w:r>
          </w:p>
        </w:tc>
        <w:tc>
          <w:tcPr>
            <w:tcW w:w="1903" w:type="dxa"/>
            <w:tcBorders>
              <w:top w:val="single" w:sz="6" w:space="0" w:color="auto"/>
              <w:left w:val="single" w:sz="6" w:space="0" w:color="auto"/>
              <w:bottom w:val="single" w:sz="6" w:space="0" w:color="auto"/>
              <w:right w:val="single" w:sz="6" w:space="0" w:color="auto"/>
            </w:tcBorders>
          </w:tcPr>
          <w:p w14:paraId="11F3C31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1994-2008</w:t>
            </w:r>
          </w:p>
        </w:tc>
        <w:tc>
          <w:tcPr>
            <w:tcW w:w="2689" w:type="dxa"/>
            <w:tcBorders>
              <w:top w:val="single" w:sz="6" w:space="0" w:color="auto"/>
              <w:bottom w:val="single" w:sz="6" w:space="0" w:color="auto"/>
              <w:right w:val="single" w:sz="6" w:space="0" w:color="auto"/>
            </w:tcBorders>
          </w:tcPr>
          <w:p w14:paraId="002EE799"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A199912" w14:textId="77777777" w:rsidR="00D754EE" w:rsidRPr="0036718E" w:rsidRDefault="00D754EE" w:rsidP="00FE35B4">
            <w:pPr>
              <w:spacing w:after="40"/>
              <w:ind w:left="190" w:right="-630"/>
              <w:jc w:val="both"/>
              <w:rPr>
                <w:rFonts w:cs="Arial"/>
                <w:sz w:val="20"/>
                <w:szCs w:val="22"/>
              </w:rPr>
            </w:pPr>
            <w:r w:rsidRPr="0036718E">
              <w:rPr>
                <w:rFonts w:cs="Arial"/>
                <w:sz w:val="20"/>
                <w:szCs w:val="22"/>
              </w:rPr>
              <w:t>Assoc Professor, Univ of Massachusetts</w:t>
            </w:r>
          </w:p>
        </w:tc>
      </w:tr>
      <w:tr w:rsidR="00D754EE" w:rsidRPr="0036718E" w14:paraId="005AB917" w14:textId="77777777" w:rsidTr="00CA589C">
        <w:tc>
          <w:tcPr>
            <w:tcW w:w="186" w:type="dxa"/>
            <w:tcBorders>
              <w:top w:val="single" w:sz="6" w:space="0" w:color="auto"/>
              <w:bottom w:val="single" w:sz="6" w:space="0" w:color="auto"/>
            </w:tcBorders>
          </w:tcPr>
          <w:p w14:paraId="23A25113" w14:textId="77777777" w:rsidR="00D754EE" w:rsidRPr="0036718E" w:rsidRDefault="00D754EE" w:rsidP="00FE35B4">
            <w:pPr>
              <w:spacing w:after="40"/>
              <w:ind w:left="-630" w:right="-630"/>
              <w:jc w:val="both"/>
              <w:rPr>
                <w:rFonts w:cs="Arial"/>
                <w:sz w:val="20"/>
                <w:szCs w:val="22"/>
              </w:rPr>
            </w:pPr>
            <w:r w:rsidRPr="0036718E">
              <w:rPr>
                <w:rFonts w:cs="Arial"/>
                <w:sz w:val="20"/>
                <w:szCs w:val="22"/>
              </w:rPr>
              <w:t>23.</w:t>
            </w:r>
          </w:p>
        </w:tc>
        <w:tc>
          <w:tcPr>
            <w:tcW w:w="2338" w:type="dxa"/>
            <w:tcBorders>
              <w:top w:val="single" w:sz="6" w:space="0" w:color="auto"/>
              <w:bottom w:val="single" w:sz="6" w:space="0" w:color="auto"/>
              <w:right w:val="single" w:sz="6" w:space="0" w:color="auto"/>
            </w:tcBorders>
          </w:tcPr>
          <w:p w14:paraId="61AF5448" w14:textId="77777777" w:rsidR="00D754EE" w:rsidRPr="0036718E" w:rsidRDefault="00D754EE" w:rsidP="00FE35B4">
            <w:pPr>
              <w:spacing w:after="40"/>
              <w:ind w:left="190" w:right="-630"/>
              <w:jc w:val="both"/>
              <w:rPr>
                <w:rFonts w:cs="Arial"/>
                <w:sz w:val="20"/>
                <w:szCs w:val="22"/>
              </w:rPr>
            </w:pPr>
            <w:r w:rsidRPr="0036718E">
              <w:rPr>
                <w:rFonts w:cs="Arial"/>
                <w:sz w:val="20"/>
                <w:szCs w:val="22"/>
              </w:rPr>
              <w:t>Alexander Dressel</w:t>
            </w:r>
          </w:p>
        </w:tc>
        <w:tc>
          <w:tcPr>
            <w:tcW w:w="1903" w:type="dxa"/>
            <w:tcBorders>
              <w:top w:val="single" w:sz="6" w:space="0" w:color="auto"/>
              <w:left w:val="single" w:sz="6" w:space="0" w:color="auto"/>
              <w:bottom w:val="single" w:sz="6" w:space="0" w:color="auto"/>
              <w:right w:val="single" w:sz="6" w:space="0" w:color="auto"/>
            </w:tcBorders>
          </w:tcPr>
          <w:p w14:paraId="399D7F16"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1994-1997</w:t>
            </w:r>
          </w:p>
        </w:tc>
        <w:tc>
          <w:tcPr>
            <w:tcW w:w="2689" w:type="dxa"/>
            <w:tcBorders>
              <w:top w:val="single" w:sz="6" w:space="0" w:color="auto"/>
              <w:bottom w:val="single" w:sz="6" w:space="0" w:color="auto"/>
              <w:right w:val="single" w:sz="6" w:space="0" w:color="auto"/>
            </w:tcBorders>
          </w:tcPr>
          <w:p w14:paraId="11B318ED"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900F7E5" w14:textId="6E4815B5" w:rsidR="00D754EE" w:rsidRPr="0036718E" w:rsidRDefault="00D754EE" w:rsidP="00FE35B4">
            <w:pPr>
              <w:spacing w:after="40"/>
              <w:ind w:left="190" w:right="-630"/>
              <w:jc w:val="both"/>
              <w:rPr>
                <w:rFonts w:cs="Arial"/>
                <w:sz w:val="20"/>
                <w:szCs w:val="22"/>
              </w:rPr>
            </w:pPr>
            <w:r w:rsidRPr="0036718E">
              <w:rPr>
                <w:rFonts w:cs="Arial"/>
                <w:sz w:val="20"/>
                <w:szCs w:val="22"/>
              </w:rPr>
              <w:t xml:space="preserve">Assoc Professor, </w:t>
            </w:r>
            <w:r w:rsidR="007457F7">
              <w:rPr>
                <w:rFonts w:cs="Arial"/>
                <w:sz w:val="20"/>
                <w:szCs w:val="22"/>
              </w:rPr>
              <w:t>Carl-Thiem-Klinikum</w:t>
            </w:r>
          </w:p>
        </w:tc>
      </w:tr>
      <w:tr w:rsidR="00D754EE" w:rsidRPr="0036718E" w14:paraId="35F4CAC1" w14:textId="77777777" w:rsidTr="00CA589C">
        <w:tc>
          <w:tcPr>
            <w:tcW w:w="186" w:type="dxa"/>
            <w:tcBorders>
              <w:top w:val="single" w:sz="6" w:space="0" w:color="auto"/>
              <w:bottom w:val="single" w:sz="6" w:space="0" w:color="auto"/>
            </w:tcBorders>
          </w:tcPr>
          <w:p w14:paraId="3903440C" w14:textId="77777777" w:rsidR="00D754EE" w:rsidRPr="0036718E" w:rsidRDefault="00D754EE" w:rsidP="00FE35B4">
            <w:pPr>
              <w:spacing w:after="40"/>
              <w:ind w:left="-630" w:right="-630"/>
              <w:jc w:val="both"/>
              <w:rPr>
                <w:rFonts w:cs="Arial"/>
                <w:sz w:val="20"/>
                <w:szCs w:val="22"/>
              </w:rPr>
            </w:pPr>
            <w:r w:rsidRPr="0036718E">
              <w:rPr>
                <w:rFonts w:cs="Arial"/>
                <w:sz w:val="20"/>
                <w:szCs w:val="22"/>
              </w:rPr>
              <w:t>24.</w:t>
            </w:r>
          </w:p>
        </w:tc>
        <w:tc>
          <w:tcPr>
            <w:tcW w:w="2338" w:type="dxa"/>
            <w:tcBorders>
              <w:top w:val="single" w:sz="6" w:space="0" w:color="auto"/>
              <w:bottom w:val="single" w:sz="6" w:space="0" w:color="auto"/>
              <w:right w:val="single" w:sz="6" w:space="0" w:color="auto"/>
            </w:tcBorders>
          </w:tcPr>
          <w:p w14:paraId="713165B9" w14:textId="77777777" w:rsidR="00D754EE" w:rsidRPr="0036718E" w:rsidRDefault="00D754EE" w:rsidP="00FE35B4">
            <w:pPr>
              <w:spacing w:after="40"/>
              <w:ind w:left="190" w:right="-630"/>
              <w:jc w:val="both"/>
              <w:rPr>
                <w:rFonts w:cs="Arial"/>
                <w:sz w:val="20"/>
                <w:szCs w:val="22"/>
              </w:rPr>
            </w:pPr>
            <w:r w:rsidRPr="0036718E">
              <w:rPr>
                <w:rFonts w:cs="Arial"/>
                <w:sz w:val="20"/>
                <w:szCs w:val="22"/>
              </w:rPr>
              <w:t>David Anderson</w:t>
            </w:r>
          </w:p>
        </w:tc>
        <w:tc>
          <w:tcPr>
            <w:tcW w:w="1903" w:type="dxa"/>
            <w:tcBorders>
              <w:top w:val="single" w:sz="6" w:space="0" w:color="auto"/>
              <w:left w:val="single" w:sz="6" w:space="0" w:color="auto"/>
              <w:bottom w:val="single" w:sz="6" w:space="0" w:color="auto"/>
              <w:right w:val="single" w:sz="6" w:space="0" w:color="auto"/>
            </w:tcBorders>
          </w:tcPr>
          <w:p w14:paraId="2BFA8436"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1993-2000</w:t>
            </w:r>
          </w:p>
        </w:tc>
        <w:tc>
          <w:tcPr>
            <w:tcW w:w="2689" w:type="dxa"/>
            <w:tcBorders>
              <w:top w:val="single" w:sz="6" w:space="0" w:color="auto"/>
              <w:bottom w:val="single" w:sz="6" w:space="0" w:color="auto"/>
              <w:right w:val="single" w:sz="6" w:space="0" w:color="auto"/>
            </w:tcBorders>
          </w:tcPr>
          <w:p w14:paraId="7020FB83" w14:textId="77777777" w:rsidR="00D754EE" w:rsidRPr="0036718E" w:rsidRDefault="00D754EE" w:rsidP="00FE35B4">
            <w:pPr>
              <w:spacing w:after="40"/>
              <w:ind w:left="190" w:right="-630"/>
              <w:jc w:val="both"/>
              <w:rPr>
                <w:rFonts w:cs="Arial"/>
                <w:sz w:val="20"/>
                <w:szCs w:val="22"/>
              </w:rPr>
            </w:pPr>
            <w:r w:rsidRPr="0036718E">
              <w:rPr>
                <w:rFonts w:cs="Arial"/>
                <w:sz w:val="20"/>
                <w:szCs w:val="22"/>
              </w:rPr>
              <w:t>Graduate Student</w:t>
            </w:r>
          </w:p>
        </w:tc>
        <w:tc>
          <w:tcPr>
            <w:tcW w:w="4408" w:type="dxa"/>
            <w:tcBorders>
              <w:top w:val="single" w:sz="6" w:space="0" w:color="auto"/>
              <w:left w:val="single" w:sz="6" w:space="0" w:color="auto"/>
              <w:bottom w:val="single" w:sz="6" w:space="0" w:color="auto"/>
            </w:tcBorders>
          </w:tcPr>
          <w:p w14:paraId="52BFE0C7" w14:textId="70DF457E" w:rsidR="00D754EE" w:rsidRPr="0036718E" w:rsidRDefault="007457F7" w:rsidP="007457F7">
            <w:pPr>
              <w:spacing w:after="40"/>
              <w:ind w:right="-630"/>
              <w:jc w:val="both"/>
              <w:rPr>
                <w:rFonts w:cs="Arial"/>
                <w:sz w:val="20"/>
                <w:szCs w:val="22"/>
              </w:rPr>
            </w:pPr>
            <w:r>
              <w:rPr>
                <w:rFonts w:cs="Arial"/>
                <w:sz w:val="20"/>
                <w:szCs w:val="22"/>
              </w:rPr>
              <w:t xml:space="preserve">   </w:t>
            </w:r>
            <w:r w:rsidR="00D754EE" w:rsidRPr="0036718E">
              <w:rPr>
                <w:rFonts w:cs="Arial"/>
                <w:sz w:val="20"/>
                <w:szCs w:val="22"/>
              </w:rPr>
              <w:t xml:space="preserve">Professor, </w:t>
            </w:r>
            <w:r>
              <w:rPr>
                <w:rFonts w:cs="Arial"/>
                <w:sz w:val="20"/>
                <w:szCs w:val="22"/>
              </w:rPr>
              <w:t>California Institute of Technology</w:t>
            </w:r>
          </w:p>
        </w:tc>
      </w:tr>
      <w:tr w:rsidR="00D754EE" w:rsidRPr="0036718E" w14:paraId="24710F7E" w14:textId="77777777" w:rsidTr="00CA589C">
        <w:tc>
          <w:tcPr>
            <w:tcW w:w="186" w:type="dxa"/>
            <w:tcBorders>
              <w:top w:val="single" w:sz="6" w:space="0" w:color="auto"/>
              <w:bottom w:val="single" w:sz="6" w:space="0" w:color="auto"/>
            </w:tcBorders>
          </w:tcPr>
          <w:p w14:paraId="5583A04A" w14:textId="77777777" w:rsidR="00D754EE" w:rsidRPr="0036718E" w:rsidRDefault="00D754EE" w:rsidP="00FE35B4">
            <w:pPr>
              <w:spacing w:after="40"/>
              <w:ind w:left="-630" w:right="-630"/>
              <w:jc w:val="both"/>
              <w:rPr>
                <w:rFonts w:cs="Arial"/>
                <w:sz w:val="20"/>
                <w:szCs w:val="22"/>
              </w:rPr>
            </w:pPr>
            <w:r w:rsidRPr="0036718E">
              <w:rPr>
                <w:rFonts w:cs="Arial"/>
                <w:sz w:val="20"/>
                <w:szCs w:val="22"/>
              </w:rPr>
              <w:t>25.</w:t>
            </w:r>
          </w:p>
        </w:tc>
        <w:tc>
          <w:tcPr>
            <w:tcW w:w="2338" w:type="dxa"/>
            <w:tcBorders>
              <w:top w:val="single" w:sz="6" w:space="0" w:color="auto"/>
              <w:bottom w:val="single" w:sz="6" w:space="0" w:color="auto"/>
              <w:right w:val="single" w:sz="6" w:space="0" w:color="auto"/>
            </w:tcBorders>
          </w:tcPr>
          <w:p w14:paraId="6C1177E9" w14:textId="77777777" w:rsidR="00D754EE" w:rsidRPr="0036718E" w:rsidRDefault="00D754EE" w:rsidP="00FE35B4">
            <w:pPr>
              <w:spacing w:after="40"/>
              <w:ind w:left="190" w:right="-630"/>
              <w:jc w:val="both"/>
              <w:rPr>
                <w:rFonts w:cs="Arial"/>
                <w:sz w:val="20"/>
                <w:szCs w:val="22"/>
              </w:rPr>
            </w:pPr>
            <w:r w:rsidRPr="0036718E">
              <w:rPr>
                <w:rFonts w:cs="Arial"/>
                <w:sz w:val="20"/>
                <w:szCs w:val="22"/>
              </w:rPr>
              <w:t>Hiroshi Takashima</w:t>
            </w:r>
          </w:p>
        </w:tc>
        <w:tc>
          <w:tcPr>
            <w:tcW w:w="1903" w:type="dxa"/>
            <w:tcBorders>
              <w:top w:val="single" w:sz="6" w:space="0" w:color="auto"/>
              <w:left w:val="single" w:sz="6" w:space="0" w:color="auto"/>
              <w:bottom w:val="single" w:sz="6" w:space="0" w:color="auto"/>
              <w:right w:val="single" w:sz="6" w:space="0" w:color="auto"/>
            </w:tcBorders>
          </w:tcPr>
          <w:p w14:paraId="2F0FC803"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1995-1996</w:t>
            </w:r>
          </w:p>
        </w:tc>
        <w:tc>
          <w:tcPr>
            <w:tcW w:w="2689" w:type="dxa"/>
            <w:tcBorders>
              <w:top w:val="single" w:sz="6" w:space="0" w:color="auto"/>
              <w:bottom w:val="single" w:sz="6" w:space="0" w:color="auto"/>
              <w:right w:val="single" w:sz="6" w:space="0" w:color="auto"/>
            </w:tcBorders>
          </w:tcPr>
          <w:p w14:paraId="58CA6346"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797870B"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Chief, Saga Prefect. Hosp. </w:t>
            </w:r>
            <w:proofErr w:type="spellStart"/>
            <w:r w:rsidRPr="0036718E">
              <w:rPr>
                <w:rFonts w:cs="Arial"/>
                <w:sz w:val="20"/>
                <w:szCs w:val="22"/>
              </w:rPr>
              <w:t>Koseikan</w:t>
            </w:r>
            <w:proofErr w:type="spellEnd"/>
            <w:r w:rsidRPr="0036718E">
              <w:rPr>
                <w:rFonts w:cs="Arial"/>
                <w:sz w:val="20"/>
                <w:szCs w:val="22"/>
              </w:rPr>
              <w:t>, Japan</w:t>
            </w:r>
          </w:p>
        </w:tc>
      </w:tr>
      <w:tr w:rsidR="00D754EE" w:rsidRPr="0036718E" w14:paraId="78F10AF9" w14:textId="77777777" w:rsidTr="00CA589C">
        <w:tc>
          <w:tcPr>
            <w:tcW w:w="186" w:type="dxa"/>
            <w:tcBorders>
              <w:top w:val="single" w:sz="6" w:space="0" w:color="auto"/>
              <w:bottom w:val="single" w:sz="6" w:space="0" w:color="auto"/>
            </w:tcBorders>
          </w:tcPr>
          <w:p w14:paraId="45CFDD55" w14:textId="77777777" w:rsidR="00D754EE" w:rsidRPr="0036718E" w:rsidRDefault="00D754EE" w:rsidP="00FE35B4">
            <w:pPr>
              <w:spacing w:after="40"/>
              <w:ind w:left="-630" w:right="-630"/>
              <w:jc w:val="both"/>
              <w:rPr>
                <w:rFonts w:cs="Arial"/>
                <w:sz w:val="20"/>
                <w:szCs w:val="22"/>
              </w:rPr>
            </w:pPr>
            <w:r w:rsidRPr="0036718E">
              <w:rPr>
                <w:rFonts w:cs="Arial"/>
                <w:sz w:val="20"/>
                <w:szCs w:val="22"/>
              </w:rPr>
              <w:t>26.</w:t>
            </w:r>
          </w:p>
        </w:tc>
        <w:tc>
          <w:tcPr>
            <w:tcW w:w="2338" w:type="dxa"/>
            <w:tcBorders>
              <w:top w:val="single" w:sz="6" w:space="0" w:color="auto"/>
              <w:bottom w:val="single" w:sz="6" w:space="0" w:color="auto"/>
              <w:right w:val="single" w:sz="6" w:space="0" w:color="auto"/>
            </w:tcBorders>
          </w:tcPr>
          <w:p w14:paraId="21CD31F4"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Rudolf </w:t>
            </w:r>
            <w:proofErr w:type="spellStart"/>
            <w:r w:rsidRPr="0036718E">
              <w:rPr>
                <w:rFonts w:cs="Arial"/>
                <w:sz w:val="20"/>
                <w:szCs w:val="22"/>
              </w:rPr>
              <w:t>Gausling</w:t>
            </w:r>
            <w:proofErr w:type="spellEnd"/>
          </w:p>
        </w:tc>
        <w:tc>
          <w:tcPr>
            <w:tcW w:w="1903" w:type="dxa"/>
            <w:tcBorders>
              <w:top w:val="single" w:sz="6" w:space="0" w:color="auto"/>
              <w:left w:val="single" w:sz="6" w:space="0" w:color="auto"/>
              <w:bottom w:val="single" w:sz="6" w:space="0" w:color="auto"/>
              <w:right w:val="single" w:sz="6" w:space="0" w:color="auto"/>
            </w:tcBorders>
          </w:tcPr>
          <w:p w14:paraId="07A7B562"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1995-1997</w:t>
            </w:r>
          </w:p>
        </w:tc>
        <w:tc>
          <w:tcPr>
            <w:tcW w:w="2689" w:type="dxa"/>
            <w:tcBorders>
              <w:top w:val="single" w:sz="6" w:space="0" w:color="auto"/>
              <w:bottom w:val="single" w:sz="6" w:space="0" w:color="auto"/>
              <w:right w:val="single" w:sz="6" w:space="0" w:color="auto"/>
            </w:tcBorders>
          </w:tcPr>
          <w:p w14:paraId="796FEDED"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6CFE0716" w14:textId="77777777" w:rsidR="00D754EE" w:rsidRPr="0036718E" w:rsidRDefault="00D754EE" w:rsidP="00FE35B4">
            <w:pPr>
              <w:spacing w:after="40"/>
              <w:ind w:left="190" w:right="-630"/>
              <w:jc w:val="both"/>
              <w:rPr>
                <w:rFonts w:cs="Arial"/>
                <w:sz w:val="20"/>
                <w:szCs w:val="22"/>
              </w:rPr>
            </w:pPr>
            <w:r w:rsidRPr="0036718E">
              <w:rPr>
                <w:rFonts w:cs="Arial"/>
                <w:sz w:val="20"/>
                <w:szCs w:val="22"/>
              </w:rPr>
              <w:t>Palo Alto Medical Foundation</w:t>
            </w:r>
          </w:p>
        </w:tc>
      </w:tr>
      <w:tr w:rsidR="00D754EE" w:rsidRPr="0036718E" w14:paraId="2B616BFD" w14:textId="77777777" w:rsidTr="00CA589C">
        <w:tc>
          <w:tcPr>
            <w:tcW w:w="186" w:type="dxa"/>
            <w:tcBorders>
              <w:top w:val="single" w:sz="6" w:space="0" w:color="auto"/>
              <w:bottom w:val="single" w:sz="6" w:space="0" w:color="auto"/>
            </w:tcBorders>
          </w:tcPr>
          <w:p w14:paraId="49B3C25B" w14:textId="77777777" w:rsidR="00D754EE" w:rsidRPr="0036718E" w:rsidRDefault="00D754EE" w:rsidP="00FE35B4">
            <w:pPr>
              <w:spacing w:after="40"/>
              <w:ind w:left="-630" w:right="-630"/>
              <w:jc w:val="both"/>
              <w:rPr>
                <w:rFonts w:cs="Arial"/>
                <w:sz w:val="20"/>
                <w:szCs w:val="22"/>
              </w:rPr>
            </w:pPr>
            <w:r w:rsidRPr="0036718E">
              <w:rPr>
                <w:rFonts w:cs="Arial"/>
                <w:sz w:val="20"/>
                <w:szCs w:val="22"/>
              </w:rPr>
              <w:t>27.</w:t>
            </w:r>
          </w:p>
        </w:tc>
        <w:tc>
          <w:tcPr>
            <w:tcW w:w="2338" w:type="dxa"/>
            <w:tcBorders>
              <w:top w:val="single" w:sz="6" w:space="0" w:color="auto"/>
              <w:bottom w:val="single" w:sz="6" w:space="0" w:color="auto"/>
              <w:right w:val="single" w:sz="6" w:space="0" w:color="auto"/>
            </w:tcBorders>
          </w:tcPr>
          <w:p w14:paraId="7BC797EF" w14:textId="77777777" w:rsidR="00D754EE" w:rsidRPr="0036718E" w:rsidRDefault="00D754EE" w:rsidP="00FE35B4">
            <w:pPr>
              <w:spacing w:after="40"/>
              <w:ind w:left="190" w:right="-630"/>
              <w:jc w:val="both"/>
              <w:rPr>
                <w:rFonts w:cs="Arial"/>
                <w:sz w:val="20"/>
                <w:szCs w:val="22"/>
              </w:rPr>
            </w:pPr>
            <w:r w:rsidRPr="0036718E">
              <w:rPr>
                <w:rFonts w:cs="Arial"/>
                <w:sz w:val="20"/>
                <w:szCs w:val="22"/>
              </w:rPr>
              <w:t>Bettina Kipp</w:t>
            </w:r>
          </w:p>
        </w:tc>
        <w:tc>
          <w:tcPr>
            <w:tcW w:w="1903" w:type="dxa"/>
            <w:tcBorders>
              <w:top w:val="single" w:sz="6" w:space="0" w:color="auto"/>
              <w:left w:val="single" w:sz="6" w:space="0" w:color="auto"/>
              <w:bottom w:val="single" w:sz="6" w:space="0" w:color="auto"/>
              <w:right w:val="single" w:sz="6" w:space="0" w:color="auto"/>
            </w:tcBorders>
          </w:tcPr>
          <w:p w14:paraId="245F8DC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1996-2006</w:t>
            </w:r>
          </w:p>
        </w:tc>
        <w:tc>
          <w:tcPr>
            <w:tcW w:w="2689" w:type="dxa"/>
            <w:tcBorders>
              <w:top w:val="single" w:sz="6" w:space="0" w:color="auto"/>
              <w:bottom w:val="single" w:sz="6" w:space="0" w:color="auto"/>
              <w:right w:val="single" w:sz="6" w:space="0" w:color="auto"/>
            </w:tcBorders>
          </w:tcPr>
          <w:p w14:paraId="56516BCB"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7BE4A739" w14:textId="77777777" w:rsidR="00D754EE" w:rsidRPr="0036718E" w:rsidRDefault="00D754EE" w:rsidP="00FE35B4">
            <w:pPr>
              <w:spacing w:after="40"/>
              <w:ind w:left="190" w:right="-630"/>
              <w:jc w:val="both"/>
              <w:rPr>
                <w:rFonts w:cs="Arial"/>
                <w:sz w:val="20"/>
                <w:szCs w:val="22"/>
              </w:rPr>
            </w:pPr>
            <w:r w:rsidRPr="0036718E">
              <w:rPr>
                <w:rFonts w:cs="Arial"/>
                <w:sz w:val="20"/>
                <w:szCs w:val="22"/>
              </w:rPr>
              <w:t>Professor, Kenai Peninsula College, Alaska</w:t>
            </w:r>
          </w:p>
        </w:tc>
      </w:tr>
      <w:tr w:rsidR="00D754EE" w:rsidRPr="0036718E" w14:paraId="569B35F6" w14:textId="77777777" w:rsidTr="00CA589C">
        <w:tc>
          <w:tcPr>
            <w:tcW w:w="186" w:type="dxa"/>
            <w:tcBorders>
              <w:top w:val="single" w:sz="6" w:space="0" w:color="auto"/>
              <w:bottom w:val="single" w:sz="6" w:space="0" w:color="auto"/>
            </w:tcBorders>
          </w:tcPr>
          <w:p w14:paraId="5067E968" w14:textId="77777777" w:rsidR="00D754EE" w:rsidRPr="0036718E" w:rsidRDefault="00D754EE" w:rsidP="00FE35B4">
            <w:pPr>
              <w:spacing w:after="40"/>
              <w:ind w:left="-630" w:right="-630"/>
              <w:jc w:val="both"/>
              <w:rPr>
                <w:rFonts w:cs="Arial"/>
                <w:sz w:val="20"/>
                <w:szCs w:val="22"/>
              </w:rPr>
            </w:pPr>
            <w:r w:rsidRPr="0036718E">
              <w:rPr>
                <w:rFonts w:cs="Arial"/>
                <w:sz w:val="20"/>
                <w:szCs w:val="22"/>
              </w:rPr>
              <w:lastRenderedPageBreak/>
              <w:t>28.</w:t>
            </w:r>
          </w:p>
        </w:tc>
        <w:tc>
          <w:tcPr>
            <w:tcW w:w="2338" w:type="dxa"/>
            <w:tcBorders>
              <w:top w:val="single" w:sz="6" w:space="0" w:color="auto"/>
              <w:bottom w:val="single" w:sz="6" w:space="0" w:color="auto"/>
              <w:right w:val="single" w:sz="6" w:space="0" w:color="auto"/>
            </w:tcBorders>
          </w:tcPr>
          <w:p w14:paraId="016F98CB" w14:textId="77777777" w:rsidR="00D754EE" w:rsidRPr="0036718E" w:rsidRDefault="00D754EE" w:rsidP="00FE35B4">
            <w:pPr>
              <w:spacing w:after="40"/>
              <w:ind w:left="190" w:right="-630"/>
              <w:jc w:val="both"/>
              <w:rPr>
                <w:rFonts w:cs="Arial"/>
                <w:sz w:val="20"/>
                <w:szCs w:val="22"/>
              </w:rPr>
            </w:pPr>
            <w:r w:rsidRPr="0036718E">
              <w:rPr>
                <w:rFonts w:cs="Arial"/>
                <w:sz w:val="20"/>
                <w:szCs w:val="22"/>
              </w:rPr>
              <w:t>Gilbert Semana</w:t>
            </w:r>
          </w:p>
        </w:tc>
        <w:tc>
          <w:tcPr>
            <w:tcW w:w="1903" w:type="dxa"/>
            <w:tcBorders>
              <w:top w:val="single" w:sz="6" w:space="0" w:color="auto"/>
              <w:left w:val="single" w:sz="6" w:space="0" w:color="auto"/>
              <w:bottom w:val="single" w:sz="6" w:space="0" w:color="auto"/>
              <w:right w:val="single" w:sz="6" w:space="0" w:color="auto"/>
            </w:tcBorders>
          </w:tcPr>
          <w:p w14:paraId="62FA199B"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1996-1997</w:t>
            </w:r>
          </w:p>
        </w:tc>
        <w:tc>
          <w:tcPr>
            <w:tcW w:w="2689" w:type="dxa"/>
            <w:tcBorders>
              <w:top w:val="single" w:sz="6" w:space="0" w:color="auto"/>
              <w:bottom w:val="single" w:sz="6" w:space="0" w:color="auto"/>
              <w:right w:val="single" w:sz="6" w:space="0" w:color="auto"/>
            </w:tcBorders>
          </w:tcPr>
          <w:p w14:paraId="679F739E" w14:textId="77777777" w:rsidR="00D754EE" w:rsidRPr="0036718E" w:rsidRDefault="00D754EE" w:rsidP="00FE35B4">
            <w:pPr>
              <w:spacing w:after="40"/>
              <w:ind w:left="190" w:right="-630"/>
              <w:jc w:val="both"/>
              <w:rPr>
                <w:rFonts w:cs="Arial"/>
                <w:sz w:val="20"/>
                <w:szCs w:val="22"/>
              </w:rPr>
            </w:pPr>
            <w:r w:rsidRPr="0036718E">
              <w:rPr>
                <w:rFonts w:cs="Arial"/>
                <w:sz w:val="20"/>
                <w:szCs w:val="22"/>
              </w:rPr>
              <w:t>Sabbatical</w:t>
            </w:r>
          </w:p>
        </w:tc>
        <w:tc>
          <w:tcPr>
            <w:tcW w:w="4408" w:type="dxa"/>
            <w:tcBorders>
              <w:top w:val="single" w:sz="6" w:space="0" w:color="auto"/>
              <w:left w:val="single" w:sz="6" w:space="0" w:color="auto"/>
              <w:bottom w:val="single" w:sz="6" w:space="0" w:color="auto"/>
            </w:tcBorders>
          </w:tcPr>
          <w:p w14:paraId="1928BC5B" w14:textId="77777777" w:rsidR="00D754EE" w:rsidRPr="0036718E" w:rsidRDefault="00D754EE" w:rsidP="00FE35B4">
            <w:pPr>
              <w:spacing w:after="40"/>
              <w:ind w:left="190" w:right="-630"/>
              <w:jc w:val="both"/>
              <w:rPr>
                <w:rFonts w:cs="Arial"/>
                <w:sz w:val="20"/>
                <w:szCs w:val="22"/>
              </w:rPr>
            </w:pPr>
            <w:r w:rsidRPr="0036718E">
              <w:rPr>
                <w:rFonts w:cs="Arial"/>
                <w:sz w:val="20"/>
                <w:szCs w:val="22"/>
              </w:rPr>
              <w:t>Chief of Immunology, Rennes</w:t>
            </w:r>
          </w:p>
        </w:tc>
      </w:tr>
      <w:tr w:rsidR="00D754EE" w:rsidRPr="0036718E" w14:paraId="5890A1D9" w14:textId="77777777" w:rsidTr="00CA589C">
        <w:tc>
          <w:tcPr>
            <w:tcW w:w="186" w:type="dxa"/>
            <w:tcBorders>
              <w:top w:val="single" w:sz="6" w:space="0" w:color="auto"/>
              <w:bottom w:val="single" w:sz="6" w:space="0" w:color="auto"/>
            </w:tcBorders>
          </w:tcPr>
          <w:p w14:paraId="64EFB651" w14:textId="77777777" w:rsidR="00D754EE" w:rsidRPr="0036718E" w:rsidRDefault="00D754EE" w:rsidP="00FE35B4">
            <w:pPr>
              <w:spacing w:after="40"/>
              <w:ind w:left="-630" w:right="-630"/>
              <w:jc w:val="both"/>
              <w:rPr>
                <w:rFonts w:cs="Arial"/>
                <w:sz w:val="20"/>
                <w:szCs w:val="22"/>
              </w:rPr>
            </w:pPr>
            <w:r w:rsidRPr="0036718E">
              <w:rPr>
                <w:rFonts w:cs="Arial"/>
                <w:sz w:val="20"/>
                <w:szCs w:val="22"/>
              </w:rPr>
              <w:t>29.</w:t>
            </w:r>
          </w:p>
        </w:tc>
        <w:tc>
          <w:tcPr>
            <w:tcW w:w="2338" w:type="dxa"/>
            <w:tcBorders>
              <w:top w:val="single" w:sz="6" w:space="0" w:color="auto"/>
              <w:bottom w:val="single" w:sz="6" w:space="0" w:color="auto"/>
              <w:right w:val="single" w:sz="6" w:space="0" w:color="auto"/>
            </w:tcBorders>
          </w:tcPr>
          <w:p w14:paraId="3602A51F" w14:textId="77777777" w:rsidR="00D754EE" w:rsidRPr="0036718E" w:rsidRDefault="00D754EE" w:rsidP="00FE35B4">
            <w:pPr>
              <w:spacing w:after="40"/>
              <w:ind w:left="190" w:right="-630"/>
              <w:jc w:val="both"/>
              <w:rPr>
                <w:rFonts w:cs="Arial"/>
                <w:sz w:val="20"/>
                <w:szCs w:val="22"/>
              </w:rPr>
            </w:pPr>
            <w:r w:rsidRPr="0036718E">
              <w:rPr>
                <w:rFonts w:cs="Arial"/>
                <w:sz w:val="20"/>
                <w:szCs w:val="22"/>
              </w:rPr>
              <w:t>Guy Buckle</w:t>
            </w:r>
          </w:p>
        </w:tc>
        <w:tc>
          <w:tcPr>
            <w:tcW w:w="1903" w:type="dxa"/>
            <w:tcBorders>
              <w:top w:val="single" w:sz="6" w:space="0" w:color="auto"/>
              <w:left w:val="single" w:sz="6" w:space="0" w:color="auto"/>
              <w:bottom w:val="single" w:sz="6" w:space="0" w:color="auto"/>
              <w:right w:val="single" w:sz="6" w:space="0" w:color="auto"/>
            </w:tcBorders>
          </w:tcPr>
          <w:p w14:paraId="0F3ADBF6"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1995-2001</w:t>
            </w:r>
          </w:p>
        </w:tc>
        <w:tc>
          <w:tcPr>
            <w:tcW w:w="2689" w:type="dxa"/>
            <w:tcBorders>
              <w:top w:val="single" w:sz="6" w:space="0" w:color="auto"/>
              <w:bottom w:val="single" w:sz="6" w:space="0" w:color="auto"/>
              <w:right w:val="single" w:sz="6" w:space="0" w:color="auto"/>
            </w:tcBorders>
          </w:tcPr>
          <w:p w14:paraId="0551DE6C"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5322042E" w14:textId="21B46E53" w:rsidR="00D754EE" w:rsidRPr="0036718E" w:rsidRDefault="007457F7" w:rsidP="00FE35B4">
            <w:pPr>
              <w:spacing w:after="40"/>
              <w:ind w:left="190" w:right="-630"/>
              <w:jc w:val="both"/>
              <w:rPr>
                <w:rFonts w:cs="Arial"/>
                <w:sz w:val="20"/>
                <w:szCs w:val="22"/>
              </w:rPr>
            </w:pPr>
            <w:r>
              <w:rPr>
                <w:rFonts w:cs="Arial"/>
                <w:sz w:val="20"/>
                <w:szCs w:val="22"/>
              </w:rPr>
              <w:t>Clinical Development Lead, Biogen</w:t>
            </w:r>
          </w:p>
        </w:tc>
      </w:tr>
      <w:tr w:rsidR="00D754EE" w:rsidRPr="0036718E" w14:paraId="63CADE6B" w14:textId="77777777" w:rsidTr="00CA589C">
        <w:tc>
          <w:tcPr>
            <w:tcW w:w="186" w:type="dxa"/>
            <w:tcBorders>
              <w:top w:val="single" w:sz="6" w:space="0" w:color="auto"/>
              <w:bottom w:val="single" w:sz="6" w:space="0" w:color="auto"/>
            </w:tcBorders>
          </w:tcPr>
          <w:p w14:paraId="27D1330A" w14:textId="77777777" w:rsidR="00D754EE" w:rsidRPr="0036718E" w:rsidRDefault="00D754EE" w:rsidP="00FE35B4">
            <w:pPr>
              <w:spacing w:after="40"/>
              <w:ind w:left="-630" w:right="-630"/>
              <w:jc w:val="both"/>
              <w:rPr>
                <w:rFonts w:cs="Arial"/>
                <w:sz w:val="20"/>
                <w:szCs w:val="22"/>
              </w:rPr>
            </w:pPr>
            <w:r w:rsidRPr="0036718E">
              <w:rPr>
                <w:rFonts w:cs="Arial"/>
                <w:sz w:val="20"/>
                <w:szCs w:val="22"/>
              </w:rPr>
              <w:t>30.</w:t>
            </w:r>
          </w:p>
        </w:tc>
        <w:tc>
          <w:tcPr>
            <w:tcW w:w="2338" w:type="dxa"/>
            <w:tcBorders>
              <w:top w:val="single" w:sz="6" w:space="0" w:color="auto"/>
              <w:bottom w:val="single" w:sz="6" w:space="0" w:color="auto"/>
              <w:right w:val="single" w:sz="6" w:space="0" w:color="auto"/>
            </w:tcBorders>
          </w:tcPr>
          <w:p w14:paraId="1AB0FEBF" w14:textId="77777777" w:rsidR="00D754EE" w:rsidRPr="0036718E" w:rsidRDefault="00D754EE" w:rsidP="00FE35B4">
            <w:pPr>
              <w:spacing w:after="40"/>
              <w:ind w:left="190" w:right="-630"/>
              <w:jc w:val="both"/>
              <w:rPr>
                <w:rFonts w:cs="Arial"/>
                <w:sz w:val="20"/>
                <w:szCs w:val="22"/>
              </w:rPr>
            </w:pPr>
            <w:r w:rsidRPr="0036718E">
              <w:rPr>
                <w:rFonts w:cs="Arial"/>
                <w:sz w:val="20"/>
                <w:szCs w:val="22"/>
              </w:rPr>
              <w:t>Ramon Gimeno</w:t>
            </w:r>
          </w:p>
        </w:tc>
        <w:tc>
          <w:tcPr>
            <w:tcW w:w="1903" w:type="dxa"/>
            <w:tcBorders>
              <w:top w:val="single" w:sz="6" w:space="0" w:color="auto"/>
              <w:left w:val="single" w:sz="6" w:space="0" w:color="auto"/>
              <w:bottom w:val="single" w:sz="6" w:space="0" w:color="auto"/>
              <w:right w:val="single" w:sz="6" w:space="0" w:color="auto"/>
            </w:tcBorders>
          </w:tcPr>
          <w:p w14:paraId="6F3BC5F0"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1996-1997</w:t>
            </w:r>
          </w:p>
        </w:tc>
        <w:tc>
          <w:tcPr>
            <w:tcW w:w="2689" w:type="dxa"/>
            <w:tcBorders>
              <w:top w:val="single" w:sz="6" w:space="0" w:color="auto"/>
              <w:bottom w:val="single" w:sz="6" w:space="0" w:color="auto"/>
              <w:right w:val="single" w:sz="6" w:space="0" w:color="auto"/>
            </w:tcBorders>
          </w:tcPr>
          <w:p w14:paraId="631046F1"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8BDA95D"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 NYU</w:t>
            </w:r>
          </w:p>
        </w:tc>
      </w:tr>
      <w:tr w:rsidR="00D754EE" w:rsidRPr="0036718E" w14:paraId="7A871ED0" w14:textId="77777777" w:rsidTr="00CA589C">
        <w:tc>
          <w:tcPr>
            <w:tcW w:w="186" w:type="dxa"/>
            <w:tcBorders>
              <w:top w:val="single" w:sz="6" w:space="0" w:color="auto"/>
              <w:bottom w:val="single" w:sz="6" w:space="0" w:color="auto"/>
            </w:tcBorders>
          </w:tcPr>
          <w:p w14:paraId="7AB1525A" w14:textId="77777777" w:rsidR="00D754EE" w:rsidRPr="0036718E" w:rsidRDefault="00D754EE" w:rsidP="00FE35B4">
            <w:pPr>
              <w:spacing w:after="40"/>
              <w:ind w:left="-630" w:right="-630"/>
              <w:jc w:val="both"/>
              <w:rPr>
                <w:rFonts w:cs="Arial"/>
                <w:sz w:val="20"/>
                <w:szCs w:val="22"/>
              </w:rPr>
            </w:pPr>
            <w:r w:rsidRPr="0036718E">
              <w:rPr>
                <w:rFonts w:cs="Arial"/>
                <w:sz w:val="20"/>
                <w:szCs w:val="22"/>
              </w:rPr>
              <w:t>28.</w:t>
            </w:r>
          </w:p>
        </w:tc>
        <w:tc>
          <w:tcPr>
            <w:tcW w:w="2338" w:type="dxa"/>
            <w:tcBorders>
              <w:top w:val="single" w:sz="6" w:space="0" w:color="auto"/>
              <w:bottom w:val="single" w:sz="6" w:space="0" w:color="auto"/>
              <w:right w:val="single" w:sz="6" w:space="0" w:color="auto"/>
            </w:tcBorders>
          </w:tcPr>
          <w:p w14:paraId="446D7B06"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Christina Trollmo </w:t>
            </w:r>
          </w:p>
        </w:tc>
        <w:tc>
          <w:tcPr>
            <w:tcW w:w="1903" w:type="dxa"/>
            <w:tcBorders>
              <w:top w:val="single" w:sz="6" w:space="0" w:color="auto"/>
              <w:left w:val="single" w:sz="6" w:space="0" w:color="auto"/>
              <w:bottom w:val="single" w:sz="6" w:space="0" w:color="auto"/>
              <w:right w:val="single" w:sz="6" w:space="0" w:color="auto"/>
            </w:tcBorders>
          </w:tcPr>
          <w:p w14:paraId="4A6AAAD9"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1996-2000</w:t>
            </w:r>
          </w:p>
        </w:tc>
        <w:tc>
          <w:tcPr>
            <w:tcW w:w="2689" w:type="dxa"/>
            <w:tcBorders>
              <w:top w:val="single" w:sz="6" w:space="0" w:color="auto"/>
              <w:bottom w:val="single" w:sz="6" w:space="0" w:color="auto"/>
              <w:right w:val="single" w:sz="6" w:space="0" w:color="auto"/>
            </w:tcBorders>
          </w:tcPr>
          <w:p w14:paraId="3DD98EF9"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52200F97" w14:textId="7401CD59" w:rsidR="00D754EE" w:rsidRPr="0036718E" w:rsidRDefault="007C3738" w:rsidP="00FE35B4">
            <w:pPr>
              <w:spacing w:after="40"/>
              <w:ind w:left="190" w:right="-630"/>
              <w:jc w:val="both"/>
              <w:rPr>
                <w:rFonts w:cs="Arial"/>
                <w:sz w:val="20"/>
                <w:szCs w:val="22"/>
              </w:rPr>
            </w:pPr>
            <w:r>
              <w:rPr>
                <w:rFonts w:cs="Arial"/>
                <w:sz w:val="20"/>
                <w:szCs w:val="22"/>
              </w:rPr>
              <w:t>Scientific Partner, Roche</w:t>
            </w:r>
          </w:p>
        </w:tc>
      </w:tr>
      <w:tr w:rsidR="00D754EE" w:rsidRPr="0036718E" w14:paraId="0B32C462" w14:textId="77777777" w:rsidTr="00CA589C">
        <w:tc>
          <w:tcPr>
            <w:tcW w:w="186" w:type="dxa"/>
            <w:tcBorders>
              <w:top w:val="single" w:sz="6" w:space="0" w:color="auto"/>
              <w:bottom w:val="single" w:sz="6" w:space="0" w:color="auto"/>
            </w:tcBorders>
          </w:tcPr>
          <w:p w14:paraId="513773BB" w14:textId="77777777" w:rsidR="00D754EE" w:rsidRPr="0036718E" w:rsidRDefault="00D754EE" w:rsidP="00FE35B4">
            <w:pPr>
              <w:spacing w:after="40"/>
              <w:ind w:left="-630" w:right="-630"/>
              <w:jc w:val="both"/>
              <w:rPr>
                <w:rFonts w:cs="Arial"/>
                <w:sz w:val="20"/>
                <w:szCs w:val="22"/>
              </w:rPr>
            </w:pPr>
            <w:r w:rsidRPr="0036718E">
              <w:rPr>
                <w:rFonts w:cs="Arial"/>
                <w:sz w:val="20"/>
                <w:szCs w:val="22"/>
              </w:rPr>
              <w:t>29.</w:t>
            </w:r>
          </w:p>
        </w:tc>
        <w:tc>
          <w:tcPr>
            <w:tcW w:w="2338" w:type="dxa"/>
            <w:tcBorders>
              <w:top w:val="single" w:sz="6" w:space="0" w:color="auto"/>
              <w:bottom w:val="single" w:sz="6" w:space="0" w:color="auto"/>
              <w:right w:val="single" w:sz="6" w:space="0" w:color="auto"/>
            </w:tcBorders>
          </w:tcPr>
          <w:p w14:paraId="02F2675A" w14:textId="77777777" w:rsidR="00D754EE" w:rsidRPr="0036718E" w:rsidRDefault="00D754EE" w:rsidP="00FE35B4">
            <w:pPr>
              <w:spacing w:after="40"/>
              <w:ind w:left="190" w:right="-630"/>
              <w:jc w:val="both"/>
              <w:rPr>
                <w:rFonts w:cs="Arial"/>
                <w:sz w:val="20"/>
                <w:szCs w:val="22"/>
              </w:rPr>
            </w:pPr>
            <w:r w:rsidRPr="0036718E">
              <w:rPr>
                <w:rFonts w:cs="Arial"/>
                <w:sz w:val="20"/>
                <w:szCs w:val="22"/>
              </w:rPr>
              <w:t>Dong-Gyun Lim</w:t>
            </w:r>
          </w:p>
        </w:tc>
        <w:tc>
          <w:tcPr>
            <w:tcW w:w="1903" w:type="dxa"/>
            <w:tcBorders>
              <w:top w:val="single" w:sz="6" w:space="0" w:color="auto"/>
              <w:left w:val="single" w:sz="6" w:space="0" w:color="auto"/>
              <w:bottom w:val="single" w:sz="6" w:space="0" w:color="auto"/>
              <w:right w:val="single" w:sz="6" w:space="0" w:color="auto"/>
            </w:tcBorders>
          </w:tcPr>
          <w:p w14:paraId="72431231"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1997-2002</w:t>
            </w:r>
          </w:p>
        </w:tc>
        <w:tc>
          <w:tcPr>
            <w:tcW w:w="2689" w:type="dxa"/>
            <w:tcBorders>
              <w:top w:val="single" w:sz="6" w:space="0" w:color="auto"/>
              <w:bottom w:val="single" w:sz="6" w:space="0" w:color="auto"/>
              <w:right w:val="single" w:sz="6" w:space="0" w:color="auto"/>
            </w:tcBorders>
          </w:tcPr>
          <w:p w14:paraId="56434CD1" w14:textId="77777777" w:rsidR="00D754EE" w:rsidRPr="0036718E" w:rsidRDefault="00D754EE" w:rsidP="00FE35B4">
            <w:pPr>
              <w:spacing w:after="40"/>
              <w:ind w:left="190" w:right="-630"/>
              <w:jc w:val="both"/>
              <w:rPr>
                <w:rFonts w:cs="Arial"/>
                <w:sz w:val="20"/>
                <w:szCs w:val="22"/>
              </w:rPr>
            </w:pPr>
            <w:r w:rsidRPr="0036718E">
              <w:rPr>
                <w:rFonts w:cs="Arial"/>
                <w:sz w:val="20"/>
                <w:szCs w:val="22"/>
              </w:rPr>
              <w:t>Instructor</w:t>
            </w:r>
          </w:p>
        </w:tc>
        <w:tc>
          <w:tcPr>
            <w:tcW w:w="4408" w:type="dxa"/>
            <w:tcBorders>
              <w:top w:val="single" w:sz="6" w:space="0" w:color="auto"/>
              <w:left w:val="single" w:sz="6" w:space="0" w:color="auto"/>
              <w:bottom w:val="single" w:sz="6" w:space="0" w:color="auto"/>
            </w:tcBorders>
          </w:tcPr>
          <w:p w14:paraId="130C6871" w14:textId="77777777" w:rsidR="00D754EE" w:rsidRPr="0036718E" w:rsidRDefault="00D754EE" w:rsidP="00FE35B4">
            <w:pPr>
              <w:spacing w:after="40"/>
              <w:ind w:left="190" w:right="-630"/>
              <w:jc w:val="both"/>
              <w:rPr>
                <w:rFonts w:cs="Arial"/>
                <w:sz w:val="20"/>
                <w:szCs w:val="22"/>
              </w:rPr>
            </w:pPr>
            <w:r w:rsidRPr="0036718E">
              <w:rPr>
                <w:rFonts w:cs="Arial"/>
                <w:sz w:val="20"/>
                <w:szCs w:val="22"/>
              </w:rPr>
              <w:t>Professor, Univ of Seoul</w:t>
            </w:r>
          </w:p>
        </w:tc>
      </w:tr>
      <w:tr w:rsidR="00D754EE" w:rsidRPr="0036718E" w14:paraId="1D584A27" w14:textId="77777777" w:rsidTr="00CA589C">
        <w:tc>
          <w:tcPr>
            <w:tcW w:w="186" w:type="dxa"/>
            <w:tcBorders>
              <w:top w:val="single" w:sz="6" w:space="0" w:color="auto"/>
              <w:bottom w:val="single" w:sz="6" w:space="0" w:color="auto"/>
            </w:tcBorders>
          </w:tcPr>
          <w:p w14:paraId="05728D8F" w14:textId="77777777" w:rsidR="00D754EE" w:rsidRPr="0036718E" w:rsidRDefault="00D754EE" w:rsidP="00FE35B4">
            <w:pPr>
              <w:spacing w:after="40"/>
              <w:ind w:left="-630" w:right="-630"/>
              <w:jc w:val="both"/>
              <w:rPr>
                <w:rFonts w:cs="Arial"/>
                <w:sz w:val="20"/>
                <w:szCs w:val="22"/>
              </w:rPr>
            </w:pPr>
            <w:r w:rsidRPr="0036718E">
              <w:rPr>
                <w:rFonts w:cs="Arial"/>
                <w:sz w:val="20"/>
                <w:szCs w:val="22"/>
              </w:rPr>
              <w:t>30.</w:t>
            </w:r>
          </w:p>
        </w:tc>
        <w:tc>
          <w:tcPr>
            <w:tcW w:w="2338" w:type="dxa"/>
            <w:tcBorders>
              <w:top w:val="single" w:sz="6" w:space="0" w:color="auto"/>
              <w:bottom w:val="single" w:sz="6" w:space="0" w:color="auto"/>
              <w:right w:val="single" w:sz="6" w:space="0" w:color="auto"/>
            </w:tcBorders>
          </w:tcPr>
          <w:p w14:paraId="6E055352"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Petra Duda </w:t>
            </w:r>
          </w:p>
        </w:tc>
        <w:tc>
          <w:tcPr>
            <w:tcW w:w="1903" w:type="dxa"/>
            <w:tcBorders>
              <w:top w:val="single" w:sz="6" w:space="0" w:color="auto"/>
              <w:left w:val="single" w:sz="6" w:space="0" w:color="auto"/>
              <w:bottom w:val="single" w:sz="6" w:space="0" w:color="auto"/>
              <w:right w:val="single" w:sz="6" w:space="0" w:color="auto"/>
            </w:tcBorders>
          </w:tcPr>
          <w:p w14:paraId="40BC235E"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1997-2000</w:t>
            </w:r>
          </w:p>
        </w:tc>
        <w:tc>
          <w:tcPr>
            <w:tcW w:w="2689" w:type="dxa"/>
            <w:tcBorders>
              <w:top w:val="single" w:sz="6" w:space="0" w:color="auto"/>
              <w:bottom w:val="single" w:sz="6" w:space="0" w:color="auto"/>
              <w:right w:val="single" w:sz="6" w:space="0" w:color="auto"/>
            </w:tcBorders>
          </w:tcPr>
          <w:p w14:paraId="096F4D8A"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37D3CEE1" w14:textId="77777777" w:rsidR="00D754EE" w:rsidRPr="0036718E" w:rsidRDefault="00D754EE" w:rsidP="00FE35B4">
            <w:pPr>
              <w:spacing w:after="40"/>
              <w:ind w:left="190" w:right="-630"/>
              <w:jc w:val="both"/>
              <w:rPr>
                <w:rFonts w:cs="Arial"/>
                <w:sz w:val="20"/>
                <w:szCs w:val="22"/>
              </w:rPr>
            </w:pPr>
            <w:r w:rsidRPr="0036718E">
              <w:rPr>
                <w:rFonts w:cs="Arial"/>
                <w:sz w:val="20"/>
                <w:szCs w:val="22"/>
              </w:rPr>
              <w:t>Scientist, Biogen</w:t>
            </w:r>
          </w:p>
        </w:tc>
      </w:tr>
      <w:tr w:rsidR="00D754EE" w:rsidRPr="0036718E" w14:paraId="4C72D1A2" w14:textId="77777777" w:rsidTr="00CA589C">
        <w:tc>
          <w:tcPr>
            <w:tcW w:w="186" w:type="dxa"/>
            <w:tcBorders>
              <w:top w:val="single" w:sz="6" w:space="0" w:color="auto"/>
              <w:bottom w:val="single" w:sz="6" w:space="0" w:color="auto"/>
            </w:tcBorders>
          </w:tcPr>
          <w:p w14:paraId="0BC08230" w14:textId="77777777" w:rsidR="00D754EE" w:rsidRPr="0036718E" w:rsidRDefault="00D754EE" w:rsidP="00FE35B4">
            <w:pPr>
              <w:spacing w:after="40"/>
              <w:ind w:left="-630" w:right="-630"/>
              <w:jc w:val="both"/>
              <w:rPr>
                <w:rFonts w:cs="Arial"/>
                <w:sz w:val="20"/>
                <w:szCs w:val="22"/>
              </w:rPr>
            </w:pPr>
            <w:r w:rsidRPr="0036718E">
              <w:rPr>
                <w:rFonts w:cs="Arial"/>
                <w:sz w:val="20"/>
                <w:szCs w:val="22"/>
              </w:rPr>
              <w:t>31.</w:t>
            </w:r>
          </w:p>
        </w:tc>
        <w:tc>
          <w:tcPr>
            <w:tcW w:w="2338" w:type="dxa"/>
            <w:tcBorders>
              <w:top w:val="single" w:sz="6" w:space="0" w:color="auto"/>
              <w:bottom w:val="single" w:sz="6" w:space="0" w:color="auto"/>
              <w:right w:val="single" w:sz="6" w:space="0" w:color="auto"/>
            </w:tcBorders>
          </w:tcPr>
          <w:p w14:paraId="485E6D38" w14:textId="77777777" w:rsidR="00D754EE" w:rsidRPr="0036718E" w:rsidRDefault="00D754EE" w:rsidP="00FE35B4">
            <w:pPr>
              <w:spacing w:after="40"/>
              <w:ind w:left="190" w:right="-630"/>
              <w:jc w:val="both"/>
              <w:rPr>
                <w:rFonts w:cs="Arial"/>
                <w:sz w:val="20"/>
                <w:szCs w:val="22"/>
              </w:rPr>
            </w:pPr>
            <w:r w:rsidRPr="0036718E">
              <w:rPr>
                <w:rFonts w:cs="Arial"/>
                <w:sz w:val="20"/>
                <w:szCs w:val="22"/>
              </w:rPr>
              <w:t>Amit Bar-Or</w:t>
            </w:r>
          </w:p>
        </w:tc>
        <w:tc>
          <w:tcPr>
            <w:tcW w:w="1903" w:type="dxa"/>
            <w:tcBorders>
              <w:top w:val="single" w:sz="6" w:space="0" w:color="auto"/>
              <w:left w:val="single" w:sz="6" w:space="0" w:color="auto"/>
              <w:bottom w:val="single" w:sz="6" w:space="0" w:color="auto"/>
              <w:right w:val="single" w:sz="6" w:space="0" w:color="auto"/>
            </w:tcBorders>
          </w:tcPr>
          <w:p w14:paraId="12E4C94F"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1997-2000</w:t>
            </w:r>
          </w:p>
        </w:tc>
        <w:tc>
          <w:tcPr>
            <w:tcW w:w="2689" w:type="dxa"/>
            <w:tcBorders>
              <w:top w:val="single" w:sz="6" w:space="0" w:color="auto"/>
              <w:bottom w:val="single" w:sz="6" w:space="0" w:color="auto"/>
              <w:right w:val="single" w:sz="6" w:space="0" w:color="auto"/>
            </w:tcBorders>
          </w:tcPr>
          <w:p w14:paraId="4E7AE0CC"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E036BA1" w14:textId="04BDAF9A" w:rsidR="00D754EE" w:rsidRPr="0036718E" w:rsidRDefault="007C3738" w:rsidP="00FE35B4">
            <w:pPr>
              <w:spacing w:after="40"/>
              <w:ind w:left="190" w:right="-630"/>
              <w:jc w:val="both"/>
              <w:rPr>
                <w:rFonts w:cs="Arial"/>
                <w:sz w:val="20"/>
                <w:szCs w:val="22"/>
              </w:rPr>
            </w:pPr>
            <w:r>
              <w:rPr>
                <w:rFonts w:cs="Arial"/>
                <w:sz w:val="20"/>
                <w:szCs w:val="22"/>
              </w:rPr>
              <w:t>Professor, UPenn</w:t>
            </w:r>
          </w:p>
        </w:tc>
      </w:tr>
      <w:tr w:rsidR="00D754EE" w:rsidRPr="0036718E" w14:paraId="459B45A2" w14:textId="77777777" w:rsidTr="00CA589C">
        <w:tc>
          <w:tcPr>
            <w:tcW w:w="186" w:type="dxa"/>
            <w:tcBorders>
              <w:top w:val="single" w:sz="6" w:space="0" w:color="auto"/>
              <w:bottom w:val="single" w:sz="6" w:space="0" w:color="auto"/>
            </w:tcBorders>
          </w:tcPr>
          <w:p w14:paraId="2725549D" w14:textId="77777777" w:rsidR="00D754EE" w:rsidRPr="0036718E" w:rsidRDefault="00D754EE" w:rsidP="00FE35B4">
            <w:pPr>
              <w:spacing w:after="40"/>
              <w:ind w:left="-630" w:right="-630"/>
              <w:jc w:val="both"/>
              <w:rPr>
                <w:rFonts w:cs="Arial"/>
                <w:sz w:val="20"/>
                <w:szCs w:val="22"/>
              </w:rPr>
            </w:pPr>
            <w:r w:rsidRPr="0036718E">
              <w:rPr>
                <w:rFonts w:cs="Arial"/>
                <w:sz w:val="20"/>
                <w:szCs w:val="22"/>
              </w:rPr>
              <w:t>32.</w:t>
            </w:r>
          </w:p>
        </w:tc>
        <w:tc>
          <w:tcPr>
            <w:tcW w:w="2338" w:type="dxa"/>
            <w:tcBorders>
              <w:top w:val="single" w:sz="6" w:space="0" w:color="auto"/>
              <w:bottom w:val="single" w:sz="6" w:space="0" w:color="auto"/>
              <w:right w:val="single" w:sz="6" w:space="0" w:color="auto"/>
            </w:tcBorders>
          </w:tcPr>
          <w:p w14:paraId="2D7C1EC3" w14:textId="77777777" w:rsidR="00D754EE" w:rsidRPr="0036718E" w:rsidRDefault="00D754EE" w:rsidP="00FE35B4">
            <w:pPr>
              <w:spacing w:after="40"/>
              <w:ind w:left="190" w:right="-630"/>
              <w:jc w:val="both"/>
              <w:rPr>
                <w:rFonts w:cs="Arial"/>
                <w:sz w:val="20"/>
                <w:szCs w:val="22"/>
              </w:rPr>
            </w:pPr>
            <w:r w:rsidRPr="0036718E">
              <w:rPr>
                <w:rFonts w:cs="Arial"/>
                <w:sz w:val="20"/>
                <w:szCs w:val="22"/>
              </w:rPr>
              <w:t>Mascha Schmied</w:t>
            </w:r>
          </w:p>
        </w:tc>
        <w:tc>
          <w:tcPr>
            <w:tcW w:w="1903" w:type="dxa"/>
            <w:tcBorders>
              <w:top w:val="single" w:sz="6" w:space="0" w:color="auto"/>
              <w:left w:val="single" w:sz="6" w:space="0" w:color="auto"/>
              <w:bottom w:val="single" w:sz="6" w:space="0" w:color="auto"/>
              <w:right w:val="single" w:sz="6" w:space="0" w:color="auto"/>
            </w:tcBorders>
          </w:tcPr>
          <w:p w14:paraId="31705F15"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1998-2000</w:t>
            </w:r>
          </w:p>
        </w:tc>
        <w:tc>
          <w:tcPr>
            <w:tcW w:w="2689" w:type="dxa"/>
            <w:tcBorders>
              <w:top w:val="single" w:sz="6" w:space="0" w:color="auto"/>
              <w:bottom w:val="single" w:sz="6" w:space="0" w:color="auto"/>
              <w:right w:val="single" w:sz="6" w:space="0" w:color="auto"/>
            </w:tcBorders>
          </w:tcPr>
          <w:p w14:paraId="4E9B9E4A"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DFFBEA6" w14:textId="77777777" w:rsidR="00D754EE" w:rsidRPr="0036718E" w:rsidRDefault="00D754EE" w:rsidP="00FE35B4">
            <w:pPr>
              <w:spacing w:after="40"/>
              <w:ind w:left="190" w:right="-630"/>
              <w:jc w:val="both"/>
              <w:rPr>
                <w:rFonts w:cs="Arial"/>
                <w:sz w:val="20"/>
                <w:szCs w:val="22"/>
              </w:rPr>
            </w:pPr>
            <w:r w:rsidRPr="0036718E">
              <w:rPr>
                <w:rFonts w:cs="Arial"/>
                <w:sz w:val="20"/>
                <w:szCs w:val="22"/>
              </w:rPr>
              <w:t>Assist Prof, U of Vienna</w:t>
            </w:r>
          </w:p>
        </w:tc>
      </w:tr>
      <w:tr w:rsidR="00D754EE" w:rsidRPr="0036718E" w14:paraId="27C837F4" w14:textId="77777777" w:rsidTr="00CA589C">
        <w:tc>
          <w:tcPr>
            <w:tcW w:w="186" w:type="dxa"/>
            <w:tcBorders>
              <w:top w:val="single" w:sz="6" w:space="0" w:color="auto"/>
              <w:bottom w:val="single" w:sz="6" w:space="0" w:color="auto"/>
            </w:tcBorders>
          </w:tcPr>
          <w:p w14:paraId="1CC6A882" w14:textId="77777777" w:rsidR="00D754EE" w:rsidRPr="0036718E" w:rsidRDefault="00D754EE" w:rsidP="00FE35B4">
            <w:pPr>
              <w:spacing w:after="40"/>
              <w:ind w:left="-630" w:right="-630"/>
              <w:jc w:val="both"/>
              <w:rPr>
                <w:rFonts w:cs="Arial"/>
                <w:sz w:val="20"/>
                <w:szCs w:val="22"/>
              </w:rPr>
            </w:pPr>
            <w:r w:rsidRPr="0036718E">
              <w:rPr>
                <w:rFonts w:cs="Arial"/>
                <w:sz w:val="20"/>
                <w:szCs w:val="22"/>
              </w:rPr>
              <w:t>33.</w:t>
            </w:r>
          </w:p>
        </w:tc>
        <w:tc>
          <w:tcPr>
            <w:tcW w:w="2338" w:type="dxa"/>
            <w:tcBorders>
              <w:top w:val="single" w:sz="6" w:space="0" w:color="auto"/>
              <w:bottom w:val="single" w:sz="6" w:space="0" w:color="auto"/>
              <w:right w:val="single" w:sz="6" w:space="0" w:color="auto"/>
            </w:tcBorders>
          </w:tcPr>
          <w:p w14:paraId="4DAA9C07" w14:textId="77777777" w:rsidR="00D754EE" w:rsidRPr="0036718E" w:rsidRDefault="00D754EE" w:rsidP="00FE35B4">
            <w:pPr>
              <w:spacing w:after="40"/>
              <w:ind w:left="190" w:right="-630"/>
              <w:jc w:val="both"/>
              <w:rPr>
                <w:rFonts w:cs="Arial"/>
                <w:sz w:val="20"/>
                <w:szCs w:val="22"/>
              </w:rPr>
            </w:pPr>
            <w:proofErr w:type="spellStart"/>
            <w:r w:rsidRPr="0036718E">
              <w:rPr>
                <w:rFonts w:cs="Arial"/>
                <w:sz w:val="20"/>
                <w:szCs w:val="22"/>
              </w:rPr>
              <w:t>Motohiro</w:t>
            </w:r>
            <w:proofErr w:type="spellEnd"/>
            <w:r w:rsidRPr="0036718E">
              <w:rPr>
                <w:rFonts w:cs="Arial"/>
                <w:sz w:val="20"/>
                <w:szCs w:val="22"/>
              </w:rPr>
              <w:t xml:space="preserve"> Yukitake</w:t>
            </w:r>
          </w:p>
        </w:tc>
        <w:tc>
          <w:tcPr>
            <w:tcW w:w="1903" w:type="dxa"/>
            <w:tcBorders>
              <w:top w:val="single" w:sz="6" w:space="0" w:color="auto"/>
              <w:left w:val="single" w:sz="6" w:space="0" w:color="auto"/>
              <w:bottom w:val="single" w:sz="6" w:space="0" w:color="auto"/>
              <w:right w:val="single" w:sz="6" w:space="0" w:color="auto"/>
            </w:tcBorders>
          </w:tcPr>
          <w:p w14:paraId="4DEDAF5A"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1998-2000</w:t>
            </w:r>
          </w:p>
        </w:tc>
        <w:tc>
          <w:tcPr>
            <w:tcW w:w="2689" w:type="dxa"/>
            <w:tcBorders>
              <w:top w:val="single" w:sz="6" w:space="0" w:color="auto"/>
              <w:bottom w:val="single" w:sz="6" w:space="0" w:color="auto"/>
              <w:right w:val="single" w:sz="6" w:space="0" w:color="auto"/>
            </w:tcBorders>
          </w:tcPr>
          <w:p w14:paraId="1F8A9F7F"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22A0D32" w14:textId="77777777" w:rsidR="00D754EE" w:rsidRPr="0036718E" w:rsidRDefault="00D754EE" w:rsidP="00FE35B4">
            <w:pPr>
              <w:spacing w:after="40"/>
              <w:ind w:left="190" w:right="-630"/>
              <w:jc w:val="both"/>
              <w:rPr>
                <w:rFonts w:cs="Arial"/>
                <w:sz w:val="20"/>
                <w:szCs w:val="22"/>
              </w:rPr>
            </w:pPr>
            <w:r w:rsidRPr="0036718E">
              <w:rPr>
                <w:rFonts w:cs="Arial"/>
                <w:sz w:val="20"/>
                <w:szCs w:val="22"/>
              </w:rPr>
              <w:t>Senior Assist Prof, Saga Med. Sch., Japan</w:t>
            </w:r>
          </w:p>
        </w:tc>
      </w:tr>
      <w:tr w:rsidR="00D754EE" w:rsidRPr="0036718E" w14:paraId="1752E1A1" w14:textId="77777777" w:rsidTr="00CA589C">
        <w:tc>
          <w:tcPr>
            <w:tcW w:w="186" w:type="dxa"/>
            <w:tcBorders>
              <w:top w:val="single" w:sz="6" w:space="0" w:color="auto"/>
              <w:bottom w:val="single" w:sz="6" w:space="0" w:color="auto"/>
            </w:tcBorders>
          </w:tcPr>
          <w:p w14:paraId="0CCA025E" w14:textId="77777777" w:rsidR="00D754EE" w:rsidRPr="0036718E" w:rsidRDefault="00D754EE" w:rsidP="00FE35B4">
            <w:pPr>
              <w:spacing w:after="40"/>
              <w:ind w:left="-630" w:right="-630"/>
              <w:jc w:val="both"/>
              <w:rPr>
                <w:rFonts w:cs="Arial"/>
                <w:sz w:val="20"/>
                <w:szCs w:val="22"/>
              </w:rPr>
            </w:pPr>
            <w:r w:rsidRPr="0036718E">
              <w:rPr>
                <w:rFonts w:cs="Arial"/>
                <w:sz w:val="20"/>
                <w:szCs w:val="22"/>
              </w:rPr>
              <w:t>34.</w:t>
            </w:r>
          </w:p>
        </w:tc>
        <w:tc>
          <w:tcPr>
            <w:tcW w:w="2338" w:type="dxa"/>
            <w:tcBorders>
              <w:top w:val="single" w:sz="6" w:space="0" w:color="auto"/>
              <w:bottom w:val="single" w:sz="6" w:space="0" w:color="auto"/>
              <w:right w:val="single" w:sz="6" w:space="0" w:color="auto"/>
            </w:tcBorders>
          </w:tcPr>
          <w:p w14:paraId="24A8ABE3" w14:textId="77777777" w:rsidR="00D754EE" w:rsidRPr="0036718E" w:rsidRDefault="00D754EE" w:rsidP="00FE35B4">
            <w:pPr>
              <w:spacing w:after="40"/>
              <w:ind w:left="190" w:right="-630"/>
              <w:jc w:val="both"/>
              <w:rPr>
                <w:rFonts w:cs="Arial"/>
                <w:sz w:val="20"/>
                <w:szCs w:val="22"/>
              </w:rPr>
            </w:pPr>
            <w:r w:rsidRPr="0036718E">
              <w:rPr>
                <w:rFonts w:cs="Arial"/>
                <w:sz w:val="20"/>
                <w:szCs w:val="22"/>
              </w:rPr>
              <w:t>Enedina Oliviera</w:t>
            </w:r>
          </w:p>
        </w:tc>
        <w:tc>
          <w:tcPr>
            <w:tcW w:w="1903" w:type="dxa"/>
            <w:tcBorders>
              <w:top w:val="single" w:sz="6" w:space="0" w:color="auto"/>
              <w:left w:val="single" w:sz="6" w:space="0" w:color="auto"/>
              <w:bottom w:val="single" w:sz="6" w:space="0" w:color="auto"/>
              <w:right w:val="single" w:sz="6" w:space="0" w:color="auto"/>
            </w:tcBorders>
          </w:tcPr>
          <w:p w14:paraId="0292E17D"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1998-2006</w:t>
            </w:r>
          </w:p>
        </w:tc>
        <w:tc>
          <w:tcPr>
            <w:tcW w:w="2689" w:type="dxa"/>
            <w:tcBorders>
              <w:top w:val="single" w:sz="6" w:space="0" w:color="auto"/>
              <w:bottom w:val="single" w:sz="6" w:space="0" w:color="auto"/>
              <w:right w:val="single" w:sz="6" w:space="0" w:color="auto"/>
            </w:tcBorders>
          </w:tcPr>
          <w:p w14:paraId="2F91D635"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4BF5174" w14:textId="77777777" w:rsidR="00D754EE" w:rsidRPr="0036718E" w:rsidRDefault="00D754EE" w:rsidP="00FE35B4">
            <w:pPr>
              <w:spacing w:after="40"/>
              <w:ind w:left="190" w:right="-630"/>
              <w:jc w:val="both"/>
              <w:rPr>
                <w:rFonts w:cs="Arial"/>
                <w:sz w:val="20"/>
                <w:szCs w:val="22"/>
              </w:rPr>
            </w:pPr>
            <w:r w:rsidRPr="0036718E">
              <w:rPr>
                <w:rFonts w:cs="Arial"/>
                <w:sz w:val="20"/>
                <w:szCs w:val="22"/>
              </w:rPr>
              <w:t>Assist Prof, Federal U of Sao Paolo</w:t>
            </w:r>
          </w:p>
        </w:tc>
      </w:tr>
      <w:tr w:rsidR="00D754EE" w:rsidRPr="0036718E" w14:paraId="4082B916" w14:textId="77777777" w:rsidTr="00CA589C">
        <w:tc>
          <w:tcPr>
            <w:tcW w:w="186" w:type="dxa"/>
            <w:tcBorders>
              <w:top w:val="single" w:sz="6" w:space="0" w:color="auto"/>
              <w:bottom w:val="single" w:sz="6" w:space="0" w:color="auto"/>
            </w:tcBorders>
          </w:tcPr>
          <w:p w14:paraId="1425F43D" w14:textId="77777777" w:rsidR="00D754EE" w:rsidRPr="0036718E" w:rsidRDefault="00D754EE" w:rsidP="00FE35B4">
            <w:pPr>
              <w:spacing w:after="40"/>
              <w:ind w:left="-630" w:right="-630"/>
              <w:jc w:val="both"/>
              <w:rPr>
                <w:rFonts w:cs="Arial"/>
                <w:sz w:val="20"/>
                <w:szCs w:val="22"/>
              </w:rPr>
            </w:pPr>
            <w:r w:rsidRPr="0036718E">
              <w:rPr>
                <w:rFonts w:cs="Arial"/>
                <w:sz w:val="20"/>
                <w:szCs w:val="22"/>
              </w:rPr>
              <w:t>35.</w:t>
            </w:r>
          </w:p>
        </w:tc>
        <w:tc>
          <w:tcPr>
            <w:tcW w:w="2338" w:type="dxa"/>
            <w:tcBorders>
              <w:top w:val="single" w:sz="6" w:space="0" w:color="auto"/>
              <w:bottom w:val="single" w:sz="6" w:space="0" w:color="auto"/>
              <w:right w:val="single" w:sz="6" w:space="0" w:color="auto"/>
            </w:tcBorders>
          </w:tcPr>
          <w:p w14:paraId="03BB30DE" w14:textId="77777777" w:rsidR="00D754EE" w:rsidRPr="0036718E" w:rsidRDefault="00D754EE" w:rsidP="00FE35B4">
            <w:pPr>
              <w:pStyle w:val="Footer"/>
              <w:tabs>
                <w:tab w:val="clear" w:pos="4320"/>
                <w:tab w:val="clear" w:pos="8640"/>
              </w:tabs>
              <w:spacing w:after="40"/>
              <w:ind w:left="190" w:right="-630"/>
              <w:jc w:val="both"/>
              <w:rPr>
                <w:rFonts w:cs="Arial"/>
                <w:sz w:val="20"/>
                <w:szCs w:val="22"/>
              </w:rPr>
            </w:pPr>
            <w:r w:rsidRPr="0036718E">
              <w:rPr>
                <w:rFonts w:cs="Arial"/>
                <w:sz w:val="20"/>
                <w:szCs w:val="22"/>
              </w:rPr>
              <w:t>Clare Baecher-Allan</w:t>
            </w:r>
          </w:p>
        </w:tc>
        <w:tc>
          <w:tcPr>
            <w:tcW w:w="1903" w:type="dxa"/>
            <w:tcBorders>
              <w:top w:val="single" w:sz="6" w:space="0" w:color="auto"/>
              <w:left w:val="single" w:sz="6" w:space="0" w:color="auto"/>
              <w:bottom w:val="single" w:sz="6" w:space="0" w:color="auto"/>
              <w:right w:val="single" w:sz="6" w:space="0" w:color="auto"/>
            </w:tcBorders>
          </w:tcPr>
          <w:p w14:paraId="2827621D"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1999-2008</w:t>
            </w:r>
          </w:p>
        </w:tc>
        <w:tc>
          <w:tcPr>
            <w:tcW w:w="2689" w:type="dxa"/>
            <w:tcBorders>
              <w:top w:val="single" w:sz="6" w:space="0" w:color="auto"/>
              <w:bottom w:val="single" w:sz="6" w:space="0" w:color="auto"/>
              <w:right w:val="single" w:sz="6" w:space="0" w:color="auto"/>
            </w:tcBorders>
          </w:tcPr>
          <w:p w14:paraId="1DAD2F86"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1E3B02E" w14:textId="77777777" w:rsidR="00D754EE" w:rsidRPr="0036718E" w:rsidRDefault="00D754EE" w:rsidP="00FE35B4">
            <w:pPr>
              <w:spacing w:after="40"/>
              <w:ind w:left="190" w:right="-630"/>
              <w:jc w:val="both"/>
              <w:rPr>
                <w:rFonts w:cs="Arial"/>
                <w:sz w:val="20"/>
                <w:szCs w:val="22"/>
              </w:rPr>
            </w:pPr>
            <w:r w:rsidRPr="0036718E">
              <w:rPr>
                <w:rFonts w:cs="Arial"/>
                <w:sz w:val="20"/>
                <w:szCs w:val="22"/>
              </w:rPr>
              <w:t>Assist Prof, Harvard Medical School</w:t>
            </w:r>
          </w:p>
        </w:tc>
      </w:tr>
      <w:tr w:rsidR="00D754EE" w:rsidRPr="0036718E" w14:paraId="6125F18E" w14:textId="77777777" w:rsidTr="00CA589C">
        <w:tc>
          <w:tcPr>
            <w:tcW w:w="186" w:type="dxa"/>
            <w:tcBorders>
              <w:top w:val="single" w:sz="6" w:space="0" w:color="auto"/>
              <w:bottom w:val="single" w:sz="6" w:space="0" w:color="auto"/>
            </w:tcBorders>
          </w:tcPr>
          <w:p w14:paraId="36DBE339" w14:textId="77777777" w:rsidR="00D754EE" w:rsidRPr="0036718E" w:rsidRDefault="00D754EE" w:rsidP="00FE35B4">
            <w:pPr>
              <w:spacing w:after="40"/>
              <w:ind w:left="-630" w:right="-630"/>
              <w:jc w:val="both"/>
              <w:rPr>
                <w:rFonts w:cs="Arial"/>
                <w:sz w:val="20"/>
                <w:szCs w:val="22"/>
              </w:rPr>
            </w:pPr>
            <w:r w:rsidRPr="0036718E">
              <w:rPr>
                <w:rFonts w:cs="Arial"/>
                <w:sz w:val="20"/>
                <w:szCs w:val="22"/>
              </w:rPr>
              <w:t>36.</w:t>
            </w:r>
          </w:p>
        </w:tc>
        <w:tc>
          <w:tcPr>
            <w:tcW w:w="2338" w:type="dxa"/>
            <w:tcBorders>
              <w:top w:val="single" w:sz="6" w:space="0" w:color="auto"/>
              <w:bottom w:val="single" w:sz="6" w:space="0" w:color="auto"/>
              <w:right w:val="single" w:sz="6" w:space="0" w:color="auto"/>
            </w:tcBorders>
          </w:tcPr>
          <w:p w14:paraId="1DB3442B" w14:textId="77777777" w:rsidR="00D754EE" w:rsidRPr="0036718E" w:rsidRDefault="00D754EE" w:rsidP="00FE35B4">
            <w:pPr>
              <w:spacing w:after="40"/>
              <w:ind w:left="190" w:right="-630"/>
              <w:jc w:val="both"/>
              <w:rPr>
                <w:rFonts w:cs="Arial"/>
                <w:sz w:val="20"/>
                <w:szCs w:val="22"/>
              </w:rPr>
            </w:pPr>
            <w:r w:rsidRPr="0036718E">
              <w:rPr>
                <w:rFonts w:cs="Arial"/>
                <w:sz w:val="20"/>
                <w:szCs w:val="22"/>
              </w:rPr>
              <w:t>Jeffrey Krieger</w:t>
            </w:r>
          </w:p>
        </w:tc>
        <w:tc>
          <w:tcPr>
            <w:tcW w:w="1903" w:type="dxa"/>
            <w:tcBorders>
              <w:top w:val="single" w:sz="6" w:space="0" w:color="auto"/>
              <w:left w:val="single" w:sz="6" w:space="0" w:color="auto"/>
              <w:bottom w:val="single" w:sz="6" w:space="0" w:color="auto"/>
              <w:right w:val="single" w:sz="6" w:space="0" w:color="auto"/>
            </w:tcBorders>
          </w:tcPr>
          <w:p w14:paraId="20DF6F0B"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1999-2006</w:t>
            </w:r>
          </w:p>
        </w:tc>
        <w:tc>
          <w:tcPr>
            <w:tcW w:w="2689" w:type="dxa"/>
            <w:tcBorders>
              <w:top w:val="single" w:sz="6" w:space="0" w:color="auto"/>
              <w:bottom w:val="single" w:sz="6" w:space="0" w:color="auto"/>
              <w:right w:val="single" w:sz="6" w:space="0" w:color="auto"/>
            </w:tcBorders>
          </w:tcPr>
          <w:p w14:paraId="58394D72" w14:textId="77777777" w:rsidR="00D754EE" w:rsidRPr="0036718E" w:rsidRDefault="00D754EE" w:rsidP="00FE35B4">
            <w:pPr>
              <w:spacing w:after="40"/>
              <w:ind w:left="190" w:right="-630"/>
              <w:jc w:val="both"/>
              <w:rPr>
                <w:rFonts w:cs="Arial"/>
                <w:sz w:val="20"/>
                <w:szCs w:val="22"/>
              </w:rPr>
            </w:pPr>
            <w:r w:rsidRPr="0036718E">
              <w:rPr>
                <w:rFonts w:cs="Arial"/>
                <w:sz w:val="20"/>
                <w:szCs w:val="22"/>
              </w:rPr>
              <w:t>Instructor</w:t>
            </w:r>
          </w:p>
        </w:tc>
        <w:tc>
          <w:tcPr>
            <w:tcW w:w="4408" w:type="dxa"/>
            <w:tcBorders>
              <w:top w:val="single" w:sz="6" w:space="0" w:color="auto"/>
              <w:left w:val="single" w:sz="6" w:space="0" w:color="auto"/>
              <w:bottom w:val="single" w:sz="6" w:space="0" w:color="auto"/>
            </w:tcBorders>
          </w:tcPr>
          <w:p w14:paraId="34749338"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Chief Scientist, </w:t>
            </w:r>
            <w:proofErr w:type="spellStart"/>
            <w:r w:rsidRPr="0036718E">
              <w:rPr>
                <w:rFonts w:cs="Arial"/>
                <w:sz w:val="20"/>
                <w:szCs w:val="22"/>
              </w:rPr>
              <w:t>Peptimmune</w:t>
            </w:r>
            <w:proofErr w:type="spellEnd"/>
          </w:p>
        </w:tc>
      </w:tr>
      <w:tr w:rsidR="00D754EE" w:rsidRPr="0036718E" w14:paraId="6ABD048A" w14:textId="77777777" w:rsidTr="00CA589C">
        <w:tc>
          <w:tcPr>
            <w:tcW w:w="186" w:type="dxa"/>
            <w:tcBorders>
              <w:top w:val="single" w:sz="6" w:space="0" w:color="auto"/>
              <w:bottom w:val="single" w:sz="6" w:space="0" w:color="auto"/>
            </w:tcBorders>
          </w:tcPr>
          <w:p w14:paraId="2E960467" w14:textId="77777777" w:rsidR="00D754EE" w:rsidRPr="0036718E" w:rsidRDefault="00D754EE" w:rsidP="00FE35B4">
            <w:pPr>
              <w:spacing w:after="40"/>
              <w:ind w:left="-630" w:right="-630"/>
              <w:jc w:val="both"/>
              <w:rPr>
                <w:rFonts w:cs="Arial"/>
                <w:sz w:val="20"/>
                <w:szCs w:val="22"/>
              </w:rPr>
            </w:pPr>
            <w:r w:rsidRPr="0036718E">
              <w:rPr>
                <w:rFonts w:cs="Arial"/>
                <w:sz w:val="20"/>
                <w:szCs w:val="22"/>
              </w:rPr>
              <w:t>37.</w:t>
            </w:r>
          </w:p>
        </w:tc>
        <w:tc>
          <w:tcPr>
            <w:tcW w:w="2338" w:type="dxa"/>
            <w:tcBorders>
              <w:top w:val="single" w:sz="6" w:space="0" w:color="auto"/>
              <w:bottom w:val="single" w:sz="6" w:space="0" w:color="auto"/>
              <w:right w:val="single" w:sz="6" w:space="0" w:color="auto"/>
            </w:tcBorders>
          </w:tcPr>
          <w:p w14:paraId="09614617" w14:textId="77777777" w:rsidR="00D754EE" w:rsidRPr="0036718E" w:rsidRDefault="00D754EE" w:rsidP="00FE35B4">
            <w:pPr>
              <w:spacing w:after="40"/>
              <w:ind w:left="190" w:right="-630"/>
              <w:jc w:val="both"/>
              <w:rPr>
                <w:rFonts w:cs="Arial"/>
                <w:sz w:val="20"/>
                <w:szCs w:val="22"/>
              </w:rPr>
            </w:pPr>
            <w:r w:rsidRPr="0036718E">
              <w:rPr>
                <w:rFonts w:cs="Arial"/>
                <w:sz w:val="20"/>
                <w:szCs w:val="22"/>
              </w:rPr>
              <w:t>Jacqueline Slavik</w:t>
            </w:r>
          </w:p>
        </w:tc>
        <w:tc>
          <w:tcPr>
            <w:tcW w:w="1903" w:type="dxa"/>
            <w:tcBorders>
              <w:top w:val="single" w:sz="6" w:space="0" w:color="auto"/>
              <w:left w:val="single" w:sz="6" w:space="0" w:color="auto"/>
              <w:bottom w:val="single" w:sz="6" w:space="0" w:color="auto"/>
              <w:right w:val="single" w:sz="6" w:space="0" w:color="auto"/>
            </w:tcBorders>
          </w:tcPr>
          <w:p w14:paraId="374C8BA0"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1999-2006</w:t>
            </w:r>
          </w:p>
        </w:tc>
        <w:tc>
          <w:tcPr>
            <w:tcW w:w="2689" w:type="dxa"/>
            <w:tcBorders>
              <w:top w:val="single" w:sz="6" w:space="0" w:color="auto"/>
              <w:bottom w:val="single" w:sz="6" w:space="0" w:color="auto"/>
              <w:right w:val="single" w:sz="6" w:space="0" w:color="auto"/>
            </w:tcBorders>
          </w:tcPr>
          <w:p w14:paraId="0BA69D79"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7F1A8DB2" w14:textId="2BEB4C78" w:rsidR="00D754EE" w:rsidRPr="0036718E" w:rsidRDefault="007C3738" w:rsidP="00FE35B4">
            <w:pPr>
              <w:spacing w:after="40"/>
              <w:ind w:left="190" w:right="-630"/>
              <w:jc w:val="both"/>
              <w:rPr>
                <w:rFonts w:cs="Arial"/>
                <w:sz w:val="20"/>
                <w:szCs w:val="22"/>
              </w:rPr>
            </w:pPr>
            <w:r>
              <w:rPr>
                <w:rFonts w:cs="Arial"/>
                <w:sz w:val="20"/>
                <w:szCs w:val="22"/>
              </w:rPr>
              <w:t>Program Manager, Brigham Research Institute</w:t>
            </w:r>
          </w:p>
        </w:tc>
      </w:tr>
      <w:tr w:rsidR="00D754EE" w:rsidRPr="0036718E" w14:paraId="5868762E" w14:textId="77777777" w:rsidTr="00CA589C">
        <w:tc>
          <w:tcPr>
            <w:tcW w:w="186" w:type="dxa"/>
            <w:tcBorders>
              <w:top w:val="single" w:sz="6" w:space="0" w:color="auto"/>
              <w:bottom w:val="single" w:sz="6" w:space="0" w:color="auto"/>
            </w:tcBorders>
          </w:tcPr>
          <w:p w14:paraId="3EED7373" w14:textId="77777777" w:rsidR="00D754EE" w:rsidRPr="0036718E" w:rsidRDefault="00D754EE" w:rsidP="00FE35B4">
            <w:pPr>
              <w:spacing w:after="40"/>
              <w:ind w:left="-630" w:right="-630"/>
              <w:jc w:val="both"/>
              <w:rPr>
                <w:rFonts w:cs="Arial"/>
                <w:sz w:val="20"/>
                <w:szCs w:val="22"/>
              </w:rPr>
            </w:pPr>
            <w:r w:rsidRPr="0036718E">
              <w:rPr>
                <w:rFonts w:cs="Arial"/>
                <w:sz w:val="20"/>
                <w:szCs w:val="22"/>
              </w:rPr>
              <w:t>38.</w:t>
            </w:r>
          </w:p>
        </w:tc>
        <w:tc>
          <w:tcPr>
            <w:tcW w:w="2338" w:type="dxa"/>
            <w:tcBorders>
              <w:top w:val="single" w:sz="6" w:space="0" w:color="auto"/>
              <w:bottom w:val="single" w:sz="6" w:space="0" w:color="auto"/>
              <w:right w:val="single" w:sz="6" w:space="0" w:color="auto"/>
            </w:tcBorders>
          </w:tcPr>
          <w:p w14:paraId="01F9196A" w14:textId="77777777" w:rsidR="00D754EE" w:rsidRPr="0036718E" w:rsidRDefault="00D754EE" w:rsidP="00FE35B4">
            <w:pPr>
              <w:spacing w:after="40"/>
              <w:ind w:left="190" w:right="-630"/>
              <w:jc w:val="both"/>
              <w:rPr>
                <w:rFonts w:cs="Arial"/>
                <w:sz w:val="20"/>
                <w:szCs w:val="22"/>
              </w:rPr>
            </w:pPr>
            <w:r w:rsidRPr="0036718E">
              <w:rPr>
                <w:rFonts w:cs="Arial"/>
                <w:sz w:val="20"/>
                <w:szCs w:val="22"/>
              </w:rPr>
              <w:t>Kevin O'Connor</w:t>
            </w:r>
          </w:p>
        </w:tc>
        <w:tc>
          <w:tcPr>
            <w:tcW w:w="1903" w:type="dxa"/>
            <w:tcBorders>
              <w:top w:val="single" w:sz="6" w:space="0" w:color="auto"/>
              <w:left w:val="single" w:sz="6" w:space="0" w:color="auto"/>
              <w:bottom w:val="single" w:sz="6" w:space="0" w:color="auto"/>
              <w:right w:val="single" w:sz="6" w:space="0" w:color="auto"/>
            </w:tcBorders>
          </w:tcPr>
          <w:p w14:paraId="39EF44C7"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1999-2008</w:t>
            </w:r>
          </w:p>
        </w:tc>
        <w:tc>
          <w:tcPr>
            <w:tcW w:w="2689" w:type="dxa"/>
            <w:tcBorders>
              <w:top w:val="single" w:sz="6" w:space="0" w:color="auto"/>
              <w:bottom w:val="single" w:sz="6" w:space="0" w:color="auto"/>
              <w:right w:val="single" w:sz="6" w:space="0" w:color="auto"/>
            </w:tcBorders>
          </w:tcPr>
          <w:p w14:paraId="1419B00A"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2A8666B8" w14:textId="77777777" w:rsidR="00D754EE" w:rsidRPr="0036718E" w:rsidRDefault="00D754EE" w:rsidP="00FE35B4">
            <w:pPr>
              <w:spacing w:after="40"/>
              <w:ind w:left="190" w:right="-630"/>
              <w:jc w:val="both"/>
              <w:rPr>
                <w:rFonts w:cs="Arial"/>
                <w:sz w:val="20"/>
                <w:szCs w:val="22"/>
              </w:rPr>
            </w:pPr>
            <w:r w:rsidRPr="0036718E">
              <w:rPr>
                <w:rFonts w:cs="Arial"/>
                <w:sz w:val="20"/>
                <w:szCs w:val="22"/>
              </w:rPr>
              <w:t>Associate Prof, Yale Univ School of Medicine</w:t>
            </w:r>
          </w:p>
        </w:tc>
      </w:tr>
      <w:tr w:rsidR="00D754EE" w:rsidRPr="0036718E" w14:paraId="746F5BB7" w14:textId="77777777" w:rsidTr="00CA589C">
        <w:tc>
          <w:tcPr>
            <w:tcW w:w="186" w:type="dxa"/>
            <w:tcBorders>
              <w:top w:val="single" w:sz="6" w:space="0" w:color="auto"/>
              <w:bottom w:val="single" w:sz="6" w:space="0" w:color="auto"/>
            </w:tcBorders>
          </w:tcPr>
          <w:p w14:paraId="288CF148" w14:textId="77777777" w:rsidR="00D754EE" w:rsidRPr="0036718E" w:rsidRDefault="00D754EE" w:rsidP="00FE35B4">
            <w:pPr>
              <w:spacing w:after="40"/>
              <w:ind w:left="-630" w:right="-630"/>
              <w:jc w:val="both"/>
              <w:rPr>
                <w:rFonts w:cs="Arial"/>
                <w:sz w:val="20"/>
                <w:szCs w:val="22"/>
              </w:rPr>
            </w:pPr>
            <w:r w:rsidRPr="0036718E">
              <w:rPr>
                <w:rFonts w:cs="Arial"/>
                <w:sz w:val="20"/>
                <w:szCs w:val="22"/>
              </w:rPr>
              <w:t>39.</w:t>
            </w:r>
          </w:p>
        </w:tc>
        <w:tc>
          <w:tcPr>
            <w:tcW w:w="2338" w:type="dxa"/>
            <w:tcBorders>
              <w:top w:val="single" w:sz="6" w:space="0" w:color="auto"/>
              <w:bottom w:val="single" w:sz="6" w:space="0" w:color="auto"/>
              <w:right w:val="single" w:sz="6" w:space="0" w:color="auto"/>
            </w:tcBorders>
          </w:tcPr>
          <w:p w14:paraId="1C89DB3A" w14:textId="77777777" w:rsidR="00D754EE" w:rsidRPr="0036718E" w:rsidRDefault="00D754EE" w:rsidP="00FE35B4">
            <w:pPr>
              <w:spacing w:after="40"/>
              <w:ind w:left="190" w:right="-630"/>
              <w:jc w:val="both"/>
              <w:rPr>
                <w:rFonts w:cs="Arial"/>
                <w:sz w:val="20"/>
                <w:szCs w:val="22"/>
              </w:rPr>
            </w:pPr>
            <w:r w:rsidRPr="0036718E">
              <w:rPr>
                <w:rFonts w:cs="Arial"/>
                <w:sz w:val="20"/>
                <w:szCs w:val="22"/>
              </w:rPr>
              <w:t>Vissia Viglietta</w:t>
            </w:r>
          </w:p>
        </w:tc>
        <w:tc>
          <w:tcPr>
            <w:tcW w:w="1903" w:type="dxa"/>
            <w:tcBorders>
              <w:top w:val="single" w:sz="6" w:space="0" w:color="auto"/>
              <w:left w:val="single" w:sz="6" w:space="0" w:color="auto"/>
              <w:bottom w:val="single" w:sz="6" w:space="0" w:color="auto"/>
              <w:right w:val="single" w:sz="6" w:space="0" w:color="auto"/>
            </w:tcBorders>
          </w:tcPr>
          <w:p w14:paraId="0CB0BBA3" w14:textId="77777777" w:rsidR="00D754EE" w:rsidRPr="0036718E" w:rsidRDefault="00D754EE" w:rsidP="00FE35B4">
            <w:pPr>
              <w:spacing w:after="40"/>
              <w:ind w:left="190" w:right="-630"/>
              <w:jc w:val="both"/>
              <w:rPr>
                <w:rFonts w:cs="Arial"/>
                <w:sz w:val="20"/>
                <w:szCs w:val="22"/>
              </w:rPr>
            </w:pPr>
            <w:r w:rsidRPr="0036718E">
              <w:rPr>
                <w:rFonts w:cs="Arial"/>
                <w:sz w:val="20"/>
                <w:szCs w:val="22"/>
              </w:rPr>
              <w:t>1999-2004</w:t>
            </w:r>
          </w:p>
        </w:tc>
        <w:tc>
          <w:tcPr>
            <w:tcW w:w="2689" w:type="dxa"/>
            <w:tcBorders>
              <w:top w:val="single" w:sz="6" w:space="0" w:color="auto"/>
              <w:bottom w:val="single" w:sz="6" w:space="0" w:color="auto"/>
              <w:right w:val="single" w:sz="6" w:space="0" w:color="auto"/>
            </w:tcBorders>
          </w:tcPr>
          <w:p w14:paraId="362673E6"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16DE5FB" w14:textId="64BCEFE2" w:rsidR="00D754EE" w:rsidRPr="0036718E" w:rsidRDefault="007C3738" w:rsidP="00FE35B4">
            <w:pPr>
              <w:spacing w:after="40"/>
              <w:ind w:left="190" w:right="-630"/>
              <w:jc w:val="both"/>
              <w:rPr>
                <w:rFonts w:cs="Arial"/>
                <w:sz w:val="20"/>
                <w:szCs w:val="22"/>
              </w:rPr>
            </w:pPr>
            <w:r>
              <w:rPr>
                <w:sz w:val="20"/>
              </w:rPr>
              <w:t xml:space="preserve">Chief Medical Officer, 4:59 </w:t>
            </w:r>
            <w:proofErr w:type="spellStart"/>
            <w:r>
              <w:rPr>
                <w:sz w:val="20"/>
              </w:rPr>
              <w:t>NewCo</w:t>
            </w:r>
            <w:proofErr w:type="spellEnd"/>
          </w:p>
        </w:tc>
      </w:tr>
      <w:tr w:rsidR="00D754EE" w:rsidRPr="0036718E" w14:paraId="4231271C" w14:textId="77777777" w:rsidTr="00CA589C">
        <w:tc>
          <w:tcPr>
            <w:tcW w:w="186" w:type="dxa"/>
            <w:tcBorders>
              <w:top w:val="single" w:sz="6" w:space="0" w:color="auto"/>
              <w:bottom w:val="single" w:sz="6" w:space="0" w:color="auto"/>
            </w:tcBorders>
          </w:tcPr>
          <w:p w14:paraId="7E179859" w14:textId="77777777" w:rsidR="00D754EE" w:rsidRPr="0036718E" w:rsidRDefault="00D754EE" w:rsidP="00FE35B4">
            <w:pPr>
              <w:spacing w:after="40"/>
              <w:ind w:left="-630" w:right="-630"/>
              <w:jc w:val="both"/>
              <w:rPr>
                <w:rFonts w:cs="Arial"/>
                <w:sz w:val="20"/>
                <w:szCs w:val="22"/>
              </w:rPr>
            </w:pPr>
            <w:r w:rsidRPr="0036718E">
              <w:rPr>
                <w:rFonts w:cs="Arial"/>
                <w:sz w:val="20"/>
                <w:szCs w:val="22"/>
              </w:rPr>
              <w:t>40.</w:t>
            </w:r>
          </w:p>
        </w:tc>
        <w:tc>
          <w:tcPr>
            <w:tcW w:w="2338" w:type="dxa"/>
            <w:tcBorders>
              <w:top w:val="single" w:sz="6" w:space="0" w:color="auto"/>
              <w:bottom w:val="single" w:sz="6" w:space="0" w:color="auto"/>
              <w:right w:val="single" w:sz="6" w:space="0" w:color="auto"/>
            </w:tcBorders>
          </w:tcPr>
          <w:p w14:paraId="5F4EE972" w14:textId="77777777" w:rsidR="00D754EE" w:rsidRPr="0036718E" w:rsidRDefault="00D754EE" w:rsidP="00FE35B4">
            <w:pPr>
              <w:spacing w:after="40"/>
              <w:ind w:left="190" w:right="-630"/>
              <w:jc w:val="both"/>
              <w:rPr>
                <w:rFonts w:cs="Arial"/>
                <w:sz w:val="20"/>
                <w:szCs w:val="22"/>
              </w:rPr>
            </w:pPr>
            <w:proofErr w:type="spellStart"/>
            <w:r w:rsidRPr="0036718E">
              <w:rPr>
                <w:rFonts w:cs="Arial"/>
                <w:sz w:val="20"/>
                <w:szCs w:val="22"/>
              </w:rPr>
              <w:t>Yahua</w:t>
            </w:r>
            <w:proofErr w:type="spellEnd"/>
            <w:r w:rsidRPr="0036718E">
              <w:rPr>
                <w:rFonts w:cs="Arial"/>
                <w:sz w:val="20"/>
                <w:szCs w:val="22"/>
              </w:rPr>
              <w:t xml:space="preserve"> Chen</w:t>
            </w:r>
          </w:p>
        </w:tc>
        <w:tc>
          <w:tcPr>
            <w:tcW w:w="1903" w:type="dxa"/>
            <w:tcBorders>
              <w:top w:val="single" w:sz="6" w:space="0" w:color="auto"/>
              <w:left w:val="single" w:sz="6" w:space="0" w:color="auto"/>
              <w:bottom w:val="single" w:sz="6" w:space="0" w:color="auto"/>
              <w:right w:val="single" w:sz="6" w:space="0" w:color="auto"/>
            </w:tcBorders>
          </w:tcPr>
          <w:p w14:paraId="6B92582F"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2000-2003</w:t>
            </w:r>
          </w:p>
        </w:tc>
        <w:tc>
          <w:tcPr>
            <w:tcW w:w="2689" w:type="dxa"/>
            <w:tcBorders>
              <w:top w:val="single" w:sz="6" w:space="0" w:color="auto"/>
              <w:bottom w:val="single" w:sz="6" w:space="0" w:color="auto"/>
              <w:right w:val="single" w:sz="6" w:space="0" w:color="auto"/>
            </w:tcBorders>
          </w:tcPr>
          <w:p w14:paraId="055AE33A"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w:t>
            </w:r>
            <w:r>
              <w:rPr>
                <w:sz w:val="20"/>
              </w:rPr>
              <w:t xml:space="preserve"> </w:t>
            </w:r>
            <w:r w:rsidRPr="0036718E">
              <w:rPr>
                <w:rFonts w:cs="Arial"/>
                <w:sz w:val="20"/>
                <w:szCs w:val="22"/>
              </w:rPr>
              <w:t>Fellow</w:t>
            </w:r>
          </w:p>
        </w:tc>
        <w:tc>
          <w:tcPr>
            <w:tcW w:w="4408" w:type="dxa"/>
            <w:tcBorders>
              <w:top w:val="single" w:sz="6" w:space="0" w:color="auto"/>
              <w:left w:val="single" w:sz="6" w:space="0" w:color="auto"/>
              <w:bottom w:val="single" w:sz="6" w:space="0" w:color="auto"/>
            </w:tcBorders>
          </w:tcPr>
          <w:p w14:paraId="1BC67FBC" w14:textId="65C9F28F" w:rsidR="00D754EE" w:rsidRPr="0036718E" w:rsidRDefault="00D754EE" w:rsidP="00FE35B4">
            <w:pPr>
              <w:spacing w:after="40"/>
              <w:ind w:left="190" w:right="-630"/>
              <w:jc w:val="both"/>
              <w:rPr>
                <w:rFonts w:cs="Arial"/>
                <w:sz w:val="20"/>
                <w:szCs w:val="22"/>
              </w:rPr>
            </w:pPr>
            <w:r>
              <w:rPr>
                <w:sz w:val="20"/>
              </w:rPr>
              <w:t>P</w:t>
            </w:r>
            <w:r w:rsidR="007C3738">
              <w:rPr>
                <w:sz w:val="20"/>
              </w:rPr>
              <w:t>artner, McDermott Will &amp; Emery LLP</w:t>
            </w:r>
          </w:p>
        </w:tc>
      </w:tr>
      <w:tr w:rsidR="00D754EE" w:rsidRPr="0036718E" w14:paraId="22238352" w14:textId="77777777" w:rsidTr="00CA589C">
        <w:tc>
          <w:tcPr>
            <w:tcW w:w="186" w:type="dxa"/>
            <w:tcBorders>
              <w:top w:val="single" w:sz="6" w:space="0" w:color="auto"/>
              <w:bottom w:val="single" w:sz="6" w:space="0" w:color="auto"/>
            </w:tcBorders>
          </w:tcPr>
          <w:p w14:paraId="162BB21B" w14:textId="77777777" w:rsidR="00D754EE" w:rsidRPr="0036718E" w:rsidRDefault="00D754EE" w:rsidP="00FE35B4">
            <w:pPr>
              <w:spacing w:after="40"/>
              <w:ind w:left="-630" w:right="-630"/>
              <w:jc w:val="both"/>
              <w:rPr>
                <w:rFonts w:cs="Arial"/>
                <w:sz w:val="20"/>
                <w:szCs w:val="22"/>
              </w:rPr>
            </w:pPr>
            <w:r w:rsidRPr="0036718E">
              <w:rPr>
                <w:rFonts w:cs="Arial"/>
                <w:sz w:val="20"/>
                <w:szCs w:val="22"/>
              </w:rPr>
              <w:t>41.</w:t>
            </w:r>
          </w:p>
        </w:tc>
        <w:tc>
          <w:tcPr>
            <w:tcW w:w="2338" w:type="dxa"/>
            <w:tcBorders>
              <w:top w:val="single" w:sz="6" w:space="0" w:color="auto"/>
              <w:bottom w:val="single" w:sz="6" w:space="0" w:color="auto"/>
              <w:right w:val="single" w:sz="6" w:space="0" w:color="auto"/>
            </w:tcBorders>
          </w:tcPr>
          <w:p w14:paraId="7D721266" w14:textId="77777777" w:rsidR="00D754EE" w:rsidRPr="0036718E" w:rsidRDefault="00D754EE" w:rsidP="00FE35B4">
            <w:pPr>
              <w:spacing w:after="40"/>
              <w:ind w:left="190" w:right="-630"/>
              <w:jc w:val="both"/>
              <w:rPr>
                <w:rFonts w:cs="Arial"/>
                <w:sz w:val="20"/>
                <w:szCs w:val="22"/>
              </w:rPr>
            </w:pPr>
            <w:proofErr w:type="spellStart"/>
            <w:r w:rsidRPr="0036718E">
              <w:rPr>
                <w:rFonts w:cs="Arial"/>
                <w:sz w:val="20"/>
                <w:szCs w:val="22"/>
              </w:rPr>
              <w:t>Guifang</w:t>
            </w:r>
            <w:proofErr w:type="spellEnd"/>
            <w:r w:rsidRPr="0036718E">
              <w:rPr>
                <w:rFonts w:cs="Arial"/>
                <w:sz w:val="20"/>
                <w:szCs w:val="22"/>
              </w:rPr>
              <w:t xml:space="preserve"> Cai</w:t>
            </w:r>
          </w:p>
        </w:tc>
        <w:tc>
          <w:tcPr>
            <w:tcW w:w="1903" w:type="dxa"/>
            <w:tcBorders>
              <w:top w:val="single" w:sz="6" w:space="0" w:color="auto"/>
              <w:left w:val="single" w:sz="6" w:space="0" w:color="auto"/>
              <w:bottom w:val="single" w:sz="6" w:space="0" w:color="auto"/>
              <w:right w:val="single" w:sz="6" w:space="0" w:color="auto"/>
            </w:tcBorders>
          </w:tcPr>
          <w:p w14:paraId="3027BEF1"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2000-2005</w:t>
            </w:r>
          </w:p>
        </w:tc>
        <w:tc>
          <w:tcPr>
            <w:tcW w:w="2689" w:type="dxa"/>
            <w:tcBorders>
              <w:top w:val="single" w:sz="6" w:space="0" w:color="auto"/>
              <w:bottom w:val="single" w:sz="6" w:space="0" w:color="auto"/>
              <w:right w:val="single" w:sz="6" w:space="0" w:color="auto"/>
            </w:tcBorders>
          </w:tcPr>
          <w:p w14:paraId="026E1521"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w:t>
            </w:r>
            <w:r>
              <w:rPr>
                <w:sz w:val="20"/>
              </w:rPr>
              <w:t xml:space="preserve">l </w:t>
            </w:r>
            <w:r w:rsidRPr="0036718E">
              <w:rPr>
                <w:rFonts w:cs="Arial"/>
                <w:sz w:val="20"/>
                <w:szCs w:val="22"/>
              </w:rPr>
              <w:t>Fellow</w:t>
            </w:r>
          </w:p>
        </w:tc>
        <w:tc>
          <w:tcPr>
            <w:tcW w:w="4408" w:type="dxa"/>
            <w:tcBorders>
              <w:top w:val="single" w:sz="6" w:space="0" w:color="auto"/>
              <w:left w:val="single" w:sz="6" w:space="0" w:color="auto"/>
              <w:bottom w:val="single" w:sz="6" w:space="0" w:color="auto"/>
            </w:tcBorders>
          </w:tcPr>
          <w:p w14:paraId="312DD4BC" w14:textId="376D7A46" w:rsidR="00D754EE" w:rsidRPr="0036718E" w:rsidRDefault="001E5215" w:rsidP="00FE35B4">
            <w:pPr>
              <w:spacing w:after="40"/>
              <w:ind w:left="190" w:right="-630"/>
              <w:jc w:val="both"/>
              <w:rPr>
                <w:rFonts w:cs="Arial"/>
                <w:sz w:val="20"/>
                <w:szCs w:val="22"/>
              </w:rPr>
            </w:pPr>
            <w:r>
              <w:rPr>
                <w:rFonts w:cs="Arial"/>
                <w:sz w:val="20"/>
                <w:szCs w:val="22"/>
              </w:rPr>
              <w:t>Dentist, Safety Harbor Family Dentistry</w:t>
            </w:r>
          </w:p>
        </w:tc>
      </w:tr>
      <w:tr w:rsidR="00D754EE" w:rsidRPr="0036718E" w14:paraId="543AF303" w14:textId="77777777" w:rsidTr="00CA589C">
        <w:tc>
          <w:tcPr>
            <w:tcW w:w="186" w:type="dxa"/>
            <w:tcBorders>
              <w:top w:val="single" w:sz="6" w:space="0" w:color="auto"/>
              <w:bottom w:val="single" w:sz="6" w:space="0" w:color="auto"/>
            </w:tcBorders>
          </w:tcPr>
          <w:p w14:paraId="5E52552A" w14:textId="77777777" w:rsidR="00D754EE" w:rsidRPr="0036718E" w:rsidRDefault="00D754EE" w:rsidP="00FE35B4">
            <w:pPr>
              <w:spacing w:after="40"/>
              <w:ind w:left="-630" w:right="-630"/>
              <w:jc w:val="both"/>
              <w:rPr>
                <w:rFonts w:cs="Arial"/>
                <w:sz w:val="20"/>
                <w:szCs w:val="22"/>
              </w:rPr>
            </w:pPr>
            <w:r w:rsidRPr="0036718E">
              <w:rPr>
                <w:rFonts w:cs="Arial"/>
                <w:sz w:val="20"/>
                <w:szCs w:val="22"/>
              </w:rPr>
              <w:t>42.</w:t>
            </w:r>
          </w:p>
        </w:tc>
        <w:tc>
          <w:tcPr>
            <w:tcW w:w="2338" w:type="dxa"/>
            <w:tcBorders>
              <w:top w:val="single" w:sz="6" w:space="0" w:color="auto"/>
              <w:bottom w:val="single" w:sz="6" w:space="0" w:color="auto"/>
              <w:right w:val="single" w:sz="6" w:space="0" w:color="auto"/>
            </w:tcBorders>
          </w:tcPr>
          <w:p w14:paraId="107401A9" w14:textId="77777777" w:rsidR="00D754EE" w:rsidRPr="0036718E" w:rsidRDefault="00D754EE" w:rsidP="00FE35B4">
            <w:pPr>
              <w:spacing w:after="40"/>
              <w:ind w:left="190" w:right="-630"/>
              <w:jc w:val="both"/>
              <w:rPr>
                <w:rFonts w:cs="Arial"/>
                <w:sz w:val="20"/>
                <w:szCs w:val="22"/>
              </w:rPr>
            </w:pPr>
            <w:r w:rsidRPr="0036718E">
              <w:rPr>
                <w:rFonts w:cs="Arial"/>
                <w:sz w:val="20"/>
                <w:szCs w:val="22"/>
              </w:rPr>
              <w:t>Lisa Bregoli</w:t>
            </w:r>
          </w:p>
        </w:tc>
        <w:tc>
          <w:tcPr>
            <w:tcW w:w="1903" w:type="dxa"/>
            <w:tcBorders>
              <w:top w:val="single" w:sz="6" w:space="0" w:color="auto"/>
              <w:left w:val="single" w:sz="6" w:space="0" w:color="auto"/>
              <w:bottom w:val="single" w:sz="6" w:space="0" w:color="auto"/>
              <w:right w:val="single" w:sz="6" w:space="0" w:color="auto"/>
            </w:tcBorders>
          </w:tcPr>
          <w:p w14:paraId="1B4B0B83"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2002-2006</w:t>
            </w:r>
          </w:p>
        </w:tc>
        <w:tc>
          <w:tcPr>
            <w:tcW w:w="2689" w:type="dxa"/>
            <w:tcBorders>
              <w:top w:val="single" w:sz="6" w:space="0" w:color="auto"/>
              <w:bottom w:val="single" w:sz="6" w:space="0" w:color="auto"/>
              <w:right w:val="single" w:sz="6" w:space="0" w:color="auto"/>
            </w:tcBorders>
          </w:tcPr>
          <w:p w14:paraId="746CB47A"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F4E7EC1" w14:textId="2FCD40C9" w:rsidR="00D754EE" w:rsidRPr="0036718E" w:rsidRDefault="001E5215" w:rsidP="00FE35B4">
            <w:pPr>
              <w:spacing w:after="40"/>
              <w:ind w:left="190" w:right="-630"/>
              <w:jc w:val="both"/>
              <w:rPr>
                <w:rFonts w:cs="Arial"/>
                <w:sz w:val="20"/>
                <w:szCs w:val="22"/>
              </w:rPr>
            </w:pPr>
            <w:r>
              <w:rPr>
                <w:rFonts w:cs="Arial"/>
                <w:sz w:val="20"/>
                <w:szCs w:val="22"/>
              </w:rPr>
              <w:t>Senior Project Manager, EU Funding</w:t>
            </w:r>
          </w:p>
        </w:tc>
      </w:tr>
      <w:tr w:rsidR="00D754EE" w:rsidRPr="0036718E" w14:paraId="476CE734" w14:textId="77777777" w:rsidTr="00CA589C">
        <w:tc>
          <w:tcPr>
            <w:tcW w:w="186" w:type="dxa"/>
            <w:tcBorders>
              <w:top w:val="single" w:sz="6" w:space="0" w:color="auto"/>
              <w:bottom w:val="single" w:sz="6" w:space="0" w:color="auto"/>
            </w:tcBorders>
          </w:tcPr>
          <w:p w14:paraId="01AA890E" w14:textId="77777777" w:rsidR="00D754EE" w:rsidRPr="0036718E" w:rsidRDefault="00D754EE" w:rsidP="00FE35B4">
            <w:pPr>
              <w:spacing w:after="40"/>
              <w:ind w:left="-630" w:right="-630"/>
              <w:jc w:val="both"/>
              <w:rPr>
                <w:rFonts w:cs="Arial"/>
                <w:sz w:val="20"/>
                <w:szCs w:val="22"/>
              </w:rPr>
            </w:pPr>
            <w:r w:rsidRPr="0036718E">
              <w:rPr>
                <w:rFonts w:cs="Arial"/>
                <w:sz w:val="20"/>
                <w:szCs w:val="22"/>
              </w:rPr>
              <w:t>43.</w:t>
            </w:r>
          </w:p>
        </w:tc>
        <w:tc>
          <w:tcPr>
            <w:tcW w:w="2338" w:type="dxa"/>
            <w:tcBorders>
              <w:top w:val="single" w:sz="6" w:space="0" w:color="auto"/>
              <w:bottom w:val="single" w:sz="6" w:space="0" w:color="auto"/>
              <w:right w:val="single" w:sz="6" w:space="0" w:color="auto"/>
            </w:tcBorders>
          </w:tcPr>
          <w:p w14:paraId="347A3253" w14:textId="77777777" w:rsidR="00D754EE" w:rsidRPr="0036718E" w:rsidRDefault="00D754EE" w:rsidP="00FE35B4">
            <w:pPr>
              <w:spacing w:after="40"/>
              <w:ind w:left="190" w:right="-630"/>
              <w:jc w:val="both"/>
              <w:rPr>
                <w:rFonts w:cs="Arial"/>
                <w:sz w:val="20"/>
                <w:szCs w:val="22"/>
              </w:rPr>
            </w:pPr>
            <w:r w:rsidRPr="0036718E">
              <w:rPr>
                <w:rFonts w:cs="Arial"/>
                <w:sz w:val="20"/>
                <w:szCs w:val="22"/>
              </w:rPr>
              <w:t>Li Xue</w:t>
            </w:r>
          </w:p>
        </w:tc>
        <w:tc>
          <w:tcPr>
            <w:tcW w:w="1903" w:type="dxa"/>
            <w:tcBorders>
              <w:top w:val="single" w:sz="6" w:space="0" w:color="auto"/>
              <w:left w:val="single" w:sz="6" w:space="0" w:color="auto"/>
              <w:bottom w:val="single" w:sz="6" w:space="0" w:color="auto"/>
              <w:right w:val="single" w:sz="6" w:space="0" w:color="auto"/>
            </w:tcBorders>
          </w:tcPr>
          <w:p w14:paraId="3EF121B6"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2002-2003</w:t>
            </w:r>
          </w:p>
        </w:tc>
        <w:tc>
          <w:tcPr>
            <w:tcW w:w="2689" w:type="dxa"/>
            <w:tcBorders>
              <w:top w:val="single" w:sz="6" w:space="0" w:color="auto"/>
              <w:bottom w:val="single" w:sz="6" w:space="0" w:color="auto"/>
              <w:right w:val="single" w:sz="6" w:space="0" w:color="auto"/>
            </w:tcBorders>
          </w:tcPr>
          <w:p w14:paraId="4E0EAA6E"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3E00A7F" w14:textId="77777777" w:rsidR="00D754EE" w:rsidRPr="0036718E" w:rsidRDefault="00D754EE" w:rsidP="00FE35B4">
            <w:pPr>
              <w:spacing w:after="40"/>
              <w:ind w:left="190" w:right="-630"/>
              <w:jc w:val="both"/>
              <w:rPr>
                <w:rFonts w:cs="Arial"/>
                <w:sz w:val="20"/>
                <w:szCs w:val="22"/>
              </w:rPr>
            </w:pPr>
            <w:r w:rsidRPr="0036718E">
              <w:rPr>
                <w:rFonts w:cs="Arial"/>
                <w:sz w:val="20"/>
                <w:szCs w:val="22"/>
              </w:rPr>
              <w:t>Dana Farber Cancer Institute</w:t>
            </w:r>
          </w:p>
        </w:tc>
      </w:tr>
      <w:tr w:rsidR="00D754EE" w:rsidRPr="0036718E" w14:paraId="45857D1C" w14:textId="77777777" w:rsidTr="00CA589C">
        <w:tc>
          <w:tcPr>
            <w:tcW w:w="186" w:type="dxa"/>
            <w:tcBorders>
              <w:top w:val="single" w:sz="6" w:space="0" w:color="auto"/>
              <w:bottom w:val="single" w:sz="6" w:space="0" w:color="auto"/>
            </w:tcBorders>
          </w:tcPr>
          <w:p w14:paraId="01935C44" w14:textId="77777777" w:rsidR="00D754EE" w:rsidRPr="0036718E" w:rsidRDefault="00D754EE" w:rsidP="00FE35B4">
            <w:pPr>
              <w:spacing w:after="40"/>
              <w:ind w:left="-630" w:right="-630"/>
              <w:jc w:val="both"/>
              <w:rPr>
                <w:rFonts w:cs="Arial"/>
                <w:sz w:val="20"/>
                <w:szCs w:val="22"/>
              </w:rPr>
            </w:pPr>
            <w:r w:rsidRPr="0036718E">
              <w:rPr>
                <w:rFonts w:cs="Arial"/>
                <w:sz w:val="20"/>
                <w:szCs w:val="22"/>
              </w:rPr>
              <w:t>44.</w:t>
            </w:r>
          </w:p>
        </w:tc>
        <w:tc>
          <w:tcPr>
            <w:tcW w:w="2338" w:type="dxa"/>
            <w:tcBorders>
              <w:top w:val="single" w:sz="6" w:space="0" w:color="auto"/>
              <w:bottom w:val="single" w:sz="6" w:space="0" w:color="auto"/>
              <w:right w:val="single" w:sz="6" w:space="0" w:color="auto"/>
            </w:tcBorders>
          </w:tcPr>
          <w:p w14:paraId="54D9DE36"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Khadir </w:t>
            </w:r>
            <w:proofErr w:type="spellStart"/>
            <w:r w:rsidRPr="0036718E">
              <w:rPr>
                <w:rFonts w:cs="Arial"/>
                <w:sz w:val="20"/>
                <w:szCs w:val="22"/>
              </w:rPr>
              <w:t>Raddassi</w:t>
            </w:r>
            <w:proofErr w:type="spellEnd"/>
          </w:p>
        </w:tc>
        <w:tc>
          <w:tcPr>
            <w:tcW w:w="1903" w:type="dxa"/>
            <w:tcBorders>
              <w:top w:val="single" w:sz="6" w:space="0" w:color="auto"/>
              <w:left w:val="single" w:sz="6" w:space="0" w:color="auto"/>
              <w:bottom w:val="single" w:sz="6" w:space="0" w:color="auto"/>
              <w:right w:val="single" w:sz="6" w:space="0" w:color="auto"/>
            </w:tcBorders>
          </w:tcPr>
          <w:p w14:paraId="7C10F5E0"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2003-present</w:t>
            </w:r>
          </w:p>
        </w:tc>
        <w:tc>
          <w:tcPr>
            <w:tcW w:w="2689" w:type="dxa"/>
            <w:tcBorders>
              <w:top w:val="single" w:sz="6" w:space="0" w:color="auto"/>
              <w:bottom w:val="single" w:sz="6" w:space="0" w:color="auto"/>
              <w:right w:val="single" w:sz="6" w:space="0" w:color="auto"/>
            </w:tcBorders>
          </w:tcPr>
          <w:p w14:paraId="5D41731B"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Assoc </w:t>
            </w:r>
            <w:proofErr w:type="spellStart"/>
            <w:r w:rsidRPr="0036718E">
              <w:rPr>
                <w:rFonts w:cs="Arial"/>
                <w:sz w:val="20"/>
                <w:szCs w:val="22"/>
              </w:rPr>
              <w:t>Rsrch</w:t>
            </w:r>
            <w:proofErr w:type="spellEnd"/>
            <w:r w:rsidRPr="0036718E">
              <w:rPr>
                <w:rFonts w:cs="Arial"/>
                <w:sz w:val="20"/>
                <w:szCs w:val="22"/>
              </w:rPr>
              <w:t xml:space="preserve"> Scientist</w:t>
            </w:r>
          </w:p>
        </w:tc>
        <w:tc>
          <w:tcPr>
            <w:tcW w:w="4408" w:type="dxa"/>
            <w:tcBorders>
              <w:top w:val="single" w:sz="6" w:space="0" w:color="auto"/>
              <w:left w:val="single" w:sz="6" w:space="0" w:color="auto"/>
              <w:bottom w:val="single" w:sz="6" w:space="0" w:color="auto"/>
            </w:tcBorders>
          </w:tcPr>
          <w:p w14:paraId="7D167839" w14:textId="27B10678" w:rsidR="00D754EE" w:rsidRPr="0036718E" w:rsidRDefault="00526ABC" w:rsidP="00FE35B4">
            <w:pPr>
              <w:spacing w:after="40"/>
              <w:ind w:left="190" w:right="-630"/>
              <w:jc w:val="both"/>
              <w:rPr>
                <w:rFonts w:cs="Arial"/>
                <w:sz w:val="20"/>
                <w:szCs w:val="22"/>
              </w:rPr>
            </w:pPr>
            <w:r>
              <w:rPr>
                <w:rFonts w:cs="Arial"/>
                <w:sz w:val="20"/>
                <w:szCs w:val="22"/>
              </w:rPr>
              <w:t>Assistant Professor</w:t>
            </w:r>
            <w:r w:rsidR="00D754EE" w:rsidRPr="0036718E">
              <w:rPr>
                <w:rFonts w:cs="Arial"/>
                <w:sz w:val="20"/>
                <w:szCs w:val="22"/>
              </w:rPr>
              <w:t>, Yale School of Medicine</w:t>
            </w:r>
          </w:p>
        </w:tc>
      </w:tr>
      <w:tr w:rsidR="00D754EE" w:rsidRPr="0036718E" w14:paraId="68CD4FB3" w14:textId="77777777" w:rsidTr="00CA589C">
        <w:tc>
          <w:tcPr>
            <w:tcW w:w="186" w:type="dxa"/>
            <w:tcBorders>
              <w:top w:val="single" w:sz="6" w:space="0" w:color="auto"/>
              <w:bottom w:val="single" w:sz="6" w:space="0" w:color="auto"/>
            </w:tcBorders>
          </w:tcPr>
          <w:p w14:paraId="644D7C1D" w14:textId="77777777" w:rsidR="00D754EE" w:rsidRPr="0036718E" w:rsidRDefault="00D754EE" w:rsidP="00FE35B4">
            <w:pPr>
              <w:spacing w:after="40"/>
              <w:ind w:left="-630" w:right="-630"/>
              <w:jc w:val="both"/>
              <w:rPr>
                <w:rFonts w:cs="Arial"/>
                <w:sz w:val="20"/>
                <w:szCs w:val="22"/>
              </w:rPr>
            </w:pPr>
            <w:r w:rsidRPr="0036718E">
              <w:rPr>
                <w:rFonts w:cs="Arial"/>
                <w:sz w:val="20"/>
                <w:szCs w:val="22"/>
              </w:rPr>
              <w:t>45.</w:t>
            </w:r>
          </w:p>
        </w:tc>
        <w:tc>
          <w:tcPr>
            <w:tcW w:w="2338" w:type="dxa"/>
            <w:tcBorders>
              <w:top w:val="single" w:sz="6" w:space="0" w:color="auto"/>
              <w:bottom w:val="single" w:sz="6" w:space="0" w:color="auto"/>
              <w:right w:val="single" w:sz="6" w:space="0" w:color="auto"/>
            </w:tcBorders>
          </w:tcPr>
          <w:p w14:paraId="5DEC6488" w14:textId="77777777" w:rsidR="00D754EE" w:rsidRPr="0036718E" w:rsidRDefault="00D754EE" w:rsidP="00FE35B4">
            <w:pPr>
              <w:spacing w:after="40"/>
              <w:ind w:left="190" w:right="-630"/>
              <w:jc w:val="both"/>
              <w:rPr>
                <w:rFonts w:cs="Arial"/>
                <w:sz w:val="20"/>
                <w:szCs w:val="22"/>
              </w:rPr>
            </w:pPr>
            <w:r w:rsidRPr="0036718E">
              <w:rPr>
                <w:rFonts w:cs="Arial"/>
                <w:sz w:val="20"/>
                <w:szCs w:val="22"/>
              </w:rPr>
              <w:t>Paramita Mukherjee</w:t>
            </w:r>
          </w:p>
        </w:tc>
        <w:tc>
          <w:tcPr>
            <w:tcW w:w="1903" w:type="dxa"/>
            <w:tcBorders>
              <w:top w:val="single" w:sz="6" w:space="0" w:color="auto"/>
              <w:left w:val="single" w:sz="6" w:space="0" w:color="auto"/>
              <w:bottom w:val="single" w:sz="6" w:space="0" w:color="auto"/>
              <w:right w:val="single" w:sz="6" w:space="0" w:color="auto"/>
            </w:tcBorders>
          </w:tcPr>
          <w:p w14:paraId="54D83880"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2003-2004</w:t>
            </w:r>
          </w:p>
        </w:tc>
        <w:tc>
          <w:tcPr>
            <w:tcW w:w="2689" w:type="dxa"/>
            <w:tcBorders>
              <w:top w:val="single" w:sz="6" w:space="0" w:color="auto"/>
              <w:bottom w:val="single" w:sz="6" w:space="0" w:color="auto"/>
              <w:right w:val="single" w:sz="6" w:space="0" w:color="auto"/>
            </w:tcBorders>
          </w:tcPr>
          <w:p w14:paraId="62E07869"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347BCE9C" w14:textId="7C77A856" w:rsidR="00D754EE" w:rsidRPr="0036718E" w:rsidRDefault="00526ABC" w:rsidP="00FE35B4">
            <w:pPr>
              <w:spacing w:after="40"/>
              <w:ind w:left="190" w:right="-630"/>
              <w:jc w:val="both"/>
              <w:rPr>
                <w:rFonts w:cs="Arial"/>
                <w:sz w:val="20"/>
                <w:szCs w:val="22"/>
              </w:rPr>
            </w:pPr>
            <w:r>
              <w:rPr>
                <w:rFonts w:cs="Arial"/>
                <w:sz w:val="20"/>
                <w:szCs w:val="22"/>
              </w:rPr>
              <w:t>MD, UW Medicine</w:t>
            </w:r>
          </w:p>
        </w:tc>
      </w:tr>
      <w:tr w:rsidR="00D754EE" w:rsidRPr="0036718E" w14:paraId="6B6EEF3A" w14:textId="77777777" w:rsidTr="00CA589C">
        <w:tc>
          <w:tcPr>
            <w:tcW w:w="186" w:type="dxa"/>
            <w:tcBorders>
              <w:top w:val="single" w:sz="6" w:space="0" w:color="auto"/>
              <w:bottom w:val="single" w:sz="6" w:space="0" w:color="auto"/>
            </w:tcBorders>
          </w:tcPr>
          <w:p w14:paraId="09318055" w14:textId="77777777" w:rsidR="00D754EE" w:rsidRPr="0036718E" w:rsidRDefault="00D754EE" w:rsidP="00FE35B4">
            <w:pPr>
              <w:spacing w:after="40"/>
              <w:ind w:left="-630" w:right="-630"/>
              <w:jc w:val="both"/>
              <w:rPr>
                <w:rFonts w:cs="Arial"/>
                <w:sz w:val="20"/>
                <w:szCs w:val="22"/>
              </w:rPr>
            </w:pPr>
            <w:r w:rsidRPr="0036718E">
              <w:rPr>
                <w:rFonts w:cs="Arial"/>
                <w:sz w:val="20"/>
                <w:szCs w:val="22"/>
              </w:rPr>
              <w:t>46.</w:t>
            </w:r>
          </w:p>
        </w:tc>
        <w:tc>
          <w:tcPr>
            <w:tcW w:w="2338" w:type="dxa"/>
            <w:tcBorders>
              <w:top w:val="single" w:sz="6" w:space="0" w:color="auto"/>
              <w:bottom w:val="single" w:sz="6" w:space="0" w:color="auto"/>
              <w:right w:val="single" w:sz="6" w:space="0" w:color="auto"/>
            </w:tcBorders>
          </w:tcPr>
          <w:p w14:paraId="4570E5A1" w14:textId="77777777" w:rsidR="00D754EE" w:rsidRPr="0036718E" w:rsidRDefault="00D754EE" w:rsidP="00FE35B4">
            <w:pPr>
              <w:spacing w:after="40"/>
              <w:ind w:left="190" w:right="-630"/>
              <w:jc w:val="both"/>
              <w:rPr>
                <w:rFonts w:cs="Arial"/>
                <w:sz w:val="20"/>
                <w:szCs w:val="22"/>
              </w:rPr>
            </w:pPr>
            <w:r w:rsidRPr="0036718E">
              <w:rPr>
                <w:rFonts w:cs="Arial"/>
                <w:sz w:val="20"/>
                <w:szCs w:val="22"/>
              </w:rPr>
              <w:t>Ken Koguchi</w:t>
            </w:r>
          </w:p>
        </w:tc>
        <w:tc>
          <w:tcPr>
            <w:tcW w:w="1903" w:type="dxa"/>
            <w:tcBorders>
              <w:top w:val="single" w:sz="6" w:space="0" w:color="auto"/>
              <w:left w:val="single" w:sz="6" w:space="0" w:color="auto"/>
              <w:bottom w:val="single" w:sz="6" w:space="0" w:color="auto"/>
              <w:right w:val="single" w:sz="6" w:space="0" w:color="auto"/>
            </w:tcBorders>
          </w:tcPr>
          <w:p w14:paraId="44DEEBD8"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2003-2005</w:t>
            </w:r>
          </w:p>
        </w:tc>
        <w:tc>
          <w:tcPr>
            <w:tcW w:w="2689" w:type="dxa"/>
            <w:tcBorders>
              <w:top w:val="single" w:sz="6" w:space="0" w:color="auto"/>
              <w:bottom w:val="single" w:sz="6" w:space="0" w:color="auto"/>
              <w:right w:val="single" w:sz="6" w:space="0" w:color="auto"/>
            </w:tcBorders>
          </w:tcPr>
          <w:p w14:paraId="15480E62"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7F5B33DC" w14:textId="77777777" w:rsidR="00D754EE" w:rsidRPr="0036718E" w:rsidRDefault="00D754EE" w:rsidP="00FE35B4">
            <w:pPr>
              <w:spacing w:after="40"/>
              <w:ind w:left="190" w:right="-630"/>
              <w:jc w:val="both"/>
              <w:rPr>
                <w:rFonts w:cs="Arial"/>
                <w:sz w:val="20"/>
                <w:szCs w:val="22"/>
              </w:rPr>
            </w:pPr>
            <w:r w:rsidRPr="0036718E">
              <w:rPr>
                <w:rFonts w:cs="Arial"/>
                <w:sz w:val="20"/>
                <w:szCs w:val="22"/>
              </w:rPr>
              <w:t>Harvard Medical School</w:t>
            </w:r>
          </w:p>
        </w:tc>
      </w:tr>
      <w:tr w:rsidR="00D754EE" w:rsidRPr="0036718E" w14:paraId="783E81AF" w14:textId="77777777" w:rsidTr="00CA589C">
        <w:tc>
          <w:tcPr>
            <w:tcW w:w="186" w:type="dxa"/>
            <w:tcBorders>
              <w:top w:val="single" w:sz="6" w:space="0" w:color="auto"/>
              <w:bottom w:val="single" w:sz="6" w:space="0" w:color="auto"/>
            </w:tcBorders>
          </w:tcPr>
          <w:p w14:paraId="0A3CB69D" w14:textId="77777777" w:rsidR="00D754EE" w:rsidRPr="0036718E" w:rsidRDefault="00D754EE" w:rsidP="00FE35B4">
            <w:pPr>
              <w:spacing w:after="40"/>
              <w:ind w:left="-630" w:right="-630"/>
              <w:jc w:val="both"/>
              <w:rPr>
                <w:rFonts w:cs="Arial"/>
                <w:sz w:val="20"/>
                <w:szCs w:val="22"/>
              </w:rPr>
            </w:pPr>
            <w:r w:rsidRPr="0036718E">
              <w:rPr>
                <w:rFonts w:cs="Arial"/>
                <w:sz w:val="20"/>
                <w:szCs w:val="22"/>
              </w:rPr>
              <w:t>47.</w:t>
            </w:r>
          </w:p>
        </w:tc>
        <w:tc>
          <w:tcPr>
            <w:tcW w:w="2338" w:type="dxa"/>
            <w:tcBorders>
              <w:top w:val="single" w:sz="6" w:space="0" w:color="auto"/>
              <w:bottom w:val="single" w:sz="6" w:space="0" w:color="auto"/>
              <w:right w:val="single" w:sz="6" w:space="0" w:color="auto"/>
            </w:tcBorders>
          </w:tcPr>
          <w:p w14:paraId="146958A4" w14:textId="77777777" w:rsidR="00D754EE" w:rsidRPr="0036718E" w:rsidRDefault="00D754EE" w:rsidP="00FE35B4">
            <w:pPr>
              <w:spacing w:after="40"/>
              <w:ind w:left="190" w:right="-630"/>
              <w:jc w:val="both"/>
              <w:rPr>
                <w:rFonts w:cs="Arial"/>
                <w:sz w:val="20"/>
                <w:szCs w:val="22"/>
              </w:rPr>
            </w:pPr>
            <w:r w:rsidRPr="0036718E">
              <w:rPr>
                <w:rFonts w:cs="Arial"/>
                <w:sz w:val="20"/>
                <w:szCs w:val="22"/>
              </w:rPr>
              <w:t>Anne Astier</w:t>
            </w:r>
          </w:p>
        </w:tc>
        <w:tc>
          <w:tcPr>
            <w:tcW w:w="1903" w:type="dxa"/>
            <w:tcBorders>
              <w:top w:val="single" w:sz="6" w:space="0" w:color="auto"/>
              <w:left w:val="single" w:sz="6" w:space="0" w:color="auto"/>
              <w:bottom w:val="single" w:sz="6" w:space="0" w:color="auto"/>
              <w:right w:val="single" w:sz="6" w:space="0" w:color="auto"/>
            </w:tcBorders>
          </w:tcPr>
          <w:p w14:paraId="68ED9598"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2004-2006</w:t>
            </w:r>
          </w:p>
        </w:tc>
        <w:tc>
          <w:tcPr>
            <w:tcW w:w="2689" w:type="dxa"/>
            <w:tcBorders>
              <w:top w:val="single" w:sz="6" w:space="0" w:color="auto"/>
              <w:bottom w:val="single" w:sz="6" w:space="0" w:color="auto"/>
              <w:right w:val="single" w:sz="6" w:space="0" w:color="auto"/>
            </w:tcBorders>
          </w:tcPr>
          <w:p w14:paraId="11FAB02B"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551CDB2A" w14:textId="5226AA3D" w:rsidR="00D754EE" w:rsidRPr="0036718E" w:rsidRDefault="00526ABC" w:rsidP="00FE35B4">
            <w:pPr>
              <w:spacing w:after="40"/>
              <w:ind w:left="190" w:right="-630"/>
              <w:jc w:val="both"/>
              <w:rPr>
                <w:rFonts w:cs="Arial"/>
                <w:sz w:val="20"/>
                <w:szCs w:val="22"/>
              </w:rPr>
            </w:pPr>
            <w:r>
              <w:rPr>
                <w:rFonts w:cs="Arial"/>
                <w:sz w:val="20"/>
                <w:szCs w:val="22"/>
              </w:rPr>
              <w:t>INSERM</w:t>
            </w:r>
          </w:p>
        </w:tc>
      </w:tr>
      <w:tr w:rsidR="00D754EE" w:rsidRPr="0036718E" w14:paraId="524EC5CF" w14:textId="77777777" w:rsidTr="00CA589C">
        <w:tc>
          <w:tcPr>
            <w:tcW w:w="186" w:type="dxa"/>
            <w:tcBorders>
              <w:top w:val="single" w:sz="6" w:space="0" w:color="auto"/>
              <w:bottom w:val="single" w:sz="6" w:space="0" w:color="auto"/>
            </w:tcBorders>
          </w:tcPr>
          <w:p w14:paraId="10170966" w14:textId="77777777" w:rsidR="00D754EE" w:rsidRPr="0036718E" w:rsidRDefault="00D754EE" w:rsidP="00FE35B4">
            <w:pPr>
              <w:spacing w:after="40"/>
              <w:ind w:left="-630" w:right="-630"/>
              <w:jc w:val="both"/>
              <w:rPr>
                <w:rFonts w:cs="Arial"/>
                <w:sz w:val="20"/>
                <w:szCs w:val="22"/>
              </w:rPr>
            </w:pPr>
            <w:r w:rsidRPr="0036718E">
              <w:rPr>
                <w:rFonts w:cs="Arial"/>
                <w:sz w:val="20"/>
                <w:szCs w:val="22"/>
              </w:rPr>
              <w:t xml:space="preserve">48. </w:t>
            </w:r>
          </w:p>
        </w:tc>
        <w:tc>
          <w:tcPr>
            <w:tcW w:w="2338" w:type="dxa"/>
            <w:tcBorders>
              <w:top w:val="single" w:sz="6" w:space="0" w:color="auto"/>
              <w:bottom w:val="single" w:sz="6" w:space="0" w:color="auto"/>
              <w:right w:val="single" w:sz="6" w:space="0" w:color="auto"/>
            </w:tcBorders>
          </w:tcPr>
          <w:p w14:paraId="64F43BEC" w14:textId="77777777" w:rsidR="00D754EE" w:rsidRPr="0036718E" w:rsidRDefault="00D754EE" w:rsidP="00FE35B4">
            <w:pPr>
              <w:spacing w:after="40"/>
              <w:ind w:left="190" w:right="-630"/>
              <w:jc w:val="both"/>
              <w:rPr>
                <w:rFonts w:cs="Arial"/>
                <w:sz w:val="20"/>
                <w:szCs w:val="22"/>
              </w:rPr>
            </w:pPr>
            <w:r w:rsidRPr="0036718E">
              <w:rPr>
                <w:rFonts w:cs="Arial"/>
                <w:sz w:val="20"/>
                <w:szCs w:val="22"/>
              </w:rPr>
              <w:t>Li Yang</w:t>
            </w:r>
          </w:p>
        </w:tc>
        <w:tc>
          <w:tcPr>
            <w:tcW w:w="1903" w:type="dxa"/>
            <w:tcBorders>
              <w:top w:val="single" w:sz="6" w:space="0" w:color="auto"/>
              <w:left w:val="single" w:sz="6" w:space="0" w:color="auto"/>
              <w:bottom w:val="single" w:sz="6" w:space="0" w:color="auto"/>
              <w:right w:val="single" w:sz="6" w:space="0" w:color="auto"/>
            </w:tcBorders>
          </w:tcPr>
          <w:p w14:paraId="690CC774"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2005-2008</w:t>
            </w:r>
          </w:p>
        </w:tc>
        <w:tc>
          <w:tcPr>
            <w:tcW w:w="2689" w:type="dxa"/>
            <w:tcBorders>
              <w:top w:val="single" w:sz="6" w:space="0" w:color="auto"/>
              <w:bottom w:val="single" w:sz="6" w:space="0" w:color="auto"/>
              <w:right w:val="single" w:sz="6" w:space="0" w:color="auto"/>
            </w:tcBorders>
          </w:tcPr>
          <w:p w14:paraId="71923481"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B1E3A07" w14:textId="77777777" w:rsidR="00D754EE" w:rsidRPr="0036718E" w:rsidRDefault="00D754EE" w:rsidP="00FE35B4">
            <w:pPr>
              <w:spacing w:after="40"/>
              <w:ind w:left="190" w:right="-630"/>
              <w:jc w:val="both"/>
              <w:rPr>
                <w:rFonts w:cs="Arial"/>
                <w:sz w:val="20"/>
                <w:szCs w:val="22"/>
              </w:rPr>
            </w:pPr>
            <w:r w:rsidRPr="0036718E">
              <w:rPr>
                <w:rFonts w:cs="Arial"/>
                <w:sz w:val="20"/>
                <w:szCs w:val="22"/>
              </w:rPr>
              <w:t>Beckman Coulter</w:t>
            </w:r>
          </w:p>
        </w:tc>
      </w:tr>
      <w:tr w:rsidR="00D754EE" w:rsidRPr="0036718E" w14:paraId="25E3558A" w14:textId="77777777" w:rsidTr="00CA589C">
        <w:tc>
          <w:tcPr>
            <w:tcW w:w="186" w:type="dxa"/>
            <w:tcBorders>
              <w:top w:val="single" w:sz="6" w:space="0" w:color="auto"/>
              <w:bottom w:val="single" w:sz="6" w:space="0" w:color="auto"/>
            </w:tcBorders>
          </w:tcPr>
          <w:p w14:paraId="63673256" w14:textId="77777777" w:rsidR="00D754EE" w:rsidRPr="0036718E" w:rsidRDefault="00D754EE" w:rsidP="00FE35B4">
            <w:pPr>
              <w:spacing w:after="40"/>
              <w:ind w:left="-630" w:right="-630"/>
              <w:jc w:val="both"/>
              <w:rPr>
                <w:rFonts w:cs="Arial"/>
                <w:sz w:val="20"/>
                <w:szCs w:val="22"/>
              </w:rPr>
            </w:pPr>
            <w:r w:rsidRPr="0036718E">
              <w:rPr>
                <w:rFonts w:cs="Arial"/>
                <w:sz w:val="20"/>
                <w:szCs w:val="22"/>
              </w:rPr>
              <w:t>49.</w:t>
            </w:r>
          </w:p>
        </w:tc>
        <w:tc>
          <w:tcPr>
            <w:tcW w:w="2338" w:type="dxa"/>
            <w:tcBorders>
              <w:top w:val="single" w:sz="6" w:space="0" w:color="auto"/>
              <w:bottom w:val="single" w:sz="6" w:space="0" w:color="auto"/>
              <w:right w:val="single" w:sz="6" w:space="0" w:color="auto"/>
            </w:tcBorders>
          </w:tcPr>
          <w:p w14:paraId="0A5EFE84" w14:textId="77777777" w:rsidR="00D754EE" w:rsidRPr="0036718E" w:rsidRDefault="00D754EE" w:rsidP="00FE35B4">
            <w:pPr>
              <w:spacing w:after="40"/>
              <w:ind w:left="190" w:right="-630"/>
              <w:jc w:val="both"/>
              <w:rPr>
                <w:rFonts w:cs="Arial"/>
                <w:sz w:val="20"/>
                <w:szCs w:val="22"/>
              </w:rPr>
            </w:pPr>
            <w:r w:rsidRPr="0036718E">
              <w:rPr>
                <w:rFonts w:cs="Arial"/>
                <w:sz w:val="20"/>
                <w:szCs w:val="22"/>
              </w:rPr>
              <w:t>William Hastings</w:t>
            </w:r>
          </w:p>
        </w:tc>
        <w:tc>
          <w:tcPr>
            <w:tcW w:w="1903" w:type="dxa"/>
            <w:tcBorders>
              <w:top w:val="single" w:sz="6" w:space="0" w:color="auto"/>
              <w:left w:val="single" w:sz="6" w:space="0" w:color="auto"/>
              <w:bottom w:val="single" w:sz="6" w:space="0" w:color="auto"/>
              <w:right w:val="single" w:sz="6" w:space="0" w:color="auto"/>
            </w:tcBorders>
          </w:tcPr>
          <w:p w14:paraId="7AD36F51"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2005-2009</w:t>
            </w:r>
          </w:p>
        </w:tc>
        <w:tc>
          <w:tcPr>
            <w:tcW w:w="2689" w:type="dxa"/>
            <w:tcBorders>
              <w:top w:val="single" w:sz="6" w:space="0" w:color="auto"/>
              <w:bottom w:val="single" w:sz="6" w:space="0" w:color="auto"/>
              <w:right w:val="single" w:sz="6" w:space="0" w:color="auto"/>
            </w:tcBorders>
          </w:tcPr>
          <w:p w14:paraId="13AFEC34"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5D6D6FBC" w14:textId="77777777" w:rsidR="00D754EE" w:rsidRPr="0036718E" w:rsidRDefault="00D754EE" w:rsidP="00FE35B4">
            <w:pPr>
              <w:spacing w:after="40"/>
              <w:ind w:left="190" w:right="-630"/>
              <w:jc w:val="both"/>
              <w:rPr>
                <w:rFonts w:cs="Arial"/>
                <w:sz w:val="20"/>
                <w:szCs w:val="22"/>
              </w:rPr>
            </w:pPr>
            <w:r>
              <w:rPr>
                <w:sz w:val="20"/>
              </w:rPr>
              <w:t>Industry</w:t>
            </w:r>
          </w:p>
        </w:tc>
      </w:tr>
      <w:tr w:rsidR="00D754EE" w:rsidRPr="0036718E" w14:paraId="6494EEF1" w14:textId="77777777" w:rsidTr="00CA589C">
        <w:tc>
          <w:tcPr>
            <w:tcW w:w="186" w:type="dxa"/>
            <w:tcBorders>
              <w:top w:val="single" w:sz="6" w:space="0" w:color="auto"/>
              <w:bottom w:val="single" w:sz="6" w:space="0" w:color="auto"/>
            </w:tcBorders>
          </w:tcPr>
          <w:p w14:paraId="75914453" w14:textId="77777777" w:rsidR="00D754EE" w:rsidRPr="0036718E" w:rsidRDefault="00D754EE" w:rsidP="00FE35B4">
            <w:pPr>
              <w:spacing w:after="40"/>
              <w:ind w:left="-630" w:right="-630"/>
              <w:jc w:val="both"/>
              <w:rPr>
                <w:rFonts w:cs="Arial"/>
                <w:sz w:val="20"/>
                <w:szCs w:val="22"/>
              </w:rPr>
            </w:pPr>
            <w:r w:rsidRPr="0036718E">
              <w:rPr>
                <w:rFonts w:cs="Arial"/>
                <w:sz w:val="20"/>
                <w:szCs w:val="22"/>
              </w:rPr>
              <w:t>50.</w:t>
            </w:r>
          </w:p>
        </w:tc>
        <w:tc>
          <w:tcPr>
            <w:tcW w:w="2338" w:type="dxa"/>
            <w:tcBorders>
              <w:top w:val="single" w:sz="6" w:space="0" w:color="auto"/>
              <w:bottom w:val="single" w:sz="6" w:space="0" w:color="auto"/>
              <w:right w:val="single" w:sz="6" w:space="0" w:color="auto"/>
            </w:tcBorders>
          </w:tcPr>
          <w:p w14:paraId="025E66E1"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Gaelle </w:t>
            </w:r>
            <w:proofErr w:type="spellStart"/>
            <w:r w:rsidRPr="0036718E">
              <w:rPr>
                <w:rFonts w:cs="Arial"/>
                <w:sz w:val="20"/>
                <w:szCs w:val="22"/>
              </w:rPr>
              <w:t>Beriou</w:t>
            </w:r>
            <w:proofErr w:type="spellEnd"/>
          </w:p>
        </w:tc>
        <w:tc>
          <w:tcPr>
            <w:tcW w:w="1903" w:type="dxa"/>
            <w:tcBorders>
              <w:top w:val="single" w:sz="6" w:space="0" w:color="auto"/>
              <w:left w:val="single" w:sz="6" w:space="0" w:color="auto"/>
              <w:bottom w:val="single" w:sz="6" w:space="0" w:color="auto"/>
              <w:right w:val="single" w:sz="6" w:space="0" w:color="auto"/>
            </w:tcBorders>
          </w:tcPr>
          <w:p w14:paraId="14294630"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2005-2009</w:t>
            </w:r>
          </w:p>
        </w:tc>
        <w:tc>
          <w:tcPr>
            <w:tcW w:w="2689" w:type="dxa"/>
            <w:tcBorders>
              <w:top w:val="single" w:sz="6" w:space="0" w:color="auto"/>
              <w:bottom w:val="single" w:sz="6" w:space="0" w:color="auto"/>
              <w:right w:val="single" w:sz="6" w:space="0" w:color="auto"/>
            </w:tcBorders>
          </w:tcPr>
          <w:p w14:paraId="496B1E7D"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32612DA" w14:textId="4575F14A" w:rsidR="00D754EE" w:rsidRPr="0036718E" w:rsidRDefault="00526ABC" w:rsidP="00FE35B4">
            <w:pPr>
              <w:spacing w:after="40"/>
              <w:ind w:left="190" w:right="-630"/>
              <w:jc w:val="both"/>
              <w:rPr>
                <w:rFonts w:cs="Arial"/>
                <w:sz w:val="20"/>
                <w:szCs w:val="22"/>
              </w:rPr>
            </w:pPr>
            <w:r>
              <w:rPr>
                <w:sz w:val="20"/>
              </w:rPr>
              <w:t xml:space="preserve">Nantes University </w:t>
            </w:r>
          </w:p>
        </w:tc>
      </w:tr>
      <w:tr w:rsidR="00D754EE" w:rsidRPr="0036718E" w14:paraId="4AB844A8" w14:textId="77777777" w:rsidTr="00CA589C">
        <w:tc>
          <w:tcPr>
            <w:tcW w:w="186" w:type="dxa"/>
            <w:tcBorders>
              <w:top w:val="single" w:sz="6" w:space="0" w:color="auto"/>
              <w:bottom w:val="single" w:sz="6" w:space="0" w:color="auto"/>
            </w:tcBorders>
          </w:tcPr>
          <w:p w14:paraId="3B588100" w14:textId="77777777" w:rsidR="00D754EE" w:rsidRPr="0036718E" w:rsidRDefault="00D754EE" w:rsidP="00FE35B4">
            <w:pPr>
              <w:spacing w:after="40"/>
              <w:ind w:left="-630" w:right="-630"/>
              <w:jc w:val="both"/>
              <w:rPr>
                <w:rFonts w:cs="Arial"/>
                <w:sz w:val="20"/>
                <w:szCs w:val="22"/>
              </w:rPr>
            </w:pPr>
            <w:r w:rsidRPr="0036718E">
              <w:rPr>
                <w:rFonts w:cs="Arial"/>
                <w:sz w:val="20"/>
                <w:szCs w:val="22"/>
              </w:rPr>
              <w:t>51.</w:t>
            </w:r>
          </w:p>
        </w:tc>
        <w:tc>
          <w:tcPr>
            <w:tcW w:w="2338" w:type="dxa"/>
            <w:tcBorders>
              <w:top w:val="single" w:sz="6" w:space="0" w:color="auto"/>
              <w:bottom w:val="single" w:sz="6" w:space="0" w:color="auto"/>
              <w:right w:val="single" w:sz="6" w:space="0" w:color="auto"/>
            </w:tcBorders>
          </w:tcPr>
          <w:p w14:paraId="063DCAA6" w14:textId="77777777" w:rsidR="00D754EE" w:rsidRPr="0036718E" w:rsidRDefault="00D754EE" w:rsidP="00FE35B4">
            <w:pPr>
              <w:spacing w:after="40"/>
              <w:ind w:left="190" w:right="-630"/>
              <w:jc w:val="both"/>
              <w:rPr>
                <w:rFonts w:cs="Arial"/>
                <w:sz w:val="20"/>
                <w:szCs w:val="22"/>
              </w:rPr>
            </w:pPr>
            <w:r w:rsidRPr="0036718E">
              <w:rPr>
                <w:rFonts w:cs="Arial"/>
                <w:sz w:val="20"/>
                <w:szCs w:val="22"/>
              </w:rPr>
              <w:t>Lisa Maier</w:t>
            </w:r>
          </w:p>
        </w:tc>
        <w:tc>
          <w:tcPr>
            <w:tcW w:w="1903" w:type="dxa"/>
            <w:tcBorders>
              <w:top w:val="single" w:sz="6" w:space="0" w:color="auto"/>
              <w:left w:val="single" w:sz="6" w:space="0" w:color="auto"/>
              <w:bottom w:val="single" w:sz="6" w:space="0" w:color="auto"/>
              <w:right w:val="single" w:sz="6" w:space="0" w:color="auto"/>
            </w:tcBorders>
          </w:tcPr>
          <w:p w14:paraId="642522F7"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2006-2009</w:t>
            </w:r>
          </w:p>
        </w:tc>
        <w:tc>
          <w:tcPr>
            <w:tcW w:w="2689" w:type="dxa"/>
            <w:tcBorders>
              <w:top w:val="single" w:sz="6" w:space="0" w:color="auto"/>
              <w:bottom w:val="single" w:sz="6" w:space="0" w:color="auto"/>
              <w:right w:val="single" w:sz="6" w:space="0" w:color="auto"/>
            </w:tcBorders>
          </w:tcPr>
          <w:p w14:paraId="1B52D5F7"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4054575" w14:textId="5F05B580" w:rsidR="00D754EE" w:rsidRPr="0036718E" w:rsidRDefault="00526ABC" w:rsidP="00FE35B4">
            <w:pPr>
              <w:spacing w:after="40"/>
              <w:ind w:left="190" w:right="-630"/>
              <w:jc w:val="both"/>
              <w:rPr>
                <w:rFonts w:cs="Arial"/>
                <w:sz w:val="20"/>
                <w:szCs w:val="22"/>
              </w:rPr>
            </w:pPr>
            <w:r>
              <w:rPr>
                <w:sz w:val="20"/>
              </w:rPr>
              <w:t xml:space="preserve">MD, National Jewish </w:t>
            </w:r>
            <w:proofErr w:type="spellStart"/>
            <w:r>
              <w:rPr>
                <w:sz w:val="20"/>
              </w:rPr>
              <w:t>Heatlh</w:t>
            </w:r>
            <w:proofErr w:type="spellEnd"/>
            <w:r>
              <w:rPr>
                <w:sz w:val="20"/>
              </w:rPr>
              <w:t xml:space="preserve"> </w:t>
            </w:r>
          </w:p>
        </w:tc>
      </w:tr>
      <w:tr w:rsidR="00D754EE" w:rsidRPr="0036718E" w14:paraId="13C46435" w14:textId="77777777" w:rsidTr="00CA589C">
        <w:tc>
          <w:tcPr>
            <w:tcW w:w="186" w:type="dxa"/>
            <w:tcBorders>
              <w:top w:val="single" w:sz="6" w:space="0" w:color="auto"/>
              <w:bottom w:val="single" w:sz="6" w:space="0" w:color="auto"/>
            </w:tcBorders>
          </w:tcPr>
          <w:p w14:paraId="3DC523D6" w14:textId="77777777" w:rsidR="00D754EE" w:rsidRPr="0036718E" w:rsidRDefault="00D754EE" w:rsidP="00FE35B4">
            <w:pPr>
              <w:spacing w:after="40"/>
              <w:ind w:left="-630" w:right="-630"/>
              <w:jc w:val="both"/>
              <w:rPr>
                <w:rFonts w:cs="Arial"/>
                <w:sz w:val="20"/>
                <w:szCs w:val="22"/>
              </w:rPr>
            </w:pPr>
            <w:r w:rsidRPr="0036718E">
              <w:rPr>
                <w:rFonts w:cs="Arial"/>
                <w:sz w:val="20"/>
                <w:szCs w:val="22"/>
              </w:rPr>
              <w:t>52.</w:t>
            </w:r>
          </w:p>
        </w:tc>
        <w:tc>
          <w:tcPr>
            <w:tcW w:w="2338" w:type="dxa"/>
            <w:tcBorders>
              <w:top w:val="single" w:sz="6" w:space="0" w:color="auto"/>
              <w:bottom w:val="single" w:sz="6" w:space="0" w:color="auto"/>
              <w:right w:val="single" w:sz="6" w:space="0" w:color="auto"/>
            </w:tcBorders>
          </w:tcPr>
          <w:p w14:paraId="3868C75B" w14:textId="77777777" w:rsidR="00D754EE" w:rsidRPr="0036718E" w:rsidRDefault="00D754EE" w:rsidP="00FE35B4">
            <w:pPr>
              <w:spacing w:after="40"/>
              <w:ind w:left="190" w:right="-630"/>
              <w:jc w:val="both"/>
              <w:rPr>
                <w:rFonts w:cs="Arial"/>
                <w:sz w:val="20"/>
                <w:szCs w:val="22"/>
              </w:rPr>
            </w:pPr>
            <w:r w:rsidRPr="0036718E">
              <w:rPr>
                <w:rFonts w:cs="Arial"/>
                <w:sz w:val="20"/>
                <w:szCs w:val="22"/>
              </w:rPr>
              <w:t>Simon Willis</w:t>
            </w:r>
          </w:p>
        </w:tc>
        <w:tc>
          <w:tcPr>
            <w:tcW w:w="1903" w:type="dxa"/>
            <w:tcBorders>
              <w:top w:val="single" w:sz="6" w:space="0" w:color="auto"/>
              <w:left w:val="single" w:sz="6" w:space="0" w:color="auto"/>
              <w:bottom w:val="single" w:sz="6" w:space="0" w:color="auto"/>
              <w:right w:val="single" w:sz="6" w:space="0" w:color="auto"/>
            </w:tcBorders>
          </w:tcPr>
          <w:p w14:paraId="20C00185"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2006-2010</w:t>
            </w:r>
          </w:p>
        </w:tc>
        <w:tc>
          <w:tcPr>
            <w:tcW w:w="2689" w:type="dxa"/>
            <w:tcBorders>
              <w:top w:val="single" w:sz="6" w:space="0" w:color="auto"/>
              <w:bottom w:val="single" w:sz="6" w:space="0" w:color="auto"/>
              <w:right w:val="single" w:sz="6" w:space="0" w:color="auto"/>
            </w:tcBorders>
          </w:tcPr>
          <w:p w14:paraId="264D08B4" w14:textId="2B239ED4"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AB85377" w14:textId="77777777" w:rsidR="00D754EE" w:rsidRPr="0036718E" w:rsidRDefault="00D754EE" w:rsidP="00FE35B4">
            <w:pPr>
              <w:spacing w:after="40"/>
              <w:ind w:left="190" w:right="-630"/>
              <w:jc w:val="both"/>
              <w:rPr>
                <w:rFonts w:cs="Arial"/>
                <w:sz w:val="20"/>
                <w:szCs w:val="22"/>
              </w:rPr>
            </w:pPr>
            <w:r>
              <w:rPr>
                <w:sz w:val="20"/>
              </w:rPr>
              <w:t>Industry</w:t>
            </w:r>
          </w:p>
        </w:tc>
      </w:tr>
      <w:tr w:rsidR="00D754EE" w:rsidRPr="0036718E" w14:paraId="01AA9E9F" w14:textId="77777777" w:rsidTr="00CA589C">
        <w:tc>
          <w:tcPr>
            <w:tcW w:w="186" w:type="dxa"/>
            <w:tcBorders>
              <w:top w:val="single" w:sz="6" w:space="0" w:color="auto"/>
              <w:bottom w:val="single" w:sz="6" w:space="0" w:color="auto"/>
            </w:tcBorders>
          </w:tcPr>
          <w:p w14:paraId="4D53D679" w14:textId="77777777" w:rsidR="00D754EE" w:rsidRPr="0036718E" w:rsidRDefault="00D754EE" w:rsidP="00FE35B4">
            <w:pPr>
              <w:spacing w:after="40"/>
              <w:ind w:left="-630" w:right="-630"/>
              <w:jc w:val="both"/>
              <w:rPr>
                <w:rFonts w:cs="Arial"/>
                <w:sz w:val="20"/>
                <w:szCs w:val="22"/>
              </w:rPr>
            </w:pPr>
            <w:r w:rsidRPr="0036718E">
              <w:rPr>
                <w:rFonts w:cs="Arial"/>
                <w:sz w:val="20"/>
                <w:szCs w:val="22"/>
              </w:rPr>
              <w:t>53.</w:t>
            </w:r>
          </w:p>
        </w:tc>
        <w:tc>
          <w:tcPr>
            <w:tcW w:w="2338" w:type="dxa"/>
            <w:tcBorders>
              <w:top w:val="single" w:sz="6" w:space="0" w:color="auto"/>
              <w:bottom w:val="single" w:sz="6" w:space="0" w:color="auto"/>
              <w:right w:val="single" w:sz="6" w:space="0" w:color="auto"/>
            </w:tcBorders>
          </w:tcPr>
          <w:p w14:paraId="7401652C" w14:textId="77777777" w:rsidR="00D754EE" w:rsidRPr="0036718E" w:rsidRDefault="00D754EE" w:rsidP="00FE35B4">
            <w:pPr>
              <w:spacing w:after="40"/>
              <w:ind w:left="190" w:right="-630"/>
              <w:jc w:val="both"/>
              <w:rPr>
                <w:rFonts w:cs="Arial"/>
                <w:sz w:val="20"/>
                <w:szCs w:val="22"/>
              </w:rPr>
            </w:pPr>
            <w:r w:rsidRPr="0036718E">
              <w:rPr>
                <w:rFonts w:cs="Arial"/>
                <w:sz w:val="20"/>
                <w:szCs w:val="22"/>
              </w:rPr>
              <w:t>Cristina Costantino</w:t>
            </w:r>
          </w:p>
        </w:tc>
        <w:tc>
          <w:tcPr>
            <w:tcW w:w="1903" w:type="dxa"/>
            <w:tcBorders>
              <w:top w:val="single" w:sz="6" w:space="0" w:color="auto"/>
              <w:left w:val="single" w:sz="6" w:space="0" w:color="auto"/>
              <w:bottom w:val="single" w:sz="6" w:space="0" w:color="auto"/>
              <w:right w:val="single" w:sz="6" w:space="0" w:color="auto"/>
            </w:tcBorders>
          </w:tcPr>
          <w:p w14:paraId="3451D629"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2006-2010</w:t>
            </w:r>
          </w:p>
        </w:tc>
        <w:tc>
          <w:tcPr>
            <w:tcW w:w="2689" w:type="dxa"/>
            <w:tcBorders>
              <w:top w:val="single" w:sz="6" w:space="0" w:color="auto"/>
              <w:bottom w:val="single" w:sz="6" w:space="0" w:color="auto"/>
              <w:right w:val="single" w:sz="6" w:space="0" w:color="auto"/>
            </w:tcBorders>
          </w:tcPr>
          <w:p w14:paraId="2C0463D9" w14:textId="77777777" w:rsidR="00D754EE" w:rsidRPr="0036718E" w:rsidRDefault="00D754EE" w:rsidP="00FE35B4">
            <w:pPr>
              <w:spacing w:after="40"/>
              <w:ind w:left="190" w:right="-630"/>
              <w:jc w:val="both"/>
              <w:rPr>
                <w:rFonts w:cs="Arial"/>
                <w:sz w:val="20"/>
                <w:szCs w:val="22"/>
              </w:rPr>
            </w:pPr>
            <w:r w:rsidRPr="0036718E">
              <w:rPr>
                <w:rFonts w:cs="Arial"/>
                <w:sz w:val="20"/>
                <w:szCs w:val="22"/>
              </w:rPr>
              <w:t>Graduate Student</w:t>
            </w:r>
          </w:p>
        </w:tc>
        <w:tc>
          <w:tcPr>
            <w:tcW w:w="4408" w:type="dxa"/>
            <w:tcBorders>
              <w:top w:val="single" w:sz="6" w:space="0" w:color="auto"/>
              <w:left w:val="single" w:sz="6" w:space="0" w:color="auto"/>
              <w:bottom w:val="single" w:sz="6" w:space="0" w:color="auto"/>
            </w:tcBorders>
          </w:tcPr>
          <w:p w14:paraId="5A27A760" w14:textId="07DA371E" w:rsidR="00D754EE" w:rsidRPr="0036718E" w:rsidRDefault="00352222" w:rsidP="00FE35B4">
            <w:pPr>
              <w:spacing w:after="40"/>
              <w:ind w:left="190" w:right="-630"/>
              <w:jc w:val="both"/>
              <w:rPr>
                <w:rFonts w:cs="Arial"/>
                <w:sz w:val="20"/>
                <w:szCs w:val="22"/>
              </w:rPr>
            </w:pPr>
            <w:r>
              <w:rPr>
                <w:rFonts w:cs="Arial"/>
                <w:sz w:val="20"/>
                <w:szCs w:val="22"/>
              </w:rPr>
              <w:t>Global Project Leader, Chiesi</w:t>
            </w:r>
          </w:p>
        </w:tc>
      </w:tr>
      <w:tr w:rsidR="00D754EE" w:rsidRPr="0036718E" w14:paraId="0CBEA54B" w14:textId="77777777" w:rsidTr="00CA589C">
        <w:tc>
          <w:tcPr>
            <w:tcW w:w="186" w:type="dxa"/>
            <w:tcBorders>
              <w:top w:val="single" w:sz="6" w:space="0" w:color="auto"/>
              <w:bottom w:val="single" w:sz="6" w:space="0" w:color="auto"/>
            </w:tcBorders>
          </w:tcPr>
          <w:p w14:paraId="24A9EA3B" w14:textId="77777777" w:rsidR="00D754EE" w:rsidRPr="0036718E" w:rsidRDefault="00D754EE" w:rsidP="00FE35B4">
            <w:pPr>
              <w:spacing w:after="40"/>
              <w:ind w:left="-630" w:right="-630"/>
              <w:jc w:val="both"/>
              <w:rPr>
                <w:rFonts w:cs="Arial"/>
                <w:sz w:val="20"/>
                <w:szCs w:val="22"/>
              </w:rPr>
            </w:pPr>
            <w:r w:rsidRPr="0036718E">
              <w:rPr>
                <w:rFonts w:cs="Arial"/>
                <w:sz w:val="20"/>
                <w:szCs w:val="22"/>
              </w:rPr>
              <w:t>54.</w:t>
            </w:r>
          </w:p>
        </w:tc>
        <w:tc>
          <w:tcPr>
            <w:tcW w:w="2338" w:type="dxa"/>
            <w:tcBorders>
              <w:top w:val="single" w:sz="6" w:space="0" w:color="auto"/>
              <w:bottom w:val="single" w:sz="6" w:space="0" w:color="auto"/>
              <w:right w:val="single" w:sz="6" w:space="0" w:color="auto"/>
            </w:tcBorders>
          </w:tcPr>
          <w:p w14:paraId="4C0E594D" w14:textId="77777777" w:rsidR="00D754EE" w:rsidRPr="0036718E" w:rsidRDefault="00D754EE" w:rsidP="00FE35B4">
            <w:pPr>
              <w:spacing w:after="40"/>
              <w:ind w:left="190" w:right="-630"/>
              <w:jc w:val="both"/>
              <w:rPr>
                <w:rFonts w:cs="Arial"/>
                <w:sz w:val="20"/>
                <w:szCs w:val="22"/>
              </w:rPr>
            </w:pPr>
            <w:r w:rsidRPr="0036718E">
              <w:rPr>
                <w:rFonts w:cs="Arial"/>
                <w:sz w:val="20"/>
                <w:szCs w:val="22"/>
              </w:rPr>
              <w:t>Jo</w:t>
            </w:r>
            <w:r w:rsidRPr="0036718E">
              <w:rPr>
                <w:sz w:val="20"/>
              </w:rPr>
              <w:t>n</w:t>
            </w:r>
            <w:r w:rsidRPr="0036718E">
              <w:rPr>
                <w:rFonts w:cs="Arial"/>
                <w:sz w:val="20"/>
                <w:szCs w:val="22"/>
              </w:rPr>
              <w:t xml:space="preserve"> Hutton</w:t>
            </w:r>
          </w:p>
        </w:tc>
        <w:tc>
          <w:tcPr>
            <w:tcW w:w="1903" w:type="dxa"/>
            <w:tcBorders>
              <w:top w:val="single" w:sz="6" w:space="0" w:color="auto"/>
              <w:left w:val="single" w:sz="6" w:space="0" w:color="auto"/>
              <w:bottom w:val="single" w:sz="6" w:space="0" w:color="auto"/>
              <w:right w:val="single" w:sz="6" w:space="0" w:color="auto"/>
            </w:tcBorders>
          </w:tcPr>
          <w:p w14:paraId="27A17D92"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2007-2008</w:t>
            </w:r>
          </w:p>
        </w:tc>
        <w:tc>
          <w:tcPr>
            <w:tcW w:w="2689" w:type="dxa"/>
            <w:tcBorders>
              <w:top w:val="single" w:sz="6" w:space="0" w:color="auto"/>
              <w:bottom w:val="single" w:sz="6" w:space="0" w:color="auto"/>
              <w:right w:val="single" w:sz="6" w:space="0" w:color="auto"/>
            </w:tcBorders>
          </w:tcPr>
          <w:p w14:paraId="266C3687"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3A4FFEF" w14:textId="77777777" w:rsidR="00D754EE" w:rsidRPr="0036718E" w:rsidRDefault="00D754EE" w:rsidP="00FE35B4">
            <w:pPr>
              <w:spacing w:after="40"/>
              <w:ind w:left="190" w:right="-630"/>
              <w:jc w:val="both"/>
              <w:rPr>
                <w:rFonts w:cs="Arial"/>
                <w:sz w:val="20"/>
                <w:szCs w:val="22"/>
              </w:rPr>
            </w:pPr>
            <w:r>
              <w:rPr>
                <w:sz w:val="20"/>
              </w:rPr>
              <w:t xml:space="preserve">Industry </w:t>
            </w:r>
          </w:p>
        </w:tc>
      </w:tr>
      <w:tr w:rsidR="00D754EE" w:rsidRPr="0036718E" w14:paraId="7E90E0FA" w14:textId="77777777" w:rsidTr="00CA589C">
        <w:tc>
          <w:tcPr>
            <w:tcW w:w="186" w:type="dxa"/>
            <w:tcBorders>
              <w:top w:val="single" w:sz="6" w:space="0" w:color="auto"/>
              <w:bottom w:val="single" w:sz="6" w:space="0" w:color="auto"/>
            </w:tcBorders>
          </w:tcPr>
          <w:p w14:paraId="5ABD67CD" w14:textId="77777777" w:rsidR="00D754EE" w:rsidRPr="0036718E" w:rsidRDefault="00D754EE" w:rsidP="00FE35B4">
            <w:pPr>
              <w:spacing w:after="40"/>
              <w:ind w:left="-630" w:right="-630"/>
              <w:jc w:val="both"/>
              <w:rPr>
                <w:rFonts w:cs="Arial"/>
                <w:sz w:val="20"/>
                <w:szCs w:val="22"/>
              </w:rPr>
            </w:pPr>
            <w:r w:rsidRPr="0036718E">
              <w:rPr>
                <w:rFonts w:cs="Arial"/>
                <w:sz w:val="20"/>
                <w:szCs w:val="22"/>
              </w:rPr>
              <w:t>55.</w:t>
            </w:r>
          </w:p>
        </w:tc>
        <w:tc>
          <w:tcPr>
            <w:tcW w:w="2338" w:type="dxa"/>
            <w:tcBorders>
              <w:top w:val="single" w:sz="6" w:space="0" w:color="auto"/>
              <w:bottom w:val="single" w:sz="6" w:space="0" w:color="auto"/>
              <w:right w:val="single" w:sz="6" w:space="0" w:color="auto"/>
            </w:tcBorders>
          </w:tcPr>
          <w:p w14:paraId="7DCB07E6" w14:textId="77777777" w:rsidR="00D754EE" w:rsidRPr="0036718E" w:rsidRDefault="00D754EE" w:rsidP="00FE35B4">
            <w:pPr>
              <w:spacing w:after="40"/>
              <w:ind w:left="190" w:right="-630"/>
              <w:jc w:val="both"/>
              <w:rPr>
                <w:rFonts w:cs="Arial"/>
                <w:sz w:val="20"/>
                <w:szCs w:val="22"/>
              </w:rPr>
            </w:pPr>
            <w:r w:rsidRPr="0036718E">
              <w:rPr>
                <w:rFonts w:cs="Arial"/>
                <w:sz w:val="20"/>
                <w:szCs w:val="22"/>
              </w:rPr>
              <w:t>Elizabeth Bradshaw</w:t>
            </w:r>
          </w:p>
        </w:tc>
        <w:tc>
          <w:tcPr>
            <w:tcW w:w="1903" w:type="dxa"/>
            <w:tcBorders>
              <w:top w:val="single" w:sz="6" w:space="0" w:color="auto"/>
              <w:left w:val="single" w:sz="6" w:space="0" w:color="auto"/>
              <w:bottom w:val="single" w:sz="6" w:space="0" w:color="auto"/>
              <w:right w:val="single" w:sz="6" w:space="0" w:color="auto"/>
            </w:tcBorders>
          </w:tcPr>
          <w:p w14:paraId="3EE8F68C"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2007-2010</w:t>
            </w:r>
          </w:p>
        </w:tc>
        <w:tc>
          <w:tcPr>
            <w:tcW w:w="2689" w:type="dxa"/>
            <w:tcBorders>
              <w:top w:val="single" w:sz="6" w:space="0" w:color="auto"/>
              <w:bottom w:val="single" w:sz="6" w:space="0" w:color="auto"/>
              <w:right w:val="single" w:sz="6" w:space="0" w:color="auto"/>
            </w:tcBorders>
          </w:tcPr>
          <w:p w14:paraId="0BD1A7DC" w14:textId="16F0471A" w:rsidR="00D754EE" w:rsidRPr="0036718E" w:rsidRDefault="00445AF0"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FA78577" w14:textId="77777777" w:rsidR="00D754EE" w:rsidRPr="0036718E" w:rsidRDefault="00D754EE" w:rsidP="00FE35B4">
            <w:pPr>
              <w:spacing w:after="40"/>
              <w:ind w:left="190" w:right="-630"/>
              <w:jc w:val="both"/>
              <w:rPr>
                <w:rFonts w:cs="Arial"/>
                <w:sz w:val="20"/>
                <w:szCs w:val="22"/>
              </w:rPr>
            </w:pPr>
            <w:r>
              <w:rPr>
                <w:sz w:val="20"/>
              </w:rPr>
              <w:t>Prof Columbia University</w:t>
            </w:r>
          </w:p>
        </w:tc>
      </w:tr>
      <w:tr w:rsidR="00D754EE" w:rsidRPr="0036718E" w14:paraId="28FFD3DC" w14:textId="77777777" w:rsidTr="00CA589C">
        <w:tc>
          <w:tcPr>
            <w:tcW w:w="186" w:type="dxa"/>
            <w:tcBorders>
              <w:top w:val="single" w:sz="6" w:space="0" w:color="auto"/>
              <w:bottom w:val="single" w:sz="6" w:space="0" w:color="auto"/>
            </w:tcBorders>
          </w:tcPr>
          <w:p w14:paraId="4723372C" w14:textId="77777777" w:rsidR="00D754EE" w:rsidRPr="0036718E" w:rsidRDefault="00D754EE" w:rsidP="00FE35B4">
            <w:pPr>
              <w:spacing w:after="40"/>
              <w:ind w:left="-630" w:right="-630"/>
              <w:jc w:val="both"/>
              <w:rPr>
                <w:rFonts w:cs="Arial"/>
                <w:sz w:val="20"/>
                <w:szCs w:val="22"/>
              </w:rPr>
            </w:pPr>
            <w:r w:rsidRPr="0036718E">
              <w:rPr>
                <w:rFonts w:cs="Arial"/>
                <w:sz w:val="20"/>
                <w:szCs w:val="22"/>
              </w:rPr>
              <w:t>56.</w:t>
            </w:r>
          </w:p>
        </w:tc>
        <w:tc>
          <w:tcPr>
            <w:tcW w:w="2338" w:type="dxa"/>
            <w:tcBorders>
              <w:top w:val="single" w:sz="6" w:space="0" w:color="auto"/>
              <w:bottom w:val="single" w:sz="6" w:space="0" w:color="auto"/>
              <w:right w:val="single" w:sz="6" w:space="0" w:color="auto"/>
            </w:tcBorders>
          </w:tcPr>
          <w:p w14:paraId="1ABBB80F" w14:textId="77777777" w:rsidR="00D754EE" w:rsidRPr="0036718E" w:rsidRDefault="00D754EE" w:rsidP="00FE35B4">
            <w:pPr>
              <w:spacing w:after="40"/>
              <w:ind w:left="190" w:right="-630"/>
              <w:jc w:val="both"/>
              <w:rPr>
                <w:rFonts w:cs="Arial"/>
                <w:sz w:val="20"/>
                <w:szCs w:val="22"/>
              </w:rPr>
            </w:pPr>
            <w:r w:rsidRPr="0036718E">
              <w:rPr>
                <w:rFonts w:cs="Arial"/>
                <w:sz w:val="20"/>
                <w:szCs w:val="22"/>
              </w:rPr>
              <w:t>Christopher Severson</w:t>
            </w:r>
          </w:p>
        </w:tc>
        <w:tc>
          <w:tcPr>
            <w:tcW w:w="1903" w:type="dxa"/>
            <w:tcBorders>
              <w:top w:val="single" w:sz="6" w:space="0" w:color="auto"/>
              <w:left w:val="single" w:sz="6" w:space="0" w:color="auto"/>
              <w:bottom w:val="single" w:sz="6" w:space="0" w:color="auto"/>
              <w:right w:val="single" w:sz="6" w:space="0" w:color="auto"/>
            </w:tcBorders>
          </w:tcPr>
          <w:p w14:paraId="76EE41BA"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2007-2010</w:t>
            </w:r>
          </w:p>
        </w:tc>
        <w:tc>
          <w:tcPr>
            <w:tcW w:w="2689" w:type="dxa"/>
            <w:tcBorders>
              <w:top w:val="single" w:sz="6" w:space="0" w:color="auto"/>
              <w:bottom w:val="single" w:sz="6" w:space="0" w:color="auto"/>
              <w:right w:val="single" w:sz="6" w:space="0" w:color="auto"/>
            </w:tcBorders>
          </w:tcPr>
          <w:p w14:paraId="0B55CB90"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A0883B7" w14:textId="3C3D863A" w:rsidR="00D754EE" w:rsidRPr="0036718E" w:rsidRDefault="00352222" w:rsidP="00FE35B4">
            <w:pPr>
              <w:spacing w:after="40"/>
              <w:ind w:left="190" w:right="-630"/>
              <w:jc w:val="both"/>
              <w:rPr>
                <w:rFonts w:cs="Arial"/>
                <w:sz w:val="20"/>
                <w:szCs w:val="22"/>
              </w:rPr>
            </w:pPr>
            <w:r>
              <w:rPr>
                <w:sz w:val="20"/>
              </w:rPr>
              <w:t>Brigham &amp; Women’s Hospital</w:t>
            </w:r>
          </w:p>
        </w:tc>
      </w:tr>
      <w:tr w:rsidR="00D754EE" w:rsidRPr="0036718E" w14:paraId="1F92A75C" w14:textId="77777777" w:rsidTr="00CA589C">
        <w:tc>
          <w:tcPr>
            <w:tcW w:w="186" w:type="dxa"/>
            <w:tcBorders>
              <w:top w:val="single" w:sz="6" w:space="0" w:color="auto"/>
              <w:bottom w:val="single" w:sz="6" w:space="0" w:color="auto"/>
            </w:tcBorders>
          </w:tcPr>
          <w:p w14:paraId="1195B2D6" w14:textId="77777777" w:rsidR="00D754EE" w:rsidRPr="0036718E" w:rsidRDefault="00D754EE" w:rsidP="00FE35B4">
            <w:pPr>
              <w:spacing w:after="40"/>
              <w:ind w:left="-630" w:right="-630"/>
              <w:jc w:val="both"/>
              <w:rPr>
                <w:rFonts w:cs="Arial"/>
                <w:sz w:val="20"/>
                <w:szCs w:val="22"/>
              </w:rPr>
            </w:pPr>
            <w:r w:rsidRPr="0036718E">
              <w:rPr>
                <w:rFonts w:cs="Arial"/>
                <w:sz w:val="20"/>
                <w:szCs w:val="22"/>
              </w:rPr>
              <w:t>58.</w:t>
            </w:r>
          </w:p>
        </w:tc>
        <w:tc>
          <w:tcPr>
            <w:tcW w:w="2338" w:type="dxa"/>
            <w:tcBorders>
              <w:top w:val="single" w:sz="6" w:space="0" w:color="auto"/>
              <w:bottom w:val="single" w:sz="6" w:space="0" w:color="auto"/>
              <w:right w:val="single" w:sz="6" w:space="0" w:color="auto"/>
            </w:tcBorders>
          </w:tcPr>
          <w:p w14:paraId="6911AB08" w14:textId="77777777" w:rsidR="00D754EE" w:rsidRPr="0036718E" w:rsidRDefault="00D754EE" w:rsidP="00FE35B4">
            <w:pPr>
              <w:spacing w:after="40"/>
              <w:ind w:left="190" w:right="-630"/>
              <w:jc w:val="both"/>
              <w:rPr>
                <w:rFonts w:cs="Arial"/>
                <w:sz w:val="20"/>
                <w:szCs w:val="22"/>
              </w:rPr>
            </w:pPr>
            <w:r w:rsidRPr="0036718E">
              <w:rPr>
                <w:rFonts w:cs="Arial"/>
                <w:sz w:val="20"/>
                <w:szCs w:val="22"/>
              </w:rPr>
              <w:t>Hiroyuki Onoue</w:t>
            </w:r>
          </w:p>
        </w:tc>
        <w:tc>
          <w:tcPr>
            <w:tcW w:w="1903" w:type="dxa"/>
            <w:tcBorders>
              <w:top w:val="single" w:sz="6" w:space="0" w:color="auto"/>
              <w:left w:val="single" w:sz="6" w:space="0" w:color="auto"/>
              <w:bottom w:val="single" w:sz="6" w:space="0" w:color="auto"/>
              <w:right w:val="single" w:sz="6" w:space="0" w:color="auto"/>
            </w:tcBorders>
          </w:tcPr>
          <w:p w14:paraId="3423C2C9"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2008-2010</w:t>
            </w:r>
          </w:p>
        </w:tc>
        <w:tc>
          <w:tcPr>
            <w:tcW w:w="2689" w:type="dxa"/>
            <w:tcBorders>
              <w:top w:val="single" w:sz="6" w:space="0" w:color="auto"/>
              <w:bottom w:val="single" w:sz="6" w:space="0" w:color="auto"/>
              <w:right w:val="single" w:sz="6" w:space="0" w:color="auto"/>
            </w:tcBorders>
          </w:tcPr>
          <w:p w14:paraId="20B4FA28"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76F6DC07"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Assist Prof., </w:t>
            </w:r>
            <w:proofErr w:type="spellStart"/>
            <w:r w:rsidRPr="0036718E">
              <w:rPr>
                <w:rFonts w:cs="Arial"/>
                <w:sz w:val="20"/>
                <w:szCs w:val="22"/>
              </w:rPr>
              <w:t>Ntn’l</w:t>
            </w:r>
            <w:proofErr w:type="spellEnd"/>
            <w:r w:rsidRPr="0036718E">
              <w:rPr>
                <w:rFonts w:cs="Arial"/>
                <w:sz w:val="20"/>
                <w:szCs w:val="22"/>
              </w:rPr>
              <w:t>. Def. Med. College</w:t>
            </w:r>
          </w:p>
        </w:tc>
      </w:tr>
      <w:tr w:rsidR="00D754EE" w:rsidRPr="0036718E" w14:paraId="7B34C3AD" w14:textId="77777777" w:rsidTr="00CA589C">
        <w:tc>
          <w:tcPr>
            <w:tcW w:w="186" w:type="dxa"/>
            <w:tcBorders>
              <w:top w:val="single" w:sz="6" w:space="0" w:color="auto"/>
              <w:bottom w:val="single" w:sz="6" w:space="0" w:color="auto"/>
            </w:tcBorders>
          </w:tcPr>
          <w:p w14:paraId="175A80A3" w14:textId="77777777" w:rsidR="00D754EE" w:rsidRPr="0036718E" w:rsidRDefault="00D754EE" w:rsidP="00FE35B4">
            <w:pPr>
              <w:spacing w:after="40"/>
              <w:ind w:left="-630" w:right="-630"/>
              <w:jc w:val="both"/>
              <w:rPr>
                <w:rFonts w:cs="Arial"/>
                <w:sz w:val="20"/>
                <w:szCs w:val="22"/>
              </w:rPr>
            </w:pPr>
            <w:r w:rsidRPr="0036718E">
              <w:rPr>
                <w:rFonts w:cs="Arial"/>
                <w:sz w:val="20"/>
                <w:szCs w:val="22"/>
              </w:rPr>
              <w:t>59.</w:t>
            </w:r>
          </w:p>
        </w:tc>
        <w:tc>
          <w:tcPr>
            <w:tcW w:w="2338" w:type="dxa"/>
            <w:tcBorders>
              <w:top w:val="single" w:sz="6" w:space="0" w:color="auto"/>
              <w:bottom w:val="single" w:sz="6" w:space="0" w:color="auto"/>
              <w:right w:val="single" w:sz="6" w:space="0" w:color="auto"/>
            </w:tcBorders>
          </w:tcPr>
          <w:p w14:paraId="669C27D8" w14:textId="77777777" w:rsidR="00D754EE" w:rsidRPr="0036718E" w:rsidRDefault="00D754EE" w:rsidP="00FE35B4">
            <w:pPr>
              <w:spacing w:after="40"/>
              <w:ind w:left="190" w:right="-630"/>
              <w:jc w:val="both"/>
              <w:rPr>
                <w:rFonts w:cs="Arial"/>
                <w:sz w:val="20"/>
                <w:szCs w:val="22"/>
              </w:rPr>
            </w:pPr>
            <w:r w:rsidRPr="0036718E">
              <w:rPr>
                <w:rFonts w:cs="Arial"/>
                <w:sz w:val="20"/>
                <w:szCs w:val="22"/>
              </w:rPr>
              <w:t>Marg</w:t>
            </w:r>
            <w:r w:rsidRPr="0036718E">
              <w:rPr>
                <w:sz w:val="20"/>
              </w:rPr>
              <w:t>a</w:t>
            </w:r>
            <w:r w:rsidRPr="0036718E">
              <w:rPr>
                <w:rFonts w:cs="Arial"/>
                <w:sz w:val="20"/>
                <w:szCs w:val="22"/>
              </w:rPr>
              <w:t xml:space="preserve"> Dominguez Villar</w:t>
            </w:r>
          </w:p>
        </w:tc>
        <w:tc>
          <w:tcPr>
            <w:tcW w:w="1903" w:type="dxa"/>
            <w:tcBorders>
              <w:top w:val="single" w:sz="6" w:space="0" w:color="auto"/>
              <w:left w:val="single" w:sz="6" w:space="0" w:color="auto"/>
              <w:bottom w:val="single" w:sz="6" w:space="0" w:color="auto"/>
              <w:right w:val="single" w:sz="6" w:space="0" w:color="auto"/>
            </w:tcBorders>
          </w:tcPr>
          <w:p w14:paraId="78B72E60"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2009-2018</w:t>
            </w:r>
          </w:p>
        </w:tc>
        <w:tc>
          <w:tcPr>
            <w:tcW w:w="2689" w:type="dxa"/>
            <w:tcBorders>
              <w:top w:val="single" w:sz="6" w:space="0" w:color="auto"/>
              <w:bottom w:val="single" w:sz="6" w:space="0" w:color="auto"/>
              <w:right w:val="single" w:sz="6" w:space="0" w:color="auto"/>
            </w:tcBorders>
          </w:tcPr>
          <w:p w14:paraId="6F9088CD" w14:textId="36D7C71E" w:rsidR="00D754EE" w:rsidRPr="0036718E" w:rsidRDefault="00445AF0"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5F8CC15C" w14:textId="5F6C654C" w:rsidR="00D754EE" w:rsidRPr="0036718E" w:rsidRDefault="00FA3EBB" w:rsidP="00FE35B4">
            <w:pPr>
              <w:spacing w:after="40"/>
              <w:ind w:left="190" w:right="-630"/>
              <w:jc w:val="both"/>
              <w:rPr>
                <w:rFonts w:cs="Arial"/>
                <w:sz w:val="20"/>
                <w:szCs w:val="22"/>
              </w:rPr>
            </w:pPr>
            <w:r>
              <w:rPr>
                <w:rFonts w:cs="Arial"/>
                <w:sz w:val="20"/>
                <w:szCs w:val="22"/>
              </w:rPr>
              <w:t>Yale School of Medicine</w:t>
            </w:r>
          </w:p>
        </w:tc>
      </w:tr>
      <w:tr w:rsidR="00D754EE" w:rsidRPr="0036718E" w14:paraId="517A1052" w14:textId="77777777" w:rsidTr="00CA589C">
        <w:tc>
          <w:tcPr>
            <w:tcW w:w="186" w:type="dxa"/>
            <w:tcBorders>
              <w:top w:val="single" w:sz="6" w:space="0" w:color="auto"/>
              <w:bottom w:val="single" w:sz="6" w:space="0" w:color="auto"/>
            </w:tcBorders>
          </w:tcPr>
          <w:p w14:paraId="4D7328B3" w14:textId="77777777" w:rsidR="00D754EE" w:rsidRPr="0036718E" w:rsidRDefault="00D754EE" w:rsidP="00FE35B4">
            <w:pPr>
              <w:spacing w:after="40"/>
              <w:ind w:left="-630" w:right="-630"/>
              <w:jc w:val="both"/>
              <w:rPr>
                <w:rFonts w:cs="Arial"/>
                <w:sz w:val="20"/>
                <w:szCs w:val="22"/>
              </w:rPr>
            </w:pPr>
            <w:r w:rsidRPr="0036718E">
              <w:rPr>
                <w:rFonts w:cs="Arial"/>
                <w:sz w:val="20"/>
                <w:szCs w:val="22"/>
              </w:rPr>
              <w:t>60.</w:t>
            </w:r>
          </w:p>
        </w:tc>
        <w:tc>
          <w:tcPr>
            <w:tcW w:w="2338" w:type="dxa"/>
            <w:tcBorders>
              <w:top w:val="single" w:sz="6" w:space="0" w:color="auto"/>
              <w:bottom w:val="single" w:sz="6" w:space="0" w:color="auto"/>
              <w:right w:val="single" w:sz="6" w:space="0" w:color="auto"/>
            </w:tcBorders>
          </w:tcPr>
          <w:p w14:paraId="729F7346" w14:textId="77777777" w:rsidR="00D754EE" w:rsidRPr="0036718E" w:rsidRDefault="00D754EE" w:rsidP="00FE35B4">
            <w:pPr>
              <w:spacing w:after="40"/>
              <w:ind w:left="190" w:right="-630"/>
              <w:jc w:val="both"/>
              <w:rPr>
                <w:rFonts w:cs="Arial"/>
                <w:sz w:val="20"/>
                <w:szCs w:val="22"/>
              </w:rPr>
            </w:pPr>
            <w:r w:rsidRPr="0036718E">
              <w:rPr>
                <w:rFonts w:cs="Arial"/>
                <w:sz w:val="20"/>
                <w:szCs w:val="22"/>
              </w:rPr>
              <w:t>Ester Lozano</w:t>
            </w:r>
          </w:p>
        </w:tc>
        <w:tc>
          <w:tcPr>
            <w:tcW w:w="1903" w:type="dxa"/>
            <w:tcBorders>
              <w:top w:val="single" w:sz="6" w:space="0" w:color="auto"/>
              <w:left w:val="single" w:sz="6" w:space="0" w:color="auto"/>
              <w:bottom w:val="single" w:sz="6" w:space="0" w:color="auto"/>
              <w:right w:val="single" w:sz="6" w:space="0" w:color="auto"/>
            </w:tcBorders>
          </w:tcPr>
          <w:p w14:paraId="0624DFA4"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2009-2013</w:t>
            </w:r>
          </w:p>
        </w:tc>
        <w:tc>
          <w:tcPr>
            <w:tcW w:w="2689" w:type="dxa"/>
            <w:tcBorders>
              <w:top w:val="single" w:sz="6" w:space="0" w:color="auto"/>
              <w:bottom w:val="single" w:sz="6" w:space="0" w:color="auto"/>
              <w:right w:val="single" w:sz="6" w:space="0" w:color="auto"/>
            </w:tcBorders>
          </w:tcPr>
          <w:p w14:paraId="02DBEF8D"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6132F96C" w14:textId="77777777" w:rsidR="00D754EE" w:rsidRPr="0036718E" w:rsidRDefault="00D754EE" w:rsidP="00FE35B4">
            <w:pPr>
              <w:spacing w:after="40"/>
              <w:ind w:left="190" w:right="-630"/>
              <w:jc w:val="both"/>
              <w:rPr>
                <w:rFonts w:cs="Arial"/>
                <w:sz w:val="20"/>
                <w:szCs w:val="22"/>
              </w:rPr>
            </w:pPr>
            <w:r w:rsidRPr="0036718E">
              <w:rPr>
                <w:rFonts w:cs="Arial"/>
                <w:sz w:val="20"/>
                <w:szCs w:val="22"/>
              </w:rPr>
              <w:t>Clinic de Barcelona, Spain</w:t>
            </w:r>
          </w:p>
        </w:tc>
      </w:tr>
      <w:tr w:rsidR="00D754EE" w:rsidRPr="0036718E" w14:paraId="6696BB31" w14:textId="77777777" w:rsidTr="00CA589C">
        <w:tc>
          <w:tcPr>
            <w:tcW w:w="186" w:type="dxa"/>
            <w:tcBorders>
              <w:top w:val="single" w:sz="6" w:space="0" w:color="auto"/>
              <w:bottom w:val="single" w:sz="6" w:space="0" w:color="auto"/>
            </w:tcBorders>
          </w:tcPr>
          <w:p w14:paraId="5106A6C4" w14:textId="77777777" w:rsidR="00D754EE" w:rsidRPr="0036718E" w:rsidRDefault="00D754EE" w:rsidP="00FE35B4">
            <w:pPr>
              <w:spacing w:after="40"/>
              <w:ind w:left="-630" w:right="-630"/>
              <w:jc w:val="both"/>
              <w:rPr>
                <w:rFonts w:cs="Arial"/>
                <w:sz w:val="20"/>
                <w:szCs w:val="22"/>
              </w:rPr>
            </w:pPr>
            <w:r w:rsidRPr="0036718E">
              <w:rPr>
                <w:rFonts w:cs="Arial"/>
                <w:sz w:val="20"/>
                <w:szCs w:val="22"/>
              </w:rPr>
              <w:t>61.</w:t>
            </w:r>
          </w:p>
        </w:tc>
        <w:tc>
          <w:tcPr>
            <w:tcW w:w="2338" w:type="dxa"/>
            <w:tcBorders>
              <w:top w:val="single" w:sz="6" w:space="0" w:color="auto"/>
              <w:bottom w:val="single" w:sz="6" w:space="0" w:color="auto"/>
              <w:right w:val="single" w:sz="6" w:space="0" w:color="auto"/>
            </w:tcBorders>
          </w:tcPr>
          <w:p w14:paraId="22EDB079" w14:textId="77777777" w:rsidR="00D754EE" w:rsidRPr="0036718E" w:rsidRDefault="00D754EE" w:rsidP="00FE35B4">
            <w:pPr>
              <w:spacing w:after="40"/>
              <w:ind w:left="190" w:right="-630"/>
              <w:jc w:val="both"/>
              <w:rPr>
                <w:rFonts w:cs="Arial"/>
                <w:sz w:val="20"/>
                <w:szCs w:val="22"/>
              </w:rPr>
            </w:pPr>
            <w:r w:rsidRPr="0036718E">
              <w:rPr>
                <w:rFonts w:cs="Arial"/>
                <w:sz w:val="20"/>
                <w:szCs w:val="22"/>
              </w:rPr>
              <w:t>Markus Kleinewietfeld</w:t>
            </w:r>
          </w:p>
        </w:tc>
        <w:tc>
          <w:tcPr>
            <w:tcW w:w="1903" w:type="dxa"/>
            <w:tcBorders>
              <w:top w:val="single" w:sz="6" w:space="0" w:color="auto"/>
              <w:left w:val="single" w:sz="6" w:space="0" w:color="auto"/>
              <w:bottom w:val="single" w:sz="6" w:space="0" w:color="auto"/>
              <w:right w:val="single" w:sz="6" w:space="0" w:color="auto"/>
            </w:tcBorders>
          </w:tcPr>
          <w:p w14:paraId="722619A3"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2009-2013</w:t>
            </w:r>
          </w:p>
        </w:tc>
        <w:tc>
          <w:tcPr>
            <w:tcW w:w="2689" w:type="dxa"/>
            <w:tcBorders>
              <w:top w:val="single" w:sz="6" w:space="0" w:color="auto"/>
              <w:bottom w:val="single" w:sz="6" w:space="0" w:color="auto"/>
              <w:right w:val="single" w:sz="6" w:space="0" w:color="auto"/>
            </w:tcBorders>
          </w:tcPr>
          <w:p w14:paraId="31A60D2F" w14:textId="2F0476DE" w:rsidR="00D754EE" w:rsidRPr="0036718E" w:rsidRDefault="00445AF0"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61B0B19"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Scientist, </w:t>
            </w:r>
            <w:proofErr w:type="spellStart"/>
            <w:r w:rsidRPr="0036718E">
              <w:rPr>
                <w:rFonts w:cs="Arial"/>
                <w:sz w:val="20"/>
                <w:szCs w:val="22"/>
              </w:rPr>
              <w:t>UHasselt</w:t>
            </w:r>
            <w:proofErr w:type="spellEnd"/>
          </w:p>
        </w:tc>
      </w:tr>
      <w:tr w:rsidR="00D754EE" w:rsidRPr="0036718E" w14:paraId="4967816E" w14:textId="77777777" w:rsidTr="00CA589C">
        <w:tc>
          <w:tcPr>
            <w:tcW w:w="186" w:type="dxa"/>
            <w:tcBorders>
              <w:top w:val="single" w:sz="6" w:space="0" w:color="auto"/>
              <w:bottom w:val="single" w:sz="6" w:space="0" w:color="auto"/>
            </w:tcBorders>
          </w:tcPr>
          <w:p w14:paraId="1DEC8D22" w14:textId="77777777" w:rsidR="00D754EE" w:rsidRPr="0036718E" w:rsidRDefault="00D754EE" w:rsidP="00FE35B4">
            <w:pPr>
              <w:spacing w:after="40"/>
              <w:ind w:left="-630" w:right="-630"/>
              <w:jc w:val="both"/>
              <w:rPr>
                <w:rFonts w:cs="Arial"/>
                <w:sz w:val="20"/>
                <w:szCs w:val="22"/>
              </w:rPr>
            </w:pPr>
            <w:r w:rsidRPr="0036718E">
              <w:rPr>
                <w:rFonts w:cs="Arial"/>
                <w:sz w:val="20"/>
                <w:szCs w:val="22"/>
              </w:rPr>
              <w:t>62.</w:t>
            </w:r>
          </w:p>
        </w:tc>
        <w:tc>
          <w:tcPr>
            <w:tcW w:w="2338" w:type="dxa"/>
            <w:tcBorders>
              <w:top w:val="single" w:sz="6" w:space="0" w:color="auto"/>
              <w:bottom w:val="single" w:sz="6" w:space="0" w:color="auto"/>
              <w:right w:val="single" w:sz="6" w:space="0" w:color="auto"/>
            </w:tcBorders>
          </w:tcPr>
          <w:p w14:paraId="270E9C91" w14:textId="77777777" w:rsidR="00D754EE" w:rsidRPr="0036718E" w:rsidRDefault="00D754EE" w:rsidP="00FE35B4">
            <w:pPr>
              <w:spacing w:after="40"/>
              <w:ind w:left="190" w:right="-630"/>
              <w:jc w:val="both"/>
              <w:rPr>
                <w:rFonts w:cs="Arial"/>
                <w:sz w:val="20"/>
                <w:szCs w:val="22"/>
              </w:rPr>
            </w:pPr>
            <w:r w:rsidRPr="0036718E">
              <w:rPr>
                <w:rFonts w:cs="Arial"/>
                <w:sz w:val="20"/>
                <w:szCs w:val="22"/>
              </w:rPr>
              <w:t>David Kofler</w:t>
            </w:r>
          </w:p>
        </w:tc>
        <w:tc>
          <w:tcPr>
            <w:tcW w:w="1903" w:type="dxa"/>
            <w:tcBorders>
              <w:top w:val="single" w:sz="6" w:space="0" w:color="auto"/>
              <w:left w:val="single" w:sz="6" w:space="0" w:color="auto"/>
              <w:bottom w:val="single" w:sz="6" w:space="0" w:color="auto"/>
              <w:right w:val="single" w:sz="6" w:space="0" w:color="auto"/>
            </w:tcBorders>
          </w:tcPr>
          <w:p w14:paraId="76EB0562"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2009-2013</w:t>
            </w:r>
          </w:p>
        </w:tc>
        <w:tc>
          <w:tcPr>
            <w:tcW w:w="2689" w:type="dxa"/>
            <w:tcBorders>
              <w:top w:val="single" w:sz="6" w:space="0" w:color="auto"/>
              <w:bottom w:val="single" w:sz="6" w:space="0" w:color="auto"/>
              <w:right w:val="single" w:sz="6" w:space="0" w:color="auto"/>
            </w:tcBorders>
          </w:tcPr>
          <w:p w14:paraId="25D8C3E9"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7ECB3B1A" w14:textId="77777777" w:rsidR="00D754EE" w:rsidRPr="0036718E" w:rsidRDefault="00D754EE" w:rsidP="00FE35B4">
            <w:pPr>
              <w:spacing w:after="40"/>
              <w:ind w:left="190" w:right="-630"/>
              <w:jc w:val="both"/>
              <w:rPr>
                <w:rFonts w:cs="Arial"/>
                <w:sz w:val="20"/>
                <w:szCs w:val="22"/>
              </w:rPr>
            </w:pPr>
            <w:r w:rsidRPr="0036718E">
              <w:rPr>
                <w:rFonts w:cs="Arial"/>
                <w:sz w:val="20"/>
                <w:szCs w:val="22"/>
              </w:rPr>
              <w:t>University Hospital Cologne, Germany</w:t>
            </w:r>
          </w:p>
        </w:tc>
      </w:tr>
      <w:tr w:rsidR="00D754EE" w:rsidRPr="0036718E" w14:paraId="4E6B3BE2" w14:textId="77777777" w:rsidTr="00CA589C">
        <w:tc>
          <w:tcPr>
            <w:tcW w:w="186" w:type="dxa"/>
            <w:tcBorders>
              <w:top w:val="single" w:sz="6" w:space="0" w:color="auto"/>
              <w:bottom w:val="single" w:sz="6" w:space="0" w:color="auto"/>
            </w:tcBorders>
          </w:tcPr>
          <w:p w14:paraId="4CE985AB" w14:textId="77777777" w:rsidR="00D754EE" w:rsidRPr="0036718E" w:rsidRDefault="00D754EE" w:rsidP="00FE35B4">
            <w:pPr>
              <w:spacing w:after="40"/>
              <w:ind w:left="-630" w:right="-630"/>
              <w:jc w:val="both"/>
              <w:rPr>
                <w:rFonts w:cs="Arial"/>
                <w:sz w:val="20"/>
                <w:szCs w:val="22"/>
              </w:rPr>
            </w:pPr>
            <w:r w:rsidRPr="0036718E">
              <w:rPr>
                <w:rFonts w:cs="Arial"/>
                <w:sz w:val="20"/>
                <w:szCs w:val="22"/>
              </w:rPr>
              <w:t>63.</w:t>
            </w:r>
          </w:p>
        </w:tc>
        <w:tc>
          <w:tcPr>
            <w:tcW w:w="2338" w:type="dxa"/>
            <w:tcBorders>
              <w:top w:val="single" w:sz="6" w:space="0" w:color="auto"/>
              <w:bottom w:val="single" w:sz="6" w:space="0" w:color="auto"/>
              <w:right w:val="single" w:sz="6" w:space="0" w:color="auto"/>
            </w:tcBorders>
          </w:tcPr>
          <w:p w14:paraId="146B68F7" w14:textId="77777777" w:rsidR="00D754EE" w:rsidRPr="0036718E" w:rsidRDefault="00D754EE" w:rsidP="00FE35B4">
            <w:pPr>
              <w:spacing w:after="40"/>
              <w:ind w:left="190" w:right="-630"/>
              <w:jc w:val="both"/>
              <w:rPr>
                <w:rFonts w:cs="Arial"/>
                <w:sz w:val="20"/>
                <w:szCs w:val="22"/>
              </w:rPr>
            </w:pPr>
            <w:r w:rsidRPr="0036718E">
              <w:rPr>
                <w:rFonts w:cs="Arial"/>
                <w:sz w:val="20"/>
                <w:szCs w:val="22"/>
              </w:rPr>
              <w:t>Anne-Sophie Gautron</w:t>
            </w:r>
          </w:p>
        </w:tc>
        <w:tc>
          <w:tcPr>
            <w:tcW w:w="1903" w:type="dxa"/>
            <w:tcBorders>
              <w:top w:val="single" w:sz="6" w:space="0" w:color="auto"/>
              <w:left w:val="single" w:sz="6" w:space="0" w:color="auto"/>
              <w:bottom w:val="single" w:sz="6" w:space="0" w:color="auto"/>
              <w:right w:val="single" w:sz="6" w:space="0" w:color="auto"/>
            </w:tcBorders>
          </w:tcPr>
          <w:p w14:paraId="2C94F4A1" w14:textId="77777777" w:rsidR="00D754EE" w:rsidRPr="0036718E" w:rsidRDefault="00D754EE" w:rsidP="00FE35B4">
            <w:pPr>
              <w:spacing w:after="40"/>
              <w:ind w:left="190" w:right="-630"/>
              <w:jc w:val="both"/>
              <w:rPr>
                <w:rFonts w:cs="Arial"/>
                <w:sz w:val="20"/>
                <w:szCs w:val="22"/>
              </w:rPr>
            </w:pPr>
            <w:r w:rsidRPr="0036718E">
              <w:rPr>
                <w:rFonts w:cs="Arial"/>
                <w:sz w:val="20"/>
                <w:szCs w:val="22"/>
              </w:rPr>
              <w:t>2009-2013</w:t>
            </w:r>
          </w:p>
        </w:tc>
        <w:tc>
          <w:tcPr>
            <w:tcW w:w="2689" w:type="dxa"/>
            <w:tcBorders>
              <w:top w:val="single" w:sz="6" w:space="0" w:color="auto"/>
              <w:bottom w:val="single" w:sz="6" w:space="0" w:color="auto"/>
              <w:right w:val="single" w:sz="6" w:space="0" w:color="auto"/>
            </w:tcBorders>
          </w:tcPr>
          <w:p w14:paraId="5B59296A"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D1CFBFD" w14:textId="64E290D5" w:rsidR="00D754EE" w:rsidRPr="0036718E" w:rsidRDefault="00613D17" w:rsidP="00FE35B4">
            <w:pPr>
              <w:spacing w:after="40"/>
              <w:ind w:left="190" w:right="-630"/>
              <w:jc w:val="both"/>
              <w:rPr>
                <w:rFonts w:cs="Arial"/>
                <w:sz w:val="20"/>
                <w:szCs w:val="22"/>
              </w:rPr>
            </w:pPr>
            <w:r>
              <w:rPr>
                <w:rFonts w:cs="Arial"/>
                <w:sz w:val="20"/>
                <w:szCs w:val="22"/>
              </w:rPr>
              <w:t>Institute of Biology, Paris</w:t>
            </w:r>
          </w:p>
        </w:tc>
      </w:tr>
      <w:tr w:rsidR="00D754EE" w:rsidRPr="0036718E" w14:paraId="4B12956C" w14:textId="77777777" w:rsidTr="00CA589C">
        <w:tc>
          <w:tcPr>
            <w:tcW w:w="186" w:type="dxa"/>
            <w:tcBorders>
              <w:top w:val="single" w:sz="6" w:space="0" w:color="auto"/>
              <w:bottom w:val="single" w:sz="6" w:space="0" w:color="auto"/>
            </w:tcBorders>
          </w:tcPr>
          <w:p w14:paraId="72D45A57" w14:textId="77777777" w:rsidR="00D754EE" w:rsidRPr="0036718E" w:rsidRDefault="00D754EE" w:rsidP="00FE35B4">
            <w:pPr>
              <w:spacing w:after="40"/>
              <w:ind w:left="-630" w:right="-630"/>
              <w:jc w:val="both"/>
              <w:rPr>
                <w:rFonts w:cs="Arial"/>
                <w:sz w:val="20"/>
                <w:szCs w:val="22"/>
              </w:rPr>
            </w:pPr>
            <w:r w:rsidRPr="0036718E">
              <w:rPr>
                <w:rFonts w:cs="Arial"/>
                <w:sz w:val="20"/>
                <w:szCs w:val="22"/>
              </w:rPr>
              <w:t>64.</w:t>
            </w:r>
          </w:p>
        </w:tc>
        <w:tc>
          <w:tcPr>
            <w:tcW w:w="2338" w:type="dxa"/>
            <w:tcBorders>
              <w:top w:val="single" w:sz="6" w:space="0" w:color="auto"/>
              <w:bottom w:val="single" w:sz="6" w:space="0" w:color="auto"/>
              <w:right w:val="single" w:sz="6" w:space="0" w:color="auto"/>
            </w:tcBorders>
          </w:tcPr>
          <w:p w14:paraId="252C567D" w14:textId="77777777" w:rsidR="00D754EE" w:rsidRPr="0036718E" w:rsidRDefault="00D754EE" w:rsidP="00FE35B4">
            <w:pPr>
              <w:spacing w:after="40"/>
              <w:ind w:left="190" w:right="-630"/>
              <w:jc w:val="both"/>
              <w:rPr>
                <w:rFonts w:cs="Arial"/>
                <w:sz w:val="20"/>
                <w:szCs w:val="22"/>
              </w:rPr>
            </w:pPr>
            <w:proofErr w:type="spellStart"/>
            <w:r w:rsidRPr="0036718E">
              <w:rPr>
                <w:rFonts w:cs="Arial"/>
                <w:sz w:val="20"/>
                <w:szCs w:val="22"/>
              </w:rPr>
              <w:t>Yonghao</w:t>
            </w:r>
            <w:proofErr w:type="spellEnd"/>
            <w:r w:rsidRPr="0036718E">
              <w:rPr>
                <w:rFonts w:cs="Arial"/>
                <w:sz w:val="20"/>
                <w:szCs w:val="22"/>
              </w:rPr>
              <w:t xml:space="preserve"> Cao</w:t>
            </w:r>
          </w:p>
        </w:tc>
        <w:tc>
          <w:tcPr>
            <w:tcW w:w="1903" w:type="dxa"/>
            <w:tcBorders>
              <w:top w:val="single" w:sz="6" w:space="0" w:color="auto"/>
              <w:left w:val="single" w:sz="6" w:space="0" w:color="auto"/>
              <w:bottom w:val="single" w:sz="6" w:space="0" w:color="auto"/>
              <w:right w:val="single" w:sz="6" w:space="0" w:color="auto"/>
            </w:tcBorders>
          </w:tcPr>
          <w:p w14:paraId="03940ACE"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2010-2017</w:t>
            </w:r>
          </w:p>
        </w:tc>
        <w:tc>
          <w:tcPr>
            <w:tcW w:w="2689" w:type="dxa"/>
            <w:tcBorders>
              <w:top w:val="single" w:sz="6" w:space="0" w:color="auto"/>
              <w:bottom w:val="single" w:sz="6" w:space="0" w:color="auto"/>
              <w:right w:val="single" w:sz="6" w:space="0" w:color="auto"/>
            </w:tcBorders>
          </w:tcPr>
          <w:p w14:paraId="6D985D65" w14:textId="73A65849"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56E8016D" w14:textId="33790F7C" w:rsidR="00D754EE" w:rsidRPr="0036718E" w:rsidRDefault="00613D17" w:rsidP="00613D17">
            <w:pPr>
              <w:spacing w:after="40"/>
              <w:ind w:right="-630"/>
              <w:jc w:val="both"/>
              <w:rPr>
                <w:rFonts w:cs="Arial"/>
                <w:sz w:val="20"/>
                <w:szCs w:val="22"/>
              </w:rPr>
            </w:pPr>
            <w:r>
              <w:rPr>
                <w:sz w:val="20"/>
              </w:rPr>
              <w:t xml:space="preserve">   </w:t>
            </w:r>
            <w:proofErr w:type="spellStart"/>
            <w:r>
              <w:rPr>
                <w:sz w:val="20"/>
              </w:rPr>
              <w:t>Prinicipal</w:t>
            </w:r>
            <w:proofErr w:type="spellEnd"/>
            <w:r>
              <w:rPr>
                <w:sz w:val="20"/>
              </w:rPr>
              <w:t xml:space="preserve"> Research Scientist, AbbVie</w:t>
            </w:r>
          </w:p>
        </w:tc>
      </w:tr>
      <w:tr w:rsidR="00D754EE" w:rsidRPr="0036718E" w14:paraId="2972ABD5" w14:textId="77777777" w:rsidTr="00CA589C">
        <w:tc>
          <w:tcPr>
            <w:tcW w:w="186" w:type="dxa"/>
            <w:tcBorders>
              <w:top w:val="single" w:sz="6" w:space="0" w:color="auto"/>
              <w:bottom w:val="single" w:sz="6" w:space="0" w:color="auto"/>
            </w:tcBorders>
          </w:tcPr>
          <w:p w14:paraId="77FB31EC" w14:textId="77777777" w:rsidR="00D754EE" w:rsidRPr="0036718E" w:rsidRDefault="00D754EE" w:rsidP="00FE35B4">
            <w:pPr>
              <w:spacing w:after="40"/>
              <w:ind w:left="-630" w:right="-630"/>
              <w:jc w:val="both"/>
              <w:rPr>
                <w:rFonts w:cs="Arial"/>
                <w:sz w:val="20"/>
                <w:szCs w:val="22"/>
              </w:rPr>
            </w:pPr>
            <w:r w:rsidRPr="0036718E">
              <w:rPr>
                <w:rFonts w:cs="Arial"/>
                <w:sz w:val="20"/>
                <w:szCs w:val="22"/>
              </w:rPr>
              <w:t>65.</w:t>
            </w:r>
          </w:p>
        </w:tc>
        <w:tc>
          <w:tcPr>
            <w:tcW w:w="2338" w:type="dxa"/>
            <w:tcBorders>
              <w:top w:val="single" w:sz="6" w:space="0" w:color="auto"/>
              <w:bottom w:val="single" w:sz="6" w:space="0" w:color="auto"/>
              <w:right w:val="single" w:sz="6" w:space="0" w:color="auto"/>
            </w:tcBorders>
          </w:tcPr>
          <w:p w14:paraId="4026A17B" w14:textId="77777777" w:rsidR="00D754EE" w:rsidRPr="0036718E" w:rsidRDefault="00D754EE" w:rsidP="00FE35B4">
            <w:pPr>
              <w:spacing w:after="40"/>
              <w:ind w:left="190" w:right="-630"/>
              <w:jc w:val="both"/>
              <w:rPr>
                <w:rFonts w:cs="Arial"/>
                <w:sz w:val="20"/>
                <w:szCs w:val="22"/>
              </w:rPr>
            </w:pPr>
            <w:r w:rsidRPr="0036718E">
              <w:rPr>
                <w:rFonts w:cs="Arial"/>
                <w:sz w:val="20"/>
                <w:szCs w:val="22"/>
              </w:rPr>
              <w:t>Joel Stern</w:t>
            </w:r>
          </w:p>
        </w:tc>
        <w:tc>
          <w:tcPr>
            <w:tcW w:w="1903" w:type="dxa"/>
            <w:tcBorders>
              <w:top w:val="single" w:sz="6" w:space="0" w:color="auto"/>
              <w:left w:val="single" w:sz="6" w:space="0" w:color="auto"/>
              <w:bottom w:val="single" w:sz="6" w:space="0" w:color="auto"/>
              <w:right w:val="single" w:sz="6" w:space="0" w:color="auto"/>
            </w:tcBorders>
          </w:tcPr>
          <w:p w14:paraId="5F8C95BA"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2011-2013</w:t>
            </w:r>
          </w:p>
        </w:tc>
        <w:tc>
          <w:tcPr>
            <w:tcW w:w="2689" w:type="dxa"/>
            <w:tcBorders>
              <w:top w:val="single" w:sz="6" w:space="0" w:color="auto"/>
              <w:bottom w:val="single" w:sz="6" w:space="0" w:color="auto"/>
              <w:right w:val="single" w:sz="6" w:space="0" w:color="auto"/>
            </w:tcBorders>
          </w:tcPr>
          <w:p w14:paraId="60DC7C06"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5FC7CF63" w14:textId="597038EC" w:rsidR="00D754EE" w:rsidRPr="0036718E" w:rsidRDefault="00D754EE" w:rsidP="00FE35B4">
            <w:pPr>
              <w:spacing w:after="40"/>
              <w:ind w:left="190" w:right="-630"/>
              <w:jc w:val="both"/>
              <w:rPr>
                <w:rFonts w:cs="Arial"/>
                <w:sz w:val="20"/>
                <w:szCs w:val="22"/>
              </w:rPr>
            </w:pPr>
            <w:r w:rsidRPr="0036718E">
              <w:rPr>
                <w:rFonts w:cs="Arial"/>
                <w:sz w:val="20"/>
                <w:szCs w:val="22"/>
              </w:rPr>
              <w:t>Professor, Hofstra University</w:t>
            </w:r>
          </w:p>
        </w:tc>
      </w:tr>
      <w:tr w:rsidR="00D754EE" w:rsidRPr="0036718E" w14:paraId="3D4734E5" w14:textId="77777777" w:rsidTr="00CA589C">
        <w:tc>
          <w:tcPr>
            <w:tcW w:w="186" w:type="dxa"/>
            <w:tcBorders>
              <w:top w:val="single" w:sz="6" w:space="0" w:color="auto"/>
              <w:bottom w:val="single" w:sz="6" w:space="0" w:color="auto"/>
            </w:tcBorders>
          </w:tcPr>
          <w:p w14:paraId="175F638C" w14:textId="77777777" w:rsidR="00D754EE" w:rsidRPr="0036718E" w:rsidRDefault="00D754EE" w:rsidP="00FE35B4">
            <w:pPr>
              <w:spacing w:after="40"/>
              <w:ind w:left="-630" w:right="-630"/>
              <w:jc w:val="both"/>
              <w:rPr>
                <w:rFonts w:cs="Arial"/>
                <w:sz w:val="20"/>
                <w:szCs w:val="22"/>
              </w:rPr>
            </w:pPr>
            <w:r w:rsidRPr="0036718E">
              <w:rPr>
                <w:rFonts w:cs="Arial"/>
                <w:sz w:val="20"/>
                <w:szCs w:val="22"/>
              </w:rPr>
              <w:t>66.</w:t>
            </w:r>
          </w:p>
        </w:tc>
        <w:tc>
          <w:tcPr>
            <w:tcW w:w="2338" w:type="dxa"/>
            <w:tcBorders>
              <w:top w:val="single" w:sz="6" w:space="0" w:color="auto"/>
              <w:bottom w:val="single" w:sz="6" w:space="0" w:color="auto"/>
              <w:right w:val="single" w:sz="6" w:space="0" w:color="auto"/>
            </w:tcBorders>
          </w:tcPr>
          <w:p w14:paraId="65EA7520" w14:textId="77777777" w:rsidR="00D754EE" w:rsidRPr="0036718E" w:rsidRDefault="00D754EE" w:rsidP="00FE35B4">
            <w:pPr>
              <w:spacing w:after="40"/>
              <w:ind w:left="190" w:right="-630"/>
              <w:jc w:val="both"/>
              <w:rPr>
                <w:rFonts w:cs="Arial"/>
                <w:sz w:val="20"/>
                <w:szCs w:val="22"/>
              </w:rPr>
            </w:pPr>
            <w:r w:rsidRPr="0036718E">
              <w:rPr>
                <w:rFonts w:cs="Arial"/>
                <w:sz w:val="20"/>
                <w:szCs w:val="22"/>
              </w:rPr>
              <w:t>Daniel Lowther</w:t>
            </w:r>
          </w:p>
        </w:tc>
        <w:tc>
          <w:tcPr>
            <w:tcW w:w="1903" w:type="dxa"/>
            <w:tcBorders>
              <w:top w:val="single" w:sz="6" w:space="0" w:color="auto"/>
              <w:left w:val="single" w:sz="6" w:space="0" w:color="auto"/>
              <w:bottom w:val="single" w:sz="6" w:space="0" w:color="auto"/>
              <w:right w:val="single" w:sz="6" w:space="0" w:color="auto"/>
            </w:tcBorders>
          </w:tcPr>
          <w:p w14:paraId="286CC744"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2011-2015</w:t>
            </w:r>
          </w:p>
        </w:tc>
        <w:tc>
          <w:tcPr>
            <w:tcW w:w="2689" w:type="dxa"/>
            <w:tcBorders>
              <w:top w:val="single" w:sz="6" w:space="0" w:color="auto"/>
              <w:bottom w:val="single" w:sz="6" w:space="0" w:color="auto"/>
              <w:right w:val="single" w:sz="6" w:space="0" w:color="auto"/>
            </w:tcBorders>
          </w:tcPr>
          <w:p w14:paraId="0532A599" w14:textId="4232C7AA"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47A6F4F3"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Senior Scientist, </w:t>
            </w:r>
            <w:proofErr w:type="spellStart"/>
            <w:r w:rsidRPr="0036718E">
              <w:rPr>
                <w:rFonts w:cs="Arial"/>
                <w:sz w:val="20"/>
                <w:szCs w:val="22"/>
              </w:rPr>
              <w:t>Adaptimmune</w:t>
            </w:r>
            <w:proofErr w:type="spellEnd"/>
            <w:r w:rsidRPr="0036718E">
              <w:rPr>
                <w:rFonts w:cs="Arial"/>
                <w:sz w:val="20"/>
                <w:szCs w:val="22"/>
              </w:rPr>
              <w:t xml:space="preserve"> Ltd.</w:t>
            </w:r>
          </w:p>
        </w:tc>
      </w:tr>
      <w:tr w:rsidR="00D754EE" w:rsidRPr="0036718E" w14:paraId="16097B42" w14:textId="77777777" w:rsidTr="00CA589C">
        <w:tc>
          <w:tcPr>
            <w:tcW w:w="186" w:type="dxa"/>
            <w:tcBorders>
              <w:top w:val="single" w:sz="6" w:space="0" w:color="auto"/>
              <w:bottom w:val="single" w:sz="6" w:space="0" w:color="auto"/>
            </w:tcBorders>
          </w:tcPr>
          <w:p w14:paraId="7E72BA40" w14:textId="77777777" w:rsidR="00D754EE" w:rsidRPr="0036718E" w:rsidRDefault="00D754EE" w:rsidP="00FE35B4">
            <w:pPr>
              <w:spacing w:after="40"/>
              <w:ind w:left="-630" w:right="-630"/>
              <w:jc w:val="both"/>
              <w:rPr>
                <w:rFonts w:cs="Arial"/>
                <w:sz w:val="20"/>
                <w:szCs w:val="22"/>
              </w:rPr>
            </w:pPr>
            <w:r w:rsidRPr="0036718E">
              <w:rPr>
                <w:rFonts w:cs="Arial"/>
                <w:sz w:val="20"/>
                <w:szCs w:val="22"/>
              </w:rPr>
              <w:t>67.</w:t>
            </w:r>
          </w:p>
        </w:tc>
        <w:tc>
          <w:tcPr>
            <w:tcW w:w="2338" w:type="dxa"/>
            <w:tcBorders>
              <w:top w:val="single" w:sz="6" w:space="0" w:color="auto"/>
              <w:bottom w:val="single" w:sz="6" w:space="0" w:color="auto"/>
              <w:right w:val="single" w:sz="6" w:space="0" w:color="auto"/>
            </w:tcBorders>
          </w:tcPr>
          <w:p w14:paraId="51691F3F" w14:textId="77777777" w:rsidR="00D754EE" w:rsidRPr="0036718E" w:rsidRDefault="00D754EE" w:rsidP="00FE35B4">
            <w:pPr>
              <w:spacing w:after="40"/>
              <w:ind w:left="190" w:right="-630"/>
              <w:jc w:val="both"/>
              <w:rPr>
                <w:rFonts w:cs="Arial"/>
                <w:sz w:val="20"/>
                <w:szCs w:val="22"/>
              </w:rPr>
            </w:pPr>
            <w:r w:rsidRPr="0036718E">
              <w:rPr>
                <w:rFonts w:cs="Arial"/>
                <w:sz w:val="20"/>
                <w:szCs w:val="22"/>
              </w:rPr>
              <w:t>Will Housley</w:t>
            </w:r>
          </w:p>
        </w:tc>
        <w:tc>
          <w:tcPr>
            <w:tcW w:w="1903" w:type="dxa"/>
            <w:tcBorders>
              <w:top w:val="single" w:sz="6" w:space="0" w:color="auto"/>
              <w:left w:val="single" w:sz="6" w:space="0" w:color="auto"/>
              <w:bottom w:val="single" w:sz="6" w:space="0" w:color="auto"/>
              <w:right w:val="single" w:sz="6" w:space="0" w:color="auto"/>
            </w:tcBorders>
          </w:tcPr>
          <w:p w14:paraId="799B2443"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2011-2016</w:t>
            </w:r>
          </w:p>
        </w:tc>
        <w:tc>
          <w:tcPr>
            <w:tcW w:w="2689" w:type="dxa"/>
            <w:tcBorders>
              <w:top w:val="single" w:sz="6" w:space="0" w:color="auto"/>
              <w:bottom w:val="single" w:sz="6" w:space="0" w:color="auto"/>
              <w:right w:val="single" w:sz="6" w:space="0" w:color="auto"/>
            </w:tcBorders>
          </w:tcPr>
          <w:p w14:paraId="6544E2E4" w14:textId="1C345DB6" w:rsidR="00D754EE" w:rsidRPr="0036718E" w:rsidRDefault="00F02F08"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B2B4D2E"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Senior Scientist, </w:t>
            </w:r>
            <w:proofErr w:type="spellStart"/>
            <w:r w:rsidRPr="0036718E">
              <w:rPr>
                <w:rFonts w:cs="Arial"/>
                <w:sz w:val="20"/>
                <w:szCs w:val="22"/>
              </w:rPr>
              <w:t>Abbvie</w:t>
            </w:r>
            <w:proofErr w:type="spellEnd"/>
            <w:r w:rsidRPr="0036718E">
              <w:rPr>
                <w:rFonts w:cs="Arial"/>
                <w:sz w:val="20"/>
                <w:szCs w:val="22"/>
              </w:rPr>
              <w:t xml:space="preserve"> Pharmaceuticals</w:t>
            </w:r>
          </w:p>
        </w:tc>
      </w:tr>
      <w:tr w:rsidR="00D754EE" w:rsidRPr="0036718E" w14:paraId="478DF860" w14:textId="77777777" w:rsidTr="00CA589C">
        <w:tc>
          <w:tcPr>
            <w:tcW w:w="186" w:type="dxa"/>
            <w:tcBorders>
              <w:top w:val="single" w:sz="6" w:space="0" w:color="auto"/>
              <w:bottom w:val="single" w:sz="6" w:space="0" w:color="auto"/>
            </w:tcBorders>
          </w:tcPr>
          <w:p w14:paraId="5A497182" w14:textId="77777777" w:rsidR="00D754EE" w:rsidRPr="0036718E" w:rsidRDefault="00D754EE" w:rsidP="00FE35B4">
            <w:pPr>
              <w:spacing w:after="40"/>
              <w:ind w:left="-630" w:right="-630"/>
              <w:jc w:val="both"/>
              <w:rPr>
                <w:rFonts w:cs="Arial"/>
                <w:sz w:val="20"/>
                <w:szCs w:val="22"/>
              </w:rPr>
            </w:pPr>
            <w:r w:rsidRPr="0036718E">
              <w:rPr>
                <w:rFonts w:cs="Arial"/>
                <w:sz w:val="20"/>
                <w:szCs w:val="22"/>
              </w:rPr>
              <w:t>68.</w:t>
            </w:r>
          </w:p>
        </w:tc>
        <w:tc>
          <w:tcPr>
            <w:tcW w:w="2338" w:type="dxa"/>
            <w:tcBorders>
              <w:top w:val="single" w:sz="6" w:space="0" w:color="auto"/>
              <w:bottom w:val="single" w:sz="6" w:space="0" w:color="auto"/>
              <w:right w:val="single" w:sz="6" w:space="0" w:color="auto"/>
            </w:tcBorders>
          </w:tcPr>
          <w:p w14:paraId="55499008" w14:textId="77777777" w:rsidR="00D754EE" w:rsidRPr="0036718E" w:rsidRDefault="00D754EE" w:rsidP="00FE35B4">
            <w:pPr>
              <w:spacing w:after="40"/>
              <w:ind w:left="190" w:right="-630"/>
              <w:jc w:val="both"/>
              <w:rPr>
                <w:rFonts w:cs="Arial"/>
                <w:sz w:val="20"/>
                <w:szCs w:val="22"/>
              </w:rPr>
            </w:pPr>
            <w:r w:rsidRPr="0036718E">
              <w:rPr>
                <w:rFonts w:cs="Arial"/>
                <w:sz w:val="20"/>
                <w:szCs w:val="22"/>
              </w:rPr>
              <w:t>Amanda Hernandez</w:t>
            </w:r>
          </w:p>
        </w:tc>
        <w:tc>
          <w:tcPr>
            <w:tcW w:w="1903" w:type="dxa"/>
            <w:tcBorders>
              <w:top w:val="single" w:sz="6" w:space="0" w:color="auto"/>
              <w:left w:val="single" w:sz="6" w:space="0" w:color="auto"/>
              <w:bottom w:val="single" w:sz="6" w:space="0" w:color="auto"/>
              <w:right w:val="single" w:sz="6" w:space="0" w:color="auto"/>
            </w:tcBorders>
          </w:tcPr>
          <w:p w14:paraId="502391A2"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2012-present</w:t>
            </w:r>
          </w:p>
        </w:tc>
        <w:tc>
          <w:tcPr>
            <w:tcW w:w="2689" w:type="dxa"/>
            <w:tcBorders>
              <w:top w:val="single" w:sz="6" w:space="0" w:color="auto"/>
              <w:bottom w:val="single" w:sz="6" w:space="0" w:color="auto"/>
              <w:right w:val="single" w:sz="6" w:space="0" w:color="auto"/>
            </w:tcBorders>
          </w:tcPr>
          <w:p w14:paraId="6C6E2E19" w14:textId="26064934" w:rsidR="00D754EE" w:rsidRPr="0036718E" w:rsidRDefault="00F02F08" w:rsidP="00FE35B4">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7AD4973B" w14:textId="77777777" w:rsidR="00D754EE" w:rsidRPr="0036718E" w:rsidRDefault="00D754EE" w:rsidP="00FE35B4">
            <w:pPr>
              <w:spacing w:after="40"/>
              <w:ind w:left="190" w:right="-630"/>
              <w:jc w:val="both"/>
              <w:rPr>
                <w:rFonts w:cs="Arial"/>
                <w:sz w:val="20"/>
                <w:szCs w:val="22"/>
              </w:rPr>
            </w:pPr>
            <w:r w:rsidRPr="0036718E">
              <w:rPr>
                <w:rFonts w:cs="Arial"/>
                <w:sz w:val="20"/>
                <w:szCs w:val="22"/>
              </w:rPr>
              <w:t>Hospital Resident, Yale School of Medicine</w:t>
            </w:r>
          </w:p>
        </w:tc>
      </w:tr>
      <w:tr w:rsidR="00D754EE" w:rsidRPr="0036718E" w14:paraId="5D8F3E5F" w14:textId="77777777" w:rsidTr="00CA589C">
        <w:tc>
          <w:tcPr>
            <w:tcW w:w="186" w:type="dxa"/>
            <w:tcBorders>
              <w:top w:val="single" w:sz="6" w:space="0" w:color="auto"/>
              <w:bottom w:val="single" w:sz="6" w:space="0" w:color="auto"/>
            </w:tcBorders>
          </w:tcPr>
          <w:p w14:paraId="63581C8F" w14:textId="77777777" w:rsidR="00D754EE" w:rsidRPr="0036718E" w:rsidRDefault="00D754EE" w:rsidP="00FE35B4">
            <w:pPr>
              <w:spacing w:after="40"/>
              <w:ind w:left="-630" w:right="-630"/>
              <w:jc w:val="both"/>
              <w:rPr>
                <w:rFonts w:cs="Arial"/>
                <w:sz w:val="20"/>
                <w:szCs w:val="22"/>
              </w:rPr>
            </w:pPr>
            <w:r w:rsidRPr="0036718E">
              <w:rPr>
                <w:rFonts w:cs="Arial"/>
                <w:sz w:val="20"/>
                <w:szCs w:val="22"/>
              </w:rPr>
              <w:t>69.</w:t>
            </w:r>
          </w:p>
        </w:tc>
        <w:tc>
          <w:tcPr>
            <w:tcW w:w="2338" w:type="dxa"/>
            <w:tcBorders>
              <w:top w:val="single" w:sz="6" w:space="0" w:color="auto"/>
              <w:bottom w:val="single" w:sz="6" w:space="0" w:color="auto"/>
              <w:right w:val="single" w:sz="6" w:space="0" w:color="auto"/>
            </w:tcBorders>
          </w:tcPr>
          <w:p w14:paraId="71D4F171"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Siobhan Ni </w:t>
            </w:r>
            <w:proofErr w:type="spellStart"/>
            <w:r w:rsidRPr="0036718E">
              <w:rPr>
                <w:rFonts w:cs="Arial"/>
                <w:sz w:val="20"/>
                <w:szCs w:val="22"/>
              </w:rPr>
              <w:t>Choileain</w:t>
            </w:r>
            <w:proofErr w:type="spellEnd"/>
          </w:p>
        </w:tc>
        <w:tc>
          <w:tcPr>
            <w:tcW w:w="1903" w:type="dxa"/>
            <w:tcBorders>
              <w:top w:val="single" w:sz="6" w:space="0" w:color="auto"/>
              <w:left w:val="single" w:sz="6" w:space="0" w:color="auto"/>
              <w:bottom w:val="single" w:sz="6" w:space="0" w:color="auto"/>
              <w:right w:val="single" w:sz="6" w:space="0" w:color="auto"/>
            </w:tcBorders>
          </w:tcPr>
          <w:p w14:paraId="79963395"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2012-2018</w:t>
            </w:r>
          </w:p>
        </w:tc>
        <w:tc>
          <w:tcPr>
            <w:tcW w:w="2689" w:type="dxa"/>
            <w:tcBorders>
              <w:top w:val="single" w:sz="6" w:space="0" w:color="auto"/>
              <w:bottom w:val="single" w:sz="6" w:space="0" w:color="auto"/>
              <w:right w:val="single" w:sz="6" w:space="0" w:color="auto"/>
            </w:tcBorders>
          </w:tcPr>
          <w:p w14:paraId="150635EC" w14:textId="1BAE05AD"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4EE8E4DC" w14:textId="2750E3D7" w:rsidR="00D754EE" w:rsidRPr="0036718E" w:rsidRDefault="00004CE0" w:rsidP="00FE35B4">
            <w:pPr>
              <w:spacing w:after="40"/>
              <w:ind w:left="190" w:right="-630"/>
              <w:jc w:val="both"/>
              <w:rPr>
                <w:rFonts w:cs="Arial"/>
                <w:sz w:val="20"/>
                <w:szCs w:val="22"/>
              </w:rPr>
            </w:pPr>
            <w:r>
              <w:rPr>
                <w:sz w:val="20"/>
              </w:rPr>
              <w:t>Research Scientist, Beiersdorf</w:t>
            </w:r>
          </w:p>
        </w:tc>
      </w:tr>
      <w:tr w:rsidR="00D754EE" w:rsidRPr="0036718E" w14:paraId="23D6EE9F" w14:textId="77777777" w:rsidTr="00CA589C">
        <w:tc>
          <w:tcPr>
            <w:tcW w:w="186" w:type="dxa"/>
            <w:tcBorders>
              <w:top w:val="single" w:sz="6" w:space="0" w:color="auto"/>
              <w:bottom w:val="single" w:sz="6" w:space="0" w:color="auto"/>
            </w:tcBorders>
          </w:tcPr>
          <w:p w14:paraId="6C5141C1" w14:textId="77777777" w:rsidR="00D754EE" w:rsidRPr="0036718E" w:rsidRDefault="00D754EE" w:rsidP="00FE35B4">
            <w:pPr>
              <w:spacing w:after="40"/>
              <w:ind w:left="-630" w:right="-630"/>
              <w:jc w:val="both"/>
              <w:rPr>
                <w:rFonts w:cs="Arial"/>
                <w:sz w:val="20"/>
                <w:szCs w:val="22"/>
              </w:rPr>
            </w:pPr>
            <w:r w:rsidRPr="0036718E">
              <w:rPr>
                <w:rFonts w:cs="Arial"/>
                <w:sz w:val="20"/>
                <w:szCs w:val="22"/>
              </w:rPr>
              <w:t>70.</w:t>
            </w:r>
          </w:p>
        </w:tc>
        <w:tc>
          <w:tcPr>
            <w:tcW w:w="2338" w:type="dxa"/>
            <w:tcBorders>
              <w:top w:val="single" w:sz="6" w:space="0" w:color="auto"/>
              <w:bottom w:val="single" w:sz="6" w:space="0" w:color="auto"/>
              <w:right w:val="single" w:sz="6" w:space="0" w:color="auto"/>
            </w:tcBorders>
          </w:tcPr>
          <w:p w14:paraId="584E3DF9" w14:textId="77777777" w:rsidR="00D754EE" w:rsidRPr="0036718E" w:rsidRDefault="00D754EE" w:rsidP="00FE35B4">
            <w:pPr>
              <w:spacing w:after="40"/>
              <w:ind w:left="190" w:right="-630"/>
              <w:jc w:val="both"/>
              <w:rPr>
                <w:rFonts w:cs="Arial"/>
                <w:sz w:val="20"/>
                <w:szCs w:val="22"/>
              </w:rPr>
            </w:pPr>
            <w:r w:rsidRPr="0036718E">
              <w:rPr>
                <w:rFonts w:cs="Arial"/>
                <w:sz w:val="20"/>
                <w:szCs w:val="22"/>
              </w:rPr>
              <w:t>Yael Abadi</w:t>
            </w:r>
          </w:p>
        </w:tc>
        <w:tc>
          <w:tcPr>
            <w:tcW w:w="1903" w:type="dxa"/>
            <w:tcBorders>
              <w:top w:val="single" w:sz="6" w:space="0" w:color="auto"/>
              <w:left w:val="single" w:sz="6" w:space="0" w:color="auto"/>
              <w:bottom w:val="single" w:sz="6" w:space="0" w:color="auto"/>
              <w:right w:val="single" w:sz="6" w:space="0" w:color="auto"/>
            </w:tcBorders>
          </w:tcPr>
          <w:p w14:paraId="61ED9BB5"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2014-2015</w:t>
            </w:r>
          </w:p>
        </w:tc>
        <w:tc>
          <w:tcPr>
            <w:tcW w:w="2689" w:type="dxa"/>
            <w:tcBorders>
              <w:top w:val="single" w:sz="6" w:space="0" w:color="auto"/>
              <w:bottom w:val="single" w:sz="6" w:space="0" w:color="auto"/>
              <w:right w:val="single" w:sz="6" w:space="0" w:color="auto"/>
            </w:tcBorders>
          </w:tcPr>
          <w:p w14:paraId="6C3E877D" w14:textId="2397DF4A"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008A013A" w14:textId="2C7D13F3" w:rsidR="00D754EE" w:rsidRPr="0036718E" w:rsidRDefault="00004CE0" w:rsidP="00FE35B4">
            <w:pPr>
              <w:spacing w:after="40"/>
              <w:ind w:left="190" w:right="-630"/>
              <w:jc w:val="both"/>
              <w:rPr>
                <w:rFonts w:cs="Arial"/>
                <w:sz w:val="20"/>
                <w:szCs w:val="22"/>
              </w:rPr>
            </w:pPr>
            <w:r>
              <w:rPr>
                <w:rFonts w:cs="Arial"/>
                <w:sz w:val="20"/>
                <w:szCs w:val="22"/>
              </w:rPr>
              <w:t>Industry</w:t>
            </w:r>
          </w:p>
        </w:tc>
      </w:tr>
      <w:tr w:rsidR="00D754EE" w:rsidRPr="0036718E" w14:paraId="78DAD02D" w14:textId="77777777" w:rsidTr="00CA589C">
        <w:tc>
          <w:tcPr>
            <w:tcW w:w="186" w:type="dxa"/>
            <w:tcBorders>
              <w:top w:val="single" w:sz="6" w:space="0" w:color="auto"/>
              <w:bottom w:val="single" w:sz="6" w:space="0" w:color="auto"/>
            </w:tcBorders>
          </w:tcPr>
          <w:p w14:paraId="5678993E" w14:textId="77777777" w:rsidR="00D754EE" w:rsidRPr="0036718E" w:rsidRDefault="00D754EE" w:rsidP="00FE35B4">
            <w:pPr>
              <w:spacing w:after="40"/>
              <w:ind w:left="-630" w:right="-630"/>
              <w:jc w:val="both"/>
              <w:rPr>
                <w:rFonts w:cs="Arial"/>
                <w:sz w:val="20"/>
                <w:szCs w:val="22"/>
              </w:rPr>
            </w:pPr>
            <w:r w:rsidRPr="0036718E">
              <w:rPr>
                <w:rFonts w:cs="Arial"/>
                <w:sz w:val="20"/>
                <w:szCs w:val="22"/>
              </w:rPr>
              <w:lastRenderedPageBreak/>
              <w:t>71.</w:t>
            </w:r>
          </w:p>
        </w:tc>
        <w:tc>
          <w:tcPr>
            <w:tcW w:w="2338" w:type="dxa"/>
            <w:tcBorders>
              <w:top w:val="single" w:sz="6" w:space="0" w:color="auto"/>
              <w:bottom w:val="single" w:sz="6" w:space="0" w:color="auto"/>
              <w:right w:val="single" w:sz="6" w:space="0" w:color="auto"/>
            </w:tcBorders>
          </w:tcPr>
          <w:p w14:paraId="2D04FA97" w14:textId="77777777" w:rsidR="00D754EE" w:rsidRPr="0036718E" w:rsidRDefault="00D754EE" w:rsidP="00FE35B4">
            <w:pPr>
              <w:spacing w:after="40"/>
              <w:ind w:left="190" w:right="-630"/>
              <w:jc w:val="both"/>
              <w:rPr>
                <w:rFonts w:cs="Arial"/>
                <w:sz w:val="20"/>
                <w:szCs w:val="22"/>
              </w:rPr>
            </w:pPr>
            <w:r w:rsidRPr="0036718E">
              <w:rPr>
                <w:rFonts w:cs="Arial"/>
                <w:sz w:val="20"/>
                <w:szCs w:val="22"/>
              </w:rPr>
              <w:t>Alexandra Kitz</w:t>
            </w:r>
          </w:p>
        </w:tc>
        <w:tc>
          <w:tcPr>
            <w:tcW w:w="1903" w:type="dxa"/>
            <w:tcBorders>
              <w:top w:val="single" w:sz="6" w:space="0" w:color="auto"/>
              <w:left w:val="single" w:sz="6" w:space="0" w:color="auto"/>
              <w:bottom w:val="single" w:sz="6" w:space="0" w:color="auto"/>
              <w:right w:val="single" w:sz="6" w:space="0" w:color="auto"/>
            </w:tcBorders>
          </w:tcPr>
          <w:p w14:paraId="33954DEE"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2014-2019</w:t>
            </w:r>
          </w:p>
        </w:tc>
        <w:tc>
          <w:tcPr>
            <w:tcW w:w="2689" w:type="dxa"/>
            <w:tcBorders>
              <w:top w:val="single" w:sz="6" w:space="0" w:color="auto"/>
              <w:bottom w:val="single" w:sz="6" w:space="0" w:color="auto"/>
              <w:right w:val="single" w:sz="6" w:space="0" w:color="auto"/>
            </w:tcBorders>
          </w:tcPr>
          <w:p w14:paraId="50ACCFBF"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5E31085E" w14:textId="77777777" w:rsidR="00D754EE" w:rsidRPr="0036718E" w:rsidRDefault="00D754EE" w:rsidP="00FE35B4">
            <w:pPr>
              <w:spacing w:after="40"/>
              <w:ind w:left="190" w:right="-630"/>
              <w:jc w:val="both"/>
              <w:rPr>
                <w:rFonts w:cs="Arial"/>
                <w:sz w:val="20"/>
                <w:szCs w:val="22"/>
              </w:rPr>
            </w:pPr>
            <w:r>
              <w:rPr>
                <w:sz w:val="20"/>
              </w:rPr>
              <w:t>Industry</w:t>
            </w:r>
          </w:p>
        </w:tc>
      </w:tr>
      <w:tr w:rsidR="00D754EE" w:rsidRPr="0036718E" w14:paraId="19099224" w14:textId="77777777" w:rsidTr="00CA589C">
        <w:tc>
          <w:tcPr>
            <w:tcW w:w="186" w:type="dxa"/>
            <w:tcBorders>
              <w:top w:val="single" w:sz="6" w:space="0" w:color="auto"/>
              <w:bottom w:val="single" w:sz="6" w:space="0" w:color="auto"/>
            </w:tcBorders>
          </w:tcPr>
          <w:p w14:paraId="7BD6D6E4" w14:textId="77777777" w:rsidR="00D754EE" w:rsidRPr="0036718E" w:rsidRDefault="00D754EE" w:rsidP="00FE35B4">
            <w:pPr>
              <w:spacing w:after="40"/>
              <w:ind w:left="-630" w:right="-630"/>
              <w:jc w:val="both"/>
              <w:rPr>
                <w:rFonts w:cs="Arial"/>
                <w:sz w:val="20"/>
                <w:szCs w:val="22"/>
              </w:rPr>
            </w:pPr>
            <w:r w:rsidRPr="0036718E">
              <w:rPr>
                <w:rFonts w:cs="Arial"/>
                <w:sz w:val="20"/>
                <w:szCs w:val="22"/>
              </w:rPr>
              <w:t>72.</w:t>
            </w:r>
          </w:p>
        </w:tc>
        <w:tc>
          <w:tcPr>
            <w:tcW w:w="2338" w:type="dxa"/>
            <w:tcBorders>
              <w:top w:val="single" w:sz="6" w:space="0" w:color="auto"/>
              <w:bottom w:val="single" w:sz="6" w:space="0" w:color="auto"/>
              <w:right w:val="single" w:sz="6" w:space="0" w:color="auto"/>
            </w:tcBorders>
          </w:tcPr>
          <w:p w14:paraId="3039E870" w14:textId="77777777" w:rsidR="00D754EE" w:rsidRPr="0036718E" w:rsidRDefault="00D754EE" w:rsidP="00FE35B4">
            <w:pPr>
              <w:spacing w:after="40"/>
              <w:ind w:left="190" w:right="-630"/>
              <w:jc w:val="both"/>
              <w:rPr>
                <w:rFonts w:cs="Arial"/>
                <w:sz w:val="20"/>
                <w:szCs w:val="22"/>
              </w:rPr>
            </w:pPr>
            <w:r w:rsidRPr="0036718E">
              <w:rPr>
                <w:rFonts w:cs="Arial"/>
                <w:sz w:val="20"/>
                <w:szCs w:val="22"/>
              </w:rPr>
              <w:t>Liliana Lucca</w:t>
            </w:r>
          </w:p>
        </w:tc>
        <w:tc>
          <w:tcPr>
            <w:tcW w:w="1903" w:type="dxa"/>
            <w:tcBorders>
              <w:top w:val="single" w:sz="6" w:space="0" w:color="auto"/>
              <w:left w:val="single" w:sz="6" w:space="0" w:color="auto"/>
              <w:bottom w:val="single" w:sz="6" w:space="0" w:color="auto"/>
              <w:right w:val="single" w:sz="6" w:space="0" w:color="auto"/>
            </w:tcBorders>
          </w:tcPr>
          <w:p w14:paraId="45B8AD01"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2014-Present</w:t>
            </w:r>
          </w:p>
        </w:tc>
        <w:tc>
          <w:tcPr>
            <w:tcW w:w="2689" w:type="dxa"/>
            <w:tcBorders>
              <w:top w:val="single" w:sz="6" w:space="0" w:color="auto"/>
              <w:bottom w:val="single" w:sz="6" w:space="0" w:color="auto"/>
              <w:right w:val="single" w:sz="6" w:space="0" w:color="auto"/>
            </w:tcBorders>
          </w:tcPr>
          <w:p w14:paraId="1BEE5B30" w14:textId="78E03BD8"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5680BC1F" w14:textId="5BF659E0" w:rsidR="00D754EE" w:rsidRPr="0036718E" w:rsidRDefault="0092323C" w:rsidP="00FE35B4">
            <w:pPr>
              <w:spacing w:after="40"/>
              <w:ind w:left="190" w:right="-630"/>
              <w:jc w:val="both"/>
              <w:rPr>
                <w:rFonts w:cs="Arial"/>
                <w:sz w:val="20"/>
                <w:szCs w:val="22"/>
              </w:rPr>
            </w:pPr>
            <w:r w:rsidRPr="0092323C">
              <w:rPr>
                <w:rFonts w:cs="Arial"/>
                <w:color w:val="000000" w:themeColor="text1"/>
                <w:sz w:val="21"/>
                <w:szCs w:val="21"/>
                <w:shd w:val="clear" w:color="auto" w:fill="FFFFFF"/>
              </w:rPr>
              <w:t>Faculty, CRCT, Toulouse</w:t>
            </w:r>
          </w:p>
        </w:tc>
      </w:tr>
      <w:tr w:rsidR="00445AF0" w:rsidRPr="0036718E" w14:paraId="2D33F6CE" w14:textId="77777777" w:rsidTr="00CA589C">
        <w:tc>
          <w:tcPr>
            <w:tcW w:w="186" w:type="dxa"/>
            <w:tcBorders>
              <w:top w:val="single" w:sz="6" w:space="0" w:color="auto"/>
              <w:bottom w:val="single" w:sz="6" w:space="0" w:color="auto"/>
            </w:tcBorders>
          </w:tcPr>
          <w:p w14:paraId="7DBCDEE5" w14:textId="77777777" w:rsidR="00445AF0" w:rsidRPr="0036718E" w:rsidRDefault="00445AF0" w:rsidP="00FE35B4">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51C0016F" w14:textId="4E7DFB40" w:rsidR="00445AF0" w:rsidRPr="0036718E" w:rsidRDefault="00445AF0" w:rsidP="00FE35B4">
            <w:pPr>
              <w:spacing w:after="40"/>
              <w:ind w:left="190" w:right="-630"/>
              <w:jc w:val="both"/>
              <w:rPr>
                <w:rFonts w:cs="Arial"/>
                <w:sz w:val="20"/>
                <w:szCs w:val="22"/>
              </w:rPr>
            </w:pPr>
            <w:r>
              <w:rPr>
                <w:rFonts w:cs="Arial"/>
                <w:sz w:val="20"/>
                <w:szCs w:val="22"/>
              </w:rPr>
              <w:t>Alicia Nylander</w:t>
            </w:r>
          </w:p>
        </w:tc>
        <w:tc>
          <w:tcPr>
            <w:tcW w:w="1903" w:type="dxa"/>
            <w:tcBorders>
              <w:top w:val="single" w:sz="6" w:space="0" w:color="auto"/>
              <w:left w:val="single" w:sz="6" w:space="0" w:color="auto"/>
              <w:bottom w:val="single" w:sz="6" w:space="0" w:color="auto"/>
              <w:right w:val="single" w:sz="6" w:space="0" w:color="auto"/>
            </w:tcBorders>
          </w:tcPr>
          <w:p w14:paraId="4E03DE1C" w14:textId="672B4B07" w:rsidR="00445AF0" w:rsidRPr="0036718E" w:rsidRDefault="00445AF0" w:rsidP="00FE35B4">
            <w:pPr>
              <w:spacing w:after="40"/>
              <w:ind w:left="190" w:right="-630"/>
              <w:jc w:val="both"/>
              <w:rPr>
                <w:rFonts w:cs="Arial"/>
                <w:sz w:val="20"/>
                <w:szCs w:val="22"/>
              </w:rPr>
            </w:pPr>
            <w:r>
              <w:rPr>
                <w:rFonts w:cs="Arial"/>
                <w:sz w:val="20"/>
                <w:szCs w:val="22"/>
              </w:rPr>
              <w:t>2014-2018</w:t>
            </w:r>
          </w:p>
        </w:tc>
        <w:tc>
          <w:tcPr>
            <w:tcW w:w="2689" w:type="dxa"/>
            <w:tcBorders>
              <w:top w:val="single" w:sz="6" w:space="0" w:color="auto"/>
              <w:bottom w:val="single" w:sz="6" w:space="0" w:color="auto"/>
              <w:right w:val="single" w:sz="6" w:space="0" w:color="auto"/>
            </w:tcBorders>
          </w:tcPr>
          <w:p w14:paraId="056CA966" w14:textId="6CAEF527" w:rsidR="00445AF0" w:rsidRPr="0036718E" w:rsidRDefault="00445AF0" w:rsidP="00FE35B4">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34AB5DA3" w14:textId="1A0FE2AD" w:rsidR="00445AF0" w:rsidRDefault="00443532" w:rsidP="00FE35B4">
            <w:pPr>
              <w:spacing w:after="40"/>
              <w:ind w:left="190" w:right="-630"/>
              <w:jc w:val="both"/>
              <w:rPr>
                <w:sz w:val="20"/>
              </w:rPr>
            </w:pPr>
            <w:r>
              <w:rPr>
                <w:sz w:val="20"/>
              </w:rPr>
              <w:t>Resident</w:t>
            </w:r>
            <w:r w:rsidR="00445AF0">
              <w:rPr>
                <w:sz w:val="20"/>
              </w:rPr>
              <w:t>, UCSF</w:t>
            </w:r>
          </w:p>
        </w:tc>
      </w:tr>
      <w:tr w:rsidR="00D754EE" w:rsidRPr="0036718E" w14:paraId="7259CCB8" w14:textId="77777777" w:rsidTr="00CA589C">
        <w:tc>
          <w:tcPr>
            <w:tcW w:w="186" w:type="dxa"/>
            <w:tcBorders>
              <w:top w:val="single" w:sz="6" w:space="0" w:color="auto"/>
              <w:bottom w:val="single" w:sz="6" w:space="0" w:color="auto"/>
            </w:tcBorders>
          </w:tcPr>
          <w:p w14:paraId="4CEA6C59" w14:textId="77777777" w:rsidR="00D754EE" w:rsidRPr="0036718E" w:rsidRDefault="00D754EE" w:rsidP="00FE35B4">
            <w:pPr>
              <w:spacing w:after="40"/>
              <w:ind w:left="-630" w:right="-630"/>
              <w:jc w:val="both"/>
              <w:rPr>
                <w:rFonts w:cs="Arial"/>
                <w:sz w:val="20"/>
                <w:szCs w:val="22"/>
              </w:rPr>
            </w:pPr>
            <w:r w:rsidRPr="0036718E">
              <w:rPr>
                <w:rFonts w:cs="Arial"/>
                <w:sz w:val="20"/>
                <w:szCs w:val="22"/>
              </w:rPr>
              <w:t>73.</w:t>
            </w:r>
          </w:p>
        </w:tc>
        <w:tc>
          <w:tcPr>
            <w:tcW w:w="2338" w:type="dxa"/>
            <w:tcBorders>
              <w:top w:val="single" w:sz="6" w:space="0" w:color="auto"/>
              <w:bottom w:val="single" w:sz="6" w:space="0" w:color="auto"/>
              <w:right w:val="single" w:sz="6" w:space="0" w:color="auto"/>
            </w:tcBorders>
          </w:tcPr>
          <w:p w14:paraId="7E73C319"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Anne </w:t>
            </w:r>
            <w:proofErr w:type="spellStart"/>
            <w:r w:rsidRPr="0036718E">
              <w:rPr>
                <w:rFonts w:cs="Arial"/>
                <w:sz w:val="20"/>
                <w:szCs w:val="22"/>
              </w:rPr>
              <w:t>Chastre</w:t>
            </w:r>
            <w:proofErr w:type="spellEnd"/>
          </w:p>
        </w:tc>
        <w:tc>
          <w:tcPr>
            <w:tcW w:w="1903" w:type="dxa"/>
            <w:tcBorders>
              <w:top w:val="single" w:sz="6" w:space="0" w:color="auto"/>
              <w:left w:val="single" w:sz="6" w:space="0" w:color="auto"/>
              <w:bottom w:val="single" w:sz="6" w:space="0" w:color="auto"/>
              <w:right w:val="single" w:sz="6" w:space="0" w:color="auto"/>
            </w:tcBorders>
          </w:tcPr>
          <w:p w14:paraId="464776BA"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2014-2016</w:t>
            </w:r>
          </w:p>
        </w:tc>
        <w:tc>
          <w:tcPr>
            <w:tcW w:w="2689" w:type="dxa"/>
            <w:tcBorders>
              <w:top w:val="single" w:sz="6" w:space="0" w:color="auto"/>
              <w:bottom w:val="single" w:sz="6" w:space="0" w:color="auto"/>
              <w:right w:val="single" w:sz="6" w:space="0" w:color="auto"/>
            </w:tcBorders>
          </w:tcPr>
          <w:p w14:paraId="5D024C80" w14:textId="5FDA1F00"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4C272DFB"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 Yale Univ School of Medicine </w:t>
            </w:r>
          </w:p>
        </w:tc>
      </w:tr>
      <w:tr w:rsidR="00F02F08" w:rsidRPr="0036718E" w14:paraId="5F583F40" w14:textId="77777777" w:rsidTr="00CA589C">
        <w:tc>
          <w:tcPr>
            <w:tcW w:w="186" w:type="dxa"/>
            <w:tcBorders>
              <w:top w:val="single" w:sz="6" w:space="0" w:color="auto"/>
              <w:bottom w:val="single" w:sz="6" w:space="0" w:color="auto"/>
            </w:tcBorders>
          </w:tcPr>
          <w:p w14:paraId="2DFC4BAE" w14:textId="77777777" w:rsidR="00F02F08" w:rsidRPr="0036718E" w:rsidRDefault="00F02F08" w:rsidP="00FE35B4">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42F02B3A" w14:textId="020C76AF" w:rsidR="00F02F08" w:rsidRPr="0036718E" w:rsidRDefault="00F02F08" w:rsidP="00FE35B4">
            <w:pPr>
              <w:spacing w:after="40"/>
              <w:ind w:left="190" w:right="-630"/>
              <w:jc w:val="both"/>
              <w:rPr>
                <w:rFonts w:cs="Arial"/>
                <w:sz w:val="20"/>
                <w:szCs w:val="22"/>
              </w:rPr>
            </w:pPr>
            <w:r>
              <w:rPr>
                <w:rFonts w:cs="Arial"/>
                <w:sz w:val="20"/>
                <w:szCs w:val="22"/>
              </w:rPr>
              <w:t>Jenna Pappalardo</w:t>
            </w:r>
          </w:p>
        </w:tc>
        <w:tc>
          <w:tcPr>
            <w:tcW w:w="1903" w:type="dxa"/>
            <w:tcBorders>
              <w:top w:val="single" w:sz="6" w:space="0" w:color="auto"/>
              <w:left w:val="single" w:sz="6" w:space="0" w:color="auto"/>
              <w:bottom w:val="single" w:sz="6" w:space="0" w:color="auto"/>
              <w:right w:val="single" w:sz="6" w:space="0" w:color="auto"/>
            </w:tcBorders>
          </w:tcPr>
          <w:p w14:paraId="12B721D2" w14:textId="6BCED2CC" w:rsidR="00F02F08" w:rsidRPr="0036718E" w:rsidRDefault="00F02F08" w:rsidP="00FE35B4">
            <w:pPr>
              <w:spacing w:after="40"/>
              <w:ind w:left="190" w:right="-630"/>
              <w:jc w:val="both"/>
              <w:rPr>
                <w:rFonts w:cs="Arial"/>
                <w:sz w:val="20"/>
                <w:szCs w:val="22"/>
              </w:rPr>
            </w:pPr>
            <w:r>
              <w:rPr>
                <w:rFonts w:cs="Arial"/>
                <w:sz w:val="20"/>
                <w:szCs w:val="22"/>
              </w:rPr>
              <w:t>2015-</w:t>
            </w:r>
            <w:r w:rsidR="00CA589C">
              <w:rPr>
                <w:rFonts w:cs="Arial"/>
                <w:sz w:val="20"/>
                <w:szCs w:val="22"/>
              </w:rPr>
              <w:t>2020</w:t>
            </w:r>
          </w:p>
        </w:tc>
        <w:tc>
          <w:tcPr>
            <w:tcW w:w="2689" w:type="dxa"/>
            <w:tcBorders>
              <w:top w:val="single" w:sz="6" w:space="0" w:color="auto"/>
              <w:bottom w:val="single" w:sz="6" w:space="0" w:color="auto"/>
              <w:right w:val="single" w:sz="6" w:space="0" w:color="auto"/>
            </w:tcBorders>
          </w:tcPr>
          <w:p w14:paraId="16992F49" w14:textId="5D234239" w:rsidR="00F02F08" w:rsidRPr="0036718E" w:rsidRDefault="00F02F08" w:rsidP="00FE35B4">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0DB7CDA1" w14:textId="7FDA32B0" w:rsidR="00F02F08" w:rsidRPr="0036718E" w:rsidRDefault="00004CE0" w:rsidP="00FE35B4">
            <w:pPr>
              <w:spacing w:after="40"/>
              <w:ind w:left="190" w:right="-630"/>
              <w:jc w:val="both"/>
              <w:rPr>
                <w:rFonts w:cs="Arial"/>
                <w:sz w:val="20"/>
                <w:szCs w:val="22"/>
              </w:rPr>
            </w:pPr>
            <w:r>
              <w:rPr>
                <w:rFonts w:cs="Arial"/>
                <w:sz w:val="20"/>
                <w:szCs w:val="22"/>
              </w:rPr>
              <w:t xml:space="preserve">Scientist, </w:t>
            </w:r>
            <w:proofErr w:type="spellStart"/>
            <w:r>
              <w:rPr>
                <w:rFonts w:cs="Arial"/>
                <w:sz w:val="20"/>
                <w:szCs w:val="22"/>
              </w:rPr>
              <w:t>Alector</w:t>
            </w:r>
            <w:proofErr w:type="spellEnd"/>
          </w:p>
        </w:tc>
      </w:tr>
      <w:tr w:rsidR="00F02F08" w:rsidRPr="0036718E" w14:paraId="5B7FF6FD" w14:textId="77777777" w:rsidTr="00CA589C">
        <w:tc>
          <w:tcPr>
            <w:tcW w:w="186" w:type="dxa"/>
            <w:tcBorders>
              <w:top w:val="single" w:sz="6" w:space="0" w:color="auto"/>
              <w:bottom w:val="single" w:sz="6" w:space="0" w:color="auto"/>
            </w:tcBorders>
          </w:tcPr>
          <w:p w14:paraId="0E78E01B" w14:textId="77777777" w:rsidR="00F02F08" w:rsidRPr="0036718E" w:rsidRDefault="00F02F08" w:rsidP="00FE35B4">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4E3A19BD" w14:textId="7AFD64C4" w:rsidR="00F02F08" w:rsidRPr="0036718E" w:rsidRDefault="00F02F08" w:rsidP="00FE35B4">
            <w:pPr>
              <w:spacing w:after="40"/>
              <w:ind w:left="190" w:right="-630"/>
              <w:jc w:val="both"/>
              <w:rPr>
                <w:rFonts w:cs="Arial"/>
                <w:sz w:val="20"/>
                <w:szCs w:val="22"/>
              </w:rPr>
            </w:pPr>
            <w:r>
              <w:rPr>
                <w:rFonts w:cs="Arial"/>
                <w:sz w:val="20"/>
                <w:szCs w:val="22"/>
              </w:rPr>
              <w:t>Saige Pompura</w:t>
            </w:r>
          </w:p>
        </w:tc>
        <w:tc>
          <w:tcPr>
            <w:tcW w:w="1903" w:type="dxa"/>
            <w:tcBorders>
              <w:top w:val="single" w:sz="6" w:space="0" w:color="auto"/>
              <w:left w:val="single" w:sz="6" w:space="0" w:color="auto"/>
              <w:bottom w:val="single" w:sz="6" w:space="0" w:color="auto"/>
              <w:right w:val="single" w:sz="6" w:space="0" w:color="auto"/>
            </w:tcBorders>
          </w:tcPr>
          <w:p w14:paraId="25FA4EC3" w14:textId="31C1A662" w:rsidR="00F02F08" w:rsidRPr="0036718E" w:rsidRDefault="00F02F08" w:rsidP="00FE35B4">
            <w:pPr>
              <w:spacing w:after="40"/>
              <w:ind w:left="190" w:right="-630"/>
              <w:jc w:val="both"/>
              <w:rPr>
                <w:rFonts w:cs="Arial"/>
                <w:sz w:val="20"/>
                <w:szCs w:val="22"/>
              </w:rPr>
            </w:pPr>
            <w:r>
              <w:rPr>
                <w:rFonts w:cs="Arial"/>
                <w:sz w:val="20"/>
                <w:szCs w:val="22"/>
              </w:rPr>
              <w:t>2015-</w:t>
            </w:r>
            <w:r w:rsidR="00CA589C">
              <w:rPr>
                <w:rFonts w:cs="Arial"/>
                <w:sz w:val="20"/>
                <w:szCs w:val="22"/>
              </w:rPr>
              <w:t>2021</w:t>
            </w:r>
          </w:p>
        </w:tc>
        <w:tc>
          <w:tcPr>
            <w:tcW w:w="2689" w:type="dxa"/>
            <w:tcBorders>
              <w:top w:val="single" w:sz="6" w:space="0" w:color="auto"/>
              <w:bottom w:val="single" w:sz="6" w:space="0" w:color="auto"/>
              <w:right w:val="single" w:sz="6" w:space="0" w:color="auto"/>
            </w:tcBorders>
          </w:tcPr>
          <w:p w14:paraId="0EAC6649" w14:textId="2CB07759" w:rsidR="00F02F08" w:rsidRPr="0036718E" w:rsidRDefault="00F02F08" w:rsidP="00FE35B4">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06DCB106" w14:textId="5D32F05F" w:rsidR="00F02F08" w:rsidRPr="0036718E" w:rsidRDefault="00361623" w:rsidP="00FE35B4">
            <w:pPr>
              <w:spacing w:after="40"/>
              <w:ind w:left="190" w:right="-630"/>
              <w:jc w:val="both"/>
              <w:rPr>
                <w:rFonts w:cs="Arial"/>
                <w:sz w:val="20"/>
                <w:szCs w:val="22"/>
              </w:rPr>
            </w:pPr>
            <w:r>
              <w:rPr>
                <w:rFonts w:cs="Arial"/>
                <w:sz w:val="20"/>
                <w:szCs w:val="22"/>
              </w:rPr>
              <w:t>Scientific Researcher, Appia Bio</w:t>
            </w:r>
          </w:p>
        </w:tc>
      </w:tr>
      <w:tr w:rsidR="00D754EE" w:rsidRPr="0036718E" w14:paraId="370FC8AF" w14:textId="77777777" w:rsidTr="00CA589C">
        <w:tc>
          <w:tcPr>
            <w:tcW w:w="186" w:type="dxa"/>
            <w:tcBorders>
              <w:top w:val="single" w:sz="6" w:space="0" w:color="auto"/>
              <w:bottom w:val="single" w:sz="6" w:space="0" w:color="auto"/>
            </w:tcBorders>
          </w:tcPr>
          <w:p w14:paraId="5DB3A63B" w14:textId="77777777" w:rsidR="00D754EE" w:rsidRPr="0036718E" w:rsidRDefault="00D754EE" w:rsidP="00FE35B4">
            <w:pPr>
              <w:spacing w:after="40"/>
              <w:ind w:left="-630" w:right="-630"/>
              <w:jc w:val="both"/>
              <w:rPr>
                <w:rFonts w:cs="Arial"/>
                <w:sz w:val="20"/>
                <w:szCs w:val="22"/>
              </w:rPr>
            </w:pPr>
            <w:r w:rsidRPr="0036718E">
              <w:rPr>
                <w:rFonts w:cs="Arial"/>
                <w:sz w:val="20"/>
                <w:szCs w:val="22"/>
              </w:rPr>
              <w:t>74.</w:t>
            </w:r>
          </w:p>
        </w:tc>
        <w:tc>
          <w:tcPr>
            <w:tcW w:w="2338" w:type="dxa"/>
            <w:tcBorders>
              <w:top w:val="single" w:sz="6" w:space="0" w:color="auto"/>
              <w:bottom w:val="single" w:sz="6" w:space="0" w:color="auto"/>
              <w:right w:val="single" w:sz="6" w:space="0" w:color="auto"/>
            </w:tcBorders>
          </w:tcPr>
          <w:p w14:paraId="1C699433" w14:textId="77777777" w:rsidR="00D754EE" w:rsidRPr="0036718E" w:rsidRDefault="00D754EE" w:rsidP="00FE35B4">
            <w:pPr>
              <w:spacing w:after="40"/>
              <w:ind w:left="190" w:right="-630"/>
              <w:jc w:val="both"/>
              <w:rPr>
                <w:rFonts w:cs="Arial"/>
                <w:sz w:val="20"/>
                <w:szCs w:val="22"/>
              </w:rPr>
            </w:pPr>
            <w:r w:rsidRPr="0036718E">
              <w:rPr>
                <w:rFonts w:cs="Arial"/>
                <w:sz w:val="20"/>
                <w:szCs w:val="22"/>
              </w:rPr>
              <w:t>Tomokazu Sumida</w:t>
            </w:r>
          </w:p>
        </w:tc>
        <w:tc>
          <w:tcPr>
            <w:tcW w:w="1903" w:type="dxa"/>
            <w:tcBorders>
              <w:top w:val="single" w:sz="6" w:space="0" w:color="auto"/>
              <w:left w:val="single" w:sz="6" w:space="0" w:color="auto"/>
              <w:bottom w:val="single" w:sz="6" w:space="0" w:color="auto"/>
              <w:right w:val="single" w:sz="6" w:space="0" w:color="auto"/>
            </w:tcBorders>
          </w:tcPr>
          <w:p w14:paraId="11D0898D" w14:textId="342608A4" w:rsidR="00D754EE" w:rsidRPr="0036718E" w:rsidRDefault="00D754EE" w:rsidP="00FE35B4">
            <w:pPr>
              <w:spacing w:after="40"/>
              <w:ind w:left="190" w:right="-630"/>
              <w:jc w:val="both"/>
              <w:rPr>
                <w:rFonts w:cs="Arial"/>
                <w:sz w:val="20"/>
                <w:szCs w:val="22"/>
              </w:rPr>
            </w:pPr>
            <w:r w:rsidRPr="0036718E">
              <w:rPr>
                <w:rFonts w:cs="Arial"/>
                <w:sz w:val="20"/>
                <w:szCs w:val="22"/>
              </w:rPr>
              <w:t>2015-</w:t>
            </w:r>
            <w:r w:rsidR="00F02F08">
              <w:rPr>
                <w:rFonts w:cs="Arial"/>
                <w:sz w:val="20"/>
                <w:szCs w:val="22"/>
              </w:rPr>
              <w:t>2020</w:t>
            </w:r>
          </w:p>
        </w:tc>
        <w:tc>
          <w:tcPr>
            <w:tcW w:w="2689" w:type="dxa"/>
            <w:tcBorders>
              <w:top w:val="single" w:sz="6" w:space="0" w:color="auto"/>
              <w:bottom w:val="single" w:sz="6" w:space="0" w:color="auto"/>
              <w:right w:val="single" w:sz="6" w:space="0" w:color="auto"/>
            </w:tcBorders>
          </w:tcPr>
          <w:p w14:paraId="142EA958"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6825D7B0" w14:textId="77777777" w:rsidR="00D754EE" w:rsidRPr="0036718E" w:rsidRDefault="00D754EE" w:rsidP="00FE35B4">
            <w:pPr>
              <w:spacing w:after="40"/>
              <w:ind w:left="190" w:right="-630"/>
              <w:jc w:val="both"/>
              <w:rPr>
                <w:rFonts w:cs="Arial"/>
                <w:sz w:val="20"/>
                <w:szCs w:val="22"/>
              </w:rPr>
            </w:pPr>
            <w:r>
              <w:rPr>
                <w:sz w:val="20"/>
              </w:rPr>
              <w:t>Assist Prof</w:t>
            </w:r>
            <w:r w:rsidRPr="0036718E">
              <w:rPr>
                <w:rFonts w:cs="Arial"/>
                <w:sz w:val="20"/>
                <w:szCs w:val="22"/>
              </w:rPr>
              <w:t>, Yale Univ School of Medicine</w:t>
            </w:r>
          </w:p>
        </w:tc>
      </w:tr>
      <w:tr w:rsidR="00D754EE" w:rsidRPr="0036718E" w14:paraId="0B9E82ED" w14:textId="77777777" w:rsidTr="00CA589C">
        <w:tc>
          <w:tcPr>
            <w:tcW w:w="186" w:type="dxa"/>
            <w:tcBorders>
              <w:top w:val="single" w:sz="6" w:space="0" w:color="auto"/>
              <w:bottom w:val="single" w:sz="6" w:space="0" w:color="auto"/>
            </w:tcBorders>
          </w:tcPr>
          <w:p w14:paraId="40AB8B3F" w14:textId="77777777" w:rsidR="00D754EE" w:rsidRPr="0036718E" w:rsidRDefault="00D754EE" w:rsidP="00FE35B4">
            <w:pPr>
              <w:spacing w:after="40"/>
              <w:ind w:left="-630" w:right="-630"/>
              <w:jc w:val="both"/>
              <w:rPr>
                <w:rFonts w:cs="Arial"/>
                <w:sz w:val="20"/>
                <w:szCs w:val="22"/>
              </w:rPr>
            </w:pPr>
            <w:r w:rsidRPr="0036718E">
              <w:rPr>
                <w:rFonts w:cs="Arial"/>
                <w:sz w:val="20"/>
                <w:szCs w:val="22"/>
              </w:rPr>
              <w:t>75.</w:t>
            </w:r>
          </w:p>
        </w:tc>
        <w:tc>
          <w:tcPr>
            <w:tcW w:w="2338" w:type="dxa"/>
            <w:tcBorders>
              <w:top w:val="single" w:sz="6" w:space="0" w:color="auto"/>
              <w:bottom w:val="single" w:sz="6" w:space="0" w:color="auto"/>
              <w:right w:val="single" w:sz="6" w:space="0" w:color="auto"/>
            </w:tcBorders>
          </w:tcPr>
          <w:p w14:paraId="496F91CD" w14:textId="77777777" w:rsidR="00D754EE" w:rsidRPr="0036718E" w:rsidRDefault="00D754EE" w:rsidP="00FE35B4">
            <w:pPr>
              <w:spacing w:after="40"/>
              <w:ind w:left="190" w:right="-630"/>
              <w:jc w:val="both"/>
              <w:rPr>
                <w:rFonts w:cs="Arial"/>
                <w:sz w:val="20"/>
                <w:szCs w:val="22"/>
              </w:rPr>
            </w:pPr>
            <w:r w:rsidRPr="0036718E">
              <w:rPr>
                <w:rFonts w:cs="Arial"/>
                <w:sz w:val="20"/>
                <w:szCs w:val="22"/>
              </w:rPr>
              <w:t>Pierre-Paul Axisa</w:t>
            </w:r>
          </w:p>
        </w:tc>
        <w:tc>
          <w:tcPr>
            <w:tcW w:w="1903" w:type="dxa"/>
            <w:tcBorders>
              <w:top w:val="single" w:sz="6" w:space="0" w:color="auto"/>
              <w:left w:val="single" w:sz="6" w:space="0" w:color="auto"/>
              <w:bottom w:val="single" w:sz="6" w:space="0" w:color="auto"/>
              <w:right w:val="single" w:sz="6" w:space="0" w:color="auto"/>
            </w:tcBorders>
          </w:tcPr>
          <w:p w14:paraId="62D8BE97" w14:textId="50F41750" w:rsidR="00D754EE" w:rsidRPr="0036718E" w:rsidRDefault="00D754EE" w:rsidP="00FE35B4">
            <w:pPr>
              <w:spacing w:after="40"/>
              <w:ind w:left="190" w:right="-630"/>
              <w:jc w:val="both"/>
              <w:rPr>
                <w:rFonts w:cs="Arial"/>
                <w:sz w:val="20"/>
                <w:szCs w:val="22"/>
              </w:rPr>
            </w:pPr>
            <w:r w:rsidRPr="0036718E">
              <w:rPr>
                <w:rFonts w:cs="Arial"/>
                <w:sz w:val="20"/>
                <w:szCs w:val="22"/>
              </w:rPr>
              <w:t>2015-</w:t>
            </w:r>
            <w:r w:rsidR="002C6289">
              <w:rPr>
                <w:rFonts w:cs="Arial"/>
                <w:sz w:val="20"/>
                <w:szCs w:val="22"/>
              </w:rPr>
              <w:t>2023</w:t>
            </w:r>
          </w:p>
        </w:tc>
        <w:tc>
          <w:tcPr>
            <w:tcW w:w="2689" w:type="dxa"/>
            <w:tcBorders>
              <w:top w:val="single" w:sz="6" w:space="0" w:color="auto"/>
              <w:bottom w:val="single" w:sz="6" w:space="0" w:color="auto"/>
              <w:right w:val="single" w:sz="6" w:space="0" w:color="auto"/>
            </w:tcBorders>
          </w:tcPr>
          <w:p w14:paraId="1F900A22" w14:textId="1559C343"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0B096B07" w14:textId="363755CE" w:rsidR="00D754EE" w:rsidRPr="0036718E" w:rsidRDefault="0092323C" w:rsidP="00FE35B4">
            <w:pPr>
              <w:spacing w:after="40"/>
              <w:ind w:left="190" w:right="-630"/>
              <w:jc w:val="both"/>
              <w:rPr>
                <w:rFonts w:cs="Arial"/>
                <w:sz w:val="20"/>
                <w:szCs w:val="22"/>
              </w:rPr>
            </w:pPr>
            <w:r w:rsidRPr="0092323C">
              <w:rPr>
                <w:rFonts w:cs="Arial"/>
                <w:color w:val="000000" w:themeColor="text1"/>
                <w:sz w:val="21"/>
                <w:szCs w:val="21"/>
                <w:shd w:val="clear" w:color="auto" w:fill="FFFFFF"/>
              </w:rPr>
              <w:t>Faculty, CRCT, Toulouse</w:t>
            </w:r>
          </w:p>
        </w:tc>
      </w:tr>
      <w:tr w:rsidR="00D754EE" w:rsidRPr="0036718E" w14:paraId="33B5786F" w14:textId="77777777" w:rsidTr="00CA589C">
        <w:tc>
          <w:tcPr>
            <w:tcW w:w="186" w:type="dxa"/>
            <w:tcBorders>
              <w:top w:val="single" w:sz="6" w:space="0" w:color="auto"/>
              <w:bottom w:val="single" w:sz="6" w:space="0" w:color="auto"/>
            </w:tcBorders>
          </w:tcPr>
          <w:p w14:paraId="033A3FB1" w14:textId="77777777" w:rsidR="00D754EE" w:rsidRPr="0036718E" w:rsidRDefault="00D754EE" w:rsidP="00FE35B4">
            <w:pPr>
              <w:spacing w:after="40"/>
              <w:ind w:left="-630" w:right="-630"/>
              <w:jc w:val="both"/>
              <w:rPr>
                <w:rFonts w:cs="Arial"/>
                <w:sz w:val="20"/>
                <w:szCs w:val="22"/>
              </w:rPr>
            </w:pPr>
            <w:r w:rsidRPr="0036718E">
              <w:rPr>
                <w:rFonts w:cs="Arial"/>
                <w:sz w:val="20"/>
                <w:szCs w:val="22"/>
              </w:rPr>
              <w:t>76.</w:t>
            </w:r>
          </w:p>
        </w:tc>
        <w:tc>
          <w:tcPr>
            <w:tcW w:w="2338" w:type="dxa"/>
            <w:tcBorders>
              <w:top w:val="single" w:sz="6" w:space="0" w:color="auto"/>
              <w:bottom w:val="single" w:sz="6" w:space="0" w:color="auto"/>
              <w:right w:val="single" w:sz="6" w:space="0" w:color="auto"/>
            </w:tcBorders>
          </w:tcPr>
          <w:p w14:paraId="4939562A" w14:textId="77777777" w:rsidR="00D754EE" w:rsidRPr="0036718E" w:rsidRDefault="00D754EE" w:rsidP="00FE35B4">
            <w:pPr>
              <w:spacing w:after="40"/>
              <w:ind w:left="190" w:right="-630"/>
              <w:jc w:val="both"/>
              <w:rPr>
                <w:rFonts w:cs="Arial"/>
                <w:sz w:val="20"/>
                <w:szCs w:val="22"/>
              </w:rPr>
            </w:pPr>
            <w:r w:rsidRPr="0036718E">
              <w:rPr>
                <w:rFonts w:cs="Arial"/>
                <w:sz w:val="20"/>
                <w:szCs w:val="22"/>
              </w:rPr>
              <w:t>Chryssa Zografou</w:t>
            </w:r>
          </w:p>
        </w:tc>
        <w:tc>
          <w:tcPr>
            <w:tcW w:w="1903" w:type="dxa"/>
            <w:tcBorders>
              <w:top w:val="single" w:sz="6" w:space="0" w:color="auto"/>
              <w:left w:val="single" w:sz="6" w:space="0" w:color="auto"/>
              <w:bottom w:val="single" w:sz="6" w:space="0" w:color="auto"/>
              <w:right w:val="single" w:sz="6" w:space="0" w:color="auto"/>
            </w:tcBorders>
          </w:tcPr>
          <w:p w14:paraId="35F238FE" w14:textId="77777777" w:rsidR="00D754EE" w:rsidRPr="0036718E" w:rsidRDefault="00D754EE" w:rsidP="00FE35B4">
            <w:pPr>
              <w:spacing w:after="40"/>
              <w:ind w:left="190" w:right="-630"/>
              <w:jc w:val="both"/>
              <w:rPr>
                <w:rFonts w:cs="Arial"/>
                <w:sz w:val="20"/>
                <w:szCs w:val="22"/>
              </w:rPr>
            </w:pPr>
            <w:r w:rsidRPr="0036718E">
              <w:rPr>
                <w:rFonts w:cs="Arial"/>
                <w:sz w:val="20"/>
                <w:szCs w:val="22"/>
              </w:rPr>
              <w:t>2016-2018</w:t>
            </w:r>
          </w:p>
        </w:tc>
        <w:tc>
          <w:tcPr>
            <w:tcW w:w="2689" w:type="dxa"/>
            <w:tcBorders>
              <w:top w:val="single" w:sz="6" w:space="0" w:color="auto"/>
              <w:bottom w:val="single" w:sz="6" w:space="0" w:color="auto"/>
              <w:right w:val="single" w:sz="6" w:space="0" w:color="auto"/>
            </w:tcBorders>
          </w:tcPr>
          <w:p w14:paraId="30788912"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2BDEF11B" w14:textId="289F3943" w:rsidR="00D754EE" w:rsidRPr="0036718E" w:rsidRDefault="00B9625D" w:rsidP="00FE35B4">
            <w:pPr>
              <w:spacing w:after="40"/>
              <w:ind w:left="190" w:right="-630"/>
              <w:jc w:val="both"/>
              <w:rPr>
                <w:rFonts w:cs="Arial"/>
                <w:sz w:val="20"/>
                <w:szCs w:val="22"/>
              </w:rPr>
            </w:pPr>
            <w:r>
              <w:rPr>
                <w:rFonts w:cs="Arial"/>
                <w:sz w:val="20"/>
                <w:szCs w:val="22"/>
              </w:rPr>
              <w:t>Industry</w:t>
            </w:r>
          </w:p>
        </w:tc>
      </w:tr>
      <w:tr w:rsidR="00D754EE" w:rsidRPr="0036718E" w14:paraId="00B9D0C3" w14:textId="77777777" w:rsidTr="00CA589C">
        <w:tc>
          <w:tcPr>
            <w:tcW w:w="186" w:type="dxa"/>
            <w:tcBorders>
              <w:top w:val="single" w:sz="6" w:space="0" w:color="auto"/>
              <w:bottom w:val="single" w:sz="6" w:space="0" w:color="auto"/>
            </w:tcBorders>
          </w:tcPr>
          <w:p w14:paraId="26CC36C6" w14:textId="77777777" w:rsidR="00D754EE" w:rsidRPr="0036718E" w:rsidRDefault="00D754EE" w:rsidP="00FE35B4">
            <w:pPr>
              <w:spacing w:after="40"/>
              <w:ind w:left="-630" w:right="-630"/>
              <w:jc w:val="both"/>
              <w:rPr>
                <w:rFonts w:cs="Arial"/>
                <w:sz w:val="20"/>
                <w:szCs w:val="22"/>
              </w:rPr>
            </w:pPr>
            <w:r w:rsidRPr="0036718E">
              <w:rPr>
                <w:rFonts w:cs="Arial"/>
                <w:sz w:val="20"/>
                <w:szCs w:val="22"/>
              </w:rPr>
              <w:t>77.</w:t>
            </w:r>
          </w:p>
        </w:tc>
        <w:tc>
          <w:tcPr>
            <w:tcW w:w="2338" w:type="dxa"/>
            <w:tcBorders>
              <w:top w:val="single" w:sz="6" w:space="0" w:color="auto"/>
              <w:bottom w:val="single" w:sz="6" w:space="0" w:color="auto"/>
              <w:right w:val="single" w:sz="6" w:space="0" w:color="auto"/>
            </w:tcBorders>
          </w:tcPr>
          <w:p w14:paraId="7CA3638D" w14:textId="77777777" w:rsidR="00D754EE" w:rsidRPr="0036718E" w:rsidRDefault="00D754EE" w:rsidP="00FE35B4">
            <w:pPr>
              <w:spacing w:after="40"/>
              <w:ind w:left="190" w:right="-630"/>
              <w:jc w:val="both"/>
              <w:rPr>
                <w:rFonts w:cs="Arial"/>
                <w:sz w:val="20"/>
                <w:szCs w:val="22"/>
              </w:rPr>
            </w:pPr>
            <w:r w:rsidRPr="0036718E">
              <w:rPr>
                <w:rFonts w:cs="Arial"/>
                <w:sz w:val="20"/>
                <w:szCs w:val="22"/>
              </w:rPr>
              <w:t>Matthew Lincoln</w:t>
            </w:r>
          </w:p>
        </w:tc>
        <w:tc>
          <w:tcPr>
            <w:tcW w:w="1903" w:type="dxa"/>
            <w:tcBorders>
              <w:top w:val="single" w:sz="6" w:space="0" w:color="auto"/>
              <w:left w:val="single" w:sz="6" w:space="0" w:color="auto"/>
              <w:bottom w:val="single" w:sz="6" w:space="0" w:color="auto"/>
              <w:right w:val="single" w:sz="6" w:space="0" w:color="auto"/>
            </w:tcBorders>
          </w:tcPr>
          <w:p w14:paraId="0730C281" w14:textId="568F2D5E" w:rsidR="00D754EE" w:rsidRPr="0036718E" w:rsidRDefault="00D754EE" w:rsidP="00FE35B4">
            <w:pPr>
              <w:spacing w:after="40"/>
              <w:ind w:left="190" w:right="-630"/>
              <w:jc w:val="both"/>
              <w:rPr>
                <w:rFonts w:cs="Arial"/>
                <w:sz w:val="20"/>
                <w:szCs w:val="22"/>
              </w:rPr>
            </w:pPr>
            <w:r w:rsidRPr="0036718E">
              <w:rPr>
                <w:rFonts w:cs="Arial"/>
                <w:sz w:val="20"/>
                <w:szCs w:val="22"/>
              </w:rPr>
              <w:t>2016-</w:t>
            </w:r>
            <w:r w:rsidR="0092323C">
              <w:rPr>
                <w:rFonts w:cs="Arial"/>
                <w:sz w:val="20"/>
                <w:szCs w:val="22"/>
              </w:rPr>
              <w:t>2021</w:t>
            </w:r>
          </w:p>
        </w:tc>
        <w:tc>
          <w:tcPr>
            <w:tcW w:w="2689" w:type="dxa"/>
            <w:tcBorders>
              <w:top w:val="single" w:sz="6" w:space="0" w:color="auto"/>
              <w:bottom w:val="single" w:sz="6" w:space="0" w:color="auto"/>
              <w:right w:val="single" w:sz="6" w:space="0" w:color="auto"/>
            </w:tcBorders>
          </w:tcPr>
          <w:p w14:paraId="28C6A69C"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656AC68" w14:textId="2AD66471" w:rsidR="00D754EE" w:rsidRPr="0036718E" w:rsidRDefault="00EC36C6" w:rsidP="00FE35B4">
            <w:pPr>
              <w:spacing w:after="40"/>
              <w:ind w:left="190" w:right="-630"/>
              <w:jc w:val="both"/>
              <w:rPr>
                <w:rFonts w:cs="Arial"/>
                <w:sz w:val="20"/>
                <w:szCs w:val="22"/>
              </w:rPr>
            </w:pPr>
            <w:r>
              <w:rPr>
                <w:rFonts w:cs="Arial"/>
                <w:sz w:val="20"/>
                <w:szCs w:val="22"/>
              </w:rPr>
              <w:t>Assistant Professor, University of Toronto</w:t>
            </w:r>
          </w:p>
        </w:tc>
      </w:tr>
      <w:tr w:rsidR="00D754EE" w:rsidRPr="0036718E" w14:paraId="399AFF91" w14:textId="77777777" w:rsidTr="00CA589C">
        <w:tc>
          <w:tcPr>
            <w:tcW w:w="186" w:type="dxa"/>
            <w:tcBorders>
              <w:top w:val="single" w:sz="6" w:space="0" w:color="auto"/>
              <w:bottom w:val="single" w:sz="6" w:space="0" w:color="auto"/>
            </w:tcBorders>
          </w:tcPr>
          <w:p w14:paraId="4E6FD182" w14:textId="77777777" w:rsidR="00D754EE" w:rsidRPr="0036718E" w:rsidRDefault="00D754EE" w:rsidP="00FE35B4">
            <w:pPr>
              <w:spacing w:after="40"/>
              <w:ind w:left="-630" w:right="-630"/>
              <w:jc w:val="both"/>
              <w:rPr>
                <w:rFonts w:cs="Arial"/>
                <w:sz w:val="20"/>
                <w:szCs w:val="22"/>
              </w:rPr>
            </w:pPr>
            <w:r w:rsidRPr="0036718E">
              <w:rPr>
                <w:rFonts w:cs="Arial"/>
                <w:sz w:val="20"/>
                <w:szCs w:val="22"/>
              </w:rPr>
              <w:t>78.</w:t>
            </w:r>
          </w:p>
        </w:tc>
        <w:tc>
          <w:tcPr>
            <w:tcW w:w="2338" w:type="dxa"/>
            <w:tcBorders>
              <w:top w:val="single" w:sz="6" w:space="0" w:color="auto"/>
              <w:bottom w:val="single" w:sz="6" w:space="0" w:color="auto"/>
              <w:right w:val="single" w:sz="6" w:space="0" w:color="auto"/>
            </w:tcBorders>
          </w:tcPr>
          <w:p w14:paraId="42121F01" w14:textId="77777777" w:rsidR="00D754EE" w:rsidRPr="0036718E" w:rsidRDefault="00D754EE" w:rsidP="00FE35B4">
            <w:pPr>
              <w:spacing w:after="40"/>
              <w:ind w:left="190" w:right="-630"/>
              <w:jc w:val="both"/>
              <w:rPr>
                <w:rFonts w:cs="Arial"/>
                <w:sz w:val="20"/>
                <w:szCs w:val="22"/>
              </w:rPr>
            </w:pPr>
            <w:r w:rsidRPr="0036718E">
              <w:rPr>
                <w:rFonts w:cs="Arial"/>
                <w:sz w:val="20"/>
                <w:szCs w:val="22"/>
              </w:rPr>
              <w:t xml:space="preserve">Hiromitsu </w:t>
            </w:r>
            <w:proofErr w:type="spellStart"/>
            <w:r w:rsidRPr="0036718E">
              <w:rPr>
                <w:rFonts w:cs="Arial"/>
                <w:sz w:val="20"/>
                <w:szCs w:val="22"/>
              </w:rPr>
              <w:t>Asashima</w:t>
            </w:r>
            <w:proofErr w:type="spellEnd"/>
          </w:p>
        </w:tc>
        <w:tc>
          <w:tcPr>
            <w:tcW w:w="1903" w:type="dxa"/>
            <w:tcBorders>
              <w:top w:val="single" w:sz="6" w:space="0" w:color="auto"/>
              <w:left w:val="single" w:sz="6" w:space="0" w:color="auto"/>
              <w:bottom w:val="single" w:sz="6" w:space="0" w:color="auto"/>
              <w:right w:val="single" w:sz="6" w:space="0" w:color="auto"/>
            </w:tcBorders>
          </w:tcPr>
          <w:p w14:paraId="5C8AD64C" w14:textId="230CC9FD" w:rsidR="00D754EE" w:rsidRPr="0036718E" w:rsidRDefault="00D754EE" w:rsidP="00FE35B4">
            <w:pPr>
              <w:spacing w:after="40"/>
              <w:ind w:left="190" w:right="-630"/>
              <w:jc w:val="both"/>
              <w:rPr>
                <w:rFonts w:cs="Arial"/>
                <w:sz w:val="20"/>
                <w:szCs w:val="22"/>
              </w:rPr>
            </w:pPr>
            <w:r w:rsidRPr="0036718E">
              <w:rPr>
                <w:rFonts w:cs="Arial"/>
                <w:sz w:val="20"/>
                <w:szCs w:val="22"/>
              </w:rPr>
              <w:t>2018-</w:t>
            </w:r>
            <w:r w:rsidR="0092323C">
              <w:rPr>
                <w:rFonts w:cs="Arial"/>
                <w:sz w:val="20"/>
                <w:szCs w:val="22"/>
              </w:rPr>
              <w:t>2022</w:t>
            </w:r>
          </w:p>
        </w:tc>
        <w:tc>
          <w:tcPr>
            <w:tcW w:w="2689" w:type="dxa"/>
            <w:tcBorders>
              <w:top w:val="single" w:sz="6" w:space="0" w:color="auto"/>
              <w:bottom w:val="single" w:sz="6" w:space="0" w:color="auto"/>
              <w:right w:val="single" w:sz="6" w:space="0" w:color="auto"/>
            </w:tcBorders>
          </w:tcPr>
          <w:p w14:paraId="4F2B4CF0"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0C154C8F" w14:textId="023C3309" w:rsidR="00D754EE" w:rsidRPr="0036718E" w:rsidRDefault="00D63BE5" w:rsidP="00D63BE5">
            <w:pPr>
              <w:spacing w:after="40"/>
              <w:ind w:right="-630"/>
              <w:jc w:val="both"/>
              <w:rPr>
                <w:rFonts w:cs="Arial"/>
                <w:sz w:val="20"/>
                <w:szCs w:val="22"/>
              </w:rPr>
            </w:pPr>
            <w:r>
              <w:rPr>
                <w:rFonts w:cs="Arial"/>
                <w:sz w:val="20"/>
                <w:szCs w:val="22"/>
              </w:rPr>
              <w:t xml:space="preserve">   Clinical Research Affiliate, Yale University </w:t>
            </w:r>
          </w:p>
        </w:tc>
      </w:tr>
      <w:tr w:rsidR="00D754EE" w:rsidRPr="0036718E" w14:paraId="53B7ED6E" w14:textId="77777777" w:rsidTr="00CA589C">
        <w:tc>
          <w:tcPr>
            <w:tcW w:w="186" w:type="dxa"/>
            <w:tcBorders>
              <w:top w:val="single" w:sz="6" w:space="0" w:color="auto"/>
              <w:bottom w:val="single" w:sz="6" w:space="0" w:color="auto"/>
            </w:tcBorders>
          </w:tcPr>
          <w:p w14:paraId="7AB4BD27" w14:textId="77777777" w:rsidR="00D754EE" w:rsidRPr="0036718E" w:rsidRDefault="00D754EE" w:rsidP="00FE35B4">
            <w:pPr>
              <w:spacing w:after="40"/>
              <w:ind w:left="-630" w:right="-630"/>
              <w:jc w:val="both"/>
              <w:rPr>
                <w:rFonts w:cs="Arial"/>
                <w:sz w:val="20"/>
                <w:szCs w:val="22"/>
              </w:rPr>
            </w:pPr>
            <w:r w:rsidRPr="0036718E">
              <w:rPr>
                <w:rFonts w:cs="Arial"/>
                <w:sz w:val="20"/>
                <w:szCs w:val="22"/>
              </w:rPr>
              <w:t>79.</w:t>
            </w:r>
          </w:p>
        </w:tc>
        <w:tc>
          <w:tcPr>
            <w:tcW w:w="2338" w:type="dxa"/>
            <w:tcBorders>
              <w:top w:val="single" w:sz="6" w:space="0" w:color="auto"/>
              <w:bottom w:val="single" w:sz="6" w:space="0" w:color="auto"/>
              <w:right w:val="single" w:sz="6" w:space="0" w:color="auto"/>
            </w:tcBorders>
          </w:tcPr>
          <w:p w14:paraId="3D9BAB85" w14:textId="77777777" w:rsidR="00D754EE" w:rsidRPr="0036718E" w:rsidRDefault="00D754EE" w:rsidP="00FE35B4">
            <w:pPr>
              <w:spacing w:after="40"/>
              <w:ind w:left="190" w:right="-630"/>
              <w:jc w:val="both"/>
              <w:rPr>
                <w:rFonts w:cs="Arial"/>
                <w:sz w:val="20"/>
                <w:szCs w:val="22"/>
              </w:rPr>
            </w:pPr>
            <w:r w:rsidRPr="0036718E">
              <w:rPr>
                <w:rFonts w:cs="Arial"/>
                <w:sz w:val="20"/>
                <w:szCs w:val="22"/>
              </w:rPr>
              <w:t>Jessica Wei</w:t>
            </w:r>
          </w:p>
        </w:tc>
        <w:tc>
          <w:tcPr>
            <w:tcW w:w="1903" w:type="dxa"/>
            <w:tcBorders>
              <w:top w:val="single" w:sz="6" w:space="0" w:color="auto"/>
              <w:left w:val="single" w:sz="6" w:space="0" w:color="auto"/>
              <w:bottom w:val="single" w:sz="6" w:space="0" w:color="auto"/>
              <w:right w:val="single" w:sz="6" w:space="0" w:color="auto"/>
            </w:tcBorders>
          </w:tcPr>
          <w:p w14:paraId="593D68A5" w14:textId="1425B37C" w:rsidR="00D754EE" w:rsidRPr="0036718E" w:rsidRDefault="00D754EE" w:rsidP="00FE35B4">
            <w:pPr>
              <w:spacing w:after="40"/>
              <w:ind w:left="190" w:right="-630"/>
              <w:jc w:val="both"/>
              <w:rPr>
                <w:rFonts w:cs="Arial"/>
                <w:sz w:val="20"/>
                <w:szCs w:val="22"/>
              </w:rPr>
            </w:pPr>
            <w:r w:rsidRPr="0036718E">
              <w:rPr>
                <w:rFonts w:cs="Arial"/>
                <w:sz w:val="20"/>
                <w:szCs w:val="22"/>
              </w:rPr>
              <w:t>2019-</w:t>
            </w:r>
            <w:r w:rsidR="0092323C">
              <w:rPr>
                <w:rFonts w:cs="Arial"/>
                <w:sz w:val="20"/>
                <w:szCs w:val="22"/>
              </w:rPr>
              <w:t>2022</w:t>
            </w:r>
          </w:p>
        </w:tc>
        <w:tc>
          <w:tcPr>
            <w:tcW w:w="2689" w:type="dxa"/>
            <w:tcBorders>
              <w:top w:val="single" w:sz="6" w:space="0" w:color="auto"/>
              <w:bottom w:val="single" w:sz="6" w:space="0" w:color="auto"/>
              <w:right w:val="single" w:sz="6" w:space="0" w:color="auto"/>
            </w:tcBorders>
          </w:tcPr>
          <w:p w14:paraId="05CF28B7" w14:textId="77777777" w:rsidR="00D754EE" w:rsidRPr="0036718E" w:rsidRDefault="00D754EE" w:rsidP="00FE35B4">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2081B4E2" w14:textId="4F759F0B" w:rsidR="00EC36C6" w:rsidRPr="0036718E" w:rsidRDefault="00EC36C6" w:rsidP="00EC36C6">
            <w:pPr>
              <w:spacing w:after="40"/>
              <w:ind w:left="190" w:right="-630"/>
              <w:jc w:val="both"/>
              <w:rPr>
                <w:rFonts w:cs="Arial"/>
                <w:sz w:val="20"/>
                <w:szCs w:val="22"/>
              </w:rPr>
            </w:pPr>
            <w:r>
              <w:rPr>
                <w:rFonts w:cs="Arial"/>
                <w:sz w:val="20"/>
                <w:szCs w:val="22"/>
              </w:rPr>
              <w:t xml:space="preserve">Assistant Professor, University of California </w:t>
            </w:r>
          </w:p>
        </w:tc>
      </w:tr>
      <w:tr w:rsidR="00D754EE" w:rsidRPr="0036718E" w14:paraId="3C7402DD" w14:textId="77777777" w:rsidTr="00CA589C">
        <w:tc>
          <w:tcPr>
            <w:tcW w:w="186" w:type="dxa"/>
            <w:tcBorders>
              <w:top w:val="single" w:sz="6" w:space="0" w:color="auto"/>
              <w:bottom w:val="single" w:sz="6" w:space="0" w:color="auto"/>
            </w:tcBorders>
          </w:tcPr>
          <w:p w14:paraId="4B31A407" w14:textId="77777777" w:rsidR="00D754EE" w:rsidRPr="0036718E" w:rsidRDefault="00D754EE" w:rsidP="00FE35B4">
            <w:pPr>
              <w:spacing w:after="40"/>
              <w:ind w:left="-630" w:right="-630"/>
              <w:jc w:val="both"/>
              <w:rPr>
                <w:rFonts w:cs="Arial"/>
                <w:sz w:val="20"/>
                <w:szCs w:val="22"/>
              </w:rPr>
            </w:pPr>
            <w:r w:rsidRPr="0036718E">
              <w:rPr>
                <w:rFonts w:cs="Arial"/>
                <w:sz w:val="20"/>
                <w:szCs w:val="22"/>
              </w:rPr>
              <w:t>80.</w:t>
            </w:r>
          </w:p>
        </w:tc>
        <w:tc>
          <w:tcPr>
            <w:tcW w:w="2338" w:type="dxa"/>
            <w:tcBorders>
              <w:top w:val="single" w:sz="6" w:space="0" w:color="auto"/>
              <w:bottom w:val="single" w:sz="6" w:space="0" w:color="auto"/>
              <w:right w:val="single" w:sz="6" w:space="0" w:color="auto"/>
            </w:tcBorders>
          </w:tcPr>
          <w:p w14:paraId="573D734B" w14:textId="77777777" w:rsidR="00D754EE" w:rsidRPr="0036718E" w:rsidRDefault="00D754EE" w:rsidP="00FE35B4">
            <w:pPr>
              <w:spacing w:after="40"/>
              <w:ind w:left="190" w:right="-630"/>
              <w:jc w:val="both"/>
              <w:rPr>
                <w:rFonts w:cs="Arial"/>
                <w:sz w:val="20"/>
                <w:szCs w:val="22"/>
              </w:rPr>
            </w:pPr>
            <w:r w:rsidRPr="0036718E">
              <w:rPr>
                <w:rFonts w:cs="Arial"/>
                <w:sz w:val="20"/>
                <w:szCs w:val="22"/>
              </w:rPr>
              <w:t>Michela Comi</w:t>
            </w:r>
          </w:p>
        </w:tc>
        <w:tc>
          <w:tcPr>
            <w:tcW w:w="1903" w:type="dxa"/>
            <w:tcBorders>
              <w:top w:val="single" w:sz="6" w:space="0" w:color="auto"/>
              <w:left w:val="single" w:sz="6" w:space="0" w:color="auto"/>
              <w:bottom w:val="single" w:sz="6" w:space="0" w:color="auto"/>
              <w:right w:val="single" w:sz="6" w:space="0" w:color="auto"/>
            </w:tcBorders>
          </w:tcPr>
          <w:p w14:paraId="6CD53CBF" w14:textId="3594B2F0" w:rsidR="00D754EE" w:rsidRPr="0036718E" w:rsidRDefault="00D754EE" w:rsidP="00FE35B4">
            <w:pPr>
              <w:spacing w:after="40"/>
              <w:ind w:left="190" w:right="-630"/>
              <w:jc w:val="both"/>
              <w:rPr>
                <w:rFonts w:cs="Arial"/>
                <w:sz w:val="20"/>
                <w:szCs w:val="22"/>
              </w:rPr>
            </w:pPr>
            <w:r w:rsidRPr="0036718E">
              <w:rPr>
                <w:rFonts w:cs="Arial"/>
                <w:sz w:val="20"/>
                <w:szCs w:val="22"/>
              </w:rPr>
              <w:t>2018-</w:t>
            </w:r>
            <w:r w:rsidR="0092323C">
              <w:rPr>
                <w:rFonts w:cs="Arial"/>
                <w:sz w:val="20"/>
                <w:szCs w:val="22"/>
              </w:rPr>
              <w:t>2022</w:t>
            </w:r>
          </w:p>
        </w:tc>
        <w:tc>
          <w:tcPr>
            <w:tcW w:w="2689" w:type="dxa"/>
            <w:tcBorders>
              <w:top w:val="single" w:sz="6" w:space="0" w:color="auto"/>
              <w:bottom w:val="single" w:sz="6" w:space="0" w:color="auto"/>
              <w:right w:val="single" w:sz="6" w:space="0" w:color="auto"/>
            </w:tcBorders>
          </w:tcPr>
          <w:p w14:paraId="03A1BAF6" w14:textId="79F5ABFF" w:rsidR="00D754EE" w:rsidRPr="0036718E" w:rsidRDefault="00D754EE" w:rsidP="00FE35B4">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377EAF68" w14:textId="563F426C" w:rsidR="00D754EE" w:rsidRPr="0036718E" w:rsidRDefault="00B9625D" w:rsidP="00FE35B4">
            <w:pPr>
              <w:spacing w:after="40"/>
              <w:ind w:left="190" w:right="-630"/>
              <w:jc w:val="both"/>
              <w:rPr>
                <w:rFonts w:cs="Arial"/>
                <w:sz w:val="20"/>
                <w:szCs w:val="22"/>
              </w:rPr>
            </w:pPr>
            <w:r>
              <w:rPr>
                <w:rFonts w:cs="Arial"/>
                <w:sz w:val="20"/>
                <w:szCs w:val="22"/>
              </w:rPr>
              <w:t>Post doc</w:t>
            </w:r>
          </w:p>
        </w:tc>
      </w:tr>
      <w:tr w:rsidR="0092323C" w:rsidRPr="0036718E" w14:paraId="3A9E0D58" w14:textId="77777777" w:rsidTr="00CA589C">
        <w:tc>
          <w:tcPr>
            <w:tcW w:w="186" w:type="dxa"/>
            <w:tcBorders>
              <w:top w:val="single" w:sz="6" w:space="0" w:color="auto"/>
              <w:bottom w:val="single" w:sz="6" w:space="0" w:color="auto"/>
            </w:tcBorders>
          </w:tcPr>
          <w:p w14:paraId="03D41CDB" w14:textId="77777777" w:rsidR="0092323C" w:rsidRPr="0036718E" w:rsidRDefault="0092323C" w:rsidP="008B7C33">
            <w:pPr>
              <w:spacing w:after="40"/>
              <w:ind w:left="-630" w:right="-630"/>
              <w:jc w:val="both"/>
              <w:rPr>
                <w:rFonts w:cs="Arial"/>
                <w:sz w:val="20"/>
                <w:szCs w:val="22"/>
              </w:rPr>
            </w:pPr>
            <w:r w:rsidRPr="0036718E">
              <w:rPr>
                <w:rFonts w:cs="Arial"/>
                <w:sz w:val="20"/>
                <w:szCs w:val="22"/>
              </w:rPr>
              <w:t>79.</w:t>
            </w:r>
          </w:p>
        </w:tc>
        <w:tc>
          <w:tcPr>
            <w:tcW w:w="2338" w:type="dxa"/>
            <w:tcBorders>
              <w:top w:val="single" w:sz="6" w:space="0" w:color="auto"/>
              <w:bottom w:val="single" w:sz="6" w:space="0" w:color="auto"/>
              <w:right w:val="single" w:sz="6" w:space="0" w:color="auto"/>
            </w:tcBorders>
          </w:tcPr>
          <w:p w14:paraId="7B63C32A" w14:textId="77C921ED" w:rsidR="0092323C" w:rsidRPr="0036718E" w:rsidRDefault="0092323C" w:rsidP="008B7C33">
            <w:pPr>
              <w:spacing w:after="40"/>
              <w:ind w:left="190" w:right="-630"/>
              <w:jc w:val="both"/>
              <w:rPr>
                <w:rFonts w:cs="Arial"/>
                <w:sz w:val="20"/>
                <w:szCs w:val="22"/>
              </w:rPr>
            </w:pPr>
            <w:r>
              <w:rPr>
                <w:rFonts w:cs="Arial"/>
                <w:sz w:val="20"/>
                <w:szCs w:val="22"/>
              </w:rPr>
              <w:t>Tova Gardin</w:t>
            </w:r>
          </w:p>
        </w:tc>
        <w:tc>
          <w:tcPr>
            <w:tcW w:w="1903" w:type="dxa"/>
            <w:tcBorders>
              <w:top w:val="single" w:sz="6" w:space="0" w:color="auto"/>
              <w:left w:val="single" w:sz="6" w:space="0" w:color="auto"/>
              <w:bottom w:val="single" w:sz="6" w:space="0" w:color="auto"/>
              <w:right w:val="single" w:sz="6" w:space="0" w:color="auto"/>
            </w:tcBorders>
          </w:tcPr>
          <w:p w14:paraId="3D4318A5" w14:textId="0AF3CDB9" w:rsidR="0092323C" w:rsidRPr="0036718E" w:rsidRDefault="0092323C" w:rsidP="008B7C33">
            <w:pPr>
              <w:spacing w:after="40"/>
              <w:ind w:left="190" w:right="-630"/>
              <w:jc w:val="both"/>
              <w:rPr>
                <w:rFonts w:cs="Arial"/>
                <w:sz w:val="20"/>
                <w:szCs w:val="22"/>
              </w:rPr>
            </w:pPr>
            <w:r w:rsidRPr="0036718E">
              <w:rPr>
                <w:rFonts w:cs="Arial"/>
                <w:sz w:val="20"/>
                <w:szCs w:val="22"/>
              </w:rPr>
              <w:t>20</w:t>
            </w:r>
            <w:r>
              <w:rPr>
                <w:rFonts w:cs="Arial"/>
                <w:sz w:val="20"/>
                <w:szCs w:val="22"/>
              </w:rPr>
              <w:t>21</w:t>
            </w:r>
            <w:r w:rsidR="002C6289">
              <w:rPr>
                <w:rFonts w:cs="Arial"/>
                <w:sz w:val="20"/>
                <w:szCs w:val="22"/>
              </w:rPr>
              <w:t>-2024</w:t>
            </w:r>
          </w:p>
        </w:tc>
        <w:tc>
          <w:tcPr>
            <w:tcW w:w="2689" w:type="dxa"/>
            <w:tcBorders>
              <w:top w:val="single" w:sz="6" w:space="0" w:color="auto"/>
              <w:bottom w:val="single" w:sz="6" w:space="0" w:color="auto"/>
              <w:right w:val="single" w:sz="6" w:space="0" w:color="auto"/>
            </w:tcBorders>
          </w:tcPr>
          <w:p w14:paraId="52154B7B" w14:textId="77777777" w:rsidR="0092323C" w:rsidRPr="0036718E" w:rsidRDefault="0092323C" w:rsidP="008B7C33">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15FD89D9" w14:textId="2FBEBCD7" w:rsidR="0092323C" w:rsidRPr="0036718E" w:rsidRDefault="009A35BC" w:rsidP="008B7C33">
            <w:pPr>
              <w:spacing w:after="40"/>
              <w:ind w:left="190" w:right="-630"/>
              <w:jc w:val="both"/>
              <w:rPr>
                <w:rFonts w:cs="Arial"/>
                <w:sz w:val="20"/>
                <w:szCs w:val="22"/>
              </w:rPr>
            </w:pPr>
            <w:proofErr w:type="spellStart"/>
            <w:r>
              <w:rPr>
                <w:rFonts w:cs="Arial"/>
                <w:sz w:val="20"/>
                <w:szCs w:val="22"/>
              </w:rPr>
              <w:t>Biohaven</w:t>
            </w:r>
            <w:proofErr w:type="spellEnd"/>
            <w:r>
              <w:rPr>
                <w:rFonts w:cs="Arial"/>
                <w:sz w:val="20"/>
                <w:szCs w:val="22"/>
              </w:rPr>
              <w:t xml:space="preserve"> CMO</w:t>
            </w:r>
          </w:p>
        </w:tc>
      </w:tr>
      <w:tr w:rsidR="00047F8A" w:rsidRPr="0036718E" w14:paraId="63C7063B" w14:textId="77777777" w:rsidTr="00CA589C">
        <w:tc>
          <w:tcPr>
            <w:tcW w:w="186" w:type="dxa"/>
            <w:tcBorders>
              <w:top w:val="single" w:sz="6" w:space="0" w:color="auto"/>
              <w:bottom w:val="single" w:sz="6" w:space="0" w:color="auto"/>
            </w:tcBorders>
          </w:tcPr>
          <w:p w14:paraId="3FC4BEC6" w14:textId="77777777" w:rsidR="00047F8A" w:rsidRPr="0036718E" w:rsidRDefault="00047F8A" w:rsidP="008B7C33">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79D779DC" w14:textId="7E316DB6" w:rsidR="00047F8A" w:rsidRDefault="00047F8A" w:rsidP="008B7C33">
            <w:pPr>
              <w:spacing w:after="40"/>
              <w:ind w:left="190" w:right="-630"/>
              <w:jc w:val="both"/>
              <w:rPr>
                <w:rFonts w:cs="Arial"/>
                <w:sz w:val="20"/>
                <w:szCs w:val="22"/>
              </w:rPr>
            </w:pPr>
            <w:r>
              <w:rPr>
                <w:rFonts w:cs="Arial"/>
                <w:sz w:val="20"/>
                <w:szCs w:val="22"/>
              </w:rPr>
              <w:t>Oksana Goroshchuk</w:t>
            </w:r>
          </w:p>
        </w:tc>
        <w:tc>
          <w:tcPr>
            <w:tcW w:w="1903" w:type="dxa"/>
            <w:tcBorders>
              <w:top w:val="single" w:sz="6" w:space="0" w:color="auto"/>
              <w:left w:val="single" w:sz="6" w:space="0" w:color="auto"/>
              <w:bottom w:val="single" w:sz="6" w:space="0" w:color="auto"/>
              <w:right w:val="single" w:sz="6" w:space="0" w:color="auto"/>
            </w:tcBorders>
          </w:tcPr>
          <w:p w14:paraId="5A6AD525" w14:textId="6F2404B5" w:rsidR="00047F8A" w:rsidRPr="0036718E" w:rsidRDefault="00047F8A" w:rsidP="008B7C33">
            <w:pPr>
              <w:spacing w:after="40"/>
              <w:ind w:left="190" w:right="-630"/>
              <w:jc w:val="both"/>
              <w:rPr>
                <w:rFonts w:cs="Arial"/>
                <w:sz w:val="20"/>
                <w:szCs w:val="22"/>
              </w:rPr>
            </w:pPr>
            <w:r>
              <w:rPr>
                <w:rFonts w:cs="Arial"/>
                <w:sz w:val="20"/>
                <w:szCs w:val="22"/>
              </w:rPr>
              <w:t>2021-Present</w:t>
            </w:r>
          </w:p>
        </w:tc>
        <w:tc>
          <w:tcPr>
            <w:tcW w:w="2689" w:type="dxa"/>
            <w:tcBorders>
              <w:top w:val="single" w:sz="6" w:space="0" w:color="auto"/>
              <w:bottom w:val="single" w:sz="6" w:space="0" w:color="auto"/>
              <w:right w:val="single" w:sz="6" w:space="0" w:color="auto"/>
            </w:tcBorders>
          </w:tcPr>
          <w:p w14:paraId="4F7FDFC1" w14:textId="24CDBAF1" w:rsidR="00047F8A" w:rsidRPr="0036718E" w:rsidRDefault="00047F8A" w:rsidP="008B7C33">
            <w:pPr>
              <w:spacing w:after="40"/>
              <w:ind w:left="190" w:right="-630"/>
              <w:jc w:val="both"/>
              <w:rPr>
                <w:rFonts w:cs="Arial"/>
                <w:sz w:val="20"/>
                <w:szCs w:val="22"/>
              </w:rPr>
            </w:pPr>
            <w:r>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77B7DDDB" w14:textId="77777777" w:rsidR="00047F8A" w:rsidRPr="0036718E" w:rsidRDefault="00047F8A" w:rsidP="008B7C33">
            <w:pPr>
              <w:spacing w:after="40"/>
              <w:ind w:left="190" w:right="-630"/>
              <w:jc w:val="both"/>
              <w:rPr>
                <w:rFonts w:cs="Arial"/>
                <w:sz w:val="20"/>
                <w:szCs w:val="22"/>
              </w:rPr>
            </w:pPr>
          </w:p>
        </w:tc>
      </w:tr>
      <w:tr w:rsidR="0092323C" w:rsidRPr="0036718E" w14:paraId="34749604" w14:textId="77777777" w:rsidTr="00CA589C">
        <w:tc>
          <w:tcPr>
            <w:tcW w:w="186" w:type="dxa"/>
            <w:tcBorders>
              <w:top w:val="single" w:sz="6" w:space="0" w:color="auto"/>
              <w:bottom w:val="single" w:sz="6" w:space="0" w:color="auto"/>
            </w:tcBorders>
          </w:tcPr>
          <w:p w14:paraId="5C72B5B2" w14:textId="77777777" w:rsidR="0092323C" w:rsidRPr="0036718E" w:rsidRDefault="0092323C" w:rsidP="008B7C33">
            <w:pPr>
              <w:spacing w:after="40"/>
              <w:ind w:left="-630" w:right="-630"/>
              <w:jc w:val="both"/>
              <w:rPr>
                <w:rFonts w:cs="Arial"/>
                <w:sz w:val="20"/>
                <w:szCs w:val="22"/>
              </w:rPr>
            </w:pPr>
            <w:r w:rsidRPr="0036718E">
              <w:rPr>
                <w:rFonts w:cs="Arial"/>
                <w:sz w:val="20"/>
                <w:szCs w:val="22"/>
              </w:rPr>
              <w:t>80.</w:t>
            </w:r>
          </w:p>
        </w:tc>
        <w:tc>
          <w:tcPr>
            <w:tcW w:w="2338" w:type="dxa"/>
            <w:tcBorders>
              <w:top w:val="single" w:sz="6" w:space="0" w:color="auto"/>
              <w:bottom w:val="single" w:sz="6" w:space="0" w:color="auto"/>
              <w:right w:val="single" w:sz="6" w:space="0" w:color="auto"/>
            </w:tcBorders>
          </w:tcPr>
          <w:p w14:paraId="37B14781" w14:textId="223A51D0" w:rsidR="0092323C" w:rsidRPr="0036718E" w:rsidRDefault="0092323C" w:rsidP="008B7C33">
            <w:pPr>
              <w:spacing w:after="40"/>
              <w:ind w:left="190" w:right="-630"/>
              <w:jc w:val="both"/>
              <w:rPr>
                <w:rFonts w:cs="Arial"/>
                <w:sz w:val="20"/>
                <w:szCs w:val="22"/>
              </w:rPr>
            </w:pPr>
            <w:r>
              <w:rPr>
                <w:rFonts w:cs="Arial"/>
                <w:sz w:val="20"/>
                <w:szCs w:val="22"/>
              </w:rPr>
              <w:t>Jeonghyeon Moon</w:t>
            </w:r>
          </w:p>
        </w:tc>
        <w:tc>
          <w:tcPr>
            <w:tcW w:w="1903" w:type="dxa"/>
            <w:tcBorders>
              <w:top w:val="single" w:sz="6" w:space="0" w:color="auto"/>
              <w:left w:val="single" w:sz="6" w:space="0" w:color="auto"/>
              <w:bottom w:val="single" w:sz="6" w:space="0" w:color="auto"/>
              <w:right w:val="single" w:sz="6" w:space="0" w:color="auto"/>
            </w:tcBorders>
          </w:tcPr>
          <w:p w14:paraId="2710F189" w14:textId="09525CEA" w:rsidR="0092323C" w:rsidRPr="0036718E" w:rsidRDefault="0092323C" w:rsidP="008B7C33">
            <w:pPr>
              <w:spacing w:after="40"/>
              <w:ind w:left="190" w:right="-630"/>
              <w:jc w:val="both"/>
              <w:rPr>
                <w:rFonts w:cs="Arial"/>
                <w:sz w:val="20"/>
                <w:szCs w:val="22"/>
              </w:rPr>
            </w:pPr>
            <w:r w:rsidRPr="0036718E">
              <w:rPr>
                <w:rFonts w:cs="Arial"/>
                <w:sz w:val="20"/>
                <w:szCs w:val="22"/>
              </w:rPr>
              <w:t>20</w:t>
            </w:r>
            <w:r>
              <w:rPr>
                <w:rFonts w:cs="Arial"/>
                <w:sz w:val="20"/>
                <w:szCs w:val="22"/>
              </w:rPr>
              <w:t>22</w:t>
            </w:r>
            <w:r w:rsidRPr="0036718E">
              <w:rPr>
                <w:rFonts w:cs="Arial"/>
                <w:sz w:val="20"/>
                <w:szCs w:val="22"/>
              </w:rPr>
              <w:t>-Present</w:t>
            </w:r>
          </w:p>
        </w:tc>
        <w:tc>
          <w:tcPr>
            <w:tcW w:w="2689" w:type="dxa"/>
            <w:tcBorders>
              <w:top w:val="single" w:sz="6" w:space="0" w:color="auto"/>
              <w:bottom w:val="single" w:sz="6" w:space="0" w:color="auto"/>
              <w:right w:val="single" w:sz="6" w:space="0" w:color="auto"/>
            </w:tcBorders>
          </w:tcPr>
          <w:p w14:paraId="500EEE29" w14:textId="6E49FF5C" w:rsidR="0092323C" w:rsidRPr="0036718E" w:rsidRDefault="0092323C" w:rsidP="008B7C33">
            <w:pPr>
              <w:spacing w:after="40"/>
              <w:ind w:left="190" w:right="-630"/>
              <w:jc w:val="both"/>
              <w:rPr>
                <w:rFonts w:cs="Arial"/>
                <w:sz w:val="20"/>
                <w:szCs w:val="22"/>
              </w:rPr>
            </w:pPr>
            <w:r w:rsidRPr="0036718E">
              <w:rPr>
                <w:rFonts w:cs="Arial"/>
                <w:sz w:val="20"/>
                <w:szCs w:val="22"/>
              </w:rPr>
              <w:t xml:space="preserve">Postdoctoral </w:t>
            </w:r>
            <w:r w:rsidR="00994364">
              <w:rPr>
                <w:rFonts w:cs="Arial"/>
                <w:sz w:val="20"/>
                <w:szCs w:val="22"/>
              </w:rPr>
              <w:t>Fellow</w:t>
            </w:r>
          </w:p>
        </w:tc>
        <w:tc>
          <w:tcPr>
            <w:tcW w:w="4408" w:type="dxa"/>
            <w:tcBorders>
              <w:top w:val="single" w:sz="6" w:space="0" w:color="auto"/>
              <w:left w:val="single" w:sz="6" w:space="0" w:color="auto"/>
              <w:bottom w:val="single" w:sz="6" w:space="0" w:color="auto"/>
            </w:tcBorders>
          </w:tcPr>
          <w:p w14:paraId="67D3691E" w14:textId="46FF19BF" w:rsidR="0092323C" w:rsidRPr="0036718E" w:rsidRDefault="00546642" w:rsidP="008B7C33">
            <w:pPr>
              <w:spacing w:after="40"/>
              <w:ind w:left="190" w:right="-630"/>
              <w:jc w:val="both"/>
              <w:rPr>
                <w:rFonts w:cs="Arial"/>
                <w:sz w:val="20"/>
                <w:szCs w:val="22"/>
              </w:rPr>
            </w:pPr>
            <w:r>
              <w:rPr>
                <w:rFonts w:cs="Arial"/>
                <w:sz w:val="20"/>
                <w:szCs w:val="22"/>
              </w:rPr>
              <w:t>Assistant Professor, Pusan National University, Ko,</w:t>
            </w:r>
            <w:r w:rsidRPr="00546642">
              <w:rPr>
                <w:rFonts w:cs="Arial"/>
                <w:color w:val="000000" w:themeColor="text1"/>
                <w:szCs w:val="22"/>
              </w:rPr>
              <w:t xml:space="preserve"> </w:t>
            </w:r>
          </w:p>
        </w:tc>
      </w:tr>
      <w:tr w:rsidR="0092323C" w:rsidRPr="0036718E" w14:paraId="4CC35772" w14:textId="77777777" w:rsidTr="00CA589C">
        <w:tc>
          <w:tcPr>
            <w:tcW w:w="186" w:type="dxa"/>
            <w:tcBorders>
              <w:top w:val="single" w:sz="6" w:space="0" w:color="auto"/>
              <w:bottom w:val="single" w:sz="6" w:space="0" w:color="auto"/>
            </w:tcBorders>
          </w:tcPr>
          <w:p w14:paraId="5A893F4C" w14:textId="77777777" w:rsidR="0092323C" w:rsidRPr="0036718E" w:rsidRDefault="0092323C" w:rsidP="008B7C33">
            <w:pPr>
              <w:spacing w:after="40"/>
              <w:ind w:left="-630" w:right="-630"/>
              <w:jc w:val="both"/>
              <w:rPr>
                <w:rFonts w:cs="Arial"/>
                <w:sz w:val="20"/>
                <w:szCs w:val="22"/>
              </w:rPr>
            </w:pPr>
            <w:r w:rsidRPr="0036718E">
              <w:rPr>
                <w:rFonts w:cs="Arial"/>
                <w:sz w:val="20"/>
                <w:szCs w:val="22"/>
              </w:rPr>
              <w:t>79.</w:t>
            </w:r>
          </w:p>
        </w:tc>
        <w:tc>
          <w:tcPr>
            <w:tcW w:w="2338" w:type="dxa"/>
            <w:tcBorders>
              <w:top w:val="single" w:sz="6" w:space="0" w:color="auto"/>
              <w:bottom w:val="single" w:sz="6" w:space="0" w:color="auto"/>
              <w:right w:val="single" w:sz="6" w:space="0" w:color="auto"/>
            </w:tcBorders>
          </w:tcPr>
          <w:p w14:paraId="5E4E2E02" w14:textId="7B80C040" w:rsidR="0092323C" w:rsidRPr="0036718E" w:rsidRDefault="0092323C" w:rsidP="008B7C33">
            <w:pPr>
              <w:spacing w:after="40"/>
              <w:ind w:left="190" w:right="-630"/>
              <w:jc w:val="both"/>
              <w:rPr>
                <w:rFonts w:cs="Arial"/>
                <w:sz w:val="20"/>
                <w:szCs w:val="22"/>
              </w:rPr>
            </w:pPr>
            <w:r>
              <w:rPr>
                <w:rFonts w:cs="Arial"/>
                <w:sz w:val="20"/>
                <w:szCs w:val="22"/>
              </w:rPr>
              <w:t>Aurelie Hanin</w:t>
            </w:r>
          </w:p>
        </w:tc>
        <w:tc>
          <w:tcPr>
            <w:tcW w:w="1903" w:type="dxa"/>
            <w:tcBorders>
              <w:top w:val="single" w:sz="6" w:space="0" w:color="auto"/>
              <w:left w:val="single" w:sz="6" w:space="0" w:color="auto"/>
              <w:bottom w:val="single" w:sz="6" w:space="0" w:color="auto"/>
              <w:right w:val="single" w:sz="6" w:space="0" w:color="auto"/>
            </w:tcBorders>
          </w:tcPr>
          <w:p w14:paraId="7847F60A" w14:textId="6EE5C211" w:rsidR="0092323C" w:rsidRPr="0036718E" w:rsidRDefault="0092323C" w:rsidP="008B7C33">
            <w:pPr>
              <w:spacing w:after="40"/>
              <w:ind w:left="190" w:right="-630"/>
              <w:jc w:val="both"/>
              <w:rPr>
                <w:rFonts w:cs="Arial"/>
                <w:sz w:val="20"/>
                <w:szCs w:val="22"/>
              </w:rPr>
            </w:pPr>
            <w:r w:rsidRPr="0036718E">
              <w:rPr>
                <w:rFonts w:cs="Arial"/>
                <w:sz w:val="20"/>
                <w:szCs w:val="22"/>
              </w:rPr>
              <w:t>20</w:t>
            </w:r>
            <w:r>
              <w:rPr>
                <w:rFonts w:cs="Arial"/>
                <w:sz w:val="20"/>
                <w:szCs w:val="22"/>
              </w:rPr>
              <w:t>22</w:t>
            </w:r>
            <w:r w:rsidRPr="0036718E">
              <w:rPr>
                <w:rFonts w:cs="Arial"/>
                <w:sz w:val="20"/>
                <w:szCs w:val="22"/>
              </w:rPr>
              <w:t>-</w:t>
            </w:r>
            <w:r w:rsidR="002C6289">
              <w:rPr>
                <w:rFonts w:cs="Arial"/>
                <w:sz w:val="20"/>
                <w:szCs w:val="22"/>
              </w:rPr>
              <w:t>2023</w:t>
            </w:r>
          </w:p>
        </w:tc>
        <w:tc>
          <w:tcPr>
            <w:tcW w:w="2689" w:type="dxa"/>
            <w:tcBorders>
              <w:top w:val="single" w:sz="6" w:space="0" w:color="auto"/>
              <w:bottom w:val="single" w:sz="6" w:space="0" w:color="auto"/>
              <w:right w:val="single" w:sz="6" w:space="0" w:color="auto"/>
            </w:tcBorders>
          </w:tcPr>
          <w:p w14:paraId="7BB6CC60" w14:textId="77777777" w:rsidR="0092323C" w:rsidRPr="0036718E" w:rsidRDefault="0092323C" w:rsidP="008B7C33">
            <w:pPr>
              <w:spacing w:after="40"/>
              <w:ind w:left="190" w:right="-630"/>
              <w:jc w:val="both"/>
              <w:rPr>
                <w:rFonts w:cs="Arial"/>
                <w:sz w:val="20"/>
                <w:szCs w:val="22"/>
              </w:rPr>
            </w:pPr>
            <w:r w:rsidRPr="0036718E">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2ECB6A8C" w14:textId="734360FA" w:rsidR="0092323C" w:rsidRPr="0036718E" w:rsidRDefault="009A35BC" w:rsidP="008B7C33">
            <w:pPr>
              <w:spacing w:after="40"/>
              <w:ind w:left="190" w:right="-630"/>
              <w:jc w:val="both"/>
              <w:rPr>
                <w:rFonts w:cs="Arial"/>
                <w:sz w:val="20"/>
                <w:szCs w:val="22"/>
              </w:rPr>
            </w:pPr>
            <w:r>
              <w:rPr>
                <w:rFonts w:cs="Arial"/>
                <w:sz w:val="20"/>
                <w:szCs w:val="22"/>
              </w:rPr>
              <w:t xml:space="preserve">Professor, </w:t>
            </w:r>
            <w:proofErr w:type="spellStart"/>
            <w:r>
              <w:rPr>
                <w:rFonts w:cs="Arial"/>
                <w:sz w:val="20"/>
                <w:szCs w:val="22"/>
              </w:rPr>
              <w:t>Salpetrier</w:t>
            </w:r>
            <w:proofErr w:type="spellEnd"/>
            <w:r>
              <w:rPr>
                <w:rFonts w:cs="Arial"/>
                <w:sz w:val="20"/>
                <w:szCs w:val="22"/>
              </w:rPr>
              <w:t xml:space="preserve"> </w:t>
            </w:r>
          </w:p>
        </w:tc>
      </w:tr>
      <w:tr w:rsidR="0092323C" w:rsidRPr="0036718E" w14:paraId="6272C179" w14:textId="77777777" w:rsidTr="00CA589C">
        <w:tc>
          <w:tcPr>
            <w:tcW w:w="186" w:type="dxa"/>
            <w:tcBorders>
              <w:top w:val="single" w:sz="6" w:space="0" w:color="auto"/>
              <w:bottom w:val="single" w:sz="6" w:space="0" w:color="auto"/>
            </w:tcBorders>
          </w:tcPr>
          <w:p w14:paraId="7CFEA167" w14:textId="77777777" w:rsidR="0092323C" w:rsidRPr="0036718E" w:rsidRDefault="0092323C" w:rsidP="008B7C33">
            <w:pPr>
              <w:spacing w:after="40"/>
              <w:ind w:left="-630" w:right="-630"/>
              <w:jc w:val="both"/>
              <w:rPr>
                <w:rFonts w:cs="Arial"/>
                <w:sz w:val="20"/>
                <w:szCs w:val="22"/>
              </w:rPr>
            </w:pPr>
            <w:r w:rsidRPr="0036718E">
              <w:rPr>
                <w:rFonts w:cs="Arial"/>
                <w:sz w:val="20"/>
                <w:szCs w:val="22"/>
              </w:rPr>
              <w:t>80.</w:t>
            </w:r>
          </w:p>
        </w:tc>
        <w:tc>
          <w:tcPr>
            <w:tcW w:w="2338" w:type="dxa"/>
            <w:tcBorders>
              <w:top w:val="single" w:sz="6" w:space="0" w:color="auto"/>
              <w:bottom w:val="single" w:sz="6" w:space="0" w:color="auto"/>
              <w:right w:val="single" w:sz="6" w:space="0" w:color="auto"/>
            </w:tcBorders>
          </w:tcPr>
          <w:p w14:paraId="4F82E953" w14:textId="6C6E1822" w:rsidR="0092323C" w:rsidRPr="0036718E" w:rsidRDefault="0092323C" w:rsidP="008B7C33">
            <w:pPr>
              <w:spacing w:after="40"/>
              <w:ind w:left="190" w:right="-630"/>
              <w:jc w:val="both"/>
              <w:rPr>
                <w:rFonts w:cs="Arial"/>
                <w:sz w:val="20"/>
                <w:szCs w:val="22"/>
              </w:rPr>
            </w:pPr>
            <w:r>
              <w:rPr>
                <w:rFonts w:cs="Arial"/>
                <w:sz w:val="20"/>
                <w:szCs w:val="22"/>
              </w:rPr>
              <w:t>Nardos Cheru</w:t>
            </w:r>
          </w:p>
        </w:tc>
        <w:tc>
          <w:tcPr>
            <w:tcW w:w="1903" w:type="dxa"/>
            <w:tcBorders>
              <w:top w:val="single" w:sz="6" w:space="0" w:color="auto"/>
              <w:left w:val="single" w:sz="6" w:space="0" w:color="auto"/>
              <w:bottom w:val="single" w:sz="6" w:space="0" w:color="auto"/>
              <w:right w:val="single" w:sz="6" w:space="0" w:color="auto"/>
            </w:tcBorders>
          </w:tcPr>
          <w:p w14:paraId="6C3DE732" w14:textId="0EA107A5" w:rsidR="0092323C" w:rsidRPr="0036718E" w:rsidRDefault="0092323C" w:rsidP="008B7C33">
            <w:pPr>
              <w:spacing w:after="40"/>
              <w:ind w:left="190" w:right="-630"/>
              <w:jc w:val="both"/>
              <w:rPr>
                <w:rFonts w:cs="Arial"/>
                <w:sz w:val="20"/>
                <w:szCs w:val="22"/>
              </w:rPr>
            </w:pPr>
            <w:r w:rsidRPr="0036718E">
              <w:rPr>
                <w:rFonts w:cs="Arial"/>
                <w:sz w:val="20"/>
                <w:szCs w:val="22"/>
              </w:rPr>
              <w:t>20</w:t>
            </w:r>
            <w:r>
              <w:rPr>
                <w:rFonts w:cs="Arial"/>
                <w:sz w:val="20"/>
                <w:szCs w:val="22"/>
              </w:rPr>
              <w:t>22</w:t>
            </w:r>
            <w:r w:rsidRPr="0036718E">
              <w:rPr>
                <w:rFonts w:cs="Arial"/>
                <w:sz w:val="20"/>
                <w:szCs w:val="22"/>
              </w:rPr>
              <w:t>-Present</w:t>
            </w:r>
          </w:p>
        </w:tc>
        <w:tc>
          <w:tcPr>
            <w:tcW w:w="2689" w:type="dxa"/>
            <w:tcBorders>
              <w:top w:val="single" w:sz="6" w:space="0" w:color="auto"/>
              <w:bottom w:val="single" w:sz="6" w:space="0" w:color="auto"/>
              <w:right w:val="single" w:sz="6" w:space="0" w:color="auto"/>
            </w:tcBorders>
          </w:tcPr>
          <w:p w14:paraId="1DDB6566" w14:textId="0492EA81" w:rsidR="0092323C" w:rsidRPr="0036718E" w:rsidRDefault="0092323C" w:rsidP="008B7C33">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04CDB3AE" w14:textId="6AB6C376" w:rsidR="0092323C" w:rsidRPr="0036718E" w:rsidRDefault="0092323C" w:rsidP="008B7C33">
            <w:pPr>
              <w:spacing w:after="40"/>
              <w:ind w:left="190" w:right="-630"/>
              <w:jc w:val="both"/>
              <w:rPr>
                <w:rFonts w:cs="Arial"/>
                <w:sz w:val="20"/>
                <w:szCs w:val="22"/>
              </w:rPr>
            </w:pPr>
          </w:p>
        </w:tc>
      </w:tr>
      <w:tr w:rsidR="0092323C" w:rsidRPr="0036718E" w14:paraId="097FFF73" w14:textId="77777777" w:rsidTr="00CA589C">
        <w:tc>
          <w:tcPr>
            <w:tcW w:w="186" w:type="dxa"/>
            <w:tcBorders>
              <w:top w:val="single" w:sz="6" w:space="0" w:color="auto"/>
              <w:bottom w:val="single" w:sz="6" w:space="0" w:color="auto"/>
            </w:tcBorders>
          </w:tcPr>
          <w:p w14:paraId="5286B8E6" w14:textId="77777777" w:rsidR="0092323C" w:rsidRPr="0036718E" w:rsidRDefault="0092323C" w:rsidP="008B7C33">
            <w:pPr>
              <w:spacing w:after="40"/>
              <w:ind w:left="-630" w:right="-630"/>
              <w:jc w:val="both"/>
              <w:rPr>
                <w:rFonts w:cs="Arial"/>
                <w:sz w:val="20"/>
                <w:szCs w:val="22"/>
              </w:rPr>
            </w:pPr>
            <w:r w:rsidRPr="0036718E">
              <w:rPr>
                <w:rFonts w:cs="Arial"/>
                <w:sz w:val="20"/>
                <w:szCs w:val="22"/>
              </w:rPr>
              <w:t>79.</w:t>
            </w:r>
          </w:p>
        </w:tc>
        <w:tc>
          <w:tcPr>
            <w:tcW w:w="2338" w:type="dxa"/>
            <w:tcBorders>
              <w:top w:val="single" w:sz="6" w:space="0" w:color="auto"/>
              <w:bottom w:val="single" w:sz="6" w:space="0" w:color="auto"/>
              <w:right w:val="single" w:sz="6" w:space="0" w:color="auto"/>
            </w:tcBorders>
          </w:tcPr>
          <w:p w14:paraId="157041D3" w14:textId="0066E17B" w:rsidR="0092323C" w:rsidRPr="0036718E" w:rsidRDefault="0092323C" w:rsidP="008B7C33">
            <w:pPr>
              <w:spacing w:after="40"/>
              <w:ind w:left="190" w:right="-630"/>
              <w:jc w:val="both"/>
              <w:rPr>
                <w:rFonts w:cs="Arial"/>
                <w:sz w:val="20"/>
                <w:szCs w:val="22"/>
              </w:rPr>
            </w:pPr>
            <w:r>
              <w:rPr>
                <w:rFonts w:cs="Arial"/>
                <w:sz w:val="20"/>
                <w:szCs w:val="22"/>
              </w:rPr>
              <w:t>Ben Lu</w:t>
            </w:r>
          </w:p>
        </w:tc>
        <w:tc>
          <w:tcPr>
            <w:tcW w:w="1903" w:type="dxa"/>
            <w:tcBorders>
              <w:top w:val="single" w:sz="6" w:space="0" w:color="auto"/>
              <w:left w:val="single" w:sz="6" w:space="0" w:color="auto"/>
              <w:bottom w:val="single" w:sz="6" w:space="0" w:color="auto"/>
              <w:right w:val="single" w:sz="6" w:space="0" w:color="auto"/>
            </w:tcBorders>
          </w:tcPr>
          <w:p w14:paraId="0E99EF35" w14:textId="6358CFBF" w:rsidR="0092323C" w:rsidRPr="0036718E" w:rsidRDefault="0092323C" w:rsidP="008B7C33">
            <w:pPr>
              <w:spacing w:after="40"/>
              <w:ind w:left="190" w:right="-630"/>
              <w:jc w:val="both"/>
              <w:rPr>
                <w:rFonts w:cs="Arial"/>
                <w:sz w:val="20"/>
                <w:szCs w:val="22"/>
              </w:rPr>
            </w:pPr>
            <w:r w:rsidRPr="0036718E">
              <w:rPr>
                <w:rFonts w:cs="Arial"/>
                <w:sz w:val="20"/>
                <w:szCs w:val="22"/>
              </w:rPr>
              <w:t>20</w:t>
            </w:r>
            <w:r>
              <w:rPr>
                <w:rFonts w:cs="Arial"/>
                <w:sz w:val="20"/>
                <w:szCs w:val="22"/>
              </w:rPr>
              <w:t>22</w:t>
            </w:r>
            <w:r w:rsidRPr="0036718E">
              <w:rPr>
                <w:rFonts w:cs="Arial"/>
                <w:sz w:val="20"/>
                <w:szCs w:val="22"/>
              </w:rPr>
              <w:t>-</w:t>
            </w:r>
            <w:r w:rsidR="002C6289">
              <w:rPr>
                <w:rFonts w:cs="Arial"/>
                <w:sz w:val="20"/>
                <w:szCs w:val="22"/>
              </w:rPr>
              <w:t>2023</w:t>
            </w:r>
          </w:p>
        </w:tc>
        <w:tc>
          <w:tcPr>
            <w:tcW w:w="2689" w:type="dxa"/>
            <w:tcBorders>
              <w:top w:val="single" w:sz="6" w:space="0" w:color="auto"/>
              <w:bottom w:val="single" w:sz="6" w:space="0" w:color="auto"/>
              <w:right w:val="single" w:sz="6" w:space="0" w:color="auto"/>
            </w:tcBorders>
          </w:tcPr>
          <w:p w14:paraId="427A7688" w14:textId="7B19805D" w:rsidR="0092323C" w:rsidRPr="0036718E" w:rsidRDefault="0092323C" w:rsidP="008B7C33">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6F2214AC" w14:textId="797E1B45" w:rsidR="0092323C" w:rsidRPr="0036718E" w:rsidRDefault="009A35BC" w:rsidP="008B7C33">
            <w:pPr>
              <w:spacing w:after="40"/>
              <w:ind w:left="190" w:right="-630"/>
              <w:jc w:val="both"/>
              <w:rPr>
                <w:rFonts w:cs="Arial"/>
                <w:sz w:val="20"/>
                <w:szCs w:val="22"/>
              </w:rPr>
            </w:pPr>
            <w:r>
              <w:rPr>
                <w:rFonts w:cs="Arial"/>
                <w:sz w:val="20"/>
                <w:szCs w:val="22"/>
              </w:rPr>
              <w:t>Assistant Professor, Yale School of Medicine</w:t>
            </w:r>
          </w:p>
        </w:tc>
      </w:tr>
      <w:tr w:rsidR="0092323C" w:rsidRPr="0036718E" w14:paraId="19B0BF2C" w14:textId="77777777" w:rsidTr="00CA589C">
        <w:tc>
          <w:tcPr>
            <w:tcW w:w="186" w:type="dxa"/>
            <w:tcBorders>
              <w:top w:val="single" w:sz="6" w:space="0" w:color="auto"/>
              <w:bottom w:val="single" w:sz="6" w:space="0" w:color="auto"/>
            </w:tcBorders>
          </w:tcPr>
          <w:p w14:paraId="0E77A716" w14:textId="77777777" w:rsidR="0092323C" w:rsidRPr="0036718E" w:rsidRDefault="0092323C" w:rsidP="008B7C33">
            <w:pPr>
              <w:spacing w:after="40"/>
              <w:ind w:left="-630" w:right="-630"/>
              <w:jc w:val="both"/>
              <w:rPr>
                <w:rFonts w:cs="Arial"/>
                <w:sz w:val="20"/>
                <w:szCs w:val="22"/>
              </w:rPr>
            </w:pPr>
            <w:r w:rsidRPr="0036718E">
              <w:rPr>
                <w:rFonts w:cs="Arial"/>
                <w:sz w:val="20"/>
                <w:szCs w:val="22"/>
              </w:rPr>
              <w:t>80.</w:t>
            </w:r>
          </w:p>
        </w:tc>
        <w:tc>
          <w:tcPr>
            <w:tcW w:w="2338" w:type="dxa"/>
            <w:tcBorders>
              <w:top w:val="single" w:sz="6" w:space="0" w:color="auto"/>
              <w:bottom w:val="single" w:sz="6" w:space="0" w:color="auto"/>
              <w:right w:val="single" w:sz="6" w:space="0" w:color="auto"/>
            </w:tcBorders>
          </w:tcPr>
          <w:p w14:paraId="1F51B556" w14:textId="6BB6D473" w:rsidR="0092323C" w:rsidRPr="0036718E" w:rsidRDefault="0092323C" w:rsidP="008B7C33">
            <w:pPr>
              <w:spacing w:after="40"/>
              <w:ind w:left="190" w:right="-630"/>
              <w:jc w:val="both"/>
              <w:rPr>
                <w:rFonts w:cs="Arial"/>
                <w:sz w:val="20"/>
                <w:szCs w:val="22"/>
              </w:rPr>
            </w:pPr>
            <w:r>
              <w:rPr>
                <w:rFonts w:cs="Arial"/>
                <w:sz w:val="20"/>
                <w:szCs w:val="22"/>
              </w:rPr>
              <w:t>Tomomi Yoshida</w:t>
            </w:r>
          </w:p>
        </w:tc>
        <w:tc>
          <w:tcPr>
            <w:tcW w:w="1903" w:type="dxa"/>
            <w:tcBorders>
              <w:top w:val="single" w:sz="6" w:space="0" w:color="auto"/>
              <w:left w:val="single" w:sz="6" w:space="0" w:color="auto"/>
              <w:bottom w:val="single" w:sz="6" w:space="0" w:color="auto"/>
              <w:right w:val="single" w:sz="6" w:space="0" w:color="auto"/>
            </w:tcBorders>
          </w:tcPr>
          <w:p w14:paraId="1CA65C84" w14:textId="409E7456" w:rsidR="0092323C" w:rsidRPr="0036718E" w:rsidRDefault="0092323C" w:rsidP="008B7C33">
            <w:pPr>
              <w:spacing w:after="40"/>
              <w:ind w:left="190" w:right="-630"/>
              <w:jc w:val="both"/>
              <w:rPr>
                <w:rFonts w:cs="Arial"/>
                <w:sz w:val="20"/>
                <w:szCs w:val="22"/>
              </w:rPr>
            </w:pPr>
            <w:r w:rsidRPr="0036718E">
              <w:rPr>
                <w:rFonts w:cs="Arial"/>
                <w:sz w:val="20"/>
                <w:szCs w:val="22"/>
              </w:rPr>
              <w:t>20</w:t>
            </w:r>
            <w:r>
              <w:rPr>
                <w:rFonts w:cs="Arial"/>
                <w:sz w:val="20"/>
                <w:szCs w:val="22"/>
              </w:rPr>
              <w:t>22</w:t>
            </w:r>
            <w:r w:rsidRPr="0036718E">
              <w:rPr>
                <w:rFonts w:cs="Arial"/>
                <w:sz w:val="20"/>
                <w:szCs w:val="22"/>
              </w:rPr>
              <w:t>-Present</w:t>
            </w:r>
          </w:p>
        </w:tc>
        <w:tc>
          <w:tcPr>
            <w:tcW w:w="2689" w:type="dxa"/>
            <w:tcBorders>
              <w:top w:val="single" w:sz="6" w:space="0" w:color="auto"/>
              <w:bottom w:val="single" w:sz="6" w:space="0" w:color="auto"/>
              <w:right w:val="single" w:sz="6" w:space="0" w:color="auto"/>
            </w:tcBorders>
          </w:tcPr>
          <w:p w14:paraId="3537F73D" w14:textId="6FBE7134" w:rsidR="0092323C" w:rsidRPr="0036718E" w:rsidRDefault="0092323C" w:rsidP="008B7C33">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3F14BD58" w14:textId="7809CCC7" w:rsidR="0092323C" w:rsidRPr="0036718E" w:rsidRDefault="0092323C" w:rsidP="008B7C33">
            <w:pPr>
              <w:spacing w:after="40"/>
              <w:ind w:left="190" w:right="-630"/>
              <w:jc w:val="both"/>
              <w:rPr>
                <w:rFonts w:cs="Arial"/>
                <w:sz w:val="20"/>
                <w:szCs w:val="22"/>
              </w:rPr>
            </w:pPr>
          </w:p>
        </w:tc>
      </w:tr>
      <w:tr w:rsidR="00047F8A" w:rsidRPr="0036718E" w14:paraId="35D0C0C6" w14:textId="77777777" w:rsidTr="00CA589C">
        <w:tc>
          <w:tcPr>
            <w:tcW w:w="186" w:type="dxa"/>
            <w:tcBorders>
              <w:top w:val="single" w:sz="6" w:space="0" w:color="auto"/>
              <w:bottom w:val="single" w:sz="6" w:space="0" w:color="auto"/>
            </w:tcBorders>
          </w:tcPr>
          <w:p w14:paraId="18487AA2" w14:textId="77777777" w:rsidR="00047F8A" w:rsidRPr="0036718E" w:rsidRDefault="00047F8A" w:rsidP="008B7C33">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2F954F7A" w14:textId="382F1CDC" w:rsidR="00047F8A" w:rsidRDefault="00047F8A" w:rsidP="008B7C33">
            <w:pPr>
              <w:spacing w:after="40"/>
              <w:ind w:left="190" w:right="-630"/>
              <w:jc w:val="both"/>
              <w:rPr>
                <w:rFonts w:cs="Arial"/>
                <w:sz w:val="20"/>
                <w:szCs w:val="22"/>
              </w:rPr>
            </w:pPr>
            <w:r>
              <w:rPr>
                <w:rFonts w:cs="Arial"/>
                <w:sz w:val="20"/>
                <w:szCs w:val="22"/>
              </w:rPr>
              <w:t>Sarah Reeves</w:t>
            </w:r>
          </w:p>
        </w:tc>
        <w:tc>
          <w:tcPr>
            <w:tcW w:w="1903" w:type="dxa"/>
            <w:tcBorders>
              <w:top w:val="single" w:sz="6" w:space="0" w:color="auto"/>
              <w:left w:val="single" w:sz="6" w:space="0" w:color="auto"/>
              <w:bottom w:val="single" w:sz="6" w:space="0" w:color="auto"/>
              <w:right w:val="single" w:sz="6" w:space="0" w:color="auto"/>
            </w:tcBorders>
          </w:tcPr>
          <w:p w14:paraId="0E16BEC2" w14:textId="6F779843" w:rsidR="00047F8A" w:rsidRPr="0036718E" w:rsidRDefault="00047F8A" w:rsidP="008B7C33">
            <w:pPr>
              <w:spacing w:after="40"/>
              <w:ind w:left="190" w:right="-630"/>
              <w:jc w:val="both"/>
              <w:rPr>
                <w:rFonts w:cs="Arial"/>
                <w:sz w:val="20"/>
                <w:szCs w:val="22"/>
              </w:rPr>
            </w:pPr>
            <w:r>
              <w:rPr>
                <w:rFonts w:cs="Arial"/>
                <w:sz w:val="20"/>
                <w:szCs w:val="22"/>
              </w:rPr>
              <w:t>2023-Present</w:t>
            </w:r>
          </w:p>
        </w:tc>
        <w:tc>
          <w:tcPr>
            <w:tcW w:w="2689" w:type="dxa"/>
            <w:tcBorders>
              <w:top w:val="single" w:sz="6" w:space="0" w:color="auto"/>
              <w:bottom w:val="single" w:sz="6" w:space="0" w:color="auto"/>
              <w:right w:val="single" w:sz="6" w:space="0" w:color="auto"/>
            </w:tcBorders>
          </w:tcPr>
          <w:p w14:paraId="19A0DE3D" w14:textId="342CD666" w:rsidR="00047F8A" w:rsidRDefault="00047F8A" w:rsidP="008B7C33">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4B7A81C2" w14:textId="77777777" w:rsidR="00047F8A" w:rsidRPr="0036718E" w:rsidRDefault="00047F8A" w:rsidP="008B7C33">
            <w:pPr>
              <w:spacing w:after="40"/>
              <w:ind w:left="190" w:right="-630"/>
              <w:jc w:val="both"/>
              <w:rPr>
                <w:rFonts w:cs="Arial"/>
                <w:sz w:val="20"/>
                <w:szCs w:val="22"/>
              </w:rPr>
            </w:pPr>
          </w:p>
        </w:tc>
      </w:tr>
      <w:tr w:rsidR="00BE29BB" w:rsidRPr="0036718E" w14:paraId="561801AF" w14:textId="77777777" w:rsidTr="00CA589C">
        <w:tc>
          <w:tcPr>
            <w:tcW w:w="186" w:type="dxa"/>
            <w:tcBorders>
              <w:top w:val="single" w:sz="6" w:space="0" w:color="auto"/>
              <w:bottom w:val="single" w:sz="6" w:space="0" w:color="auto"/>
            </w:tcBorders>
          </w:tcPr>
          <w:p w14:paraId="0315D2A1" w14:textId="376ACA18" w:rsidR="00BE29BB" w:rsidRPr="0036718E" w:rsidRDefault="00BE29BB" w:rsidP="008B7C33">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773E1738" w14:textId="56F0CBC3" w:rsidR="00BE29BB" w:rsidRPr="001B3D24" w:rsidRDefault="00BE29BB" w:rsidP="008B7C33">
            <w:pPr>
              <w:spacing w:after="40"/>
              <w:ind w:left="190" w:right="-630"/>
              <w:jc w:val="both"/>
              <w:rPr>
                <w:rFonts w:cs="Arial"/>
                <w:sz w:val="20"/>
              </w:rPr>
            </w:pPr>
            <w:r w:rsidRPr="001B3D24">
              <w:rPr>
                <w:rFonts w:cs="Arial"/>
                <w:bCs/>
                <w:sz w:val="20"/>
              </w:rPr>
              <w:t>Yoshiaki Yasumizu</w:t>
            </w:r>
          </w:p>
        </w:tc>
        <w:tc>
          <w:tcPr>
            <w:tcW w:w="1903" w:type="dxa"/>
            <w:tcBorders>
              <w:top w:val="single" w:sz="6" w:space="0" w:color="auto"/>
              <w:left w:val="single" w:sz="6" w:space="0" w:color="auto"/>
              <w:bottom w:val="single" w:sz="6" w:space="0" w:color="auto"/>
              <w:right w:val="single" w:sz="6" w:space="0" w:color="auto"/>
            </w:tcBorders>
          </w:tcPr>
          <w:p w14:paraId="240DAA0C" w14:textId="5C789C6F" w:rsidR="00BE29BB" w:rsidRDefault="00BE29BB" w:rsidP="008B7C33">
            <w:pPr>
              <w:spacing w:after="40"/>
              <w:ind w:left="190" w:right="-630"/>
              <w:jc w:val="both"/>
              <w:rPr>
                <w:rFonts w:cs="Arial"/>
                <w:sz w:val="20"/>
                <w:szCs w:val="22"/>
              </w:rPr>
            </w:pPr>
            <w:r>
              <w:rPr>
                <w:rFonts w:cs="Arial"/>
                <w:sz w:val="20"/>
                <w:szCs w:val="22"/>
              </w:rPr>
              <w:t xml:space="preserve">2024-Present </w:t>
            </w:r>
          </w:p>
        </w:tc>
        <w:tc>
          <w:tcPr>
            <w:tcW w:w="2689" w:type="dxa"/>
            <w:tcBorders>
              <w:top w:val="single" w:sz="6" w:space="0" w:color="auto"/>
              <w:bottom w:val="single" w:sz="6" w:space="0" w:color="auto"/>
              <w:right w:val="single" w:sz="6" w:space="0" w:color="auto"/>
            </w:tcBorders>
          </w:tcPr>
          <w:p w14:paraId="3B414B94" w14:textId="205EC9EC" w:rsidR="00BE29BB" w:rsidRDefault="00BE29BB" w:rsidP="008B7C33">
            <w:pPr>
              <w:spacing w:after="40"/>
              <w:ind w:left="190" w:right="-630"/>
              <w:jc w:val="both"/>
              <w:rPr>
                <w:rFonts w:cs="Arial"/>
                <w:sz w:val="20"/>
                <w:szCs w:val="22"/>
              </w:rPr>
            </w:pPr>
            <w:r>
              <w:rPr>
                <w:rFonts w:cs="Arial"/>
                <w:sz w:val="20"/>
                <w:szCs w:val="22"/>
              </w:rPr>
              <w:t>Assoc Research Scientist</w:t>
            </w:r>
          </w:p>
        </w:tc>
        <w:tc>
          <w:tcPr>
            <w:tcW w:w="4408" w:type="dxa"/>
            <w:tcBorders>
              <w:top w:val="single" w:sz="6" w:space="0" w:color="auto"/>
              <w:left w:val="single" w:sz="6" w:space="0" w:color="auto"/>
              <w:bottom w:val="single" w:sz="6" w:space="0" w:color="auto"/>
            </w:tcBorders>
          </w:tcPr>
          <w:p w14:paraId="52FD2F9A" w14:textId="77777777" w:rsidR="00BE29BB" w:rsidRPr="0036718E" w:rsidRDefault="00BE29BB" w:rsidP="008B7C33">
            <w:pPr>
              <w:spacing w:after="40"/>
              <w:ind w:left="190" w:right="-630"/>
              <w:jc w:val="both"/>
              <w:rPr>
                <w:rFonts w:cs="Arial"/>
                <w:sz w:val="20"/>
                <w:szCs w:val="22"/>
              </w:rPr>
            </w:pPr>
          </w:p>
        </w:tc>
      </w:tr>
      <w:tr w:rsidR="00047F8A" w:rsidRPr="0036718E" w14:paraId="3C59BFE0" w14:textId="77777777" w:rsidTr="00CA589C">
        <w:tc>
          <w:tcPr>
            <w:tcW w:w="186" w:type="dxa"/>
            <w:tcBorders>
              <w:top w:val="single" w:sz="6" w:space="0" w:color="auto"/>
              <w:bottom w:val="single" w:sz="6" w:space="0" w:color="auto"/>
            </w:tcBorders>
          </w:tcPr>
          <w:p w14:paraId="7A98FC39" w14:textId="77777777" w:rsidR="00047F8A" w:rsidRPr="0036718E" w:rsidRDefault="00047F8A" w:rsidP="008B7C33">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5A11042D" w14:textId="771358F9" w:rsidR="00047F8A" w:rsidRDefault="00047F8A" w:rsidP="008B7C33">
            <w:pPr>
              <w:spacing w:after="40"/>
              <w:ind w:left="190" w:right="-630"/>
              <w:jc w:val="both"/>
              <w:rPr>
                <w:rFonts w:cs="Arial"/>
                <w:sz w:val="20"/>
                <w:szCs w:val="22"/>
              </w:rPr>
            </w:pPr>
            <w:r>
              <w:rPr>
                <w:rFonts w:cs="Arial"/>
                <w:sz w:val="20"/>
                <w:szCs w:val="22"/>
              </w:rPr>
              <w:t>Mingyuan Hu</w:t>
            </w:r>
          </w:p>
        </w:tc>
        <w:tc>
          <w:tcPr>
            <w:tcW w:w="1903" w:type="dxa"/>
            <w:tcBorders>
              <w:top w:val="single" w:sz="6" w:space="0" w:color="auto"/>
              <w:left w:val="single" w:sz="6" w:space="0" w:color="auto"/>
              <w:bottom w:val="single" w:sz="6" w:space="0" w:color="auto"/>
              <w:right w:val="single" w:sz="6" w:space="0" w:color="auto"/>
            </w:tcBorders>
          </w:tcPr>
          <w:p w14:paraId="59DA1AB9" w14:textId="47BE1494" w:rsidR="00047F8A" w:rsidRDefault="00047F8A" w:rsidP="008B7C33">
            <w:pPr>
              <w:spacing w:after="40"/>
              <w:ind w:left="190" w:right="-630"/>
              <w:jc w:val="both"/>
              <w:rPr>
                <w:rFonts w:cs="Arial"/>
                <w:sz w:val="20"/>
                <w:szCs w:val="22"/>
              </w:rPr>
            </w:pPr>
            <w:r>
              <w:rPr>
                <w:rFonts w:cs="Arial"/>
                <w:sz w:val="20"/>
                <w:szCs w:val="22"/>
              </w:rPr>
              <w:t>2024-Present</w:t>
            </w:r>
          </w:p>
        </w:tc>
        <w:tc>
          <w:tcPr>
            <w:tcW w:w="2689" w:type="dxa"/>
            <w:tcBorders>
              <w:top w:val="single" w:sz="6" w:space="0" w:color="auto"/>
              <w:bottom w:val="single" w:sz="6" w:space="0" w:color="auto"/>
              <w:right w:val="single" w:sz="6" w:space="0" w:color="auto"/>
            </w:tcBorders>
          </w:tcPr>
          <w:p w14:paraId="1F400606" w14:textId="56DDF319" w:rsidR="00047F8A" w:rsidRDefault="00047F8A" w:rsidP="008B7C33">
            <w:pPr>
              <w:spacing w:after="40"/>
              <w:ind w:left="190" w:right="-630"/>
              <w:jc w:val="both"/>
              <w:rPr>
                <w:rFonts w:cs="Arial"/>
                <w:sz w:val="20"/>
                <w:szCs w:val="22"/>
              </w:rPr>
            </w:pPr>
            <w:r>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7633CD59" w14:textId="77777777" w:rsidR="00047F8A" w:rsidRPr="0036718E" w:rsidRDefault="00047F8A" w:rsidP="00047F8A">
            <w:pPr>
              <w:spacing w:after="40"/>
              <w:ind w:right="-630"/>
              <w:jc w:val="both"/>
              <w:rPr>
                <w:rFonts w:cs="Arial"/>
                <w:sz w:val="20"/>
                <w:szCs w:val="22"/>
              </w:rPr>
            </w:pPr>
          </w:p>
        </w:tc>
      </w:tr>
      <w:tr w:rsidR="00047F8A" w:rsidRPr="0036718E" w14:paraId="52035B21" w14:textId="77777777" w:rsidTr="00CA589C">
        <w:tc>
          <w:tcPr>
            <w:tcW w:w="186" w:type="dxa"/>
            <w:tcBorders>
              <w:top w:val="single" w:sz="6" w:space="0" w:color="auto"/>
              <w:bottom w:val="single" w:sz="6" w:space="0" w:color="auto"/>
            </w:tcBorders>
          </w:tcPr>
          <w:p w14:paraId="53799FD8" w14:textId="77777777" w:rsidR="00047F8A" w:rsidRPr="0036718E" w:rsidRDefault="00047F8A" w:rsidP="008B7C33">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7BF5F2C3" w14:textId="5566FC61" w:rsidR="00047F8A" w:rsidRDefault="00047F8A" w:rsidP="008B7C33">
            <w:pPr>
              <w:spacing w:after="40"/>
              <w:ind w:left="190" w:right="-630"/>
              <w:jc w:val="both"/>
              <w:rPr>
                <w:rFonts w:cs="Arial"/>
                <w:sz w:val="20"/>
                <w:szCs w:val="22"/>
              </w:rPr>
            </w:pPr>
            <w:proofErr w:type="spellStart"/>
            <w:r>
              <w:rPr>
                <w:rFonts w:cs="Arial"/>
                <w:sz w:val="20"/>
                <w:szCs w:val="22"/>
              </w:rPr>
              <w:t>Namkwon</w:t>
            </w:r>
            <w:proofErr w:type="spellEnd"/>
            <w:r>
              <w:rPr>
                <w:rFonts w:cs="Arial"/>
                <w:sz w:val="20"/>
                <w:szCs w:val="22"/>
              </w:rPr>
              <w:t xml:space="preserve"> Kim</w:t>
            </w:r>
          </w:p>
        </w:tc>
        <w:tc>
          <w:tcPr>
            <w:tcW w:w="1903" w:type="dxa"/>
            <w:tcBorders>
              <w:top w:val="single" w:sz="6" w:space="0" w:color="auto"/>
              <w:left w:val="single" w:sz="6" w:space="0" w:color="auto"/>
              <w:bottom w:val="single" w:sz="6" w:space="0" w:color="auto"/>
              <w:right w:val="single" w:sz="6" w:space="0" w:color="auto"/>
            </w:tcBorders>
          </w:tcPr>
          <w:p w14:paraId="256F261E" w14:textId="547F426E" w:rsidR="00047F8A" w:rsidRDefault="00047F8A" w:rsidP="008B7C33">
            <w:pPr>
              <w:spacing w:after="40"/>
              <w:ind w:left="190" w:right="-630"/>
              <w:jc w:val="both"/>
              <w:rPr>
                <w:rFonts w:cs="Arial"/>
                <w:sz w:val="20"/>
                <w:szCs w:val="22"/>
              </w:rPr>
            </w:pPr>
            <w:r>
              <w:rPr>
                <w:rFonts w:cs="Arial"/>
                <w:sz w:val="20"/>
                <w:szCs w:val="22"/>
              </w:rPr>
              <w:t>2024-Present</w:t>
            </w:r>
          </w:p>
        </w:tc>
        <w:tc>
          <w:tcPr>
            <w:tcW w:w="2689" w:type="dxa"/>
            <w:tcBorders>
              <w:top w:val="single" w:sz="6" w:space="0" w:color="auto"/>
              <w:bottom w:val="single" w:sz="6" w:space="0" w:color="auto"/>
              <w:right w:val="single" w:sz="6" w:space="0" w:color="auto"/>
            </w:tcBorders>
          </w:tcPr>
          <w:p w14:paraId="3416095E" w14:textId="2578E9B7" w:rsidR="00047F8A" w:rsidRDefault="00047F8A" w:rsidP="008B7C33">
            <w:pPr>
              <w:spacing w:after="40"/>
              <w:ind w:left="190" w:right="-630"/>
              <w:jc w:val="both"/>
              <w:rPr>
                <w:rFonts w:cs="Arial"/>
                <w:sz w:val="20"/>
                <w:szCs w:val="22"/>
              </w:rPr>
            </w:pPr>
            <w:r>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C722507" w14:textId="77777777" w:rsidR="00047F8A" w:rsidRPr="0036718E" w:rsidRDefault="00047F8A" w:rsidP="00047F8A">
            <w:pPr>
              <w:spacing w:after="40"/>
              <w:ind w:right="-630"/>
              <w:jc w:val="both"/>
              <w:rPr>
                <w:rFonts w:cs="Arial"/>
                <w:sz w:val="20"/>
                <w:szCs w:val="22"/>
              </w:rPr>
            </w:pPr>
          </w:p>
        </w:tc>
      </w:tr>
      <w:tr w:rsidR="00546642" w:rsidRPr="0036718E" w14:paraId="23D108E6" w14:textId="77777777" w:rsidTr="00546642">
        <w:tc>
          <w:tcPr>
            <w:tcW w:w="186" w:type="dxa"/>
            <w:tcBorders>
              <w:top w:val="single" w:sz="6" w:space="0" w:color="auto"/>
              <w:bottom w:val="single" w:sz="6" w:space="0" w:color="auto"/>
            </w:tcBorders>
          </w:tcPr>
          <w:p w14:paraId="6FE3A62A" w14:textId="77777777" w:rsidR="00546642" w:rsidRPr="0036718E" w:rsidRDefault="00546642" w:rsidP="0065270A">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0B6A84B5" w14:textId="77777777" w:rsidR="00546642" w:rsidRDefault="00546642" w:rsidP="0065270A">
            <w:pPr>
              <w:spacing w:after="40"/>
              <w:ind w:left="190" w:right="-630"/>
              <w:jc w:val="both"/>
              <w:rPr>
                <w:rFonts w:cs="Arial"/>
                <w:sz w:val="20"/>
                <w:szCs w:val="22"/>
              </w:rPr>
            </w:pPr>
            <w:r>
              <w:rPr>
                <w:rFonts w:cs="Arial"/>
                <w:sz w:val="20"/>
                <w:szCs w:val="22"/>
              </w:rPr>
              <w:t>Nicole Corbin-Stein</w:t>
            </w:r>
          </w:p>
        </w:tc>
        <w:tc>
          <w:tcPr>
            <w:tcW w:w="1903" w:type="dxa"/>
            <w:tcBorders>
              <w:top w:val="single" w:sz="6" w:space="0" w:color="auto"/>
              <w:left w:val="single" w:sz="6" w:space="0" w:color="auto"/>
              <w:bottom w:val="single" w:sz="6" w:space="0" w:color="auto"/>
              <w:right w:val="single" w:sz="6" w:space="0" w:color="auto"/>
            </w:tcBorders>
          </w:tcPr>
          <w:p w14:paraId="1071D95E" w14:textId="77777777" w:rsidR="00546642" w:rsidRDefault="00546642" w:rsidP="0065270A">
            <w:pPr>
              <w:spacing w:after="40"/>
              <w:ind w:left="190" w:right="-630"/>
              <w:jc w:val="both"/>
              <w:rPr>
                <w:rFonts w:cs="Arial"/>
                <w:sz w:val="20"/>
                <w:szCs w:val="22"/>
              </w:rPr>
            </w:pPr>
            <w:r>
              <w:rPr>
                <w:rFonts w:cs="Arial"/>
                <w:sz w:val="20"/>
                <w:szCs w:val="22"/>
              </w:rPr>
              <w:t>2023-Present</w:t>
            </w:r>
          </w:p>
        </w:tc>
        <w:tc>
          <w:tcPr>
            <w:tcW w:w="2689" w:type="dxa"/>
            <w:tcBorders>
              <w:top w:val="single" w:sz="6" w:space="0" w:color="auto"/>
              <w:bottom w:val="single" w:sz="6" w:space="0" w:color="auto"/>
              <w:right w:val="single" w:sz="6" w:space="0" w:color="auto"/>
            </w:tcBorders>
          </w:tcPr>
          <w:p w14:paraId="7AAC94CE" w14:textId="40430EB1" w:rsidR="00546642" w:rsidRDefault="00546642" w:rsidP="0065270A">
            <w:pPr>
              <w:spacing w:after="40"/>
              <w:ind w:left="190" w:right="-630"/>
              <w:jc w:val="both"/>
              <w:rPr>
                <w:rFonts w:cs="Arial"/>
                <w:sz w:val="20"/>
                <w:szCs w:val="22"/>
              </w:rPr>
            </w:pPr>
            <w:r>
              <w:rPr>
                <w:rFonts w:cs="Arial"/>
                <w:sz w:val="20"/>
                <w:szCs w:val="22"/>
              </w:rPr>
              <w:t>Postdoctoral Fellow</w:t>
            </w:r>
          </w:p>
        </w:tc>
        <w:tc>
          <w:tcPr>
            <w:tcW w:w="4408" w:type="dxa"/>
            <w:tcBorders>
              <w:top w:val="single" w:sz="6" w:space="0" w:color="auto"/>
              <w:left w:val="single" w:sz="6" w:space="0" w:color="auto"/>
              <w:bottom w:val="single" w:sz="6" w:space="0" w:color="auto"/>
            </w:tcBorders>
          </w:tcPr>
          <w:p w14:paraId="49D5A2BD" w14:textId="77777777" w:rsidR="00546642" w:rsidRPr="0036718E" w:rsidRDefault="00546642" w:rsidP="00546642">
            <w:pPr>
              <w:spacing w:after="40"/>
              <w:ind w:right="-630"/>
              <w:jc w:val="both"/>
              <w:rPr>
                <w:rFonts w:cs="Arial"/>
                <w:sz w:val="20"/>
                <w:szCs w:val="22"/>
              </w:rPr>
            </w:pPr>
          </w:p>
        </w:tc>
      </w:tr>
      <w:tr w:rsidR="00546642" w:rsidRPr="0036718E" w14:paraId="60FA9504" w14:textId="77777777" w:rsidTr="00546642">
        <w:tc>
          <w:tcPr>
            <w:tcW w:w="186" w:type="dxa"/>
            <w:tcBorders>
              <w:top w:val="single" w:sz="6" w:space="0" w:color="auto"/>
              <w:bottom w:val="single" w:sz="6" w:space="0" w:color="auto"/>
            </w:tcBorders>
          </w:tcPr>
          <w:p w14:paraId="77C60CBC" w14:textId="77777777" w:rsidR="00546642" w:rsidRPr="0036718E" w:rsidRDefault="00546642" w:rsidP="0065270A">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03E3905F" w14:textId="590C5494" w:rsidR="00546642" w:rsidRDefault="00546642" w:rsidP="0065270A">
            <w:pPr>
              <w:spacing w:after="40"/>
              <w:ind w:left="190" w:right="-630"/>
              <w:jc w:val="both"/>
              <w:rPr>
                <w:rFonts w:cs="Arial"/>
                <w:sz w:val="20"/>
                <w:szCs w:val="22"/>
              </w:rPr>
            </w:pPr>
            <w:r>
              <w:rPr>
                <w:rFonts w:cs="Arial"/>
                <w:sz w:val="20"/>
                <w:szCs w:val="22"/>
              </w:rPr>
              <w:t>Eva Rest</w:t>
            </w:r>
          </w:p>
        </w:tc>
        <w:tc>
          <w:tcPr>
            <w:tcW w:w="1903" w:type="dxa"/>
            <w:tcBorders>
              <w:top w:val="single" w:sz="6" w:space="0" w:color="auto"/>
              <w:left w:val="single" w:sz="6" w:space="0" w:color="auto"/>
              <w:bottom w:val="single" w:sz="6" w:space="0" w:color="auto"/>
              <w:right w:val="single" w:sz="6" w:space="0" w:color="auto"/>
            </w:tcBorders>
          </w:tcPr>
          <w:p w14:paraId="4C263A98" w14:textId="5E0C0347" w:rsidR="00546642" w:rsidRDefault="00546642" w:rsidP="0065270A">
            <w:pPr>
              <w:spacing w:after="40"/>
              <w:ind w:left="190" w:right="-630"/>
              <w:jc w:val="both"/>
              <w:rPr>
                <w:rFonts w:cs="Arial"/>
                <w:sz w:val="20"/>
                <w:szCs w:val="22"/>
              </w:rPr>
            </w:pPr>
            <w:r>
              <w:rPr>
                <w:rFonts w:cs="Arial"/>
                <w:sz w:val="20"/>
                <w:szCs w:val="22"/>
              </w:rPr>
              <w:t>2025-Present</w:t>
            </w:r>
          </w:p>
        </w:tc>
        <w:tc>
          <w:tcPr>
            <w:tcW w:w="2689" w:type="dxa"/>
            <w:tcBorders>
              <w:top w:val="single" w:sz="6" w:space="0" w:color="auto"/>
              <w:bottom w:val="single" w:sz="6" w:space="0" w:color="auto"/>
              <w:right w:val="single" w:sz="6" w:space="0" w:color="auto"/>
            </w:tcBorders>
          </w:tcPr>
          <w:p w14:paraId="71A2A7E4" w14:textId="77777777" w:rsidR="00546642" w:rsidRDefault="00546642" w:rsidP="0065270A">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080FCB65" w14:textId="77777777" w:rsidR="00546642" w:rsidRPr="0036718E" w:rsidRDefault="00546642" w:rsidP="00546642">
            <w:pPr>
              <w:spacing w:after="40"/>
              <w:ind w:right="-630"/>
              <w:jc w:val="both"/>
              <w:rPr>
                <w:rFonts w:cs="Arial"/>
                <w:sz w:val="20"/>
                <w:szCs w:val="22"/>
              </w:rPr>
            </w:pPr>
          </w:p>
        </w:tc>
      </w:tr>
      <w:tr w:rsidR="00546642" w:rsidRPr="0036718E" w14:paraId="0AAEE903" w14:textId="77777777" w:rsidTr="00546642">
        <w:tc>
          <w:tcPr>
            <w:tcW w:w="186" w:type="dxa"/>
            <w:tcBorders>
              <w:top w:val="single" w:sz="6" w:space="0" w:color="auto"/>
              <w:bottom w:val="single" w:sz="6" w:space="0" w:color="auto"/>
            </w:tcBorders>
          </w:tcPr>
          <w:p w14:paraId="0833A48E" w14:textId="77777777" w:rsidR="00546642" w:rsidRPr="0036718E" w:rsidRDefault="00546642" w:rsidP="0065270A">
            <w:pPr>
              <w:spacing w:after="40"/>
              <w:ind w:left="-630" w:right="-630"/>
              <w:jc w:val="both"/>
              <w:rPr>
                <w:rFonts w:cs="Arial"/>
                <w:sz w:val="20"/>
                <w:szCs w:val="22"/>
              </w:rPr>
            </w:pPr>
          </w:p>
        </w:tc>
        <w:tc>
          <w:tcPr>
            <w:tcW w:w="2338" w:type="dxa"/>
            <w:tcBorders>
              <w:top w:val="single" w:sz="6" w:space="0" w:color="auto"/>
              <w:bottom w:val="single" w:sz="6" w:space="0" w:color="auto"/>
              <w:right w:val="single" w:sz="6" w:space="0" w:color="auto"/>
            </w:tcBorders>
          </w:tcPr>
          <w:p w14:paraId="403C96DB" w14:textId="799CCF82" w:rsidR="00546642" w:rsidRDefault="00546642" w:rsidP="0065270A">
            <w:pPr>
              <w:spacing w:after="40"/>
              <w:ind w:left="190" w:right="-630"/>
              <w:jc w:val="both"/>
              <w:rPr>
                <w:rFonts w:cs="Arial"/>
                <w:sz w:val="20"/>
                <w:szCs w:val="22"/>
              </w:rPr>
            </w:pPr>
            <w:r>
              <w:rPr>
                <w:rFonts w:cs="Arial"/>
                <w:sz w:val="20"/>
                <w:szCs w:val="22"/>
              </w:rPr>
              <w:t>Alyssa Klee</w:t>
            </w:r>
          </w:p>
        </w:tc>
        <w:tc>
          <w:tcPr>
            <w:tcW w:w="1903" w:type="dxa"/>
            <w:tcBorders>
              <w:top w:val="single" w:sz="6" w:space="0" w:color="auto"/>
              <w:left w:val="single" w:sz="6" w:space="0" w:color="auto"/>
              <w:bottom w:val="single" w:sz="6" w:space="0" w:color="auto"/>
              <w:right w:val="single" w:sz="6" w:space="0" w:color="auto"/>
            </w:tcBorders>
          </w:tcPr>
          <w:p w14:paraId="6F741D08" w14:textId="31D8EB86" w:rsidR="00546642" w:rsidRDefault="00546642" w:rsidP="0065270A">
            <w:pPr>
              <w:spacing w:after="40"/>
              <w:ind w:left="190" w:right="-630"/>
              <w:jc w:val="both"/>
              <w:rPr>
                <w:rFonts w:cs="Arial"/>
                <w:sz w:val="20"/>
                <w:szCs w:val="22"/>
              </w:rPr>
            </w:pPr>
            <w:r>
              <w:rPr>
                <w:rFonts w:cs="Arial"/>
                <w:sz w:val="20"/>
                <w:szCs w:val="22"/>
              </w:rPr>
              <w:t>2025-Present</w:t>
            </w:r>
          </w:p>
        </w:tc>
        <w:tc>
          <w:tcPr>
            <w:tcW w:w="2689" w:type="dxa"/>
            <w:tcBorders>
              <w:top w:val="single" w:sz="6" w:space="0" w:color="auto"/>
              <w:bottom w:val="single" w:sz="6" w:space="0" w:color="auto"/>
              <w:right w:val="single" w:sz="6" w:space="0" w:color="auto"/>
            </w:tcBorders>
          </w:tcPr>
          <w:p w14:paraId="548AB510" w14:textId="77777777" w:rsidR="00546642" w:rsidRDefault="00546642" w:rsidP="0065270A">
            <w:pPr>
              <w:spacing w:after="40"/>
              <w:ind w:left="190" w:right="-630"/>
              <w:jc w:val="both"/>
              <w:rPr>
                <w:rFonts w:cs="Arial"/>
                <w:sz w:val="20"/>
                <w:szCs w:val="22"/>
              </w:rPr>
            </w:pPr>
            <w:r>
              <w:rPr>
                <w:rFonts w:cs="Arial"/>
                <w:sz w:val="20"/>
                <w:szCs w:val="22"/>
              </w:rPr>
              <w:t>Graduate Student</w:t>
            </w:r>
          </w:p>
        </w:tc>
        <w:tc>
          <w:tcPr>
            <w:tcW w:w="4408" w:type="dxa"/>
            <w:tcBorders>
              <w:top w:val="single" w:sz="6" w:space="0" w:color="auto"/>
              <w:left w:val="single" w:sz="6" w:space="0" w:color="auto"/>
              <w:bottom w:val="single" w:sz="6" w:space="0" w:color="auto"/>
            </w:tcBorders>
          </w:tcPr>
          <w:p w14:paraId="68511C13" w14:textId="77777777" w:rsidR="00546642" w:rsidRPr="0036718E" w:rsidRDefault="00546642" w:rsidP="00546642">
            <w:pPr>
              <w:spacing w:after="40"/>
              <w:ind w:right="-630"/>
              <w:jc w:val="both"/>
              <w:rPr>
                <w:rFonts w:cs="Arial"/>
                <w:sz w:val="20"/>
                <w:szCs w:val="22"/>
              </w:rPr>
            </w:pPr>
          </w:p>
        </w:tc>
      </w:tr>
    </w:tbl>
    <w:p w14:paraId="36ECE826" w14:textId="77777777" w:rsidR="00546642" w:rsidRDefault="00546642">
      <w:pPr>
        <w:pStyle w:val="Footer"/>
        <w:tabs>
          <w:tab w:val="clear" w:pos="4320"/>
          <w:tab w:val="clear" w:pos="8640"/>
        </w:tabs>
        <w:spacing w:line="240" w:lineRule="exact"/>
        <w:rPr>
          <w:rFonts w:cs="Arial"/>
          <w:b/>
          <w:szCs w:val="22"/>
        </w:rPr>
      </w:pPr>
    </w:p>
    <w:p w14:paraId="0403F670" w14:textId="3992D78A" w:rsidR="00C327AC" w:rsidRPr="00400220" w:rsidRDefault="00C327AC">
      <w:pPr>
        <w:pStyle w:val="Footer"/>
        <w:tabs>
          <w:tab w:val="clear" w:pos="4320"/>
          <w:tab w:val="clear" w:pos="8640"/>
        </w:tabs>
        <w:spacing w:line="240" w:lineRule="exact"/>
        <w:rPr>
          <w:rFonts w:cs="Arial"/>
          <w:b/>
          <w:szCs w:val="22"/>
        </w:rPr>
      </w:pPr>
      <w:r w:rsidRPr="00400220">
        <w:rPr>
          <w:rFonts w:cs="Arial"/>
          <w:b/>
          <w:szCs w:val="22"/>
        </w:rPr>
        <w:t>2.</w:t>
      </w:r>
      <w:r w:rsidR="006B33C9">
        <w:rPr>
          <w:rFonts w:cs="Arial"/>
          <w:b/>
          <w:szCs w:val="22"/>
        </w:rPr>
        <w:t xml:space="preserve"> </w:t>
      </w:r>
      <w:r w:rsidRPr="00400220">
        <w:rPr>
          <w:rFonts w:cs="Arial"/>
          <w:b/>
          <w:szCs w:val="22"/>
        </w:rPr>
        <w:t>Regional, National, and International Contributions</w:t>
      </w:r>
    </w:p>
    <w:p w14:paraId="144A5D23" w14:textId="77777777" w:rsidR="00C327AC" w:rsidRPr="00400220" w:rsidRDefault="00C327AC">
      <w:pPr>
        <w:pStyle w:val="Footer"/>
        <w:tabs>
          <w:tab w:val="clear" w:pos="4320"/>
          <w:tab w:val="clear" w:pos="8640"/>
        </w:tabs>
        <w:spacing w:line="240" w:lineRule="exact"/>
        <w:rPr>
          <w:rFonts w:cs="Arial"/>
          <w:b/>
          <w:szCs w:val="22"/>
        </w:rPr>
      </w:pPr>
    </w:p>
    <w:p w14:paraId="25141CD5" w14:textId="77777777" w:rsidR="00C327AC" w:rsidRPr="00400220" w:rsidRDefault="00C327AC" w:rsidP="00933A6C">
      <w:pPr>
        <w:spacing w:line="240" w:lineRule="exact"/>
        <w:outlineLvl w:val="0"/>
        <w:rPr>
          <w:rFonts w:cs="Arial"/>
          <w:b/>
          <w:szCs w:val="22"/>
        </w:rPr>
      </w:pPr>
      <w:r w:rsidRPr="00400220">
        <w:rPr>
          <w:rFonts w:cs="Arial"/>
          <w:b/>
          <w:szCs w:val="22"/>
        </w:rPr>
        <w:t>Invited Presentations</w:t>
      </w:r>
    </w:p>
    <w:p w14:paraId="738610EB" w14:textId="77777777" w:rsidR="00C327AC" w:rsidRPr="00400220" w:rsidRDefault="00C327AC">
      <w:pPr>
        <w:spacing w:line="240" w:lineRule="exact"/>
        <w:rPr>
          <w:rFonts w:cs="Arial"/>
          <w:b/>
          <w:szCs w:val="22"/>
        </w:rPr>
      </w:pPr>
    </w:p>
    <w:p w14:paraId="3A9CEFFC" w14:textId="77777777" w:rsidR="008B65A2" w:rsidRPr="00400220" w:rsidRDefault="008B65A2" w:rsidP="00933A6C">
      <w:pPr>
        <w:spacing w:line="240" w:lineRule="exact"/>
        <w:outlineLvl w:val="0"/>
        <w:rPr>
          <w:rFonts w:cs="Arial"/>
          <w:b/>
          <w:szCs w:val="22"/>
          <w:u w:val="single"/>
        </w:rPr>
      </w:pPr>
      <w:r w:rsidRPr="00400220">
        <w:rPr>
          <w:rFonts w:cs="Arial"/>
          <w:b/>
          <w:szCs w:val="22"/>
          <w:u w:val="single"/>
        </w:rPr>
        <w:t>Regional/National</w:t>
      </w:r>
    </w:p>
    <w:p w14:paraId="637805D2" w14:textId="77777777" w:rsidR="00840C64" w:rsidRPr="00400220" w:rsidRDefault="00840C64" w:rsidP="00933A6C">
      <w:pPr>
        <w:spacing w:line="240" w:lineRule="exact"/>
        <w:outlineLvl w:val="0"/>
        <w:rPr>
          <w:rFonts w:cs="Arial"/>
          <w:b/>
          <w:szCs w:val="22"/>
          <w:u w:val="single"/>
        </w:rPr>
      </w:pPr>
    </w:p>
    <w:p w14:paraId="2C8E0B8D" w14:textId="77777777" w:rsidR="00C327AC" w:rsidRPr="00400220" w:rsidRDefault="00C327AC">
      <w:pPr>
        <w:spacing w:line="240" w:lineRule="exact"/>
        <w:rPr>
          <w:rFonts w:cs="Arial"/>
          <w:szCs w:val="22"/>
        </w:rPr>
      </w:pPr>
      <w:r w:rsidRPr="00400220">
        <w:rPr>
          <w:rFonts w:cs="Arial"/>
          <w:szCs w:val="22"/>
        </w:rPr>
        <w:t>1988</w:t>
      </w:r>
      <w:r w:rsidRPr="00400220">
        <w:rPr>
          <w:rFonts w:cs="Arial"/>
          <w:szCs w:val="22"/>
        </w:rPr>
        <w:tab/>
        <w:t>Clinical Pathological Conference, Massachusetts General Hospital</w:t>
      </w:r>
    </w:p>
    <w:p w14:paraId="463F29E8" w14:textId="77777777" w:rsidR="00840C64" w:rsidRPr="00400220" w:rsidRDefault="00840C64">
      <w:pPr>
        <w:spacing w:line="240" w:lineRule="exact"/>
        <w:rPr>
          <w:rFonts w:cs="Arial"/>
          <w:szCs w:val="22"/>
        </w:rPr>
      </w:pPr>
    </w:p>
    <w:p w14:paraId="6F5BCDF1" w14:textId="77777777" w:rsidR="00C327AC" w:rsidRPr="00400220" w:rsidRDefault="00C327AC">
      <w:pPr>
        <w:spacing w:line="240" w:lineRule="exact"/>
        <w:rPr>
          <w:rFonts w:cs="Arial"/>
          <w:szCs w:val="22"/>
        </w:rPr>
      </w:pPr>
      <w:r w:rsidRPr="00400220">
        <w:rPr>
          <w:rFonts w:cs="Arial"/>
          <w:szCs w:val="22"/>
        </w:rPr>
        <w:t>1991</w:t>
      </w:r>
      <w:r w:rsidRPr="00400220">
        <w:rPr>
          <w:rFonts w:cs="Arial"/>
          <w:szCs w:val="22"/>
        </w:rPr>
        <w:tab/>
        <w:t>FASEB Autoimmunity Conference, Saxton River, VT</w:t>
      </w:r>
    </w:p>
    <w:p w14:paraId="6225B4F4" w14:textId="77777777" w:rsidR="00C327AC" w:rsidRPr="00400220" w:rsidRDefault="00C327AC">
      <w:pPr>
        <w:spacing w:line="240" w:lineRule="exact"/>
        <w:rPr>
          <w:rFonts w:cs="Arial"/>
          <w:szCs w:val="22"/>
        </w:rPr>
      </w:pPr>
      <w:r w:rsidRPr="00400220">
        <w:rPr>
          <w:rFonts w:cs="Arial"/>
          <w:szCs w:val="22"/>
        </w:rPr>
        <w:tab/>
        <w:t>Research Update, Pfizer Inc.</w:t>
      </w:r>
    </w:p>
    <w:p w14:paraId="70D87481" w14:textId="77777777" w:rsidR="00C327AC" w:rsidRPr="00400220" w:rsidRDefault="00C327AC">
      <w:pPr>
        <w:spacing w:line="240" w:lineRule="exact"/>
        <w:rPr>
          <w:rFonts w:cs="Arial"/>
          <w:szCs w:val="22"/>
        </w:rPr>
      </w:pPr>
      <w:r w:rsidRPr="00400220">
        <w:rPr>
          <w:rFonts w:cs="Arial"/>
          <w:szCs w:val="22"/>
        </w:rPr>
        <w:tab/>
        <w:t xml:space="preserve">Research Seminar Series, Department of Immunology, Cornell University Medical </w:t>
      </w:r>
    </w:p>
    <w:p w14:paraId="3BE45269" w14:textId="77777777" w:rsidR="00C327AC" w:rsidRPr="00400220" w:rsidRDefault="00C327AC">
      <w:pPr>
        <w:spacing w:line="240" w:lineRule="exact"/>
        <w:ind w:firstLine="720"/>
        <w:rPr>
          <w:rFonts w:cs="Arial"/>
          <w:szCs w:val="22"/>
        </w:rPr>
      </w:pPr>
      <w:r w:rsidRPr="00400220">
        <w:rPr>
          <w:rFonts w:cs="Arial"/>
          <w:szCs w:val="22"/>
        </w:rPr>
        <w:t>College</w:t>
      </w:r>
    </w:p>
    <w:p w14:paraId="153E631E" w14:textId="77777777" w:rsidR="00C327AC" w:rsidRPr="00400220" w:rsidRDefault="00C327AC">
      <w:pPr>
        <w:spacing w:line="240" w:lineRule="exact"/>
        <w:rPr>
          <w:rFonts w:cs="Arial"/>
          <w:szCs w:val="22"/>
        </w:rPr>
      </w:pPr>
      <w:r w:rsidRPr="00400220">
        <w:rPr>
          <w:rFonts w:cs="Arial"/>
          <w:szCs w:val="22"/>
        </w:rPr>
        <w:tab/>
        <w:t xml:space="preserve">Multiple Sclerosis Update Series, Continuing Medical </w:t>
      </w:r>
      <w:r w:rsidR="007C4ACA" w:rsidRPr="00400220">
        <w:rPr>
          <w:rFonts w:cs="Arial"/>
          <w:szCs w:val="22"/>
        </w:rPr>
        <w:t>Education, The</w:t>
      </w:r>
      <w:r w:rsidRPr="00400220">
        <w:rPr>
          <w:rFonts w:cs="Arial"/>
          <w:szCs w:val="22"/>
        </w:rPr>
        <w:t xml:space="preserve"> University of </w:t>
      </w:r>
    </w:p>
    <w:p w14:paraId="67280EEB" w14:textId="77777777" w:rsidR="00C327AC" w:rsidRPr="00400220" w:rsidRDefault="00C327AC">
      <w:pPr>
        <w:spacing w:line="240" w:lineRule="exact"/>
        <w:ind w:firstLine="720"/>
        <w:rPr>
          <w:rFonts w:cs="Arial"/>
          <w:szCs w:val="22"/>
        </w:rPr>
      </w:pPr>
      <w:r w:rsidRPr="00400220">
        <w:rPr>
          <w:rFonts w:cs="Arial"/>
          <w:szCs w:val="22"/>
        </w:rPr>
        <w:t>Texas Health Science Center at Houston</w:t>
      </w:r>
    </w:p>
    <w:p w14:paraId="1C807F06" w14:textId="77777777" w:rsidR="00C327AC" w:rsidRPr="00400220" w:rsidRDefault="00C327AC">
      <w:pPr>
        <w:spacing w:line="240" w:lineRule="exact"/>
        <w:rPr>
          <w:rFonts w:cs="Arial"/>
          <w:szCs w:val="22"/>
        </w:rPr>
      </w:pPr>
      <w:r w:rsidRPr="00400220">
        <w:rPr>
          <w:rFonts w:cs="Arial"/>
          <w:szCs w:val="22"/>
        </w:rPr>
        <w:tab/>
        <w:t>Basic Neuroscience Seminar, Massachusetts General Hospital</w:t>
      </w:r>
    </w:p>
    <w:p w14:paraId="12BA5F94" w14:textId="77777777" w:rsidR="00C327AC" w:rsidRPr="00400220" w:rsidRDefault="00C327AC">
      <w:pPr>
        <w:spacing w:line="240" w:lineRule="exact"/>
        <w:rPr>
          <w:rFonts w:cs="Arial"/>
          <w:szCs w:val="22"/>
        </w:rPr>
      </w:pPr>
      <w:r w:rsidRPr="00400220">
        <w:rPr>
          <w:rFonts w:cs="Arial"/>
          <w:szCs w:val="22"/>
        </w:rPr>
        <w:tab/>
        <w:t>Seminars in Medicine, Beth Israel Hospital</w:t>
      </w:r>
    </w:p>
    <w:p w14:paraId="2A54ECDA" w14:textId="77777777" w:rsidR="00C327AC" w:rsidRPr="00400220" w:rsidRDefault="00C327AC">
      <w:pPr>
        <w:spacing w:line="240" w:lineRule="exact"/>
        <w:rPr>
          <w:rFonts w:cs="Arial"/>
          <w:szCs w:val="22"/>
        </w:rPr>
      </w:pPr>
      <w:r w:rsidRPr="00400220">
        <w:rPr>
          <w:rFonts w:cs="Arial"/>
          <w:szCs w:val="22"/>
        </w:rPr>
        <w:tab/>
        <w:t xml:space="preserve">Neuroimmunology Course, </w:t>
      </w:r>
      <w:proofErr w:type="spellStart"/>
      <w:r w:rsidRPr="00400220">
        <w:rPr>
          <w:rFonts w:cs="Arial"/>
          <w:szCs w:val="22"/>
        </w:rPr>
        <w:t>Woodshole</w:t>
      </w:r>
      <w:proofErr w:type="spellEnd"/>
      <w:r w:rsidRPr="00400220">
        <w:rPr>
          <w:rFonts w:cs="Arial"/>
          <w:szCs w:val="22"/>
        </w:rPr>
        <w:t>, MA</w:t>
      </w:r>
    </w:p>
    <w:p w14:paraId="3B7B4B86" w14:textId="77777777" w:rsidR="00840C64" w:rsidRPr="00400220" w:rsidRDefault="00840C64">
      <w:pPr>
        <w:spacing w:line="240" w:lineRule="exact"/>
        <w:rPr>
          <w:rFonts w:cs="Arial"/>
          <w:szCs w:val="22"/>
        </w:rPr>
      </w:pPr>
    </w:p>
    <w:p w14:paraId="0C5E2779" w14:textId="77777777" w:rsidR="00C327AC" w:rsidRPr="00400220" w:rsidRDefault="00C327AC">
      <w:pPr>
        <w:spacing w:line="240" w:lineRule="exact"/>
        <w:rPr>
          <w:rFonts w:cs="Arial"/>
          <w:szCs w:val="22"/>
        </w:rPr>
      </w:pPr>
      <w:r w:rsidRPr="00400220">
        <w:rPr>
          <w:rFonts w:cs="Arial"/>
          <w:szCs w:val="22"/>
        </w:rPr>
        <w:t>1992</w:t>
      </w:r>
      <w:r w:rsidRPr="00400220">
        <w:rPr>
          <w:rFonts w:cs="Arial"/>
          <w:szCs w:val="22"/>
        </w:rPr>
        <w:tab/>
        <w:t xml:space="preserve">Research Seminar Series, University of Miami, Department of Immunology and </w:t>
      </w:r>
    </w:p>
    <w:p w14:paraId="21601DFF" w14:textId="77777777" w:rsidR="00C327AC" w:rsidRPr="00400220" w:rsidRDefault="00C327AC">
      <w:pPr>
        <w:spacing w:line="240" w:lineRule="exact"/>
        <w:ind w:firstLine="720"/>
        <w:rPr>
          <w:rFonts w:cs="Arial"/>
          <w:szCs w:val="22"/>
        </w:rPr>
      </w:pPr>
      <w:r w:rsidRPr="00400220">
        <w:rPr>
          <w:rFonts w:cs="Arial"/>
          <w:szCs w:val="22"/>
        </w:rPr>
        <w:t>Microbiology</w:t>
      </w:r>
    </w:p>
    <w:p w14:paraId="0BADEC8E" w14:textId="77777777" w:rsidR="00C327AC" w:rsidRPr="00400220" w:rsidRDefault="00C327AC">
      <w:pPr>
        <w:spacing w:line="240" w:lineRule="exact"/>
        <w:rPr>
          <w:rFonts w:cs="Arial"/>
          <w:szCs w:val="22"/>
        </w:rPr>
      </w:pPr>
      <w:r w:rsidRPr="00400220">
        <w:rPr>
          <w:rFonts w:cs="Arial"/>
          <w:szCs w:val="22"/>
        </w:rPr>
        <w:lastRenderedPageBreak/>
        <w:tab/>
        <w:t xml:space="preserve">Neurological Consequences of Immune Dysregulation: Lessons from HIV Infection </w:t>
      </w:r>
    </w:p>
    <w:p w14:paraId="103254A5" w14:textId="77777777" w:rsidR="00C327AC" w:rsidRPr="00400220" w:rsidRDefault="00C327AC">
      <w:pPr>
        <w:spacing w:line="240" w:lineRule="exact"/>
        <w:ind w:firstLine="720"/>
        <w:rPr>
          <w:rFonts w:cs="Arial"/>
          <w:szCs w:val="22"/>
        </w:rPr>
      </w:pPr>
      <w:r w:rsidRPr="00400220">
        <w:rPr>
          <w:rFonts w:cs="Arial"/>
          <w:szCs w:val="22"/>
        </w:rPr>
        <w:t xml:space="preserve">and Multiple Sclerosis </w:t>
      </w:r>
    </w:p>
    <w:p w14:paraId="426B197F" w14:textId="77777777" w:rsidR="00C327AC" w:rsidRPr="00400220" w:rsidRDefault="00C327AC">
      <w:pPr>
        <w:spacing w:line="240" w:lineRule="exact"/>
        <w:rPr>
          <w:rFonts w:cs="Arial"/>
          <w:szCs w:val="22"/>
        </w:rPr>
      </w:pPr>
      <w:r w:rsidRPr="00400220">
        <w:rPr>
          <w:rFonts w:cs="Arial"/>
          <w:szCs w:val="22"/>
        </w:rPr>
        <w:tab/>
        <w:t>National Multiple Sclerosis Society Meeting, Sanibel Island, FL</w:t>
      </w:r>
    </w:p>
    <w:p w14:paraId="14A8ABEB" w14:textId="77777777" w:rsidR="00C327AC" w:rsidRPr="00400220" w:rsidRDefault="00C327AC">
      <w:pPr>
        <w:spacing w:line="240" w:lineRule="exact"/>
        <w:rPr>
          <w:rFonts w:cs="Arial"/>
          <w:szCs w:val="22"/>
        </w:rPr>
      </w:pPr>
      <w:r w:rsidRPr="00400220">
        <w:rPr>
          <w:rFonts w:cs="Arial"/>
          <w:szCs w:val="22"/>
        </w:rPr>
        <w:tab/>
        <w:t>Neurology Grand Rounds, T cell specificity and Multiple Sclerosis</w:t>
      </w:r>
    </w:p>
    <w:p w14:paraId="7C687274" w14:textId="77777777" w:rsidR="00C327AC" w:rsidRPr="00400220" w:rsidRDefault="00C327AC">
      <w:pPr>
        <w:spacing w:line="240" w:lineRule="exact"/>
        <w:rPr>
          <w:rFonts w:cs="Arial"/>
          <w:szCs w:val="22"/>
        </w:rPr>
      </w:pPr>
      <w:r w:rsidRPr="00400220">
        <w:rPr>
          <w:rFonts w:cs="Arial"/>
          <w:szCs w:val="22"/>
        </w:rPr>
        <w:tab/>
        <w:t>College of Physicians and Surgeons of Columbia University</w:t>
      </w:r>
    </w:p>
    <w:p w14:paraId="0A7BA0A6" w14:textId="77777777" w:rsidR="00C327AC" w:rsidRPr="00400220" w:rsidRDefault="00C327AC">
      <w:pPr>
        <w:spacing w:line="240" w:lineRule="exact"/>
        <w:rPr>
          <w:rFonts w:cs="Arial"/>
          <w:szCs w:val="22"/>
        </w:rPr>
      </w:pPr>
      <w:r w:rsidRPr="00400220">
        <w:rPr>
          <w:rFonts w:cs="Arial"/>
          <w:szCs w:val="22"/>
        </w:rPr>
        <w:tab/>
        <w:t>Seminars in Research Medicine</w:t>
      </w:r>
    </w:p>
    <w:p w14:paraId="776A2D96" w14:textId="77777777" w:rsidR="00C327AC" w:rsidRPr="00400220" w:rsidRDefault="00C327AC">
      <w:pPr>
        <w:spacing w:line="240" w:lineRule="exact"/>
        <w:rPr>
          <w:rFonts w:cs="Arial"/>
          <w:szCs w:val="22"/>
        </w:rPr>
      </w:pPr>
      <w:r w:rsidRPr="00400220">
        <w:rPr>
          <w:rFonts w:cs="Arial"/>
          <w:szCs w:val="22"/>
        </w:rPr>
        <w:tab/>
        <w:t>The Rockefeller University</w:t>
      </w:r>
    </w:p>
    <w:p w14:paraId="6A3EDF1B" w14:textId="77777777" w:rsidR="00C327AC" w:rsidRPr="00400220" w:rsidRDefault="00C327AC">
      <w:pPr>
        <w:spacing w:line="240" w:lineRule="exact"/>
        <w:rPr>
          <w:rFonts w:cs="Arial"/>
          <w:szCs w:val="22"/>
        </w:rPr>
      </w:pPr>
      <w:r w:rsidRPr="00400220">
        <w:rPr>
          <w:rFonts w:cs="Arial"/>
          <w:szCs w:val="22"/>
        </w:rPr>
        <w:tab/>
        <w:t>Departments of Biochemistry and Microbiology,</w:t>
      </w:r>
    </w:p>
    <w:p w14:paraId="73202217" w14:textId="77777777" w:rsidR="00C327AC" w:rsidRPr="00400220" w:rsidRDefault="00C327AC">
      <w:pPr>
        <w:spacing w:line="240" w:lineRule="exact"/>
        <w:rPr>
          <w:rFonts w:cs="Arial"/>
          <w:szCs w:val="22"/>
        </w:rPr>
      </w:pPr>
      <w:r w:rsidRPr="00400220">
        <w:rPr>
          <w:rFonts w:cs="Arial"/>
          <w:szCs w:val="22"/>
        </w:rPr>
        <w:tab/>
        <w:t>Emory University</w:t>
      </w:r>
    </w:p>
    <w:p w14:paraId="498AF6AC" w14:textId="77777777" w:rsidR="00C327AC" w:rsidRPr="00400220" w:rsidRDefault="00C327AC">
      <w:pPr>
        <w:spacing w:line="240" w:lineRule="exact"/>
        <w:rPr>
          <w:rFonts w:cs="Arial"/>
          <w:szCs w:val="22"/>
        </w:rPr>
      </w:pPr>
      <w:r w:rsidRPr="00400220">
        <w:rPr>
          <w:rFonts w:cs="Arial"/>
          <w:szCs w:val="22"/>
        </w:rPr>
        <w:tab/>
        <w:t>Grand Rounds, Massachusetts Eye and Ear Infirmary</w:t>
      </w:r>
    </w:p>
    <w:p w14:paraId="456C1F31" w14:textId="77777777" w:rsidR="00C327AC" w:rsidRPr="00400220" w:rsidRDefault="00C327AC">
      <w:pPr>
        <w:spacing w:line="240" w:lineRule="exact"/>
        <w:rPr>
          <w:rFonts w:cs="Arial"/>
          <w:szCs w:val="22"/>
        </w:rPr>
      </w:pPr>
      <w:r w:rsidRPr="00400220">
        <w:rPr>
          <w:rFonts w:cs="Arial"/>
          <w:szCs w:val="22"/>
        </w:rPr>
        <w:tab/>
        <w:t>National Multiple Sclerosis Society, Massachusetts Chapter</w:t>
      </w:r>
    </w:p>
    <w:p w14:paraId="331E216C" w14:textId="77777777" w:rsidR="00C327AC" w:rsidRPr="00400220" w:rsidRDefault="00C327AC">
      <w:pPr>
        <w:spacing w:line="240" w:lineRule="exact"/>
        <w:rPr>
          <w:rFonts w:cs="Arial"/>
          <w:szCs w:val="22"/>
        </w:rPr>
      </w:pPr>
      <w:r w:rsidRPr="00400220">
        <w:rPr>
          <w:rFonts w:cs="Arial"/>
          <w:szCs w:val="22"/>
        </w:rPr>
        <w:tab/>
        <w:t>Stanley F. Waterman Memorial Lecture</w:t>
      </w:r>
    </w:p>
    <w:p w14:paraId="106721C9" w14:textId="77777777" w:rsidR="00C327AC" w:rsidRPr="00400220" w:rsidRDefault="00C327AC">
      <w:pPr>
        <w:spacing w:line="240" w:lineRule="exact"/>
        <w:rPr>
          <w:rFonts w:cs="Arial"/>
          <w:szCs w:val="22"/>
        </w:rPr>
      </w:pPr>
      <w:r w:rsidRPr="00400220">
        <w:rPr>
          <w:rFonts w:cs="Arial"/>
          <w:szCs w:val="22"/>
        </w:rPr>
        <w:tab/>
        <w:t>Immunology Research Seminar Series, University of Massachusetts</w:t>
      </w:r>
    </w:p>
    <w:p w14:paraId="5630AD66" w14:textId="77777777" w:rsidR="00840C64" w:rsidRPr="00400220" w:rsidRDefault="00840C64">
      <w:pPr>
        <w:spacing w:line="240" w:lineRule="exact"/>
        <w:rPr>
          <w:rFonts w:cs="Arial"/>
          <w:szCs w:val="22"/>
        </w:rPr>
      </w:pPr>
    </w:p>
    <w:p w14:paraId="2D7C10C7" w14:textId="77777777" w:rsidR="00C327AC" w:rsidRPr="00400220" w:rsidRDefault="00C327AC">
      <w:pPr>
        <w:spacing w:line="240" w:lineRule="exact"/>
        <w:rPr>
          <w:rFonts w:cs="Arial"/>
          <w:szCs w:val="22"/>
        </w:rPr>
      </w:pPr>
      <w:r w:rsidRPr="00400220">
        <w:rPr>
          <w:rFonts w:cs="Arial"/>
          <w:szCs w:val="22"/>
        </w:rPr>
        <w:t>1993</w:t>
      </w:r>
      <w:r w:rsidRPr="00400220">
        <w:rPr>
          <w:rFonts w:cs="Arial"/>
          <w:szCs w:val="22"/>
        </w:rPr>
        <w:tab/>
        <w:t xml:space="preserve">Neuroimmunology Symposium, Clinical Immunology Society, </w:t>
      </w:r>
    </w:p>
    <w:p w14:paraId="4C24B433" w14:textId="77777777" w:rsidR="00C327AC" w:rsidRPr="00400220" w:rsidRDefault="00C327AC">
      <w:pPr>
        <w:spacing w:line="240" w:lineRule="exact"/>
        <w:rPr>
          <w:rFonts w:cs="Arial"/>
          <w:szCs w:val="22"/>
        </w:rPr>
      </w:pPr>
      <w:r w:rsidRPr="00400220">
        <w:rPr>
          <w:rFonts w:cs="Arial"/>
          <w:szCs w:val="22"/>
        </w:rPr>
        <w:tab/>
        <w:t>Grand Rounds; University of Maryland School of Medicine</w:t>
      </w:r>
    </w:p>
    <w:p w14:paraId="546B2520" w14:textId="77777777" w:rsidR="00C327AC" w:rsidRPr="00400220" w:rsidRDefault="00C327AC">
      <w:pPr>
        <w:spacing w:line="240" w:lineRule="exact"/>
        <w:rPr>
          <w:rFonts w:cs="Arial"/>
          <w:szCs w:val="22"/>
        </w:rPr>
      </w:pPr>
      <w:r w:rsidRPr="00400220">
        <w:rPr>
          <w:rFonts w:cs="Arial"/>
          <w:szCs w:val="22"/>
        </w:rPr>
        <w:tab/>
        <w:t xml:space="preserve">NIH Immunology Series, </w:t>
      </w:r>
    </w:p>
    <w:p w14:paraId="6420CF72" w14:textId="77777777" w:rsidR="00C327AC" w:rsidRPr="00400220" w:rsidRDefault="00C327AC">
      <w:pPr>
        <w:spacing w:line="240" w:lineRule="exact"/>
        <w:rPr>
          <w:rFonts w:cs="Arial"/>
          <w:szCs w:val="22"/>
        </w:rPr>
      </w:pPr>
      <w:r w:rsidRPr="00400220">
        <w:rPr>
          <w:rFonts w:cs="Arial"/>
          <w:szCs w:val="22"/>
        </w:rPr>
        <w:tab/>
        <w:t>The Research Symposium, Los Angeles, CA</w:t>
      </w:r>
    </w:p>
    <w:p w14:paraId="7B72632B" w14:textId="77777777" w:rsidR="00C327AC" w:rsidRPr="00400220" w:rsidRDefault="00C327AC">
      <w:pPr>
        <w:spacing w:line="240" w:lineRule="exact"/>
        <w:rPr>
          <w:rFonts w:cs="Arial"/>
          <w:szCs w:val="22"/>
        </w:rPr>
      </w:pPr>
      <w:r w:rsidRPr="00400220">
        <w:rPr>
          <w:rFonts w:cs="Arial"/>
          <w:szCs w:val="22"/>
        </w:rPr>
        <w:tab/>
        <w:t>National Multiple Sclerosis Society</w:t>
      </w:r>
    </w:p>
    <w:p w14:paraId="40CA763A" w14:textId="77777777" w:rsidR="00C327AC" w:rsidRPr="00400220" w:rsidRDefault="00C327AC">
      <w:pPr>
        <w:spacing w:line="240" w:lineRule="exact"/>
        <w:rPr>
          <w:rFonts w:cs="Arial"/>
          <w:szCs w:val="22"/>
        </w:rPr>
      </w:pPr>
      <w:r w:rsidRPr="00400220">
        <w:rPr>
          <w:rFonts w:cs="Arial"/>
          <w:szCs w:val="22"/>
        </w:rPr>
        <w:tab/>
        <w:t>Scientific Affairs Seminars</w:t>
      </w:r>
    </w:p>
    <w:p w14:paraId="7ACF7EFF" w14:textId="77777777" w:rsidR="00C327AC" w:rsidRPr="00400220" w:rsidRDefault="00C327AC">
      <w:pPr>
        <w:spacing w:line="240" w:lineRule="exact"/>
        <w:rPr>
          <w:rFonts w:cs="Arial"/>
          <w:szCs w:val="22"/>
        </w:rPr>
      </w:pPr>
      <w:r w:rsidRPr="00400220">
        <w:rPr>
          <w:rFonts w:cs="Arial"/>
          <w:szCs w:val="22"/>
        </w:rPr>
        <w:tab/>
        <w:t xml:space="preserve">Molecular Biology Department, </w:t>
      </w:r>
      <w:proofErr w:type="spellStart"/>
      <w:r w:rsidRPr="00400220">
        <w:rPr>
          <w:rFonts w:cs="Arial"/>
          <w:szCs w:val="22"/>
        </w:rPr>
        <w:t>Boehinger</w:t>
      </w:r>
      <w:proofErr w:type="spellEnd"/>
    </w:p>
    <w:p w14:paraId="19BC93EF" w14:textId="77777777" w:rsidR="00C327AC" w:rsidRPr="00400220" w:rsidRDefault="00C327AC">
      <w:pPr>
        <w:spacing w:line="240" w:lineRule="exact"/>
        <w:rPr>
          <w:rFonts w:cs="Arial"/>
          <w:szCs w:val="22"/>
        </w:rPr>
      </w:pPr>
      <w:r w:rsidRPr="00400220">
        <w:rPr>
          <w:rFonts w:cs="Arial"/>
          <w:szCs w:val="22"/>
        </w:rPr>
        <w:tab/>
        <w:t xml:space="preserve">Immunology Colloquium Distinguished </w:t>
      </w:r>
      <w:r w:rsidR="00A63107" w:rsidRPr="00400220">
        <w:rPr>
          <w:rFonts w:cs="Arial"/>
          <w:szCs w:val="22"/>
        </w:rPr>
        <w:t>Speaker</w:t>
      </w:r>
      <w:r w:rsidRPr="00400220">
        <w:rPr>
          <w:rFonts w:cs="Arial"/>
          <w:szCs w:val="22"/>
        </w:rPr>
        <w:t xml:space="preserve"> Series, University of Pennsylvania </w:t>
      </w:r>
    </w:p>
    <w:p w14:paraId="2BD27A9D" w14:textId="77777777" w:rsidR="00C327AC" w:rsidRPr="00400220" w:rsidRDefault="00C327AC">
      <w:pPr>
        <w:spacing w:line="240" w:lineRule="exact"/>
        <w:ind w:firstLine="720"/>
        <w:rPr>
          <w:rFonts w:cs="Arial"/>
          <w:szCs w:val="22"/>
        </w:rPr>
      </w:pPr>
      <w:r w:rsidRPr="00400220">
        <w:rPr>
          <w:rFonts w:cs="Arial"/>
          <w:szCs w:val="22"/>
        </w:rPr>
        <w:t>Immunology Graduate Group</w:t>
      </w:r>
    </w:p>
    <w:p w14:paraId="526C0906" w14:textId="77777777" w:rsidR="00C327AC" w:rsidRPr="00400220" w:rsidRDefault="00C327AC">
      <w:pPr>
        <w:spacing w:line="240" w:lineRule="exact"/>
        <w:rPr>
          <w:rFonts w:cs="Arial"/>
          <w:szCs w:val="22"/>
        </w:rPr>
      </w:pPr>
      <w:r w:rsidRPr="00400220">
        <w:rPr>
          <w:rFonts w:cs="Arial"/>
          <w:szCs w:val="22"/>
        </w:rPr>
        <w:tab/>
        <w:t>Immunology Lecture Series, Tufts University</w:t>
      </w:r>
    </w:p>
    <w:p w14:paraId="61829076" w14:textId="77777777" w:rsidR="00840C64" w:rsidRPr="00400220" w:rsidRDefault="00840C64">
      <w:pPr>
        <w:spacing w:line="240" w:lineRule="exact"/>
        <w:rPr>
          <w:rFonts w:cs="Arial"/>
          <w:szCs w:val="22"/>
        </w:rPr>
      </w:pPr>
    </w:p>
    <w:p w14:paraId="11F34EF6" w14:textId="77777777" w:rsidR="00C327AC" w:rsidRPr="00400220" w:rsidRDefault="00C327AC">
      <w:pPr>
        <w:spacing w:line="240" w:lineRule="exact"/>
        <w:rPr>
          <w:rFonts w:cs="Arial"/>
          <w:szCs w:val="22"/>
        </w:rPr>
      </w:pPr>
      <w:r w:rsidRPr="00400220">
        <w:rPr>
          <w:rFonts w:cs="Arial"/>
          <w:szCs w:val="22"/>
        </w:rPr>
        <w:t>1994</w:t>
      </w:r>
      <w:r w:rsidRPr="00400220">
        <w:rPr>
          <w:rFonts w:cs="Arial"/>
          <w:szCs w:val="22"/>
        </w:rPr>
        <w:tab/>
        <w:t>Clinical Immunology Society, Anaheim, CA</w:t>
      </w:r>
    </w:p>
    <w:p w14:paraId="6BA19931" w14:textId="77777777" w:rsidR="00C327AC" w:rsidRPr="00400220" w:rsidRDefault="00C327AC">
      <w:pPr>
        <w:spacing w:line="240" w:lineRule="exact"/>
        <w:rPr>
          <w:rFonts w:cs="Arial"/>
          <w:szCs w:val="22"/>
        </w:rPr>
      </w:pPr>
      <w:r w:rsidRPr="00400220">
        <w:rPr>
          <w:rFonts w:cs="Arial"/>
          <w:szCs w:val="22"/>
        </w:rPr>
        <w:tab/>
        <w:t xml:space="preserve">New York Academy of Science Meeting on T-cell Receptor use in Human </w:t>
      </w:r>
    </w:p>
    <w:p w14:paraId="6E04B959" w14:textId="77777777" w:rsidR="00C327AC" w:rsidRPr="00400220" w:rsidRDefault="00C327AC">
      <w:pPr>
        <w:spacing w:line="240" w:lineRule="exact"/>
        <w:ind w:firstLine="720"/>
        <w:rPr>
          <w:rFonts w:cs="Arial"/>
          <w:szCs w:val="22"/>
        </w:rPr>
      </w:pPr>
      <w:r w:rsidRPr="00400220">
        <w:rPr>
          <w:rFonts w:cs="Arial"/>
          <w:szCs w:val="22"/>
        </w:rPr>
        <w:t>Autoimmune Diseases, San Diego, CA</w:t>
      </w:r>
    </w:p>
    <w:p w14:paraId="45C6CBCA" w14:textId="77777777" w:rsidR="00C327AC" w:rsidRPr="00400220" w:rsidRDefault="00C327AC">
      <w:pPr>
        <w:spacing w:line="240" w:lineRule="exact"/>
        <w:rPr>
          <w:rFonts w:cs="Arial"/>
          <w:szCs w:val="22"/>
        </w:rPr>
      </w:pPr>
      <w:r w:rsidRPr="00400220">
        <w:rPr>
          <w:rFonts w:cs="Arial"/>
          <w:szCs w:val="22"/>
        </w:rPr>
        <w:tab/>
        <w:t>American Academy of Neurology Course on Immunotherapy, Washington, D.C.</w:t>
      </w:r>
    </w:p>
    <w:p w14:paraId="328DF2C0" w14:textId="77777777" w:rsidR="00C327AC" w:rsidRPr="00400220" w:rsidRDefault="00C327AC">
      <w:pPr>
        <w:spacing w:line="240" w:lineRule="exact"/>
        <w:rPr>
          <w:rFonts w:cs="Arial"/>
          <w:szCs w:val="22"/>
        </w:rPr>
      </w:pPr>
      <w:r w:rsidRPr="00400220">
        <w:rPr>
          <w:rFonts w:cs="Arial"/>
          <w:szCs w:val="22"/>
        </w:rPr>
        <w:tab/>
        <w:t>American Diabetes Association Meeting</w:t>
      </w:r>
    </w:p>
    <w:p w14:paraId="37CD47DB" w14:textId="77777777" w:rsidR="00C327AC" w:rsidRPr="00400220" w:rsidRDefault="00C327AC">
      <w:pPr>
        <w:spacing w:line="240" w:lineRule="exact"/>
        <w:rPr>
          <w:rFonts w:cs="Arial"/>
          <w:szCs w:val="22"/>
        </w:rPr>
      </w:pPr>
      <w:r w:rsidRPr="00400220">
        <w:rPr>
          <w:rFonts w:cs="Arial"/>
          <w:szCs w:val="22"/>
        </w:rPr>
        <w:tab/>
        <w:t>New Orleans, Louisiana</w:t>
      </w:r>
    </w:p>
    <w:p w14:paraId="2B31602A" w14:textId="77777777" w:rsidR="00C327AC" w:rsidRPr="00400220" w:rsidRDefault="00C327AC">
      <w:pPr>
        <w:spacing w:line="240" w:lineRule="exact"/>
        <w:rPr>
          <w:rFonts w:cs="Arial"/>
          <w:szCs w:val="22"/>
        </w:rPr>
      </w:pPr>
      <w:r w:rsidRPr="00400220">
        <w:rPr>
          <w:rFonts w:cs="Arial"/>
          <w:szCs w:val="22"/>
        </w:rPr>
        <w:tab/>
        <w:t xml:space="preserve">NIH and American Academy of Allergy &amp; Immunology Joint Meeting on Vaccines, </w:t>
      </w:r>
    </w:p>
    <w:p w14:paraId="506A7BCA" w14:textId="77777777" w:rsidR="00C327AC" w:rsidRPr="00400220" w:rsidRDefault="00C327AC">
      <w:pPr>
        <w:spacing w:line="240" w:lineRule="exact"/>
        <w:ind w:firstLine="720"/>
        <w:rPr>
          <w:rFonts w:cs="Arial"/>
          <w:szCs w:val="22"/>
        </w:rPr>
      </w:pPr>
      <w:r w:rsidRPr="00400220">
        <w:rPr>
          <w:rFonts w:cs="Arial"/>
          <w:szCs w:val="22"/>
        </w:rPr>
        <w:t>New Approaches, Bethesda, MD</w:t>
      </w:r>
    </w:p>
    <w:p w14:paraId="5E6A93DA" w14:textId="77777777" w:rsidR="00C327AC" w:rsidRPr="00400220" w:rsidRDefault="00C327AC">
      <w:pPr>
        <w:spacing w:line="240" w:lineRule="exact"/>
        <w:ind w:firstLine="720"/>
        <w:rPr>
          <w:rFonts w:cs="Arial"/>
          <w:szCs w:val="22"/>
        </w:rPr>
      </w:pPr>
      <w:r w:rsidRPr="00400220">
        <w:rPr>
          <w:rFonts w:cs="Arial"/>
          <w:szCs w:val="22"/>
        </w:rPr>
        <w:t xml:space="preserve">Neuroimmunology Course, </w:t>
      </w:r>
      <w:proofErr w:type="spellStart"/>
      <w:r w:rsidRPr="00400220">
        <w:rPr>
          <w:rFonts w:cs="Arial"/>
          <w:szCs w:val="22"/>
        </w:rPr>
        <w:t>Woodshole</w:t>
      </w:r>
      <w:proofErr w:type="spellEnd"/>
      <w:r w:rsidRPr="00400220">
        <w:rPr>
          <w:rFonts w:cs="Arial"/>
          <w:szCs w:val="22"/>
        </w:rPr>
        <w:t>, MA</w:t>
      </w:r>
    </w:p>
    <w:p w14:paraId="6948BCF8" w14:textId="0F5FB70E" w:rsidR="1CD888C4" w:rsidRDefault="7684EBED" w:rsidP="7684EBED">
      <w:pPr>
        <w:spacing w:line="240" w:lineRule="exact"/>
        <w:ind w:firstLine="720"/>
        <w:rPr>
          <w:rFonts w:cs="Arial"/>
        </w:rPr>
      </w:pPr>
      <w:r w:rsidRPr="7684EBED">
        <w:rPr>
          <w:rFonts w:cs="Arial"/>
        </w:rPr>
        <w:t>The Cambridge Hospital, Cambridge, MA</w:t>
      </w:r>
    </w:p>
    <w:p w14:paraId="651240B9" w14:textId="6D45C554" w:rsidR="1CD888C4" w:rsidRDefault="1CD888C4" w:rsidP="1CD888C4">
      <w:pPr>
        <w:spacing w:line="240" w:lineRule="exact"/>
        <w:ind w:firstLine="720"/>
        <w:rPr>
          <w:rFonts w:cs="Arial"/>
        </w:rPr>
      </w:pPr>
    </w:p>
    <w:p w14:paraId="1A973FA9" w14:textId="77777777" w:rsidR="00C327AC" w:rsidRPr="00400220" w:rsidRDefault="00C327AC">
      <w:pPr>
        <w:spacing w:line="240" w:lineRule="exact"/>
        <w:rPr>
          <w:rFonts w:cs="Arial"/>
          <w:szCs w:val="22"/>
        </w:rPr>
      </w:pPr>
      <w:r w:rsidRPr="00400220">
        <w:rPr>
          <w:rFonts w:cs="Arial"/>
          <w:szCs w:val="22"/>
        </w:rPr>
        <w:t>1995</w:t>
      </w:r>
      <w:r w:rsidRPr="00400220">
        <w:rPr>
          <w:rFonts w:cs="Arial"/>
          <w:szCs w:val="22"/>
        </w:rPr>
        <w:tab/>
        <w:t>Dartmouth Medical School Department of Immunology, Hanover, NH</w:t>
      </w:r>
    </w:p>
    <w:p w14:paraId="567E53E9" w14:textId="77777777" w:rsidR="00C327AC" w:rsidRPr="00400220" w:rsidRDefault="00C327AC">
      <w:pPr>
        <w:spacing w:line="240" w:lineRule="exact"/>
        <w:rPr>
          <w:rFonts w:cs="Arial"/>
          <w:szCs w:val="22"/>
        </w:rPr>
      </w:pPr>
      <w:r w:rsidRPr="00400220">
        <w:rPr>
          <w:rFonts w:cs="Arial"/>
          <w:szCs w:val="22"/>
        </w:rPr>
        <w:tab/>
        <w:t>Third Annual Conference on Vaccines</w:t>
      </w:r>
    </w:p>
    <w:p w14:paraId="0CC681AD" w14:textId="77777777" w:rsidR="00C327AC" w:rsidRPr="00400220" w:rsidRDefault="00C327AC">
      <w:pPr>
        <w:spacing w:line="240" w:lineRule="exact"/>
        <w:rPr>
          <w:rFonts w:cs="Arial"/>
          <w:szCs w:val="22"/>
        </w:rPr>
      </w:pPr>
      <w:r w:rsidRPr="00400220">
        <w:rPr>
          <w:rFonts w:cs="Arial"/>
          <w:szCs w:val="22"/>
        </w:rPr>
        <w:tab/>
        <w:t>Alexandria, VA</w:t>
      </w:r>
    </w:p>
    <w:p w14:paraId="11284339" w14:textId="77777777" w:rsidR="00C327AC" w:rsidRPr="00400220" w:rsidRDefault="00C327AC">
      <w:pPr>
        <w:spacing w:line="240" w:lineRule="exact"/>
        <w:rPr>
          <w:rFonts w:cs="Arial"/>
          <w:szCs w:val="22"/>
        </w:rPr>
      </w:pPr>
      <w:r w:rsidRPr="00400220">
        <w:rPr>
          <w:rFonts w:cs="Arial"/>
          <w:szCs w:val="22"/>
        </w:rPr>
        <w:tab/>
        <w:t xml:space="preserve">Stanford University Department of Immunology </w:t>
      </w:r>
      <w:proofErr w:type="spellStart"/>
      <w:r w:rsidRPr="00400220">
        <w:rPr>
          <w:rFonts w:cs="Arial"/>
          <w:szCs w:val="22"/>
        </w:rPr>
        <w:t>Immunology</w:t>
      </w:r>
      <w:proofErr w:type="spellEnd"/>
      <w:r w:rsidRPr="00400220">
        <w:rPr>
          <w:rFonts w:cs="Arial"/>
          <w:szCs w:val="22"/>
        </w:rPr>
        <w:t xml:space="preserve"> Series, Palo Alto, CA</w:t>
      </w:r>
    </w:p>
    <w:p w14:paraId="1EC49184" w14:textId="77777777" w:rsidR="00C327AC" w:rsidRPr="00400220" w:rsidRDefault="00C327AC">
      <w:pPr>
        <w:spacing w:line="240" w:lineRule="exact"/>
        <w:rPr>
          <w:rFonts w:cs="Arial"/>
          <w:szCs w:val="22"/>
        </w:rPr>
      </w:pPr>
      <w:r w:rsidRPr="00400220">
        <w:rPr>
          <w:rFonts w:cs="Arial"/>
          <w:szCs w:val="22"/>
        </w:rPr>
        <w:tab/>
        <w:t>American Association of Immunology Meeting, Atlanta, GA</w:t>
      </w:r>
    </w:p>
    <w:p w14:paraId="2347BE10" w14:textId="77777777" w:rsidR="00C327AC" w:rsidRPr="00400220" w:rsidRDefault="00C327AC">
      <w:pPr>
        <w:spacing w:line="240" w:lineRule="exact"/>
        <w:rPr>
          <w:rFonts w:cs="Arial"/>
          <w:szCs w:val="22"/>
        </w:rPr>
      </w:pPr>
      <w:r w:rsidRPr="00400220">
        <w:rPr>
          <w:rFonts w:cs="Arial"/>
          <w:szCs w:val="22"/>
        </w:rPr>
        <w:tab/>
        <w:t xml:space="preserve">Lecturer, American Academy of Neurology Course on Immunotherapy, Washington, </w:t>
      </w:r>
    </w:p>
    <w:p w14:paraId="47782135" w14:textId="77777777" w:rsidR="00C327AC" w:rsidRPr="00400220" w:rsidRDefault="00C327AC">
      <w:pPr>
        <w:spacing w:line="240" w:lineRule="exact"/>
        <w:ind w:firstLine="720"/>
        <w:rPr>
          <w:rFonts w:cs="Arial"/>
          <w:szCs w:val="22"/>
        </w:rPr>
      </w:pPr>
      <w:r w:rsidRPr="00400220">
        <w:rPr>
          <w:rFonts w:cs="Arial"/>
          <w:szCs w:val="22"/>
        </w:rPr>
        <w:t>D.C.</w:t>
      </w:r>
    </w:p>
    <w:p w14:paraId="1B0E54D8" w14:textId="77777777" w:rsidR="00C327AC" w:rsidRPr="00400220" w:rsidRDefault="00C327AC">
      <w:pPr>
        <w:spacing w:line="240" w:lineRule="exact"/>
        <w:rPr>
          <w:rFonts w:cs="Arial"/>
          <w:szCs w:val="22"/>
        </w:rPr>
      </w:pPr>
      <w:r w:rsidRPr="00400220">
        <w:rPr>
          <w:rFonts w:cs="Arial"/>
          <w:szCs w:val="22"/>
        </w:rPr>
        <w:tab/>
        <w:t>Distinguished Lecturer Series, University of Tennessee, Knoxville, TN</w:t>
      </w:r>
    </w:p>
    <w:p w14:paraId="43D02707" w14:textId="77777777" w:rsidR="00C327AC" w:rsidRPr="00400220" w:rsidRDefault="00C327AC">
      <w:pPr>
        <w:spacing w:line="240" w:lineRule="exact"/>
        <w:rPr>
          <w:rFonts w:cs="Arial"/>
          <w:szCs w:val="22"/>
        </w:rPr>
      </w:pPr>
      <w:r w:rsidRPr="00400220">
        <w:rPr>
          <w:rFonts w:cs="Arial"/>
          <w:szCs w:val="22"/>
        </w:rPr>
        <w:tab/>
        <w:t>IBC Course on Multiple Sclerosis</w:t>
      </w:r>
    </w:p>
    <w:p w14:paraId="20ADD0E0" w14:textId="77777777" w:rsidR="00C327AC" w:rsidRPr="00400220" w:rsidRDefault="00C327AC">
      <w:pPr>
        <w:spacing w:line="240" w:lineRule="exact"/>
        <w:rPr>
          <w:rFonts w:cs="Arial"/>
          <w:szCs w:val="22"/>
        </w:rPr>
      </w:pPr>
      <w:r w:rsidRPr="00400220">
        <w:rPr>
          <w:rFonts w:cs="Arial"/>
          <w:szCs w:val="22"/>
        </w:rPr>
        <w:tab/>
        <w:t>FASEB Conference on Autoimmunity, Saxtons River, VT</w:t>
      </w:r>
    </w:p>
    <w:p w14:paraId="7624CA52" w14:textId="77777777" w:rsidR="00C327AC" w:rsidRPr="00400220" w:rsidRDefault="00C327AC">
      <w:pPr>
        <w:spacing w:line="240" w:lineRule="exact"/>
        <w:rPr>
          <w:rFonts w:cs="Arial"/>
          <w:szCs w:val="22"/>
        </w:rPr>
      </w:pPr>
      <w:r w:rsidRPr="00400220">
        <w:rPr>
          <w:rFonts w:cs="Arial"/>
          <w:szCs w:val="22"/>
        </w:rPr>
        <w:tab/>
        <w:t xml:space="preserve">Neuroimmunology Course, </w:t>
      </w:r>
      <w:proofErr w:type="spellStart"/>
      <w:r w:rsidRPr="00400220">
        <w:rPr>
          <w:rFonts w:cs="Arial"/>
          <w:szCs w:val="22"/>
        </w:rPr>
        <w:t>Woodshole</w:t>
      </w:r>
      <w:proofErr w:type="spellEnd"/>
      <w:r w:rsidRPr="00400220">
        <w:rPr>
          <w:rFonts w:cs="Arial"/>
          <w:szCs w:val="22"/>
        </w:rPr>
        <w:t>, MA</w:t>
      </w:r>
    </w:p>
    <w:p w14:paraId="10F3AB7B" w14:textId="77777777" w:rsidR="00C327AC" w:rsidRPr="00400220" w:rsidRDefault="00C327AC">
      <w:pPr>
        <w:spacing w:line="240" w:lineRule="exact"/>
        <w:rPr>
          <w:rFonts w:cs="Arial"/>
          <w:szCs w:val="22"/>
        </w:rPr>
      </w:pPr>
      <w:r w:rsidRPr="00400220">
        <w:rPr>
          <w:rFonts w:cs="Arial"/>
          <w:szCs w:val="22"/>
        </w:rPr>
        <w:tab/>
        <w:t>Clinical Pathological Conference, Massachusetts General Hospital</w:t>
      </w:r>
    </w:p>
    <w:p w14:paraId="17AD93B2" w14:textId="77777777" w:rsidR="00840C64" w:rsidRPr="00400220" w:rsidRDefault="00840C64">
      <w:pPr>
        <w:spacing w:line="240" w:lineRule="exact"/>
        <w:rPr>
          <w:rFonts w:cs="Arial"/>
          <w:szCs w:val="22"/>
        </w:rPr>
      </w:pPr>
    </w:p>
    <w:p w14:paraId="035E78CB" w14:textId="77777777" w:rsidR="00C327AC" w:rsidRPr="00400220" w:rsidRDefault="00C327AC">
      <w:pPr>
        <w:spacing w:line="240" w:lineRule="exact"/>
        <w:rPr>
          <w:rFonts w:cs="Arial"/>
          <w:szCs w:val="22"/>
        </w:rPr>
      </w:pPr>
      <w:r w:rsidRPr="00400220">
        <w:rPr>
          <w:rFonts w:cs="Arial"/>
          <w:szCs w:val="22"/>
        </w:rPr>
        <w:t>1996</w:t>
      </w:r>
      <w:r w:rsidRPr="00400220">
        <w:rPr>
          <w:rFonts w:cs="Arial"/>
          <w:szCs w:val="22"/>
        </w:rPr>
        <w:tab/>
        <w:t>American Society for Neurochemistry, Annual Meeting, Philadelphia, PA</w:t>
      </w:r>
    </w:p>
    <w:p w14:paraId="3296C627" w14:textId="77777777" w:rsidR="00C327AC" w:rsidRPr="00400220" w:rsidRDefault="00C327AC">
      <w:pPr>
        <w:spacing w:line="240" w:lineRule="exact"/>
        <w:rPr>
          <w:rFonts w:cs="Arial"/>
          <w:szCs w:val="22"/>
        </w:rPr>
      </w:pPr>
      <w:r w:rsidRPr="00400220">
        <w:rPr>
          <w:rFonts w:cs="Arial"/>
          <w:szCs w:val="22"/>
        </w:rPr>
        <w:tab/>
        <w:t>IRC Conference on Multiple Sclerosis, Cambridge, MA</w:t>
      </w:r>
    </w:p>
    <w:p w14:paraId="3DC63EEF" w14:textId="77777777" w:rsidR="00C327AC" w:rsidRPr="00400220" w:rsidRDefault="00C327AC">
      <w:pPr>
        <w:spacing w:line="240" w:lineRule="exact"/>
        <w:rPr>
          <w:rFonts w:cs="Arial"/>
          <w:szCs w:val="22"/>
        </w:rPr>
      </w:pPr>
      <w:r w:rsidRPr="00400220">
        <w:rPr>
          <w:rFonts w:cs="Arial"/>
          <w:szCs w:val="22"/>
        </w:rPr>
        <w:tab/>
        <w:t>IBC Conference on Advance in Multiple Sclerosis, San Francisco, CA</w:t>
      </w:r>
    </w:p>
    <w:p w14:paraId="3C33BAAD" w14:textId="77777777" w:rsidR="00C327AC" w:rsidRPr="00400220" w:rsidRDefault="00C327AC">
      <w:pPr>
        <w:spacing w:line="240" w:lineRule="exact"/>
        <w:rPr>
          <w:rFonts w:cs="Arial"/>
          <w:szCs w:val="22"/>
        </w:rPr>
      </w:pPr>
      <w:r w:rsidRPr="00400220">
        <w:rPr>
          <w:rFonts w:cs="Arial"/>
          <w:szCs w:val="22"/>
        </w:rPr>
        <w:tab/>
        <w:t>American Thyroid Association, San Diego, CA</w:t>
      </w:r>
    </w:p>
    <w:p w14:paraId="5FF69BB5" w14:textId="77777777" w:rsidR="00C327AC" w:rsidRPr="00400220" w:rsidRDefault="00C327AC">
      <w:pPr>
        <w:spacing w:line="240" w:lineRule="exact"/>
        <w:rPr>
          <w:rFonts w:cs="Arial"/>
          <w:szCs w:val="22"/>
        </w:rPr>
      </w:pPr>
      <w:r w:rsidRPr="00400220">
        <w:rPr>
          <w:rFonts w:cs="Arial"/>
          <w:szCs w:val="22"/>
        </w:rPr>
        <w:tab/>
        <w:t>Frontiers of Neurology, Cornell Medical College, NYC, NY</w:t>
      </w:r>
    </w:p>
    <w:p w14:paraId="61CD13A8" w14:textId="77777777" w:rsidR="00C327AC" w:rsidRPr="00400220" w:rsidRDefault="00C327AC">
      <w:pPr>
        <w:spacing w:line="240" w:lineRule="exact"/>
        <w:rPr>
          <w:rFonts w:cs="Arial"/>
          <w:szCs w:val="22"/>
        </w:rPr>
      </w:pPr>
      <w:r w:rsidRPr="00400220">
        <w:rPr>
          <w:rFonts w:cs="Arial"/>
          <w:szCs w:val="22"/>
        </w:rPr>
        <w:lastRenderedPageBreak/>
        <w:tab/>
        <w:t>Kunkel Society, Rockefeller University, NYC, NY</w:t>
      </w:r>
    </w:p>
    <w:p w14:paraId="3214E5CE" w14:textId="77777777" w:rsidR="00C327AC" w:rsidRPr="00400220" w:rsidRDefault="00C327AC">
      <w:pPr>
        <w:spacing w:line="240" w:lineRule="exact"/>
        <w:rPr>
          <w:rFonts w:cs="Arial"/>
          <w:szCs w:val="22"/>
        </w:rPr>
      </w:pPr>
      <w:r w:rsidRPr="00400220">
        <w:rPr>
          <w:rFonts w:cs="Arial"/>
          <w:szCs w:val="22"/>
        </w:rPr>
        <w:tab/>
        <w:t>Immunology Lecture Series, University of Cincinnati, Ohio</w:t>
      </w:r>
    </w:p>
    <w:p w14:paraId="6CB5899B" w14:textId="77777777" w:rsidR="00C327AC" w:rsidRPr="00400220" w:rsidRDefault="00C327AC">
      <w:pPr>
        <w:spacing w:line="240" w:lineRule="exact"/>
        <w:rPr>
          <w:rFonts w:cs="Arial"/>
          <w:szCs w:val="22"/>
        </w:rPr>
      </w:pPr>
      <w:r w:rsidRPr="00400220">
        <w:rPr>
          <w:rFonts w:cs="Arial"/>
          <w:szCs w:val="22"/>
        </w:rPr>
        <w:tab/>
        <w:t>Grand Rounds, Massachusetts General Hospital</w:t>
      </w:r>
    </w:p>
    <w:p w14:paraId="0DE4B5B7" w14:textId="77777777" w:rsidR="00840C64" w:rsidRPr="00400220" w:rsidRDefault="00840C64">
      <w:pPr>
        <w:spacing w:line="240" w:lineRule="exact"/>
        <w:rPr>
          <w:rFonts w:cs="Arial"/>
          <w:szCs w:val="22"/>
        </w:rPr>
      </w:pPr>
    </w:p>
    <w:p w14:paraId="032990BA" w14:textId="77777777" w:rsidR="00C327AC" w:rsidRPr="00400220" w:rsidRDefault="00C327AC">
      <w:pPr>
        <w:spacing w:line="240" w:lineRule="exact"/>
        <w:rPr>
          <w:rFonts w:cs="Arial"/>
          <w:szCs w:val="22"/>
        </w:rPr>
      </w:pPr>
      <w:r w:rsidRPr="00400220">
        <w:rPr>
          <w:rFonts w:cs="Arial"/>
          <w:szCs w:val="22"/>
        </w:rPr>
        <w:t>1997</w:t>
      </w:r>
      <w:r w:rsidRPr="00400220">
        <w:rPr>
          <w:rFonts w:cs="Arial"/>
          <w:szCs w:val="22"/>
        </w:rPr>
        <w:tab/>
        <w:t xml:space="preserve">Immune Regulatory Pathways in Autoimmune and Neuroimmunologic Diseases, </w:t>
      </w:r>
    </w:p>
    <w:p w14:paraId="0B9A59F2" w14:textId="77777777" w:rsidR="00C327AC" w:rsidRPr="00400220" w:rsidRDefault="00C327AC">
      <w:pPr>
        <w:spacing w:line="240" w:lineRule="exact"/>
        <w:ind w:firstLine="720"/>
        <w:rPr>
          <w:rFonts w:cs="Arial"/>
          <w:szCs w:val="22"/>
        </w:rPr>
      </w:pPr>
      <w:proofErr w:type="spellStart"/>
      <w:r w:rsidRPr="00400220">
        <w:rPr>
          <w:rFonts w:cs="Arial"/>
          <w:szCs w:val="22"/>
        </w:rPr>
        <w:t>Tuscon</w:t>
      </w:r>
      <w:proofErr w:type="spellEnd"/>
      <w:r w:rsidRPr="00400220">
        <w:rPr>
          <w:rFonts w:cs="Arial"/>
          <w:szCs w:val="22"/>
        </w:rPr>
        <w:t>, AZ</w:t>
      </w:r>
    </w:p>
    <w:p w14:paraId="794C2671" w14:textId="77777777" w:rsidR="00C327AC" w:rsidRPr="00400220" w:rsidRDefault="00C327AC">
      <w:pPr>
        <w:spacing w:line="240" w:lineRule="exact"/>
        <w:rPr>
          <w:rFonts w:cs="Arial"/>
          <w:szCs w:val="22"/>
        </w:rPr>
      </w:pPr>
      <w:r w:rsidRPr="00400220">
        <w:rPr>
          <w:rFonts w:cs="Arial"/>
          <w:szCs w:val="22"/>
        </w:rPr>
        <w:tab/>
        <w:t>American Society of Clinical Investigation Meeting, Washington, DC</w:t>
      </w:r>
    </w:p>
    <w:p w14:paraId="31773EEF" w14:textId="77777777" w:rsidR="00C327AC" w:rsidRPr="00400220" w:rsidRDefault="00C327AC">
      <w:pPr>
        <w:spacing w:line="240" w:lineRule="exact"/>
        <w:rPr>
          <w:rFonts w:cs="Arial"/>
          <w:szCs w:val="22"/>
        </w:rPr>
      </w:pPr>
      <w:r w:rsidRPr="00400220">
        <w:rPr>
          <w:rFonts w:cs="Arial"/>
          <w:szCs w:val="22"/>
        </w:rPr>
        <w:tab/>
        <w:t>Yale-New Haven Hospital Grand Rounds, New Haven, CT</w:t>
      </w:r>
    </w:p>
    <w:p w14:paraId="50256319" w14:textId="77777777" w:rsidR="00C327AC" w:rsidRPr="00400220" w:rsidRDefault="00C327AC">
      <w:pPr>
        <w:spacing w:line="240" w:lineRule="exact"/>
        <w:rPr>
          <w:rFonts w:cs="Arial"/>
          <w:szCs w:val="22"/>
        </w:rPr>
      </w:pPr>
      <w:r w:rsidRPr="00400220">
        <w:rPr>
          <w:rFonts w:cs="Arial"/>
          <w:szCs w:val="22"/>
        </w:rPr>
        <w:tab/>
      </w:r>
      <w:r w:rsidR="00A63107" w:rsidRPr="00400220">
        <w:rPr>
          <w:rFonts w:cs="Arial"/>
          <w:szCs w:val="22"/>
        </w:rPr>
        <w:t>Speaker</w:t>
      </w:r>
      <w:r w:rsidRPr="00400220">
        <w:rPr>
          <w:rFonts w:cs="Arial"/>
          <w:szCs w:val="22"/>
        </w:rPr>
        <w:t>, FASEB Summer Research Conferences: Autoimmunity, Saxtons River, VT</w:t>
      </w:r>
    </w:p>
    <w:p w14:paraId="150969BC" w14:textId="77777777" w:rsidR="00C327AC" w:rsidRPr="00400220" w:rsidRDefault="00C327AC">
      <w:pPr>
        <w:spacing w:line="240" w:lineRule="exact"/>
        <w:rPr>
          <w:rFonts w:cs="Arial"/>
          <w:szCs w:val="22"/>
        </w:rPr>
      </w:pPr>
      <w:r w:rsidRPr="00400220">
        <w:rPr>
          <w:rFonts w:cs="Arial"/>
          <w:szCs w:val="22"/>
        </w:rPr>
        <w:tab/>
        <w:t>Immunology Lecture Series, Emory University, Atlanta, GA</w:t>
      </w:r>
    </w:p>
    <w:p w14:paraId="0245CA7F" w14:textId="77777777" w:rsidR="00C327AC" w:rsidRPr="00400220" w:rsidRDefault="00C327AC">
      <w:pPr>
        <w:spacing w:line="240" w:lineRule="exact"/>
        <w:rPr>
          <w:rFonts w:cs="Arial"/>
          <w:szCs w:val="22"/>
        </w:rPr>
      </w:pPr>
      <w:r w:rsidRPr="00400220">
        <w:rPr>
          <w:rFonts w:cs="Arial"/>
          <w:szCs w:val="22"/>
        </w:rPr>
        <w:tab/>
        <w:t>Immunology Lecture Series, Tufts University</w:t>
      </w:r>
    </w:p>
    <w:p w14:paraId="25FCFE2A" w14:textId="77777777" w:rsidR="00C327AC" w:rsidRPr="00400220" w:rsidRDefault="00C327AC">
      <w:pPr>
        <w:spacing w:line="240" w:lineRule="exact"/>
        <w:rPr>
          <w:rFonts w:cs="Arial"/>
          <w:szCs w:val="22"/>
        </w:rPr>
      </w:pPr>
      <w:r w:rsidRPr="00400220">
        <w:rPr>
          <w:rFonts w:cs="Arial"/>
          <w:szCs w:val="22"/>
        </w:rPr>
        <w:tab/>
        <w:t>Graduate Program in Immunology, Tufts University School of Medicine, Boston, MA</w:t>
      </w:r>
    </w:p>
    <w:p w14:paraId="4438F8E1" w14:textId="77777777" w:rsidR="00C327AC" w:rsidRPr="00400220" w:rsidRDefault="00C327AC">
      <w:pPr>
        <w:spacing w:line="240" w:lineRule="exact"/>
        <w:ind w:firstLine="720"/>
        <w:rPr>
          <w:rFonts w:cs="Arial"/>
          <w:szCs w:val="22"/>
        </w:rPr>
      </w:pPr>
      <w:proofErr w:type="spellStart"/>
      <w:r w:rsidRPr="00400220">
        <w:rPr>
          <w:rFonts w:cs="Arial"/>
          <w:szCs w:val="22"/>
        </w:rPr>
        <w:t>Minisymposium</w:t>
      </w:r>
      <w:proofErr w:type="spellEnd"/>
      <w:r w:rsidRPr="00400220">
        <w:rPr>
          <w:rFonts w:cs="Arial"/>
          <w:szCs w:val="22"/>
        </w:rPr>
        <w:t xml:space="preserve">: Cytokines in Pathogenesis and Treatment of Autoimmune Disease, </w:t>
      </w:r>
    </w:p>
    <w:p w14:paraId="54A07C59" w14:textId="77777777" w:rsidR="00C327AC" w:rsidRPr="00400220" w:rsidRDefault="00C327AC">
      <w:pPr>
        <w:spacing w:line="240" w:lineRule="exact"/>
        <w:ind w:firstLine="720"/>
        <w:rPr>
          <w:rFonts w:cs="Arial"/>
          <w:szCs w:val="22"/>
        </w:rPr>
      </w:pPr>
      <w:r w:rsidRPr="00400220">
        <w:rPr>
          <w:rFonts w:cs="Arial"/>
          <w:szCs w:val="22"/>
        </w:rPr>
        <w:t>AAAAI/AAI/CIS, San Francisco, CA</w:t>
      </w:r>
    </w:p>
    <w:p w14:paraId="66204FF1" w14:textId="77777777" w:rsidR="00351121" w:rsidRPr="00400220" w:rsidRDefault="00351121">
      <w:pPr>
        <w:spacing w:line="240" w:lineRule="exact"/>
        <w:ind w:firstLine="720"/>
        <w:rPr>
          <w:rFonts w:cs="Arial"/>
          <w:szCs w:val="22"/>
        </w:rPr>
      </w:pPr>
    </w:p>
    <w:p w14:paraId="1A5FF6D2" w14:textId="77777777" w:rsidR="00C327AC" w:rsidRPr="00400220" w:rsidRDefault="00C327AC">
      <w:pPr>
        <w:spacing w:line="240" w:lineRule="exact"/>
        <w:rPr>
          <w:rFonts w:cs="Arial"/>
          <w:szCs w:val="22"/>
        </w:rPr>
      </w:pPr>
      <w:r w:rsidRPr="00400220">
        <w:rPr>
          <w:rFonts w:cs="Arial"/>
          <w:szCs w:val="22"/>
        </w:rPr>
        <w:t xml:space="preserve">1998 </w:t>
      </w:r>
      <w:r w:rsidRPr="00400220">
        <w:rPr>
          <w:rFonts w:cs="Arial"/>
          <w:szCs w:val="22"/>
        </w:rPr>
        <w:tab/>
        <w:t>International Congress Th1 and Th2 T cells in Multiple Sclerosis Savannah, GA</w:t>
      </w:r>
    </w:p>
    <w:p w14:paraId="15DB0CF5" w14:textId="77777777" w:rsidR="00C327AC" w:rsidRPr="00400220" w:rsidRDefault="00C327AC">
      <w:pPr>
        <w:spacing w:line="240" w:lineRule="exact"/>
        <w:ind w:left="720"/>
        <w:rPr>
          <w:rFonts w:cs="Arial"/>
          <w:szCs w:val="22"/>
        </w:rPr>
      </w:pPr>
      <w:r w:rsidRPr="00400220">
        <w:rPr>
          <w:rFonts w:cs="Arial"/>
          <w:szCs w:val="22"/>
        </w:rPr>
        <w:t>Kroc Visiting Professor, Barbara Davis Diabetes Center and National Jewish Hospital, Denver, CO</w:t>
      </w:r>
    </w:p>
    <w:p w14:paraId="098FCE31" w14:textId="77777777" w:rsidR="00C327AC" w:rsidRPr="00400220" w:rsidRDefault="00C327AC">
      <w:pPr>
        <w:spacing w:line="240" w:lineRule="exact"/>
        <w:ind w:left="720"/>
        <w:rPr>
          <w:rFonts w:cs="Arial"/>
          <w:szCs w:val="22"/>
        </w:rPr>
      </w:pPr>
      <w:r w:rsidRPr="00400220">
        <w:rPr>
          <w:rFonts w:cs="Arial"/>
          <w:szCs w:val="22"/>
        </w:rPr>
        <w:t>NIAID 50th Anniversary Symposium:</w:t>
      </w:r>
      <w:r w:rsidR="00A30AEA" w:rsidRPr="00400220">
        <w:rPr>
          <w:rFonts w:cs="Arial"/>
          <w:szCs w:val="22"/>
        </w:rPr>
        <w:t xml:space="preserve"> </w:t>
      </w:r>
      <w:r w:rsidRPr="00400220">
        <w:rPr>
          <w:rFonts w:cs="Arial"/>
          <w:szCs w:val="22"/>
        </w:rPr>
        <w:t>Vaccine for the Prevention and Treatment of Autoimmune Diseases, NIH Conference, Bethesda, MD</w:t>
      </w:r>
    </w:p>
    <w:p w14:paraId="21F70B4B" w14:textId="77777777" w:rsidR="00C327AC" w:rsidRPr="00400220" w:rsidRDefault="00C327AC">
      <w:pPr>
        <w:spacing w:line="240" w:lineRule="exact"/>
        <w:ind w:firstLine="720"/>
        <w:rPr>
          <w:rFonts w:cs="Arial"/>
          <w:szCs w:val="22"/>
        </w:rPr>
      </w:pPr>
      <w:r w:rsidRPr="00400220">
        <w:rPr>
          <w:rFonts w:cs="Arial"/>
          <w:szCs w:val="22"/>
        </w:rPr>
        <w:t>Charles H. Ross Jr. HTLV Symposium, Charlottesville, VA</w:t>
      </w:r>
    </w:p>
    <w:p w14:paraId="43AB22FD" w14:textId="77777777" w:rsidR="00C327AC" w:rsidRPr="00400220" w:rsidRDefault="00C327AC">
      <w:pPr>
        <w:spacing w:line="240" w:lineRule="exact"/>
        <w:ind w:firstLine="720"/>
        <w:rPr>
          <w:rFonts w:cs="Arial"/>
          <w:szCs w:val="22"/>
        </w:rPr>
      </w:pPr>
      <w:r w:rsidRPr="00400220">
        <w:rPr>
          <w:rFonts w:cs="Arial"/>
          <w:szCs w:val="22"/>
        </w:rPr>
        <w:t xml:space="preserve">Diabetes Mellitus:  From Patients to Genes and Back, A Symposium on the 100th </w:t>
      </w:r>
      <w:r w:rsidRPr="00400220">
        <w:rPr>
          <w:rFonts w:cs="Arial"/>
          <w:szCs w:val="22"/>
        </w:rPr>
        <w:tab/>
        <w:t>Anniversary of the Joslin Diabetes Center, Boston, MA</w:t>
      </w:r>
    </w:p>
    <w:p w14:paraId="08031599" w14:textId="77777777" w:rsidR="00C327AC" w:rsidRPr="00400220" w:rsidRDefault="00C327AC">
      <w:pPr>
        <w:spacing w:line="240" w:lineRule="exact"/>
        <w:ind w:firstLine="720"/>
        <w:rPr>
          <w:rFonts w:cs="Arial"/>
          <w:szCs w:val="22"/>
        </w:rPr>
      </w:pPr>
      <w:r w:rsidRPr="00400220">
        <w:rPr>
          <w:rFonts w:cs="Arial"/>
          <w:szCs w:val="22"/>
        </w:rPr>
        <w:t xml:space="preserve">Antigen Presentation:  Basic Biology and Applications to Autoimmune Disease, San </w:t>
      </w:r>
    </w:p>
    <w:p w14:paraId="4183F836" w14:textId="77777777" w:rsidR="00C327AC" w:rsidRPr="00400220" w:rsidRDefault="00C327AC">
      <w:pPr>
        <w:spacing w:line="240" w:lineRule="exact"/>
        <w:ind w:firstLine="720"/>
        <w:rPr>
          <w:rFonts w:cs="Arial"/>
          <w:szCs w:val="22"/>
        </w:rPr>
      </w:pPr>
      <w:r w:rsidRPr="00400220">
        <w:rPr>
          <w:rFonts w:cs="Arial"/>
          <w:szCs w:val="22"/>
        </w:rPr>
        <w:t>Diego, CA</w:t>
      </w:r>
    </w:p>
    <w:p w14:paraId="0C36D140" w14:textId="3BEC46D4" w:rsidR="1CD888C4" w:rsidRDefault="1CD888C4" w:rsidP="1CD888C4">
      <w:pPr>
        <w:spacing w:line="240" w:lineRule="exact"/>
        <w:ind w:firstLine="720"/>
        <w:rPr>
          <w:rFonts w:cs="Arial"/>
        </w:rPr>
      </w:pPr>
    </w:p>
    <w:p w14:paraId="4CEF4A53" w14:textId="77777777" w:rsidR="00C327AC" w:rsidRPr="00400220" w:rsidRDefault="00C327AC">
      <w:pPr>
        <w:spacing w:line="240" w:lineRule="exact"/>
        <w:rPr>
          <w:rFonts w:cs="Arial"/>
          <w:szCs w:val="22"/>
        </w:rPr>
      </w:pPr>
      <w:r w:rsidRPr="00400220">
        <w:rPr>
          <w:rFonts w:cs="Arial"/>
          <w:szCs w:val="22"/>
        </w:rPr>
        <w:t>1999</w:t>
      </w:r>
      <w:r w:rsidRPr="00400220">
        <w:rPr>
          <w:rFonts w:cs="Arial"/>
          <w:szCs w:val="22"/>
        </w:rPr>
        <w:tab/>
        <w:t>Symposium on CD1, San Diego, CA</w:t>
      </w:r>
    </w:p>
    <w:p w14:paraId="456DB9AF" w14:textId="77777777" w:rsidR="00C327AC" w:rsidRPr="00400220" w:rsidRDefault="00C327AC">
      <w:pPr>
        <w:spacing w:line="240" w:lineRule="exact"/>
        <w:ind w:firstLine="720"/>
        <w:rPr>
          <w:rFonts w:cs="Arial"/>
          <w:szCs w:val="22"/>
        </w:rPr>
      </w:pPr>
      <w:r w:rsidRPr="00400220">
        <w:rPr>
          <w:rFonts w:cs="Arial"/>
          <w:szCs w:val="22"/>
        </w:rPr>
        <w:t>Keystone Symposium on Antigen Presentation, Taos, NM</w:t>
      </w:r>
    </w:p>
    <w:p w14:paraId="6D5035F3" w14:textId="77777777" w:rsidR="00C327AC" w:rsidRPr="00400220" w:rsidRDefault="00C327AC">
      <w:pPr>
        <w:spacing w:line="240" w:lineRule="exact"/>
        <w:ind w:firstLine="720"/>
        <w:rPr>
          <w:rFonts w:cs="Arial"/>
          <w:szCs w:val="22"/>
        </w:rPr>
      </w:pPr>
      <w:r w:rsidRPr="00400220">
        <w:rPr>
          <w:rFonts w:cs="Arial"/>
          <w:szCs w:val="22"/>
        </w:rPr>
        <w:t>Keystone Symposium on Inflammatory Neurologic Disease, Taos, NM</w:t>
      </w:r>
    </w:p>
    <w:p w14:paraId="3E1F685D" w14:textId="77777777" w:rsidR="00C327AC" w:rsidRPr="00400220" w:rsidRDefault="00C327AC">
      <w:pPr>
        <w:spacing w:line="240" w:lineRule="exact"/>
        <w:ind w:firstLine="720"/>
        <w:rPr>
          <w:rFonts w:cs="Arial"/>
          <w:szCs w:val="22"/>
        </w:rPr>
      </w:pPr>
      <w:r w:rsidRPr="00400220">
        <w:rPr>
          <w:rFonts w:cs="Arial"/>
          <w:szCs w:val="22"/>
        </w:rPr>
        <w:t>Immunology Council Seminar Series, Johns Hopkins University, Baltimore</w:t>
      </w:r>
      <w:r w:rsidR="007C4ACA" w:rsidRPr="00400220">
        <w:rPr>
          <w:rFonts w:cs="Arial"/>
          <w:szCs w:val="22"/>
        </w:rPr>
        <w:t>, MD</w:t>
      </w:r>
    </w:p>
    <w:p w14:paraId="56127BF4" w14:textId="77777777" w:rsidR="00C327AC" w:rsidRPr="00400220" w:rsidRDefault="00C327AC">
      <w:pPr>
        <w:spacing w:line="240" w:lineRule="exact"/>
        <w:ind w:firstLine="720"/>
        <w:rPr>
          <w:rFonts w:cs="Arial"/>
          <w:szCs w:val="22"/>
        </w:rPr>
      </w:pPr>
      <w:r w:rsidRPr="00400220">
        <w:rPr>
          <w:rFonts w:cs="Arial"/>
          <w:szCs w:val="22"/>
        </w:rPr>
        <w:t>Workshop on NK T cells and CD1 Mediated Antigen Presentation, San Diego, CA</w:t>
      </w:r>
    </w:p>
    <w:p w14:paraId="67664B1E" w14:textId="77777777" w:rsidR="00C327AC" w:rsidRPr="00400220" w:rsidRDefault="00C327AC">
      <w:pPr>
        <w:spacing w:line="240" w:lineRule="exact"/>
        <w:ind w:firstLine="720"/>
        <w:rPr>
          <w:rFonts w:cs="Arial"/>
          <w:szCs w:val="22"/>
        </w:rPr>
      </w:pPr>
      <w:r w:rsidRPr="00400220">
        <w:rPr>
          <w:rFonts w:cs="Arial"/>
          <w:szCs w:val="22"/>
        </w:rPr>
        <w:t>CIS 14th Annual Conference on Clinical Immunology, Washington D.C.</w:t>
      </w:r>
    </w:p>
    <w:p w14:paraId="3A26F4B0" w14:textId="77777777" w:rsidR="00C327AC" w:rsidRPr="00400220" w:rsidRDefault="00C327AC">
      <w:pPr>
        <w:spacing w:line="240" w:lineRule="exact"/>
        <w:ind w:firstLine="720"/>
        <w:rPr>
          <w:rFonts w:cs="Arial"/>
          <w:szCs w:val="22"/>
        </w:rPr>
      </w:pPr>
      <w:r w:rsidRPr="00400220">
        <w:rPr>
          <w:rFonts w:cs="Arial"/>
          <w:szCs w:val="22"/>
        </w:rPr>
        <w:t>5th International Symposium on Clinical Immunology, Washington D.C.</w:t>
      </w:r>
    </w:p>
    <w:p w14:paraId="2BC76515" w14:textId="77777777" w:rsidR="00C327AC" w:rsidRPr="00400220" w:rsidRDefault="00C327AC">
      <w:pPr>
        <w:spacing w:line="240" w:lineRule="exact"/>
        <w:ind w:firstLine="720"/>
        <w:rPr>
          <w:rFonts w:cs="Arial"/>
          <w:szCs w:val="22"/>
        </w:rPr>
      </w:pPr>
      <w:r w:rsidRPr="00400220">
        <w:rPr>
          <w:rFonts w:cs="Arial"/>
          <w:szCs w:val="22"/>
        </w:rPr>
        <w:t xml:space="preserve">American Academy of Neurology, 51st Annual Meeting, </w:t>
      </w:r>
      <w:r w:rsidR="007C4ACA" w:rsidRPr="00400220">
        <w:rPr>
          <w:rFonts w:cs="Arial"/>
          <w:szCs w:val="22"/>
        </w:rPr>
        <w:t>Toronto,</w:t>
      </w:r>
      <w:r w:rsidRPr="00400220">
        <w:rPr>
          <w:rFonts w:cs="Arial"/>
          <w:szCs w:val="22"/>
        </w:rPr>
        <w:t xml:space="preserve"> Canada</w:t>
      </w:r>
    </w:p>
    <w:p w14:paraId="7FB18272" w14:textId="77777777" w:rsidR="00C327AC" w:rsidRPr="00400220" w:rsidRDefault="00C327AC">
      <w:pPr>
        <w:spacing w:line="240" w:lineRule="exact"/>
        <w:ind w:firstLine="720"/>
        <w:rPr>
          <w:rFonts w:cs="Arial"/>
          <w:szCs w:val="22"/>
        </w:rPr>
      </w:pPr>
      <w:r w:rsidRPr="00400220">
        <w:rPr>
          <w:rFonts w:cs="Arial"/>
          <w:szCs w:val="22"/>
        </w:rPr>
        <w:t>University of California, San Francisco Neurology Grand Rounds, San Francisco, CA</w:t>
      </w:r>
    </w:p>
    <w:p w14:paraId="1FF17B19" w14:textId="77777777" w:rsidR="00C327AC" w:rsidRPr="00400220" w:rsidRDefault="00C327AC">
      <w:pPr>
        <w:spacing w:line="240" w:lineRule="exact"/>
        <w:ind w:left="720"/>
        <w:rPr>
          <w:rFonts w:cs="Arial"/>
          <w:szCs w:val="22"/>
        </w:rPr>
      </w:pPr>
      <w:r w:rsidRPr="00400220">
        <w:rPr>
          <w:rFonts w:cs="Arial"/>
          <w:szCs w:val="22"/>
        </w:rPr>
        <w:t xml:space="preserve">Meeting on Nervous System Involvement in Systemic Lupus </w:t>
      </w:r>
      <w:r w:rsidR="007C4ACA" w:rsidRPr="00400220">
        <w:rPr>
          <w:rFonts w:cs="Arial"/>
          <w:szCs w:val="22"/>
        </w:rPr>
        <w:t>Erythematosus (</w:t>
      </w:r>
      <w:r w:rsidRPr="00400220">
        <w:rPr>
          <w:rFonts w:cs="Arial"/>
          <w:szCs w:val="22"/>
        </w:rPr>
        <w:t>NIAMS), Bethesda, MD</w:t>
      </w:r>
    </w:p>
    <w:p w14:paraId="795D0FDD" w14:textId="77777777" w:rsidR="00C327AC" w:rsidRPr="00400220" w:rsidRDefault="00C327AC">
      <w:pPr>
        <w:spacing w:line="240" w:lineRule="exact"/>
        <w:ind w:left="720" w:right="-360"/>
        <w:rPr>
          <w:rFonts w:cs="Arial"/>
          <w:szCs w:val="22"/>
        </w:rPr>
      </w:pPr>
      <w:r w:rsidRPr="00400220">
        <w:rPr>
          <w:rFonts w:cs="Arial"/>
          <w:szCs w:val="22"/>
        </w:rPr>
        <w:t>New Approaches to Identifying Infectious Etiologies of Chronic Disease, Rockville, MD</w:t>
      </w:r>
    </w:p>
    <w:p w14:paraId="343B42FF" w14:textId="77777777" w:rsidR="00C327AC" w:rsidRPr="00400220" w:rsidRDefault="00C327AC">
      <w:pPr>
        <w:spacing w:line="240" w:lineRule="exact"/>
        <w:ind w:firstLine="720"/>
        <w:rPr>
          <w:rFonts w:cs="Arial"/>
          <w:szCs w:val="22"/>
        </w:rPr>
      </w:pPr>
      <w:r w:rsidRPr="00400220">
        <w:rPr>
          <w:rFonts w:cs="Arial"/>
          <w:szCs w:val="22"/>
        </w:rPr>
        <w:t>FASEB Summer Research Conference, Saxtons, VT</w:t>
      </w:r>
    </w:p>
    <w:p w14:paraId="6A2C54B4" w14:textId="77777777" w:rsidR="00C327AC" w:rsidRPr="00400220" w:rsidRDefault="00C327AC">
      <w:pPr>
        <w:spacing w:line="240" w:lineRule="exact"/>
        <w:ind w:firstLine="720"/>
        <w:rPr>
          <w:rFonts w:cs="Arial"/>
          <w:szCs w:val="22"/>
        </w:rPr>
      </w:pPr>
      <w:r w:rsidRPr="00400220">
        <w:rPr>
          <w:rFonts w:cs="Arial"/>
          <w:szCs w:val="22"/>
        </w:rPr>
        <w:t>Advances in Multiple Sclerosis, Cornell University, New York, NY</w:t>
      </w:r>
    </w:p>
    <w:p w14:paraId="0A88EE50" w14:textId="77777777" w:rsidR="00C327AC" w:rsidRPr="00400220" w:rsidRDefault="00C327AC">
      <w:pPr>
        <w:spacing w:line="240" w:lineRule="exact"/>
        <w:ind w:left="720"/>
        <w:rPr>
          <w:rFonts w:cs="Arial"/>
          <w:szCs w:val="22"/>
        </w:rPr>
      </w:pPr>
      <w:r w:rsidRPr="00400220">
        <w:rPr>
          <w:rFonts w:cs="Arial"/>
          <w:szCs w:val="22"/>
        </w:rPr>
        <w:t xml:space="preserve">Changing the Course: New Perspective on Multiple Sclerosis, </w:t>
      </w:r>
      <w:r w:rsidR="007C4ACA" w:rsidRPr="00400220">
        <w:rPr>
          <w:rFonts w:cs="Arial"/>
          <w:szCs w:val="22"/>
        </w:rPr>
        <w:t>Holy Name</w:t>
      </w:r>
      <w:r w:rsidRPr="00400220">
        <w:rPr>
          <w:rFonts w:cs="Arial"/>
          <w:szCs w:val="22"/>
        </w:rPr>
        <w:t xml:space="preserve"> Hospital, Teaneck, NJ</w:t>
      </w:r>
    </w:p>
    <w:p w14:paraId="5E7E4C33" w14:textId="77777777" w:rsidR="00C327AC" w:rsidRPr="00400220" w:rsidRDefault="00C327AC">
      <w:pPr>
        <w:spacing w:line="240" w:lineRule="exact"/>
        <w:ind w:firstLine="720"/>
        <w:rPr>
          <w:rFonts w:cs="Arial"/>
          <w:szCs w:val="22"/>
        </w:rPr>
      </w:pPr>
      <w:r w:rsidRPr="00400220">
        <w:rPr>
          <w:rFonts w:cs="Arial"/>
          <w:szCs w:val="22"/>
        </w:rPr>
        <w:t>Beyond the Basics: MS Insights and Answers, Woburn, MA</w:t>
      </w:r>
    </w:p>
    <w:p w14:paraId="6B62F1B3" w14:textId="77777777" w:rsidR="00F948BB" w:rsidRPr="00400220" w:rsidRDefault="00F948BB">
      <w:pPr>
        <w:spacing w:line="240" w:lineRule="exact"/>
        <w:ind w:firstLine="720"/>
        <w:rPr>
          <w:rFonts w:cs="Arial"/>
          <w:szCs w:val="22"/>
        </w:rPr>
      </w:pPr>
    </w:p>
    <w:p w14:paraId="2A88635B" w14:textId="77777777" w:rsidR="00C327AC" w:rsidRPr="00400220" w:rsidRDefault="00C327AC">
      <w:pPr>
        <w:spacing w:line="240" w:lineRule="exact"/>
        <w:rPr>
          <w:rFonts w:cs="Arial"/>
          <w:szCs w:val="22"/>
        </w:rPr>
      </w:pPr>
      <w:r w:rsidRPr="00400220">
        <w:rPr>
          <w:rFonts w:cs="Arial"/>
          <w:szCs w:val="22"/>
        </w:rPr>
        <w:t>2000</w:t>
      </w:r>
      <w:r w:rsidRPr="00400220">
        <w:rPr>
          <w:rFonts w:cs="Arial"/>
          <w:szCs w:val="22"/>
        </w:rPr>
        <w:tab/>
        <w:t>Workshop on Future Directions in Prevention of Type I Diabetes, Miami, FL</w:t>
      </w:r>
    </w:p>
    <w:p w14:paraId="7C46641A" w14:textId="77777777" w:rsidR="00C327AC" w:rsidRPr="00400220" w:rsidRDefault="00C327AC">
      <w:pPr>
        <w:spacing w:line="240" w:lineRule="exact"/>
        <w:ind w:firstLine="720"/>
        <w:rPr>
          <w:rFonts w:cs="Arial"/>
          <w:szCs w:val="22"/>
        </w:rPr>
      </w:pPr>
      <w:r w:rsidRPr="00400220">
        <w:rPr>
          <w:rFonts w:cs="Arial"/>
          <w:szCs w:val="22"/>
        </w:rPr>
        <w:t xml:space="preserve">Grand Rounds, Albert Einstein College of Medicine, </w:t>
      </w:r>
      <w:proofErr w:type="spellStart"/>
      <w:r w:rsidRPr="00400220">
        <w:rPr>
          <w:rFonts w:cs="Arial"/>
          <w:szCs w:val="22"/>
        </w:rPr>
        <w:t>Yesheva</w:t>
      </w:r>
      <w:proofErr w:type="spellEnd"/>
      <w:r w:rsidRPr="00400220">
        <w:rPr>
          <w:rFonts w:cs="Arial"/>
          <w:szCs w:val="22"/>
        </w:rPr>
        <w:t xml:space="preserve"> University, Bronx, NY</w:t>
      </w:r>
    </w:p>
    <w:p w14:paraId="492A0B38" w14:textId="77777777" w:rsidR="00C327AC" w:rsidRPr="00400220" w:rsidRDefault="00C327AC">
      <w:pPr>
        <w:spacing w:line="240" w:lineRule="exact"/>
        <w:ind w:firstLine="720"/>
        <w:rPr>
          <w:rFonts w:cs="Arial"/>
          <w:szCs w:val="22"/>
        </w:rPr>
      </w:pPr>
      <w:r w:rsidRPr="00400220">
        <w:rPr>
          <w:rFonts w:cs="Arial"/>
          <w:szCs w:val="22"/>
        </w:rPr>
        <w:t>HTLV-1 Molecular Biology and Pathogenesis, Warrenton, Virginia</w:t>
      </w:r>
    </w:p>
    <w:p w14:paraId="08893DCF" w14:textId="77777777" w:rsidR="00C327AC" w:rsidRPr="00400220" w:rsidRDefault="00C327AC">
      <w:pPr>
        <w:spacing w:line="240" w:lineRule="exact"/>
        <w:ind w:firstLine="720"/>
        <w:rPr>
          <w:rFonts w:cs="Arial"/>
          <w:szCs w:val="22"/>
        </w:rPr>
      </w:pPr>
      <w:r w:rsidRPr="00400220">
        <w:rPr>
          <w:rFonts w:cs="Arial"/>
          <w:szCs w:val="22"/>
        </w:rPr>
        <w:t>American Society of Neurochemistry Annual Meeting, Chicago IL</w:t>
      </w:r>
    </w:p>
    <w:p w14:paraId="574C60F2" w14:textId="77777777" w:rsidR="00C327AC" w:rsidRPr="00400220" w:rsidRDefault="00C327AC">
      <w:pPr>
        <w:spacing w:line="240" w:lineRule="exact"/>
        <w:ind w:firstLine="720"/>
        <w:rPr>
          <w:rFonts w:cs="Arial"/>
          <w:szCs w:val="22"/>
        </w:rPr>
      </w:pPr>
      <w:r w:rsidRPr="00400220">
        <w:rPr>
          <w:rFonts w:cs="Arial"/>
          <w:szCs w:val="22"/>
        </w:rPr>
        <w:t xml:space="preserve">Grand Rounds Lecture to Neurology, Neuroradiology and Neurosurgery, Cornell </w:t>
      </w:r>
    </w:p>
    <w:p w14:paraId="63511A53" w14:textId="77777777" w:rsidR="00C327AC" w:rsidRPr="00400220" w:rsidRDefault="00C327AC">
      <w:pPr>
        <w:spacing w:line="240" w:lineRule="exact"/>
        <w:ind w:firstLine="720"/>
        <w:rPr>
          <w:rFonts w:cs="Arial"/>
          <w:szCs w:val="22"/>
        </w:rPr>
      </w:pPr>
      <w:r w:rsidRPr="00400220">
        <w:rPr>
          <w:rFonts w:cs="Arial"/>
          <w:szCs w:val="22"/>
        </w:rPr>
        <w:t>Medical Center, New York, NY</w:t>
      </w:r>
    </w:p>
    <w:p w14:paraId="2A98A2B3" w14:textId="77777777" w:rsidR="00C327AC" w:rsidRPr="00400220" w:rsidRDefault="00C327AC">
      <w:pPr>
        <w:spacing w:line="240" w:lineRule="exact"/>
        <w:ind w:firstLine="720"/>
        <w:rPr>
          <w:rFonts w:cs="Arial"/>
          <w:szCs w:val="22"/>
        </w:rPr>
      </w:pPr>
      <w:r w:rsidRPr="00400220">
        <w:rPr>
          <w:rFonts w:cs="Arial"/>
          <w:szCs w:val="22"/>
        </w:rPr>
        <w:t>American Academy of Neurology Annual Meeting, San Diego, CA</w:t>
      </w:r>
    </w:p>
    <w:p w14:paraId="1C5D102C" w14:textId="77777777" w:rsidR="00C327AC" w:rsidRPr="00400220" w:rsidRDefault="00C327AC">
      <w:pPr>
        <w:spacing w:line="240" w:lineRule="exact"/>
        <w:ind w:firstLine="720"/>
        <w:rPr>
          <w:rFonts w:cs="Arial"/>
          <w:szCs w:val="22"/>
        </w:rPr>
      </w:pPr>
      <w:r w:rsidRPr="00400220">
        <w:rPr>
          <w:rFonts w:cs="Arial"/>
          <w:szCs w:val="22"/>
        </w:rPr>
        <w:t>Joint Meeting of the CIS and AAI, Seattle, WA</w:t>
      </w:r>
    </w:p>
    <w:p w14:paraId="72754ED5" w14:textId="77777777" w:rsidR="00C327AC" w:rsidRPr="00400220" w:rsidRDefault="00C327AC">
      <w:pPr>
        <w:spacing w:line="240" w:lineRule="exact"/>
        <w:ind w:firstLine="720"/>
        <w:rPr>
          <w:rFonts w:cs="Arial"/>
          <w:szCs w:val="22"/>
        </w:rPr>
      </w:pPr>
      <w:r w:rsidRPr="00400220">
        <w:rPr>
          <w:rFonts w:cs="Arial"/>
          <w:szCs w:val="22"/>
        </w:rPr>
        <w:t>2nd Annual Symposium of the Maine Neurological Society, Rockland, ME</w:t>
      </w:r>
    </w:p>
    <w:p w14:paraId="2638A287" w14:textId="77777777" w:rsidR="00C327AC" w:rsidRPr="00400220" w:rsidRDefault="00C327AC">
      <w:pPr>
        <w:spacing w:line="240" w:lineRule="exact"/>
        <w:ind w:firstLine="720"/>
        <w:rPr>
          <w:rFonts w:cs="Arial"/>
          <w:szCs w:val="22"/>
        </w:rPr>
      </w:pPr>
      <w:r w:rsidRPr="00400220">
        <w:rPr>
          <w:rFonts w:cs="Arial"/>
          <w:szCs w:val="22"/>
        </w:rPr>
        <w:t xml:space="preserve">NIAID- Bioethical Implications of Stored Specimens and the Impact on the Informed </w:t>
      </w:r>
    </w:p>
    <w:p w14:paraId="6563944B" w14:textId="77777777" w:rsidR="00C327AC" w:rsidRPr="00400220" w:rsidRDefault="00C327AC">
      <w:pPr>
        <w:spacing w:line="240" w:lineRule="exact"/>
        <w:ind w:firstLine="720"/>
        <w:rPr>
          <w:rFonts w:cs="Arial"/>
          <w:szCs w:val="22"/>
        </w:rPr>
      </w:pPr>
      <w:r w:rsidRPr="00400220">
        <w:rPr>
          <w:rFonts w:cs="Arial"/>
          <w:szCs w:val="22"/>
        </w:rPr>
        <w:lastRenderedPageBreak/>
        <w:t>Consent, Bethesda, MD</w:t>
      </w:r>
    </w:p>
    <w:p w14:paraId="66DCB2B7" w14:textId="77777777" w:rsidR="00C327AC" w:rsidRPr="00400220" w:rsidRDefault="00C327AC">
      <w:pPr>
        <w:spacing w:line="240" w:lineRule="exact"/>
        <w:ind w:firstLine="720"/>
        <w:rPr>
          <w:rFonts w:cs="Arial"/>
          <w:szCs w:val="22"/>
        </w:rPr>
      </w:pPr>
      <w:r w:rsidRPr="00400220">
        <w:rPr>
          <w:rFonts w:cs="Arial"/>
          <w:szCs w:val="22"/>
        </w:rPr>
        <w:t>Enhancing Clinical Research Sjogren's Syndrome: Critical Issues, Bethesda, MD</w:t>
      </w:r>
    </w:p>
    <w:p w14:paraId="79EDD1BF" w14:textId="77777777" w:rsidR="00C327AC" w:rsidRPr="00400220" w:rsidRDefault="00C327AC">
      <w:pPr>
        <w:spacing w:line="240" w:lineRule="exact"/>
        <w:ind w:firstLine="720"/>
        <w:rPr>
          <w:rFonts w:cs="Arial"/>
          <w:szCs w:val="22"/>
        </w:rPr>
      </w:pPr>
      <w:r w:rsidRPr="00400220">
        <w:rPr>
          <w:rFonts w:cs="Arial"/>
          <w:szCs w:val="22"/>
        </w:rPr>
        <w:t xml:space="preserve">Mechanisms of Neuroinflammation, </w:t>
      </w:r>
      <w:proofErr w:type="spellStart"/>
      <w:r w:rsidRPr="00400220">
        <w:rPr>
          <w:rFonts w:cs="Arial"/>
          <w:szCs w:val="22"/>
        </w:rPr>
        <w:t>Ryebrook</w:t>
      </w:r>
      <w:proofErr w:type="spellEnd"/>
      <w:r w:rsidRPr="00400220">
        <w:rPr>
          <w:rFonts w:cs="Arial"/>
          <w:szCs w:val="22"/>
        </w:rPr>
        <w:t>, NY</w:t>
      </w:r>
    </w:p>
    <w:p w14:paraId="05253A81" w14:textId="77777777" w:rsidR="00C327AC" w:rsidRPr="00400220" w:rsidRDefault="00C327AC">
      <w:pPr>
        <w:spacing w:line="240" w:lineRule="exact"/>
        <w:ind w:firstLine="720"/>
        <w:rPr>
          <w:rFonts w:cs="Arial"/>
          <w:szCs w:val="22"/>
        </w:rPr>
      </w:pPr>
      <w:r w:rsidRPr="00400220">
        <w:rPr>
          <w:rFonts w:cs="Arial"/>
          <w:szCs w:val="22"/>
        </w:rPr>
        <w:t>Grand Rounds, Georgetown University, Washington, D.C.</w:t>
      </w:r>
    </w:p>
    <w:p w14:paraId="02F2C34E" w14:textId="77777777" w:rsidR="00F948BB" w:rsidRPr="00400220" w:rsidRDefault="00F948BB">
      <w:pPr>
        <w:spacing w:line="240" w:lineRule="exact"/>
        <w:ind w:firstLine="720"/>
        <w:rPr>
          <w:rFonts w:cs="Arial"/>
          <w:szCs w:val="22"/>
        </w:rPr>
      </w:pPr>
    </w:p>
    <w:p w14:paraId="221C9315" w14:textId="77777777" w:rsidR="00C327AC" w:rsidRPr="00400220" w:rsidRDefault="00C327AC">
      <w:pPr>
        <w:spacing w:line="240" w:lineRule="exact"/>
        <w:rPr>
          <w:rFonts w:cs="Arial"/>
          <w:szCs w:val="22"/>
        </w:rPr>
      </w:pPr>
      <w:r w:rsidRPr="00400220">
        <w:rPr>
          <w:rFonts w:cs="Arial"/>
          <w:szCs w:val="22"/>
        </w:rPr>
        <w:t>2001</w:t>
      </w:r>
      <w:r w:rsidRPr="00400220">
        <w:rPr>
          <w:rFonts w:cs="Arial"/>
          <w:szCs w:val="22"/>
        </w:rPr>
        <w:tab/>
        <w:t>Grand Rounds, Emory School of Medicine, Emory University, Atlanta GA</w:t>
      </w:r>
    </w:p>
    <w:p w14:paraId="38AADF46" w14:textId="77777777" w:rsidR="00C327AC" w:rsidRPr="00400220" w:rsidRDefault="00C327AC">
      <w:pPr>
        <w:spacing w:line="240" w:lineRule="exact"/>
        <w:ind w:left="720"/>
        <w:rPr>
          <w:rFonts w:cs="Arial"/>
          <w:szCs w:val="22"/>
        </w:rPr>
      </w:pPr>
      <w:r w:rsidRPr="00400220">
        <w:rPr>
          <w:rFonts w:cs="Arial"/>
          <w:szCs w:val="22"/>
        </w:rPr>
        <w:t xml:space="preserve">Immunoregulatory Mechanisms that inhibit autoimmunity in </w:t>
      </w:r>
      <w:proofErr w:type="gramStart"/>
      <w:r w:rsidRPr="00400220">
        <w:rPr>
          <w:rFonts w:cs="Arial"/>
          <w:szCs w:val="22"/>
        </w:rPr>
        <w:t>Neurodegenerative Diseases</w:t>
      </w:r>
      <w:proofErr w:type="gramEnd"/>
      <w:r w:rsidRPr="00400220">
        <w:rPr>
          <w:rFonts w:cs="Arial"/>
          <w:szCs w:val="22"/>
        </w:rPr>
        <w:t xml:space="preserve">. Research to Prevent Blindness, Washington University in St. Louis, </w:t>
      </w:r>
    </w:p>
    <w:p w14:paraId="7E09CF11" w14:textId="77777777" w:rsidR="00C327AC" w:rsidRPr="00400220" w:rsidRDefault="00C327AC">
      <w:pPr>
        <w:pStyle w:val="BodyTextIndent3"/>
        <w:rPr>
          <w:rFonts w:cs="Arial"/>
          <w:color w:val="auto"/>
          <w:szCs w:val="22"/>
        </w:rPr>
      </w:pPr>
      <w:r w:rsidRPr="00400220">
        <w:rPr>
          <w:rFonts w:cs="Arial"/>
          <w:color w:val="auto"/>
          <w:szCs w:val="22"/>
        </w:rPr>
        <w:t>Immunopathogenesis of Multiple Sclerosis as it relates to Treatment Decisions. American Association of Immunologists (AAI) Annual Meeting,</w:t>
      </w:r>
    </w:p>
    <w:p w14:paraId="40C17F2C" w14:textId="77777777" w:rsidR="00C327AC" w:rsidRPr="00400220" w:rsidRDefault="00C327AC">
      <w:pPr>
        <w:pStyle w:val="BodyTextIndent3"/>
        <w:rPr>
          <w:rFonts w:cs="Arial"/>
          <w:color w:val="auto"/>
          <w:szCs w:val="22"/>
        </w:rPr>
      </w:pPr>
      <w:r w:rsidRPr="00400220">
        <w:rPr>
          <w:rFonts w:cs="Arial"/>
          <w:color w:val="auto"/>
          <w:szCs w:val="22"/>
        </w:rPr>
        <w:t>Treating MS: Disease-Altering Therapies and symptomatic Management, University of South Florida, Tampa, FL</w:t>
      </w:r>
    </w:p>
    <w:p w14:paraId="046FF5E4" w14:textId="77777777" w:rsidR="00C327AC" w:rsidRPr="00400220" w:rsidRDefault="00C327AC">
      <w:pPr>
        <w:pStyle w:val="BodyTextIndent3"/>
        <w:rPr>
          <w:rFonts w:cs="Arial"/>
          <w:color w:val="auto"/>
          <w:szCs w:val="22"/>
        </w:rPr>
      </w:pPr>
      <w:r w:rsidRPr="00400220">
        <w:rPr>
          <w:rFonts w:cs="Arial"/>
          <w:color w:val="auto"/>
          <w:szCs w:val="22"/>
        </w:rPr>
        <w:t>Regulation of T Cell Response in Human Autoimmune Disease, University of Massachusetts Medical School, Dept of Pathology, Worcester, MA</w:t>
      </w:r>
    </w:p>
    <w:p w14:paraId="680A4E5D" w14:textId="77777777" w:rsidR="00F948BB" w:rsidRPr="00400220" w:rsidRDefault="00F948BB">
      <w:pPr>
        <w:pStyle w:val="BodyTextIndent3"/>
        <w:rPr>
          <w:rFonts w:cs="Arial"/>
          <w:color w:val="auto"/>
          <w:szCs w:val="22"/>
        </w:rPr>
      </w:pPr>
    </w:p>
    <w:p w14:paraId="4146280D" w14:textId="77777777" w:rsidR="00C327AC" w:rsidRPr="00400220" w:rsidRDefault="00C327AC">
      <w:pPr>
        <w:pStyle w:val="BodyTextIndent3"/>
        <w:ind w:hanging="720"/>
        <w:rPr>
          <w:rFonts w:cs="Arial"/>
          <w:color w:val="auto"/>
          <w:szCs w:val="22"/>
        </w:rPr>
      </w:pPr>
      <w:r w:rsidRPr="00400220">
        <w:rPr>
          <w:rFonts w:cs="Arial"/>
          <w:color w:val="auto"/>
          <w:szCs w:val="22"/>
        </w:rPr>
        <w:t>2002</w:t>
      </w:r>
      <w:r w:rsidRPr="00400220">
        <w:rPr>
          <w:rFonts w:cs="Arial"/>
          <w:color w:val="auto"/>
          <w:szCs w:val="22"/>
        </w:rPr>
        <w:tab/>
        <w:t>6</w:t>
      </w:r>
      <w:r w:rsidRPr="00400220">
        <w:rPr>
          <w:rFonts w:cs="Arial"/>
          <w:color w:val="auto"/>
          <w:szCs w:val="22"/>
          <w:vertAlign w:val="superscript"/>
        </w:rPr>
        <w:t>th</w:t>
      </w:r>
      <w:r w:rsidRPr="00400220">
        <w:rPr>
          <w:rFonts w:cs="Arial"/>
          <w:color w:val="auto"/>
          <w:szCs w:val="22"/>
        </w:rPr>
        <w:t xml:space="preserve"> International Congress of the International Diabetes Society and the American Diabetes Society, Colorado</w:t>
      </w:r>
    </w:p>
    <w:p w14:paraId="36633768" w14:textId="77777777" w:rsidR="00C327AC" w:rsidRPr="00400220" w:rsidRDefault="00C327AC">
      <w:pPr>
        <w:spacing w:line="240" w:lineRule="exact"/>
        <w:ind w:left="720"/>
        <w:rPr>
          <w:rFonts w:cs="Arial"/>
          <w:szCs w:val="22"/>
        </w:rPr>
      </w:pPr>
      <w:r w:rsidRPr="00400220">
        <w:rPr>
          <w:rFonts w:cs="Arial"/>
          <w:szCs w:val="22"/>
        </w:rPr>
        <w:t>New Approaches to Autoimmunity, T Regulatory Cells in Autoimmune Disease, American Society for Histocompatibility and Immunogenetics, Annual Meeting, Tennessee</w:t>
      </w:r>
    </w:p>
    <w:p w14:paraId="02E4425E" w14:textId="77777777" w:rsidR="00C327AC" w:rsidRPr="00400220" w:rsidRDefault="00C327AC">
      <w:pPr>
        <w:spacing w:line="240" w:lineRule="exact"/>
        <w:ind w:left="720"/>
        <w:rPr>
          <w:rFonts w:cs="Arial"/>
          <w:szCs w:val="22"/>
        </w:rPr>
      </w:pPr>
      <w:r w:rsidRPr="00400220">
        <w:rPr>
          <w:rFonts w:cs="Arial"/>
          <w:szCs w:val="22"/>
        </w:rPr>
        <w:t>American College of Rheumatology, 66</w:t>
      </w:r>
      <w:r w:rsidRPr="00400220">
        <w:rPr>
          <w:rFonts w:cs="Arial"/>
          <w:szCs w:val="22"/>
          <w:vertAlign w:val="superscript"/>
        </w:rPr>
        <w:t>th</w:t>
      </w:r>
      <w:r w:rsidRPr="00400220">
        <w:rPr>
          <w:rFonts w:cs="Arial"/>
          <w:szCs w:val="22"/>
        </w:rPr>
        <w:t xml:space="preserve"> Annual Scientific Meeting, Louisiana</w:t>
      </w:r>
    </w:p>
    <w:p w14:paraId="19219836" w14:textId="77777777" w:rsidR="00F948BB" w:rsidRPr="00400220" w:rsidRDefault="00F948BB">
      <w:pPr>
        <w:spacing w:line="240" w:lineRule="exact"/>
        <w:ind w:left="720"/>
        <w:rPr>
          <w:rFonts w:cs="Arial"/>
          <w:szCs w:val="22"/>
        </w:rPr>
      </w:pPr>
    </w:p>
    <w:p w14:paraId="0EC47CD9" w14:textId="77777777" w:rsidR="00C327AC" w:rsidRPr="00400220" w:rsidRDefault="00C327AC">
      <w:pPr>
        <w:pStyle w:val="BodyTextIndent2"/>
        <w:spacing w:line="240" w:lineRule="exact"/>
        <w:rPr>
          <w:rFonts w:cs="Arial"/>
          <w:szCs w:val="22"/>
        </w:rPr>
      </w:pPr>
      <w:r w:rsidRPr="00400220">
        <w:rPr>
          <w:rFonts w:cs="Arial"/>
          <w:szCs w:val="22"/>
        </w:rPr>
        <w:t>2003</w:t>
      </w:r>
      <w:r w:rsidRPr="00400220">
        <w:rPr>
          <w:rFonts w:cs="Arial"/>
          <w:szCs w:val="22"/>
        </w:rPr>
        <w:tab/>
        <w:t xml:space="preserve">Plenary </w:t>
      </w:r>
      <w:r w:rsidR="00A63107" w:rsidRPr="00400220">
        <w:rPr>
          <w:rFonts w:cs="Arial"/>
          <w:szCs w:val="22"/>
        </w:rPr>
        <w:t>Speaker</w:t>
      </w:r>
      <w:r w:rsidRPr="00400220">
        <w:rPr>
          <w:rFonts w:cs="Arial"/>
          <w:szCs w:val="22"/>
        </w:rPr>
        <w:t>, Keystone Symposium on Mechanisms of Immunologic Tolerance and its Breakdown, Salt Lake City, UT</w:t>
      </w:r>
    </w:p>
    <w:p w14:paraId="0615545F" w14:textId="77777777" w:rsidR="00C327AC" w:rsidRPr="00400220" w:rsidRDefault="00C327AC">
      <w:pPr>
        <w:spacing w:line="240" w:lineRule="exact"/>
        <w:ind w:left="720"/>
        <w:rPr>
          <w:rFonts w:cs="Arial"/>
          <w:szCs w:val="22"/>
        </w:rPr>
      </w:pPr>
      <w:r w:rsidRPr="00400220">
        <w:rPr>
          <w:rFonts w:cs="Arial"/>
          <w:szCs w:val="22"/>
        </w:rPr>
        <w:t>NIAID Prevention Centers of Autoimmunity consortium, Stanford, CA</w:t>
      </w:r>
    </w:p>
    <w:p w14:paraId="2505FD65" w14:textId="77777777" w:rsidR="00C327AC" w:rsidRPr="00400220" w:rsidRDefault="00C327AC">
      <w:pPr>
        <w:spacing w:line="240" w:lineRule="exact"/>
        <w:ind w:left="720"/>
        <w:rPr>
          <w:rFonts w:cs="Arial"/>
          <w:szCs w:val="22"/>
        </w:rPr>
      </w:pPr>
      <w:r w:rsidRPr="00400220">
        <w:rPr>
          <w:rFonts w:cs="Arial"/>
          <w:szCs w:val="22"/>
        </w:rPr>
        <w:t>Immunology Workshop on Pure Red Cell Aplasia, NY</w:t>
      </w:r>
    </w:p>
    <w:p w14:paraId="4A62A376"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FASEB Conference on Autoimmunity, Saxtons River, VT</w:t>
      </w:r>
    </w:p>
    <w:p w14:paraId="42DFEDCA" w14:textId="77777777" w:rsidR="00C327AC" w:rsidRPr="00400220" w:rsidRDefault="00A63107">
      <w:pPr>
        <w:spacing w:line="240" w:lineRule="exact"/>
        <w:ind w:left="720" w:right="-180"/>
        <w:rPr>
          <w:rFonts w:cs="Arial"/>
          <w:szCs w:val="22"/>
        </w:rPr>
      </w:pPr>
      <w:r w:rsidRPr="00400220">
        <w:rPr>
          <w:rFonts w:cs="Arial"/>
          <w:szCs w:val="22"/>
        </w:rPr>
        <w:t>Speaker</w:t>
      </w:r>
      <w:r w:rsidR="00C327AC" w:rsidRPr="00400220">
        <w:rPr>
          <w:rFonts w:cs="Arial"/>
          <w:szCs w:val="22"/>
        </w:rPr>
        <w:t>, Glutamic Acid Decarboxylase (GAD) Autoimmunity in Battens Disease, Bethesda MD</w:t>
      </w:r>
    </w:p>
    <w:p w14:paraId="4E1BBAFB" w14:textId="77777777" w:rsidR="00C327AC" w:rsidRPr="00400220" w:rsidRDefault="00C327AC">
      <w:pPr>
        <w:pStyle w:val="BodyTextIndent2"/>
        <w:spacing w:line="240" w:lineRule="exact"/>
        <w:ind w:firstLine="0"/>
        <w:rPr>
          <w:rFonts w:cs="Arial"/>
          <w:szCs w:val="22"/>
        </w:rPr>
      </w:pPr>
      <w:r w:rsidRPr="00400220">
        <w:rPr>
          <w:rFonts w:cs="Arial"/>
          <w:szCs w:val="22"/>
        </w:rPr>
        <w:t xml:space="preserve">Plenary </w:t>
      </w:r>
      <w:r w:rsidR="00A63107" w:rsidRPr="00400220">
        <w:rPr>
          <w:rFonts w:cs="Arial"/>
          <w:szCs w:val="22"/>
        </w:rPr>
        <w:t>Speaker</w:t>
      </w:r>
      <w:r w:rsidR="007C4ACA" w:rsidRPr="00400220">
        <w:rPr>
          <w:rFonts w:cs="Arial"/>
          <w:szCs w:val="22"/>
        </w:rPr>
        <w:t>,</w:t>
      </w:r>
      <w:r w:rsidRPr="00400220">
        <w:rPr>
          <w:rFonts w:cs="Arial"/>
          <w:szCs w:val="22"/>
        </w:rPr>
        <w:t xml:space="preserve"> American College of Neuropsychopharmacology (ACNP) Annual Meeting 2003, Panel Presentation for "Immunotherapies for CNS diseases", New Haven CT</w:t>
      </w:r>
    </w:p>
    <w:p w14:paraId="296FEF7D" w14:textId="77777777" w:rsidR="00F948BB" w:rsidRPr="00400220" w:rsidRDefault="00F948BB">
      <w:pPr>
        <w:pStyle w:val="BodyTextIndent2"/>
        <w:spacing w:line="240" w:lineRule="exact"/>
        <w:ind w:firstLine="0"/>
        <w:rPr>
          <w:rFonts w:cs="Arial"/>
          <w:szCs w:val="22"/>
        </w:rPr>
      </w:pPr>
    </w:p>
    <w:p w14:paraId="64E81E02" w14:textId="77777777" w:rsidR="00C327AC" w:rsidRPr="00400220" w:rsidRDefault="00C327AC">
      <w:pPr>
        <w:pStyle w:val="BodyTextIndent2"/>
        <w:spacing w:line="240" w:lineRule="exact"/>
        <w:rPr>
          <w:rFonts w:cs="Arial"/>
          <w:szCs w:val="22"/>
        </w:rPr>
      </w:pPr>
      <w:r w:rsidRPr="00400220">
        <w:rPr>
          <w:rFonts w:cs="Arial"/>
          <w:szCs w:val="22"/>
        </w:rPr>
        <w:t>2004</w:t>
      </w:r>
      <w:r w:rsidRPr="00400220">
        <w:rPr>
          <w:rFonts w:cs="Arial"/>
          <w:szCs w:val="22"/>
        </w:rPr>
        <w:tab/>
        <w:t xml:space="preserve">Plenary </w:t>
      </w:r>
      <w:r w:rsidR="00A63107" w:rsidRPr="00400220">
        <w:rPr>
          <w:rFonts w:cs="Arial"/>
          <w:szCs w:val="22"/>
        </w:rPr>
        <w:t>Speaker</w:t>
      </w:r>
      <w:r w:rsidRPr="00400220">
        <w:rPr>
          <w:rFonts w:cs="Arial"/>
          <w:szCs w:val="22"/>
        </w:rPr>
        <w:t>, Keystone Symposium on Regulatory T cells, Banff, Canada</w:t>
      </w:r>
    </w:p>
    <w:p w14:paraId="10FEFD6F" w14:textId="77777777" w:rsidR="00C327AC" w:rsidRPr="00400220" w:rsidRDefault="00C327AC">
      <w:pPr>
        <w:pStyle w:val="BodyTextIndent2"/>
        <w:spacing w:line="240" w:lineRule="exact"/>
        <w:ind w:firstLine="0"/>
        <w:rPr>
          <w:rFonts w:cs="Arial"/>
          <w:szCs w:val="22"/>
        </w:rPr>
      </w:pPr>
      <w:r w:rsidRPr="00400220">
        <w:rPr>
          <w:rFonts w:cs="Arial"/>
          <w:szCs w:val="22"/>
        </w:rPr>
        <w:t>Johns Hopkins, Immunology Seminar Series</w:t>
      </w:r>
    </w:p>
    <w:p w14:paraId="153930E8" w14:textId="77777777" w:rsidR="00C327AC" w:rsidRPr="00400220" w:rsidRDefault="00C327AC">
      <w:pPr>
        <w:pStyle w:val="BodyTextIndent2"/>
        <w:spacing w:line="240" w:lineRule="exact"/>
        <w:ind w:firstLine="0"/>
        <w:rPr>
          <w:rFonts w:cs="Arial"/>
          <w:szCs w:val="22"/>
        </w:rPr>
      </w:pPr>
      <w:r w:rsidRPr="00400220">
        <w:rPr>
          <w:rFonts w:cs="Arial"/>
          <w:szCs w:val="22"/>
        </w:rPr>
        <w:t>Rare Neuroimmunologic Disease Syndrome, Baltimore, MD</w:t>
      </w:r>
    </w:p>
    <w:p w14:paraId="1DDE8C86" w14:textId="77777777" w:rsidR="00C327AC" w:rsidRPr="00400220" w:rsidRDefault="00C327AC">
      <w:pPr>
        <w:pStyle w:val="BodyTextIndent2"/>
        <w:spacing w:line="240" w:lineRule="exact"/>
        <w:ind w:firstLine="0"/>
        <w:rPr>
          <w:rFonts w:cs="Arial"/>
          <w:szCs w:val="22"/>
        </w:rPr>
      </w:pPr>
      <w:r w:rsidRPr="00400220">
        <w:rPr>
          <w:rFonts w:cs="Arial"/>
          <w:szCs w:val="22"/>
        </w:rPr>
        <w:t>Grand Rounds, Georgetown University Department of Neurology</w:t>
      </w:r>
    </w:p>
    <w:p w14:paraId="7194DBDC" w14:textId="77777777" w:rsidR="00F948BB" w:rsidRPr="00400220" w:rsidRDefault="00F948BB">
      <w:pPr>
        <w:pStyle w:val="BodyTextIndent2"/>
        <w:spacing w:line="240" w:lineRule="exact"/>
        <w:ind w:firstLine="0"/>
        <w:rPr>
          <w:rFonts w:cs="Arial"/>
          <w:szCs w:val="22"/>
        </w:rPr>
      </w:pPr>
    </w:p>
    <w:p w14:paraId="54263D2C" w14:textId="77777777" w:rsidR="00C327AC" w:rsidRPr="00400220" w:rsidRDefault="00C327AC">
      <w:pPr>
        <w:pStyle w:val="BodyTextIndent2"/>
        <w:spacing w:line="240" w:lineRule="exact"/>
        <w:rPr>
          <w:rFonts w:cs="Arial"/>
          <w:szCs w:val="22"/>
        </w:rPr>
      </w:pPr>
      <w:r w:rsidRPr="00400220">
        <w:rPr>
          <w:rFonts w:cs="Arial"/>
          <w:szCs w:val="22"/>
        </w:rPr>
        <w:t>2005</w:t>
      </w:r>
      <w:r w:rsidRPr="00400220">
        <w:rPr>
          <w:rFonts w:cs="Arial"/>
          <w:szCs w:val="22"/>
        </w:rPr>
        <w:tab/>
        <w:t xml:space="preserve">Plenary </w:t>
      </w:r>
      <w:r w:rsidR="00A63107" w:rsidRPr="00400220">
        <w:rPr>
          <w:rFonts w:cs="Arial"/>
          <w:szCs w:val="22"/>
        </w:rPr>
        <w:t>Speaker</w:t>
      </w:r>
      <w:r w:rsidR="007C4ACA" w:rsidRPr="00400220">
        <w:rPr>
          <w:rFonts w:cs="Arial"/>
          <w:szCs w:val="22"/>
        </w:rPr>
        <w:t>,</w:t>
      </w:r>
      <w:r w:rsidRPr="00400220">
        <w:rPr>
          <w:rFonts w:cs="Arial"/>
          <w:szCs w:val="22"/>
        </w:rPr>
        <w:t xml:space="preserve"> Keystone Symposium on Translational Medicine in Autoimmunity, Big Sky, MT</w:t>
      </w:r>
    </w:p>
    <w:p w14:paraId="248D81A2" w14:textId="77777777" w:rsidR="00C327AC" w:rsidRPr="00400220" w:rsidRDefault="00C327AC">
      <w:pPr>
        <w:pStyle w:val="BodyTextIndent2"/>
        <w:spacing w:line="240" w:lineRule="exact"/>
        <w:rPr>
          <w:rFonts w:cs="Arial"/>
          <w:szCs w:val="22"/>
        </w:rPr>
      </w:pPr>
      <w:r w:rsidRPr="00400220">
        <w:rPr>
          <w:rFonts w:cs="Arial"/>
          <w:szCs w:val="22"/>
        </w:rPr>
        <w:tab/>
        <w:t>Grand Rounds, Geisinger Medical Center, Danville, PA</w:t>
      </w:r>
    </w:p>
    <w:p w14:paraId="4390C332" w14:textId="77777777" w:rsidR="00C327AC" w:rsidRPr="00400220" w:rsidRDefault="00C327AC">
      <w:pPr>
        <w:pStyle w:val="BodyTextIndent2"/>
        <w:spacing w:line="240" w:lineRule="exact"/>
        <w:rPr>
          <w:rFonts w:cs="Arial"/>
          <w:szCs w:val="22"/>
        </w:rPr>
      </w:pPr>
      <w:r w:rsidRPr="00400220">
        <w:rPr>
          <w:rFonts w:cs="Arial"/>
          <w:szCs w:val="22"/>
        </w:rPr>
        <w:tab/>
        <w:t>Grand Rounds, Columbia University, New York, NY</w:t>
      </w:r>
    </w:p>
    <w:p w14:paraId="0C29823E" w14:textId="77777777" w:rsidR="00C327AC" w:rsidRPr="00400220" w:rsidRDefault="00C327AC">
      <w:pPr>
        <w:pStyle w:val="BodyTextIndent2"/>
        <w:spacing w:line="240" w:lineRule="exact"/>
        <w:rPr>
          <w:rFonts w:cs="Arial"/>
          <w:szCs w:val="22"/>
        </w:rPr>
      </w:pPr>
      <w:r w:rsidRPr="00400220">
        <w:rPr>
          <w:rFonts w:cs="Arial"/>
          <w:szCs w:val="22"/>
        </w:rPr>
        <w:tab/>
        <w:t xml:space="preserve">Guest </w:t>
      </w:r>
      <w:r w:rsidR="00A63107" w:rsidRPr="00400220">
        <w:rPr>
          <w:rFonts w:cs="Arial"/>
          <w:szCs w:val="22"/>
        </w:rPr>
        <w:t>Speaker</w:t>
      </w:r>
      <w:r w:rsidRPr="00400220">
        <w:rPr>
          <w:rFonts w:cs="Arial"/>
          <w:szCs w:val="22"/>
        </w:rPr>
        <w:t>, National Multiple Sclerosis Society, Eastern North Carolina Chapter, Raleigh, NC</w:t>
      </w:r>
    </w:p>
    <w:p w14:paraId="0CECDDB1" w14:textId="77777777" w:rsidR="00C327AC" w:rsidRPr="00400220" w:rsidRDefault="00C327AC">
      <w:pPr>
        <w:spacing w:line="240" w:lineRule="exact"/>
        <w:ind w:left="720"/>
        <w:rPr>
          <w:rFonts w:cs="Arial"/>
          <w:szCs w:val="22"/>
        </w:rPr>
      </w:pPr>
      <w:r w:rsidRPr="00400220">
        <w:rPr>
          <w:rFonts w:cs="Arial"/>
          <w:szCs w:val="22"/>
        </w:rPr>
        <w:t>Beckman Coulter Systems Biology Symposium, Ontario, Canada</w:t>
      </w:r>
    </w:p>
    <w:p w14:paraId="6EBCA44C"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FASEB Conference on Autoimmunity, Saxtons River, VT</w:t>
      </w:r>
    </w:p>
    <w:p w14:paraId="769D0D3C" w14:textId="77777777" w:rsidR="00F948BB" w:rsidRPr="00400220" w:rsidRDefault="00F948BB">
      <w:pPr>
        <w:spacing w:line="240" w:lineRule="exact"/>
        <w:ind w:left="720"/>
        <w:rPr>
          <w:rFonts w:cs="Arial"/>
          <w:szCs w:val="22"/>
        </w:rPr>
      </w:pPr>
    </w:p>
    <w:p w14:paraId="7A035F3F" w14:textId="77777777" w:rsidR="00C327AC" w:rsidRPr="00400220" w:rsidRDefault="00C327AC">
      <w:pPr>
        <w:spacing w:line="240" w:lineRule="exact"/>
        <w:ind w:left="720" w:hanging="720"/>
        <w:rPr>
          <w:rFonts w:cs="Arial"/>
          <w:szCs w:val="22"/>
        </w:rPr>
      </w:pPr>
      <w:r w:rsidRPr="00400220">
        <w:rPr>
          <w:rFonts w:cs="Arial"/>
          <w:szCs w:val="22"/>
        </w:rPr>
        <w:t>2006</w:t>
      </w:r>
      <w:r w:rsidRPr="00400220">
        <w:rPr>
          <w:rFonts w:cs="Arial"/>
          <w:szCs w:val="22"/>
        </w:rPr>
        <w:tab/>
        <w:t xml:space="preserve">Plenary </w:t>
      </w:r>
      <w:r w:rsidR="00A63107" w:rsidRPr="00400220">
        <w:rPr>
          <w:rFonts w:cs="Arial"/>
          <w:szCs w:val="22"/>
        </w:rPr>
        <w:t>Speaker</w:t>
      </w:r>
      <w:r w:rsidRPr="00400220">
        <w:rPr>
          <w:rFonts w:cs="Arial"/>
          <w:szCs w:val="22"/>
        </w:rPr>
        <w:t xml:space="preserve">, Keystone Symposium, HIV, </w:t>
      </w:r>
    </w:p>
    <w:p w14:paraId="15A08E85" w14:textId="77777777" w:rsidR="00C327AC" w:rsidRPr="00400220" w:rsidRDefault="00C327AC">
      <w:pPr>
        <w:spacing w:line="240" w:lineRule="exact"/>
        <w:ind w:left="720" w:hanging="720"/>
        <w:rPr>
          <w:rFonts w:cs="Arial"/>
          <w:szCs w:val="22"/>
        </w:rPr>
      </w:pPr>
      <w:r w:rsidRPr="00400220">
        <w:rPr>
          <w:rFonts w:cs="Arial"/>
          <w:szCs w:val="22"/>
        </w:rPr>
        <w:tab/>
        <w:t xml:space="preserve">Plenary </w:t>
      </w:r>
      <w:r w:rsidR="00A63107" w:rsidRPr="00400220">
        <w:rPr>
          <w:rFonts w:cs="Arial"/>
          <w:szCs w:val="22"/>
        </w:rPr>
        <w:t>Speaker</w:t>
      </w:r>
      <w:r w:rsidR="007C4ACA" w:rsidRPr="00400220">
        <w:rPr>
          <w:rFonts w:cs="Arial"/>
          <w:szCs w:val="22"/>
        </w:rPr>
        <w:t>,</w:t>
      </w:r>
      <w:r w:rsidRPr="00400220">
        <w:rPr>
          <w:rFonts w:cs="Arial"/>
          <w:szCs w:val="22"/>
        </w:rPr>
        <w:t xml:space="preserve"> Degeneracy and Complexity in the Immune System, Santa Fe Institute</w:t>
      </w:r>
    </w:p>
    <w:p w14:paraId="7345F481" w14:textId="77777777" w:rsidR="00C327AC" w:rsidRPr="00400220" w:rsidRDefault="00C327AC">
      <w:pPr>
        <w:pStyle w:val="BodyTextIndent2"/>
        <w:spacing w:line="240" w:lineRule="exact"/>
        <w:rPr>
          <w:rFonts w:cs="Arial"/>
          <w:szCs w:val="22"/>
        </w:rPr>
      </w:pPr>
      <w:r w:rsidRPr="00400220">
        <w:rPr>
          <w:rFonts w:cs="Arial"/>
          <w:szCs w:val="22"/>
        </w:rPr>
        <w:tab/>
        <w:t>Neurology Grand Rounds, University of North Carolina, Charlotte, NC</w:t>
      </w:r>
    </w:p>
    <w:p w14:paraId="4B223B09" w14:textId="77777777" w:rsidR="00C327AC" w:rsidRPr="00400220" w:rsidRDefault="00C327AC">
      <w:pPr>
        <w:pStyle w:val="BodyTextIndent2"/>
        <w:spacing w:line="240" w:lineRule="exact"/>
        <w:ind w:firstLine="0"/>
        <w:rPr>
          <w:rFonts w:cs="Arial"/>
          <w:szCs w:val="22"/>
        </w:rPr>
      </w:pPr>
      <w:r w:rsidRPr="00400220">
        <w:rPr>
          <w:rFonts w:cs="Arial"/>
          <w:szCs w:val="22"/>
        </w:rPr>
        <w:t>Neurology Grand Rounds, Johns Hopkins, Baltimore, MD</w:t>
      </w:r>
    </w:p>
    <w:p w14:paraId="1C31ADC8" w14:textId="77777777" w:rsidR="00F948BB" w:rsidRPr="00400220" w:rsidRDefault="00C327AC" w:rsidP="00F948BB">
      <w:pPr>
        <w:spacing w:line="240" w:lineRule="exact"/>
        <w:ind w:left="720" w:right="-198"/>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America</w:t>
      </w:r>
      <w:r w:rsidR="00F948BB" w:rsidRPr="00400220">
        <w:rPr>
          <w:rFonts w:cs="Arial"/>
          <w:szCs w:val="22"/>
        </w:rPr>
        <w:t>n Association of Immunology</w:t>
      </w:r>
    </w:p>
    <w:p w14:paraId="100C5B58" w14:textId="77777777" w:rsidR="00F948BB" w:rsidRPr="00400220" w:rsidRDefault="00C327AC" w:rsidP="00F948BB">
      <w:pPr>
        <w:spacing w:line="240" w:lineRule="exact"/>
        <w:ind w:left="720" w:right="-198"/>
        <w:rPr>
          <w:rFonts w:cs="Arial"/>
          <w:szCs w:val="22"/>
        </w:rPr>
      </w:pPr>
      <w:r w:rsidRPr="00400220">
        <w:rPr>
          <w:rFonts w:cs="Arial"/>
          <w:szCs w:val="22"/>
        </w:rPr>
        <w:t xml:space="preserve"> </w:t>
      </w:r>
    </w:p>
    <w:p w14:paraId="404A1765" w14:textId="77777777" w:rsidR="00C327AC" w:rsidRPr="00400220" w:rsidRDefault="00C327AC" w:rsidP="00F948BB">
      <w:pPr>
        <w:spacing w:line="240" w:lineRule="exact"/>
        <w:ind w:right="-198"/>
        <w:rPr>
          <w:rFonts w:cs="Arial"/>
          <w:szCs w:val="22"/>
        </w:rPr>
      </w:pPr>
      <w:r w:rsidRPr="00400220">
        <w:rPr>
          <w:rFonts w:cs="Arial"/>
          <w:szCs w:val="22"/>
        </w:rPr>
        <w:lastRenderedPageBreak/>
        <w:t>2007</w:t>
      </w:r>
      <w:r w:rsidRPr="00400220">
        <w:rPr>
          <w:rFonts w:cs="Arial"/>
          <w:szCs w:val="22"/>
        </w:rPr>
        <w:tab/>
        <w:t>NIH NINDS Council Presentation, Bethesda, MD</w:t>
      </w:r>
    </w:p>
    <w:p w14:paraId="34DBCAE3" w14:textId="77777777" w:rsidR="00C327AC" w:rsidRPr="00400220" w:rsidRDefault="00C327AC">
      <w:pPr>
        <w:spacing w:line="240" w:lineRule="exact"/>
        <w:ind w:firstLine="720"/>
        <w:rPr>
          <w:rFonts w:cs="Arial"/>
          <w:szCs w:val="22"/>
        </w:rPr>
      </w:pPr>
      <w:r w:rsidRPr="00400220">
        <w:rPr>
          <w:rFonts w:cs="Arial"/>
          <w:szCs w:val="22"/>
        </w:rPr>
        <w:t xml:space="preserve">Immunology Seminar </w:t>
      </w:r>
      <w:r w:rsidR="00A63107" w:rsidRPr="00400220">
        <w:rPr>
          <w:rFonts w:cs="Arial"/>
          <w:szCs w:val="22"/>
        </w:rPr>
        <w:t>Speaker</w:t>
      </w:r>
      <w:r w:rsidRPr="00400220">
        <w:rPr>
          <w:rFonts w:cs="Arial"/>
          <w:szCs w:val="22"/>
        </w:rPr>
        <w:t>, University of Pennsylvania, Philadelphia, PA</w:t>
      </w:r>
    </w:p>
    <w:p w14:paraId="245BFFCE" w14:textId="77777777" w:rsidR="00C327AC" w:rsidRPr="00400220" w:rsidRDefault="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Kunkel Society Annual Meeting, Rockefeller University, NYC, NY</w:t>
      </w:r>
    </w:p>
    <w:p w14:paraId="429492DA" w14:textId="77777777" w:rsidR="00C327AC" w:rsidRPr="00400220" w:rsidRDefault="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007C4ACA" w:rsidRPr="00400220">
        <w:rPr>
          <w:rFonts w:cs="Arial"/>
          <w:szCs w:val="22"/>
        </w:rPr>
        <w:t>,</w:t>
      </w:r>
      <w:r w:rsidRPr="00400220">
        <w:rPr>
          <w:rFonts w:cs="Arial"/>
          <w:szCs w:val="22"/>
        </w:rPr>
        <w:t xml:space="preserve"> Beckman Science and Technology Symposium, Los Angeles, CA </w:t>
      </w:r>
    </w:p>
    <w:p w14:paraId="4346FA4E" w14:textId="77777777" w:rsidR="00C327AC" w:rsidRPr="00400220" w:rsidRDefault="00C327AC">
      <w:pPr>
        <w:spacing w:line="240" w:lineRule="exact"/>
        <w:rPr>
          <w:rFonts w:cs="Arial"/>
          <w:szCs w:val="22"/>
        </w:rPr>
      </w:pPr>
      <w:r w:rsidRPr="00400220">
        <w:rPr>
          <w:rFonts w:cs="Arial"/>
          <w:szCs w:val="22"/>
        </w:rPr>
        <w:tab/>
      </w:r>
      <w:r w:rsidR="00A63107" w:rsidRPr="00400220">
        <w:rPr>
          <w:rFonts w:cs="Arial"/>
          <w:szCs w:val="22"/>
        </w:rPr>
        <w:t>Speaker</w:t>
      </w:r>
      <w:r w:rsidRPr="00400220">
        <w:rPr>
          <w:rFonts w:cs="Arial"/>
          <w:szCs w:val="22"/>
        </w:rPr>
        <w:t>, FASEB Autoimmunity Conference, Saxton River, VT</w:t>
      </w:r>
    </w:p>
    <w:p w14:paraId="6120A0E2" w14:textId="77777777" w:rsidR="00C327AC" w:rsidRPr="00400220" w:rsidRDefault="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xml:space="preserve"> Emory Vaccine Science Conference, Atlanta, GA</w:t>
      </w:r>
    </w:p>
    <w:p w14:paraId="73AF66AF" w14:textId="77777777" w:rsidR="00C327AC" w:rsidRPr="00400220" w:rsidRDefault="00C327AC">
      <w:pPr>
        <w:spacing w:line="240" w:lineRule="exact"/>
        <w:rPr>
          <w:rFonts w:cs="Arial"/>
          <w:szCs w:val="22"/>
        </w:rPr>
      </w:pPr>
      <w:r w:rsidRPr="00400220">
        <w:rPr>
          <w:rFonts w:cs="Arial"/>
          <w:szCs w:val="22"/>
        </w:rPr>
        <w:tab/>
      </w:r>
      <w:r w:rsidR="00A63107" w:rsidRPr="00400220">
        <w:rPr>
          <w:rFonts w:cs="Arial"/>
          <w:szCs w:val="22"/>
        </w:rPr>
        <w:t>Speaker</w:t>
      </w:r>
      <w:r w:rsidRPr="00400220">
        <w:rPr>
          <w:rFonts w:cs="Arial"/>
          <w:szCs w:val="22"/>
        </w:rPr>
        <w:t>, NMSS Georgia Chapter Annual Meeting, Atlanta, GA</w:t>
      </w:r>
    </w:p>
    <w:p w14:paraId="21E94001" w14:textId="77777777" w:rsidR="00C327AC" w:rsidRPr="00400220" w:rsidRDefault="00C327AC">
      <w:pPr>
        <w:spacing w:line="240" w:lineRule="exact"/>
        <w:rPr>
          <w:rFonts w:cs="Arial"/>
          <w:szCs w:val="22"/>
        </w:rPr>
      </w:pPr>
      <w:r w:rsidRPr="00400220">
        <w:rPr>
          <w:rFonts w:cs="Arial"/>
          <w:szCs w:val="22"/>
        </w:rPr>
        <w:tab/>
        <w:t>Grand Rounds, University of Miami/Miami Institute for Human Genomics, Miami, FL</w:t>
      </w:r>
    </w:p>
    <w:p w14:paraId="4FA50BAB" w14:textId="77777777" w:rsidR="00C327AC" w:rsidRPr="00400220" w:rsidRDefault="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B Cells in Autoimmunity and MS Symposia, Santa Monica, CA</w:t>
      </w:r>
    </w:p>
    <w:p w14:paraId="54CD245A" w14:textId="77777777" w:rsidR="00F948BB" w:rsidRPr="00400220" w:rsidRDefault="00F948BB">
      <w:pPr>
        <w:spacing w:line="240" w:lineRule="exact"/>
        <w:rPr>
          <w:rFonts w:cs="Arial"/>
          <w:szCs w:val="22"/>
        </w:rPr>
      </w:pPr>
    </w:p>
    <w:p w14:paraId="7212148E" w14:textId="77777777" w:rsidR="00C327AC" w:rsidRPr="00400220" w:rsidRDefault="00C327AC">
      <w:pPr>
        <w:spacing w:line="240" w:lineRule="exact"/>
        <w:rPr>
          <w:rFonts w:cs="Arial"/>
          <w:szCs w:val="22"/>
        </w:rPr>
      </w:pPr>
      <w:r w:rsidRPr="00400220">
        <w:rPr>
          <w:rFonts w:cs="Arial"/>
          <w:szCs w:val="22"/>
        </w:rPr>
        <w:t>2008</w:t>
      </w:r>
      <w:r w:rsidRPr="00400220">
        <w:rPr>
          <w:rFonts w:cs="Arial"/>
          <w:szCs w:val="22"/>
        </w:rPr>
        <w:tab/>
        <w:t>Grand Rounds, Albert Einstein College of Medicine, New York, NY</w:t>
      </w:r>
    </w:p>
    <w:p w14:paraId="10206FA9" w14:textId="77777777" w:rsidR="00C327AC" w:rsidRPr="00400220" w:rsidRDefault="00A63107">
      <w:pPr>
        <w:spacing w:line="240" w:lineRule="exact"/>
        <w:ind w:left="720"/>
        <w:rPr>
          <w:rFonts w:cs="Arial"/>
          <w:szCs w:val="22"/>
        </w:rPr>
      </w:pPr>
      <w:r w:rsidRPr="00400220">
        <w:rPr>
          <w:rFonts w:cs="Arial"/>
          <w:szCs w:val="22"/>
        </w:rPr>
        <w:t>Speaker</w:t>
      </w:r>
      <w:r w:rsidR="00C327AC" w:rsidRPr="00400220">
        <w:rPr>
          <w:rFonts w:cs="Arial"/>
          <w:szCs w:val="22"/>
        </w:rPr>
        <w:t>, Human and Translational Immunology Seminar, Yale University, New Haven, CT</w:t>
      </w:r>
    </w:p>
    <w:p w14:paraId="75A93C6B" w14:textId="77777777" w:rsidR="00C327AC" w:rsidRPr="00400220" w:rsidRDefault="00C327AC">
      <w:pPr>
        <w:pStyle w:val="Footer"/>
        <w:tabs>
          <w:tab w:val="clear" w:pos="4320"/>
          <w:tab w:val="clear" w:pos="8640"/>
        </w:tabs>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007C4ACA" w:rsidRPr="00400220">
        <w:rPr>
          <w:rFonts w:cs="Arial"/>
          <w:szCs w:val="22"/>
        </w:rPr>
        <w:t>,</w:t>
      </w:r>
      <w:r w:rsidRPr="00400220">
        <w:rPr>
          <w:rFonts w:cs="Arial"/>
          <w:szCs w:val="22"/>
        </w:rPr>
        <w:t xml:space="preserve"> Keystone Symposium, Tolerance in Transplantation &amp; Autoimmunity, Keystone, CO</w:t>
      </w:r>
    </w:p>
    <w:p w14:paraId="661AE62A" w14:textId="77777777" w:rsidR="00C327AC" w:rsidRPr="00400220" w:rsidRDefault="00C327AC">
      <w:pPr>
        <w:pStyle w:val="Footer"/>
        <w:tabs>
          <w:tab w:val="clear" w:pos="4320"/>
          <w:tab w:val="clear" w:pos="8640"/>
        </w:tabs>
        <w:spacing w:line="240" w:lineRule="exact"/>
        <w:ind w:left="720"/>
        <w:rPr>
          <w:rFonts w:cs="Arial"/>
          <w:szCs w:val="22"/>
        </w:rPr>
      </w:pPr>
      <w:r w:rsidRPr="00400220">
        <w:rPr>
          <w:rFonts w:cs="Arial"/>
          <w:szCs w:val="22"/>
        </w:rPr>
        <w:t>Grand Rounds, University of California, Los Angeles, CA</w:t>
      </w:r>
    </w:p>
    <w:p w14:paraId="2C7D02DC" w14:textId="77777777" w:rsidR="00C327AC" w:rsidRPr="00400220" w:rsidRDefault="00C327AC">
      <w:pPr>
        <w:pStyle w:val="Footer"/>
        <w:tabs>
          <w:tab w:val="clear" w:pos="4320"/>
          <w:tab w:val="clear" w:pos="8640"/>
        </w:tabs>
        <w:spacing w:line="240" w:lineRule="exact"/>
        <w:ind w:left="720"/>
        <w:rPr>
          <w:rFonts w:cs="Arial"/>
          <w:szCs w:val="22"/>
        </w:rPr>
      </w:pPr>
      <w:r w:rsidRPr="00400220">
        <w:rPr>
          <w:rFonts w:cs="Arial"/>
          <w:szCs w:val="22"/>
        </w:rPr>
        <w:t>T Cell Regulation and Autoimmunity, Newport Beach, CA</w:t>
      </w:r>
    </w:p>
    <w:p w14:paraId="46B9BCFE" w14:textId="77777777" w:rsidR="00C327AC" w:rsidRPr="00400220" w:rsidRDefault="00C327AC">
      <w:pPr>
        <w:pStyle w:val="Footer"/>
        <w:tabs>
          <w:tab w:val="clear" w:pos="4320"/>
          <w:tab w:val="clear" w:pos="8640"/>
        </w:tabs>
        <w:spacing w:line="240" w:lineRule="exact"/>
        <w:ind w:left="720"/>
        <w:rPr>
          <w:rFonts w:cs="Arial"/>
          <w:szCs w:val="22"/>
        </w:rPr>
      </w:pPr>
      <w:r w:rsidRPr="00400220">
        <w:rPr>
          <w:rFonts w:cs="Arial"/>
          <w:szCs w:val="22"/>
        </w:rPr>
        <w:t xml:space="preserve">Neurology Grand Rounds, </w:t>
      </w:r>
      <w:proofErr w:type="spellStart"/>
      <w:r w:rsidRPr="00400220">
        <w:rPr>
          <w:rFonts w:cs="Arial"/>
          <w:szCs w:val="22"/>
        </w:rPr>
        <w:t>NewYork</w:t>
      </w:r>
      <w:proofErr w:type="spellEnd"/>
      <w:r w:rsidRPr="00400220">
        <w:rPr>
          <w:rFonts w:cs="Arial"/>
          <w:szCs w:val="22"/>
        </w:rPr>
        <w:t xml:space="preserve"> Presbyterian Hospital, New York, NY</w:t>
      </w:r>
    </w:p>
    <w:p w14:paraId="60AB875B" w14:textId="77777777" w:rsidR="00C327AC" w:rsidRPr="00400220" w:rsidRDefault="00C327AC">
      <w:pPr>
        <w:pStyle w:val="Footer"/>
        <w:spacing w:line="240" w:lineRule="exact"/>
        <w:ind w:left="720"/>
        <w:rPr>
          <w:rFonts w:cs="Arial"/>
          <w:szCs w:val="22"/>
        </w:rPr>
      </w:pPr>
      <w:r w:rsidRPr="00400220">
        <w:rPr>
          <w:rFonts w:cs="Arial"/>
          <w:szCs w:val="22"/>
        </w:rPr>
        <w:t xml:space="preserve">Seminar </w:t>
      </w:r>
      <w:r w:rsidR="00A63107" w:rsidRPr="00400220">
        <w:rPr>
          <w:rFonts w:cs="Arial"/>
          <w:szCs w:val="22"/>
        </w:rPr>
        <w:t>Speaker</w:t>
      </w:r>
      <w:r w:rsidRPr="00400220">
        <w:rPr>
          <w:rFonts w:cs="Arial"/>
          <w:szCs w:val="22"/>
        </w:rPr>
        <w:t>, Baylor College of Medicine, Houston, TX</w:t>
      </w:r>
    </w:p>
    <w:p w14:paraId="3EC224DA" w14:textId="77777777" w:rsidR="00C327AC" w:rsidRPr="00400220" w:rsidRDefault="00C327AC">
      <w:pPr>
        <w:pStyle w:val="Footer"/>
        <w:spacing w:line="240" w:lineRule="exact"/>
        <w:ind w:left="720"/>
        <w:rPr>
          <w:rFonts w:cs="Arial"/>
          <w:szCs w:val="22"/>
        </w:rPr>
      </w:pPr>
      <w:r w:rsidRPr="00400220">
        <w:rPr>
          <w:rFonts w:cs="Arial"/>
          <w:szCs w:val="22"/>
        </w:rPr>
        <w:t>Chair, Inflammatory CNS Disease, Washington, D.C.</w:t>
      </w:r>
    </w:p>
    <w:p w14:paraId="5FE95045" w14:textId="77777777" w:rsidR="00C327AC" w:rsidRPr="00400220" w:rsidRDefault="00C327AC">
      <w:pPr>
        <w:pStyle w:val="Foote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xml:space="preserve">, FASEB, Neural-Immune Interaction: </w:t>
      </w:r>
    </w:p>
    <w:p w14:paraId="293704CD" w14:textId="77777777" w:rsidR="00C327AC" w:rsidRPr="00400220" w:rsidRDefault="00A63107">
      <w:pPr>
        <w:pStyle w:val="Footer"/>
        <w:spacing w:line="240" w:lineRule="exact"/>
        <w:ind w:left="720"/>
        <w:rPr>
          <w:rFonts w:cs="Arial"/>
          <w:szCs w:val="22"/>
        </w:rPr>
      </w:pPr>
      <w:r w:rsidRPr="00400220">
        <w:rPr>
          <w:rFonts w:cs="Arial"/>
          <w:szCs w:val="22"/>
        </w:rPr>
        <w:t>Speaker</w:t>
      </w:r>
      <w:r w:rsidR="00C327AC" w:rsidRPr="00400220">
        <w:rPr>
          <w:rFonts w:cs="Arial"/>
          <w:szCs w:val="22"/>
        </w:rPr>
        <w:t>, NMSS, Greenwich, CT</w:t>
      </w:r>
    </w:p>
    <w:p w14:paraId="1231BE67" w14:textId="77777777" w:rsidR="00F948BB" w:rsidRPr="00400220" w:rsidRDefault="00F948BB">
      <w:pPr>
        <w:pStyle w:val="Footer"/>
        <w:spacing w:line="240" w:lineRule="exact"/>
        <w:ind w:left="720"/>
        <w:rPr>
          <w:rFonts w:cs="Arial"/>
          <w:szCs w:val="22"/>
        </w:rPr>
      </w:pPr>
    </w:p>
    <w:p w14:paraId="5430B204" w14:textId="77777777" w:rsidR="00C327AC" w:rsidRPr="00400220" w:rsidRDefault="00C327AC" w:rsidP="00C327AC">
      <w:pPr>
        <w:spacing w:line="240" w:lineRule="exact"/>
        <w:rPr>
          <w:rFonts w:cs="Arial"/>
          <w:szCs w:val="22"/>
        </w:rPr>
      </w:pPr>
      <w:r w:rsidRPr="00400220">
        <w:rPr>
          <w:rFonts w:cs="Arial"/>
          <w:szCs w:val="22"/>
        </w:rPr>
        <w:t>2009</w:t>
      </w:r>
      <w:r w:rsidRPr="00400220">
        <w:rPr>
          <w:rFonts w:cs="Arial"/>
          <w:szCs w:val="22"/>
        </w:rPr>
        <w:tab/>
        <w:t xml:space="preserve">Plenary </w:t>
      </w:r>
      <w:r w:rsidR="00A63107" w:rsidRPr="00400220">
        <w:rPr>
          <w:rFonts w:cs="Arial"/>
          <w:szCs w:val="22"/>
        </w:rPr>
        <w:t>Speaker</w:t>
      </w:r>
      <w:r w:rsidRPr="00400220">
        <w:rPr>
          <w:rFonts w:cs="Arial"/>
          <w:szCs w:val="22"/>
        </w:rPr>
        <w:t>, Keystone Symposia, Santa Fe, New Mexico</w:t>
      </w:r>
    </w:p>
    <w:p w14:paraId="73D0904F" w14:textId="77777777" w:rsidR="00C327AC" w:rsidRPr="00400220" w:rsidRDefault="00C327AC" w:rsidP="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Keystone Symposia, Vancouver, British Columbia</w:t>
      </w:r>
    </w:p>
    <w:p w14:paraId="509DD534" w14:textId="77777777" w:rsidR="00C327AC" w:rsidRPr="00400220" w:rsidRDefault="00C327AC" w:rsidP="00C327AC">
      <w:pPr>
        <w:spacing w:line="240" w:lineRule="exact"/>
        <w:rPr>
          <w:rFonts w:cs="Arial"/>
          <w:szCs w:val="22"/>
        </w:rPr>
      </w:pPr>
      <w:r w:rsidRPr="00400220">
        <w:rPr>
          <w:rFonts w:cs="Arial"/>
          <w:szCs w:val="22"/>
        </w:rPr>
        <w:tab/>
        <w:t xml:space="preserve">Keynote </w:t>
      </w:r>
      <w:r w:rsidR="00A63107" w:rsidRPr="00400220">
        <w:rPr>
          <w:rFonts w:cs="Arial"/>
          <w:szCs w:val="22"/>
        </w:rPr>
        <w:t>Speaker</w:t>
      </w:r>
      <w:r w:rsidRPr="00400220">
        <w:rPr>
          <w:rFonts w:cs="Arial"/>
          <w:szCs w:val="22"/>
        </w:rPr>
        <w:t>, University of Michigan MS Center Seminar Series</w:t>
      </w:r>
    </w:p>
    <w:p w14:paraId="2A461C7C"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FASEB, Saxtons River, VT</w:t>
      </w:r>
    </w:p>
    <w:p w14:paraId="36FEB5B0" w14:textId="77777777" w:rsidR="00F948BB" w:rsidRPr="00400220" w:rsidRDefault="00F948BB">
      <w:pPr>
        <w:spacing w:line="240" w:lineRule="exact"/>
        <w:ind w:left="720"/>
        <w:rPr>
          <w:rFonts w:cs="Arial"/>
          <w:szCs w:val="22"/>
        </w:rPr>
      </w:pPr>
    </w:p>
    <w:p w14:paraId="7CC31B9D" w14:textId="77777777" w:rsidR="002E23E3" w:rsidRPr="00400220" w:rsidRDefault="00C327AC" w:rsidP="00C327AC">
      <w:pPr>
        <w:spacing w:line="240" w:lineRule="exact"/>
        <w:rPr>
          <w:rFonts w:cs="Arial"/>
          <w:szCs w:val="22"/>
        </w:rPr>
      </w:pPr>
      <w:r w:rsidRPr="00400220">
        <w:rPr>
          <w:rFonts w:cs="Arial"/>
          <w:szCs w:val="22"/>
        </w:rPr>
        <w:t>2010</w:t>
      </w:r>
      <w:r w:rsidRPr="00400220">
        <w:rPr>
          <w:rFonts w:cs="Arial"/>
          <w:szCs w:val="22"/>
        </w:rPr>
        <w:tab/>
        <w:t>Grand Rounds</w:t>
      </w:r>
      <w:r w:rsidR="002E23E3" w:rsidRPr="00400220">
        <w:rPr>
          <w:rFonts w:cs="Arial"/>
          <w:szCs w:val="22"/>
        </w:rPr>
        <w:t xml:space="preserve"> presenter</w:t>
      </w:r>
      <w:r w:rsidRPr="00400220">
        <w:rPr>
          <w:rFonts w:cs="Arial"/>
          <w:szCs w:val="22"/>
        </w:rPr>
        <w:t xml:space="preserve">, New York Presbyterian Hospital/Weill Cornell Medical </w:t>
      </w:r>
    </w:p>
    <w:p w14:paraId="524EF25F" w14:textId="77777777" w:rsidR="00C327AC" w:rsidRPr="00400220" w:rsidRDefault="002E23E3" w:rsidP="002E23E3">
      <w:pPr>
        <w:spacing w:line="240" w:lineRule="exact"/>
        <w:rPr>
          <w:rFonts w:cs="Arial"/>
          <w:szCs w:val="22"/>
        </w:rPr>
      </w:pPr>
      <w:r w:rsidRPr="00400220">
        <w:rPr>
          <w:rFonts w:cs="Arial"/>
          <w:szCs w:val="22"/>
        </w:rPr>
        <w:tab/>
      </w:r>
      <w:r w:rsidR="00C327AC" w:rsidRPr="00400220">
        <w:rPr>
          <w:rFonts w:cs="Arial"/>
          <w:szCs w:val="22"/>
        </w:rPr>
        <w:t>Center, New</w:t>
      </w:r>
      <w:r w:rsidRPr="00400220">
        <w:rPr>
          <w:rFonts w:cs="Arial"/>
          <w:szCs w:val="22"/>
        </w:rPr>
        <w:t xml:space="preserve"> </w:t>
      </w:r>
      <w:r w:rsidR="00C327AC" w:rsidRPr="00400220">
        <w:rPr>
          <w:rFonts w:cs="Arial"/>
          <w:szCs w:val="22"/>
        </w:rPr>
        <w:t>York, NY</w:t>
      </w:r>
    </w:p>
    <w:p w14:paraId="338B4CA4" w14:textId="77777777" w:rsidR="00C327AC" w:rsidRPr="00400220" w:rsidRDefault="00C327AC" w:rsidP="00C327AC">
      <w:pPr>
        <w:spacing w:line="240" w:lineRule="exact"/>
        <w:ind w:firstLine="720"/>
        <w:rPr>
          <w:rFonts w:cs="Arial"/>
          <w:szCs w:val="22"/>
        </w:rPr>
      </w:pPr>
      <w:r w:rsidRPr="00400220">
        <w:rPr>
          <w:rFonts w:cs="Arial"/>
          <w:szCs w:val="22"/>
        </w:rPr>
        <w:t>Presenter, New York University School of Medicine CME course, “Emerging Trends</w:t>
      </w:r>
    </w:p>
    <w:p w14:paraId="4C70A0AC" w14:textId="77777777" w:rsidR="00C327AC" w:rsidRPr="00400220" w:rsidRDefault="00C327AC" w:rsidP="00C327AC">
      <w:pPr>
        <w:spacing w:line="240" w:lineRule="exact"/>
        <w:ind w:firstLine="720"/>
        <w:rPr>
          <w:rFonts w:cs="Arial"/>
          <w:szCs w:val="22"/>
        </w:rPr>
      </w:pPr>
      <w:r w:rsidRPr="00400220">
        <w:rPr>
          <w:rFonts w:cs="Arial"/>
          <w:szCs w:val="22"/>
        </w:rPr>
        <w:t>in MS: Mechanisms and Treatment”</w:t>
      </w:r>
      <w:r w:rsidR="002F465A" w:rsidRPr="00400220">
        <w:rPr>
          <w:rFonts w:cs="Arial"/>
          <w:szCs w:val="22"/>
        </w:rPr>
        <w:t>, Ney York, NY</w:t>
      </w:r>
    </w:p>
    <w:p w14:paraId="52388491" w14:textId="77777777" w:rsidR="00C327AC" w:rsidRPr="00400220" w:rsidRDefault="0036736F" w:rsidP="00BF33DF">
      <w:pPr>
        <w:spacing w:line="240" w:lineRule="exact"/>
        <w:ind w:firstLine="720"/>
        <w:rPr>
          <w:rFonts w:cs="Arial"/>
          <w:szCs w:val="22"/>
        </w:rPr>
      </w:pPr>
      <w:r w:rsidRPr="00400220">
        <w:rPr>
          <w:rFonts w:cs="Arial"/>
          <w:szCs w:val="22"/>
        </w:rPr>
        <w:t xml:space="preserve">Presenter, </w:t>
      </w:r>
      <w:r w:rsidR="006409F1" w:rsidRPr="00400220">
        <w:rPr>
          <w:rFonts w:cs="Arial"/>
          <w:szCs w:val="22"/>
        </w:rPr>
        <w:t>HIPC Face-to-</w:t>
      </w:r>
      <w:r w:rsidR="00C540F4" w:rsidRPr="00400220">
        <w:rPr>
          <w:rFonts w:cs="Arial"/>
          <w:szCs w:val="22"/>
        </w:rPr>
        <w:t>Face Meeting</w:t>
      </w:r>
      <w:r w:rsidR="00423544" w:rsidRPr="00400220">
        <w:rPr>
          <w:rFonts w:cs="Arial"/>
          <w:szCs w:val="22"/>
        </w:rPr>
        <w:t>, Bethesda, MD</w:t>
      </w:r>
    </w:p>
    <w:p w14:paraId="30D7AA69" w14:textId="77777777" w:rsidR="00F948BB" w:rsidRPr="00400220" w:rsidRDefault="00F948BB" w:rsidP="00BF33DF">
      <w:pPr>
        <w:spacing w:line="240" w:lineRule="exact"/>
        <w:ind w:firstLine="720"/>
        <w:rPr>
          <w:rFonts w:cs="Arial"/>
          <w:szCs w:val="22"/>
        </w:rPr>
      </w:pPr>
    </w:p>
    <w:p w14:paraId="39FAA32F" w14:textId="77777777" w:rsidR="00BF33DF" w:rsidRPr="00400220" w:rsidRDefault="002E23E3" w:rsidP="00BF33DF">
      <w:pPr>
        <w:spacing w:line="240" w:lineRule="exact"/>
        <w:rPr>
          <w:rFonts w:cs="Arial"/>
          <w:szCs w:val="22"/>
        </w:rPr>
      </w:pPr>
      <w:r w:rsidRPr="00400220">
        <w:rPr>
          <w:rFonts w:cs="Arial"/>
          <w:szCs w:val="22"/>
        </w:rPr>
        <w:t>2011</w:t>
      </w:r>
      <w:r w:rsidRPr="00400220">
        <w:rPr>
          <w:rFonts w:cs="Arial"/>
          <w:szCs w:val="22"/>
        </w:rPr>
        <w:tab/>
        <w:t>Invited l</w:t>
      </w:r>
      <w:r w:rsidR="00BF33DF" w:rsidRPr="00400220">
        <w:rPr>
          <w:rFonts w:cs="Arial"/>
          <w:szCs w:val="22"/>
        </w:rPr>
        <w:t>ecture, TGF-b Keystone Symposium, Snowbird, Utah</w:t>
      </w:r>
    </w:p>
    <w:p w14:paraId="6CB84B97" w14:textId="77777777" w:rsidR="00571667" w:rsidRPr="00400220" w:rsidRDefault="00571667" w:rsidP="001820E2">
      <w:pPr>
        <w:spacing w:line="240" w:lineRule="exact"/>
        <w:ind w:firstLine="720"/>
        <w:rPr>
          <w:rFonts w:cs="Arial"/>
          <w:szCs w:val="22"/>
        </w:rPr>
      </w:pPr>
      <w:r w:rsidRPr="00400220">
        <w:rPr>
          <w:rFonts w:cs="Arial"/>
          <w:szCs w:val="22"/>
        </w:rPr>
        <w:t>Grand Rounds</w:t>
      </w:r>
      <w:r w:rsidR="00B420C0" w:rsidRPr="00400220">
        <w:rPr>
          <w:rFonts w:cs="Arial"/>
          <w:szCs w:val="22"/>
        </w:rPr>
        <w:t xml:space="preserve"> presenter</w:t>
      </w:r>
      <w:r w:rsidRPr="00400220">
        <w:rPr>
          <w:rFonts w:cs="Arial"/>
          <w:szCs w:val="22"/>
        </w:rPr>
        <w:t>, Mayo Clinic, Rochester, MN</w:t>
      </w:r>
    </w:p>
    <w:p w14:paraId="3FBCECC5" w14:textId="77777777" w:rsidR="00BB17A1" w:rsidRPr="00400220" w:rsidRDefault="00EF59E6" w:rsidP="00B420C0">
      <w:pPr>
        <w:spacing w:line="240" w:lineRule="exact"/>
        <w:ind w:left="720"/>
        <w:rPr>
          <w:rFonts w:cs="Arial"/>
          <w:szCs w:val="22"/>
        </w:rPr>
      </w:pPr>
      <w:r w:rsidRPr="00400220">
        <w:rPr>
          <w:rFonts w:cs="Arial"/>
          <w:szCs w:val="22"/>
        </w:rPr>
        <w:t xml:space="preserve">Visiting </w:t>
      </w:r>
      <w:r w:rsidR="00A63107" w:rsidRPr="00400220">
        <w:rPr>
          <w:rFonts w:cs="Arial"/>
          <w:szCs w:val="22"/>
        </w:rPr>
        <w:t>Speaker</w:t>
      </w:r>
      <w:r w:rsidR="00BB17A1" w:rsidRPr="00400220">
        <w:rPr>
          <w:rFonts w:cs="Arial"/>
          <w:szCs w:val="22"/>
        </w:rPr>
        <w:t>, University of Chicago Translational Immunology Seminar Series</w:t>
      </w:r>
      <w:r w:rsidR="00B420C0" w:rsidRPr="00400220">
        <w:rPr>
          <w:rFonts w:cs="Arial"/>
          <w:szCs w:val="22"/>
        </w:rPr>
        <w:t>, Chicago, IL</w:t>
      </w:r>
    </w:p>
    <w:p w14:paraId="3CB809D5" w14:textId="77777777" w:rsidR="003413C4" w:rsidRPr="00400220" w:rsidRDefault="00EF59E6" w:rsidP="001820E2">
      <w:pPr>
        <w:spacing w:line="240" w:lineRule="exact"/>
        <w:ind w:firstLine="720"/>
        <w:rPr>
          <w:rFonts w:cs="Arial"/>
          <w:szCs w:val="22"/>
        </w:rPr>
      </w:pPr>
      <w:r w:rsidRPr="00400220">
        <w:rPr>
          <w:rFonts w:cs="Arial"/>
          <w:szCs w:val="22"/>
        </w:rPr>
        <w:t>Invited l</w:t>
      </w:r>
      <w:r w:rsidR="003413C4" w:rsidRPr="00400220">
        <w:rPr>
          <w:rFonts w:cs="Arial"/>
          <w:szCs w:val="22"/>
        </w:rPr>
        <w:t xml:space="preserve">ecture, Boehringer Ingelheim International Biotherapeutics Meeting, Boston, </w:t>
      </w:r>
    </w:p>
    <w:p w14:paraId="744E7617" w14:textId="77777777" w:rsidR="003413C4" w:rsidRPr="00400220" w:rsidRDefault="003413C4" w:rsidP="001820E2">
      <w:pPr>
        <w:spacing w:line="240" w:lineRule="exact"/>
        <w:ind w:firstLine="720"/>
        <w:rPr>
          <w:rFonts w:cs="Arial"/>
          <w:szCs w:val="22"/>
        </w:rPr>
      </w:pPr>
      <w:r w:rsidRPr="00400220">
        <w:rPr>
          <w:rFonts w:cs="Arial"/>
          <w:szCs w:val="22"/>
        </w:rPr>
        <w:t>MA</w:t>
      </w:r>
    </w:p>
    <w:p w14:paraId="7196D064" w14:textId="77777777" w:rsidR="00F948BB" w:rsidRPr="00400220" w:rsidRDefault="00F948BB" w:rsidP="001820E2">
      <w:pPr>
        <w:spacing w:line="240" w:lineRule="exact"/>
        <w:ind w:firstLine="720"/>
        <w:rPr>
          <w:rFonts w:cs="Arial"/>
          <w:szCs w:val="22"/>
        </w:rPr>
      </w:pPr>
    </w:p>
    <w:p w14:paraId="54CF1630" w14:textId="77777777" w:rsidR="00692CA1" w:rsidRPr="00400220" w:rsidRDefault="00692CA1" w:rsidP="001820E2">
      <w:pPr>
        <w:spacing w:line="240" w:lineRule="exact"/>
        <w:ind w:left="720" w:hanging="720"/>
        <w:rPr>
          <w:rFonts w:cs="Arial"/>
          <w:szCs w:val="22"/>
        </w:rPr>
      </w:pPr>
      <w:r w:rsidRPr="00400220">
        <w:rPr>
          <w:rFonts w:cs="Arial"/>
          <w:szCs w:val="22"/>
        </w:rPr>
        <w:t>2012</w:t>
      </w:r>
      <w:r w:rsidRPr="00400220">
        <w:rPr>
          <w:rFonts w:cs="Arial"/>
          <w:szCs w:val="22"/>
        </w:rPr>
        <w:tab/>
        <w:t>Semin</w:t>
      </w:r>
      <w:r w:rsidR="00EF59E6" w:rsidRPr="00400220">
        <w:rPr>
          <w:rFonts w:cs="Arial"/>
          <w:szCs w:val="22"/>
        </w:rPr>
        <w:t xml:space="preserve">ar </w:t>
      </w:r>
      <w:r w:rsidR="00A63107" w:rsidRPr="00400220">
        <w:rPr>
          <w:rFonts w:cs="Arial"/>
          <w:szCs w:val="22"/>
        </w:rPr>
        <w:t>Speaker</w:t>
      </w:r>
      <w:r w:rsidRPr="00400220">
        <w:rPr>
          <w:rFonts w:cs="Arial"/>
          <w:szCs w:val="22"/>
        </w:rPr>
        <w:t xml:space="preserve">, University of Connecticut Immunology Seminar Series, Farmington, </w:t>
      </w:r>
      <w:r w:rsidR="001F483A" w:rsidRPr="00400220">
        <w:rPr>
          <w:rFonts w:cs="Arial"/>
          <w:szCs w:val="22"/>
        </w:rPr>
        <w:t>CT</w:t>
      </w:r>
    </w:p>
    <w:p w14:paraId="18F7276D" w14:textId="77777777" w:rsidR="00F30234" w:rsidRPr="00400220" w:rsidRDefault="00EF59E6" w:rsidP="001820E2">
      <w:pPr>
        <w:spacing w:line="240" w:lineRule="exact"/>
        <w:ind w:left="720"/>
        <w:rPr>
          <w:rFonts w:cs="Arial"/>
          <w:szCs w:val="22"/>
        </w:rPr>
      </w:pPr>
      <w:r w:rsidRPr="00400220">
        <w:rPr>
          <w:rFonts w:cs="Arial"/>
          <w:szCs w:val="22"/>
        </w:rPr>
        <w:t>Invited l</w:t>
      </w:r>
      <w:r w:rsidR="00F30234" w:rsidRPr="00400220">
        <w:rPr>
          <w:rFonts w:cs="Arial"/>
          <w:szCs w:val="22"/>
        </w:rPr>
        <w:t xml:space="preserve">ecture, </w:t>
      </w:r>
      <w:r w:rsidR="008F1908" w:rsidRPr="00400220">
        <w:rPr>
          <w:rFonts w:cs="Arial"/>
          <w:szCs w:val="22"/>
        </w:rPr>
        <w:t xml:space="preserve">University of Virginia </w:t>
      </w:r>
      <w:r w:rsidR="00F30234" w:rsidRPr="00400220">
        <w:rPr>
          <w:rFonts w:cs="Arial"/>
          <w:szCs w:val="22"/>
        </w:rPr>
        <w:t xml:space="preserve">Neuroimmunology Seminar, </w:t>
      </w:r>
      <w:r w:rsidR="008F1908" w:rsidRPr="00400220">
        <w:rPr>
          <w:rFonts w:cs="Arial"/>
          <w:szCs w:val="22"/>
        </w:rPr>
        <w:t xml:space="preserve">Charlottesville, </w:t>
      </w:r>
      <w:r w:rsidR="00F30234" w:rsidRPr="00400220">
        <w:rPr>
          <w:rFonts w:cs="Arial"/>
          <w:szCs w:val="22"/>
        </w:rPr>
        <w:t>VA</w:t>
      </w:r>
    </w:p>
    <w:p w14:paraId="079F0452" w14:textId="77777777" w:rsidR="00045C53" w:rsidRPr="00400220" w:rsidRDefault="00045C53" w:rsidP="00090594">
      <w:pPr>
        <w:spacing w:line="240" w:lineRule="exact"/>
        <w:ind w:left="720"/>
        <w:rPr>
          <w:rFonts w:cs="Arial"/>
          <w:szCs w:val="22"/>
        </w:rPr>
      </w:pPr>
      <w:r w:rsidRPr="00400220">
        <w:rPr>
          <w:rFonts w:cs="Arial"/>
          <w:szCs w:val="22"/>
        </w:rPr>
        <w:t>Grand Rounds</w:t>
      </w:r>
      <w:r w:rsidR="00EF59E6" w:rsidRPr="00400220">
        <w:rPr>
          <w:rFonts w:cs="Arial"/>
          <w:szCs w:val="22"/>
        </w:rPr>
        <w:t xml:space="preserve"> presenter</w:t>
      </w:r>
      <w:r w:rsidRPr="00400220">
        <w:rPr>
          <w:rFonts w:cs="Arial"/>
          <w:szCs w:val="22"/>
        </w:rPr>
        <w:t>, Harvard University/Massachusetts General Hospital, Boston, MA</w:t>
      </w:r>
    </w:p>
    <w:p w14:paraId="20A69E3F" w14:textId="77777777" w:rsidR="001820E2" w:rsidRPr="00400220" w:rsidRDefault="00EF59E6" w:rsidP="001820E2">
      <w:pPr>
        <w:spacing w:line="240" w:lineRule="exact"/>
        <w:ind w:left="720"/>
        <w:rPr>
          <w:rFonts w:cs="Arial"/>
          <w:szCs w:val="22"/>
        </w:rPr>
      </w:pPr>
      <w:r w:rsidRPr="00400220">
        <w:rPr>
          <w:rFonts w:cs="Arial"/>
          <w:szCs w:val="22"/>
        </w:rPr>
        <w:t>Invited l</w:t>
      </w:r>
      <w:r w:rsidR="001820E2" w:rsidRPr="00400220">
        <w:rPr>
          <w:rFonts w:cs="Arial"/>
          <w:szCs w:val="22"/>
        </w:rPr>
        <w:t>ecture, Consortium of Multiple Scl</w:t>
      </w:r>
      <w:r w:rsidR="00801335" w:rsidRPr="00400220">
        <w:rPr>
          <w:rFonts w:cs="Arial"/>
          <w:szCs w:val="22"/>
        </w:rPr>
        <w:t>erosis Centers CME presentation</w:t>
      </w:r>
      <w:r w:rsidR="006115EE" w:rsidRPr="00400220">
        <w:rPr>
          <w:rFonts w:cs="Arial"/>
          <w:szCs w:val="22"/>
        </w:rPr>
        <w:t xml:space="preserve">, </w:t>
      </w:r>
      <w:r w:rsidR="001820E2" w:rsidRPr="00400220">
        <w:rPr>
          <w:rFonts w:cs="Arial"/>
          <w:szCs w:val="22"/>
        </w:rPr>
        <w:t>Coral Gables, FL</w:t>
      </w:r>
    </w:p>
    <w:p w14:paraId="765960D2" w14:textId="77777777" w:rsidR="00801335" w:rsidRPr="00400220" w:rsidRDefault="00801335" w:rsidP="001820E2">
      <w:pPr>
        <w:spacing w:line="240" w:lineRule="exact"/>
        <w:ind w:left="720"/>
        <w:rPr>
          <w:rFonts w:cs="Arial"/>
          <w:szCs w:val="22"/>
        </w:rPr>
      </w:pPr>
      <w:r w:rsidRPr="00400220">
        <w:rPr>
          <w:rFonts w:cs="Arial"/>
          <w:szCs w:val="22"/>
        </w:rPr>
        <w:t>Guest Symposium, American Association of Immunologists annual meeting, Boston, MA</w:t>
      </w:r>
    </w:p>
    <w:p w14:paraId="35976534" w14:textId="77777777" w:rsidR="00EB632F" w:rsidRPr="00400220" w:rsidRDefault="00EB632F" w:rsidP="001820E2">
      <w:pPr>
        <w:spacing w:line="240" w:lineRule="exact"/>
        <w:ind w:left="720"/>
        <w:rPr>
          <w:rFonts w:cs="Arial"/>
          <w:szCs w:val="22"/>
        </w:rPr>
      </w:pPr>
      <w:r w:rsidRPr="00400220">
        <w:rPr>
          <w:rFonts w:cs="Arial"/>
          <w:szCs w:val="22"/>
        </w:rPr>
        <w:t>Grand Rounds</w:t>
      </w:r>
      <w:r w:rsidR="00ED4A39" w:rsidRPr="00400220">
        <w:rPr>
          <w:rFonts w:cs="Arial"/>
          <w:szCs w:val="22"/>
        </w:rPr>
        <w:t xml:space="preserve"> presenter</w:t>
      </w:r>
      <w:r w:rsidRPr="00400220">
        <w:rPr>
          <w:rFonts w:cs="Arial"/>
          <w:szCs w:val="22"/>
        </w:rPr>
        <w:t xml:space="preserve">, </w:t>
      </w:r>
      <w:r w:rsidR="006115EE" w:rsidRPr="00400220">
        <w:rPr>
          <w:rFonts w:cs="Arial"/>
          <w:szCs w:val="22"/>
        </w:rPr>
        <w:t>Brown University, Providence, RI</w:t>
      </w:r>
    </w:p>
    <w:p w14:paraId="4A827BDC" w14:textId="77777777" w:rsidR="00DA4E67" w:rsidRPr="00400220" w:rsidRDefault="00DA4E67" w:rsidP="001820E2">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and roundtable discussion leader, American Neurological Association annual meeting, Boston, MA</w:t>
      </w:r>
    </w:p>
    <w:p w14:paraId="11339D3D" w14:textId="77777777" w:rsidR="00916510" w:rsidRPr="00400220" w:rsidRDefault="00ED4A39" w:rsidP="001820E2">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00916510" w:rsidRPr="00400220">
        <w:rPr>
          <w:rFonts w:cs="Arial"/>
          <w:szCs w:val="22"/>
        </w:rPr>
        <w:t>, International Congress of Neuroimmunology, Boston, MA</w:t>
      </w:r>
    </w:p>
    <w:p w14:paraId="0B3A3B25" w14:textId="77777777" w:rsidR="00ED4A39" w:rsidRPr="00400220" w:rsidRDefault="00ED4A39" w:rsidP="001820E2">
      <w:pPr>
        <w:spacing w:line="240" w:lineRule="exact"/>
        <w:ind w:left="720"/>
        <w:rPr>
          <w:rFonts w:cs="Arial"/>
          <w:szCs w:val="22"/>
        </w:rPr>
      </w:pPr>
      <w:r w:rsidRPr="00400220">
        <w:rPr>
          <w:rFonts w:cs="Arial"/>
          <w:szCs w:val="22"/>
        </w:rPr>
        <w:lastRenderedPageBreak/>
        <w:t xml:space="preserve">Invited </w:t>
      </w:r>
      <w:r w:rsidR="00A63107" w:rsidRPr="00400220">
        <w:rPr>
          <w:rFonts w:cs="Arial"/>
          <w:szCs w:val="22"/>
        </w:rPr>
        <w:t>Speaker</w:t>
      </w:r>
      <w:r w:rsidRPr="00400220">
        <w:rPr>
          <w:rFonts w:cs="Arial"/>
          <w:szCs w:val="22"/>
        </w:rPr>
        <w:t>, American College of Rheumatology annual meeting, Washington, DC</w:t>
      </w:r>
    </w:p>
    <w:p w14:paraId="1D06F745" w14:textId="77777777" w:rsidR="006409F1" w:rsidRPr="00400220" w:rsidRDefault="00ED4A39" w:rsidP="001820E2">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006409F1" w:rsidRPr="00400220">
        <w:rPr>
          <w:rFonts w:cs="Arial"/>
          <w:szCs w:val="22"/>
        </w:rPr>
        <w:t>, Fred Plum Symposium, Weill-Cornell Medical Center</w:t>
      </w:r>
      <w:r w:rsidR="00236FCA" w:rsidRPr="00400220">
        <w:rPr>
          <w:rFonts w:cs="Arial"/>
          <w:szCs w:val="22"/>
        </w:rPr>
        <w:t>, New York, NY</w:t>
      </w:r>
    </w:p>
    <w:p w14:paraId="34FF1C98" w14:textId="77777777" w:rsidR="00F948BB" w:rsidRPr="00400220" w:rsidRDefault="00F948BB" w:rsidP="001820E2">
      <w:pPr>
        <w:spacing w:line="240" w:lineRule="exact"/>
        <w:ind w:left="720"/>
        <w:rPr>
          <w:rFonts w:cs="Arial"/>
          <w:szCs w:val="22"/>
        </w:rPr>
      </w:pPr>
    </w:p>
    <w:p w14:paraId="6B474808" w14:textId="77777777" w:rsidR="00E168A7" w:rsidRPr="00400220" w:rsidRDefault="00ED4A39" w:rsidP="00ED4A39">
      <w:pPr>
        <w:spacing w:line="240" w:lineRule="exact"/>
        <w:ind w:left="720" w:hanging="720"/>
        <w:rPr>
          <w:rFonts w:cs="Arial"/>
          <w:szCs w:val="22"/>
        </w:rPr>
      </w:pPr>
      <w:r w:rsidRPr="00400220">
        <w:rPr>
          <w:rFonts w:cs="Arial"/>
          <w:szCs w:val="22"/>
        </w:rPr>
        <w:t>2013</w:t>
      </w:r>
      <w:r w:rsidRPr="00400220">
        <w:rPr>
          <w:rFonts w:cs="Arial"/>
          <w:szCs w:val="22"/>
        </w:rPr>
        <w:tab/>
      </w:r>
      <w:r w:rsidR="00E168A7" w:rsidRPr="00400220">
        <w:rPr>
          <w:rFonts w:cs="Arial"/>
          <w:szCs w:val="22"/>
        </w:rPr>
        <w:t>Grand Rounds presenter, Georgia Health Sciences University, Augusta, GA</w:t>
      </w:r>
    </w:p>
    <w:p w14:paraId="3981095F" w14:textId="77777777" w:rsidR="00ED4A39" w:rsidRPr="00400220" w:rsidRDefault="002F465A" w:rsidP="00E168A7">
      <w:pPr>
        <w:spacing w:line="240" w:lineRule="exact"/>
        <w:ind w:left="720"/>
        <w:rPr>
          <w:rFonts w:cs="Arial"/>
          <w:szCs w:val="22"/>
        </w:rPr>
      </w:pPr>
      <w:r w:rsidRPr="00400220">
        <w:rPr>
          <w:rFonts w:cs="Arial"/>
          <w:szCs w:val="22"/>
        </w:rPr>
        <w:t xml:space="preserve">Invited Seminar </w:t>
      </w:r>
      <w:r w:rsidR="00A63107" w:rsidRPr="00400220">
        <w:rPr>
          <w:rFonts w:cs="Arial"/>
          <w:szCs w:val="22"/>
        </w:rPr>
        <w:t>Speaker</w:t>
      </w:r>
      <w:r w:rsidR="00ED4A39" w:rsidRPr="00400220">
        <w:rPr>
          <w:rFonts w:cs="Arial"/>
          <w:szCs w:val="22"/>
        </w:rPr>
        <w:t>, Dept of Microbiology and Immunology, University of North Carolina at Chapel Hill, Chapel Hill, NC</w:t>
      </w:r>
    </w:p>
    <w:p w14:paraId="0B4C4AB1" w14:textId="77777777" w:rsidR="007E5930" w:rsidRPr="00400220" w:rsidRDefault="007E5930" w:rsidP="007E5930">
      <w:pPr>
        <w:spacing w:line="240" w:lineRule="exact"/>
        <w:ind w:left="720"/>
        <w:rPr>
          <w:rFonts w:cs="Arial"/>
          <w:szCs w:val="22"/>
        </w:rPr>
      </w:pPr>
      <w:r w:rsidRPr="00400220">
        <w:rPr>
          <w:rFonts w:cs="Arial"/>
          <w:szCs w:val="22"/>
        </w:rPr>
        <w:t>Workshop presenter, Juvenile Diabetes Research Foundation, New York, NY</w:t>
      </w:r>
    </w:p>
    <w:p w14:paraId="0A743B38" w14:textId="77777777" w:rsidR="00C34AA4" w:rsidRPr="00400220" w:rsidRDefault="00C34AA4" w:rsidP="007E5930">
      <w:pPr>
        <w:spacing w:line="240" w:lineRule="exact"/>
        <w:ind w:left="720"/>
        <w:rPr>
          <w:rFonts w:cs="Arial"/>
          <w:szCs w:val="22"/>
        </w:rPr>
      </w:pPr>
      <w:r w:rsidRPr="00400220">
        <w:rPr>
          <w:rFonts w:cs="Arial"/>
          <w:szCs w:val="22"/>
        </w:rPr>
        <w:t>Grand Rounds presenter, New York Presbyterian Hospital-Weill Cornell Medical Center, New York, NY</w:t>
      </w:r>
    </w:p>
    <w:p w14:paraId="60DAA522" w14:textId="77777777" w:rsidR="00C34AA4" w:rsidRPr="00400220" w:rsidRDefault="00C34AA4"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Cleveland Clinic, Cleveland, OH</w:t>
      </w:r>
    </w:p>
    <w:p w14:paraId="429D773D" w14:textId="77777777" w:rsidR="00C34AA4" w:rsidRPr="00400220" w:rsidRDefault="00C34AA4"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MS Leadership Summit, New York Academy of Sciences, New York, NY</w:t>
      </w:r>
    </w:p>
    <w:p w14:paraId="25C7D704" w14:textId="77777777" w:rsidR="0024235A" w:rsidRPr="00400220" w:rsidRDefault="0024235A"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Consortium of Multiple Sclerosis Centers annual retreat, Orlando, FL</w:t>
      </w:r>
    </w:p>
    <w:p w14:paraId="31891DE7" w14:textId="77777777" w:rsidR="008D189E" w:rsidRPr="00400220" w:rsidRDefault="008D189E"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Federation of American Societies for Experimental Biology conference, Saxtons River, VT</w:t>
      </w:r>
    </w:p>
    <w:p w14:paraId="354D31B7" w14:textId="77777777" w:rsidR="00950689" w:rsidRPr="00400220" w:rsidRDefault="00950689"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National Multiple Sclerosis Society Northeast Regional Research Symposium, Boston, MA</w:t>
      </w:r>
    </w:p>
    <w:p w14:paraId="6A994BDE" w14:textId="77777777" w:rsidR="00950689" w:rsidRPr="00400220" w:rsidRDefault="00950689"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Cooperative Study Group for Autoimmune Disease Prevention</w:t>
      </w:r>
      <w:r w:rsidR="00971B32" w:rsidRPr="00400220">
        <w:rPr>
          <w:rFonts w:cs="Arial"/>
          <w:szCs w:val="22"/>
        </w:rPr>
        <w:t xml:space="preserve"> Summit, New York City, NY</w:t>
      </w:r>
    </w:p>
    <w:p w14:paraId="6D61EE3F" w14:textId="77777777" w:rsidR="0012250A" w:rsidRPr="00400220" w:rsidRDefault="0012250A"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Byron Waksman Symposium, Yale University, New Haven, CT</w:t>
      </w:r>
    </w:p>
    <w:p w14:paraId="31E4A874" w14:textId="77777777" w:rsidR="002118FF" w:rsidRPr="00400220" w:rsidRDefault="002118FF"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Schumacher Lecture at University of Vermont Medical Center, Burlington, VT</w:t>
      </w:r>
    </w:p>
    <w:p w14:paraId="3132B1A5" w14:textId="77777777" w:rsidR="002118FF" w:rsidRPr="00400220" w:rsidRDefault="002118FF" w:rsidP="007E5930">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American Society for Histocompatibility and Immunogenetics annual meeting, Chicago, IL</w:t>
      </w:r>
    </w:p>
    <w:p w14:paraId="6D072C0D" w14:textId="77777777" w:rsidR="00F948BB" w:rsidRPr="00400220" w:rsidRDefault="00F948BB" w:rsidP="007E5930">
      <w:pPr>
        <w:spacing w:line="240" w:lineRule="exact"/>
        <w:ind w:left="720"/>
        <w:rPr>
          <w:rFonts w:cs="Arial"/>
          <w:szCs w:val="22"/>
        </w:rPr>
      </w:pPr>
    </w:p>
    <w:p w14:paraId="7008371D" w14:textId="77777777" w:rsidR="00530CF5" w:rsidRPr="00400220" w:rsidRDefault="00530CF5" w:rsidP="00530CF5">
      <w:pPr>
        <w:spacing w:line="240" w:lineRule="exact"/>
        <w:ind w:left="720" w:hanging="720"/>
        <w:rPr>
          <w:rFonts w:cs="Arial"/>
          <w:szCs w:val="22"/>
        </w:rPr>
      </w:pPr>
      <w:r w:rsidRPr="00400220">
        <w:rPr>
          <w:rFonts w:cs="Arial"/>
          <w:szCs w:val="22"/>
        </w:rPr>
        <w:t>2014</w:t>
      </w:r>
      <w:r w:rsidRPr="00400220">
        <w:rPr>
          <w:rFonts w:cs="Arial"/>
          <w:szCs w:val="22"/>
        </w:rPr>
        <w:tab/>
        <w:t xml:space="preserve">Invited </w:t>
      </w:r>
      <w:r w:rsidR="00A63107" w:rsidRPr="00400220">
        <w:rPr>
          <w:rFonts w:cs="Arial"/>
          <w:szCs w:val="22"/>
        </w:rPr>
        <w:t>Speaker</w:t>
      </w:r>
      <w:r w:rsidRPr="00400220">
        <w:rPr>
          <w:rFonts w:cs="Arial"/>
          <w:szCs w:val="22"/>
        </w:rPr>
        <w:t>, Columbia University Microbiology and Immunology Seminar Series, New York, NY</w:t>
      </w:r>
    </w:p>
    <w:p w14:paraId="5458F438" w14:textId="77777777" w:rsidR="00F11B16" w:rsidRPr="00400220" w:rsidRDefault="00F11B16" w:rsidP="00530CF5">
      <w:pPr>
        <w:spacing w:line="240" w:lineRule="exact"/>
        <w:ind w:left="720" w:hanging="720"/>
        <w:rPr>
          <w:rFonts w:cs="Arial"/>
          <w:szCs w:val="22"/>
        </w:rPr>
      </w:pPr>
      <w:r w:rsidRPr="00400220">
        <w:rPr>
          <w:rFonts w:cs="Arial"/>
          <w:szCs w:val="22"/>
        </w:rPr>
        <w:tab/>
        <w:t xml:space="preserve">Invited </w:t>
      </w:r>
      <w:r w:rsidR="00A63107" w:rsidRPr="00400220">
        <w:rPr>
          <w:rFonts w:cs="Arial"/>
          <w:szCs w:val="22"/>
        </w:rPr>
        <w:t>Speaker</w:t>
      </w:r>
      <w:r w:rsidRPr="00400220">
        <w:rPr>
          <w:rFonts w:cs="Arial"/>
          <w:szCs w:val="22"/>
        </w:rPr>
        <w:t>, American Society of Clinical Oncology annual meeting, Chicago, IL</w:t>
      </w:r>
    </w:p>
    <w:p w14:paraId="180259A5" w14:textId="77777777" w:rsidR="00442A76" w:rsidRPr="00400220" w:rsidRDefault="00442A76" w:rsidP="00530CF5">
      <w:pPr>
        <w:spacing w:line="240" w:lineRule="exact"/>
        <w:ind w:left="720" w:hanging="720"/>
        <w:rPr>
          <w:rFonts w:cs="Arial"/>
          <w:szCs w:val="22"/>
        </w:rPr>
      </w:pPr>
      <w:r w:rsidRPr="00400220">
        <w:rPr>
          <w:rFonts w:cs="Arial"/>
          <w:szCs w:val="22"/>
        </w:rPr>
        <w:tab/>
        <w:t xml:space="preserve">Invited </w:t>
      </w:r>
      <w:r w:rsidR="00A63107" w:rsidRPr="00400220">
        <w:rPr>
          <w:rFonts w:cs="Arial"/>
          <w:szCs w:val="22"/>
        </w:rPr>
        <w:t>Speaker</w:t>
      </w:r>
      <w:r w:rsidRPr="00400220">
        <w:rPr>
          <w:rFonts w:cs="Arial"/>
          <w:szCs w:val="22"/>
        </w:rPr>
        <w:t>, EMD Serono Journal Club, New York, NY</w:t>
      </w:r>
    </w:p>
    <w:p w14:paraId="58AF4B3C" w14:textId="77777777" w:rsidR="00741121" w:rsidRPr="00400220" w:rsidRDefault="00741121" w:rsidP="00741121">
      <w:pPr>
        <w:spacing w:line="240" w:lineRule="exact"/>
        <w:ind w:left="1440" w:hanging="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EMD Serono Journal Club, Cambridge, MA</w:t>
      </w:r>
    </w:p>
    <w:p w14:paraId="5C27B12F" w14:textId="77777777" w:rsidR="00741121" w:rsidRPr="00400220" w:rsidRDefault="00741121" w:rsidP="00741121">
      <w:pPr>
        <w:spacing w:line="240" w:lineRule="exact"/>
        <w:ind w:left="1440" w:hanging="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w:t>
      </w:r>
      <w:proofErr w:type="spellStart"/>
      <w:r w:rsidRPr="00400220">
        <w:rPr>
          <w:rFonts w:cs="Arial"/>
          <w:szCs w:val="22"/>
        </w:rPr>
        <w:t>ImmunoGenomics</w:t>
      </w:r>
      <w:proofErr w:type="spellEnd"/>
      <w:r w:rsidRPr="00400220">
        <w:rPr>
          <w:rFonts w:cs="Arial"/>
          <w:szCs w:val="22"/>
        </w:rPr>
        <w:t xml:space="preserve"> Symposium, Farmington, CT</w:t>
      </w:r>
    </w:p>
    <w:p w14:paraId="4BBC297F" w14:textId="77777777" w:rsidR="00741121" w:rsidRPr="00400220" w:rsidRDefault="00741121" w:rsidP="00741121">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Glioblastoma Symposium, </w:t>
      </w:r>
      <w:r w:rsidRPr="00400220">
        <w:rPr>
          <w:rFonts w:cs="Arial"/>
          <w:i/>
          <w:szCs w:val="22"/>
        </w:rPr>
        <w:t>Bristol-Myers Squibb</w:t>
      </w:r>
      <w:r w:rsidRPr="00400220">
        <w:rPr>
          <w:rFonts w:cs="Arial"/>
          <w:szCs w:val="22"/>
        </w:rPr>
        <w:t>, Miami, FL</w:t>
      </w:r>
    </w:p>
    <w:p w14:paraId="1951F492" w14:textId="77777777" w:rsidR="00741121" w:rsidRPr="00400220" w:rsidRDefault="00741121" w:rsidP="00741121">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Center Without Walls Symposium, </w:t>
      </w:r>
      <w:r w:rsidRPr="00400220">
        <w:rPr>
          <w:rFonts w:cs="Arial"/>
          <w:bCs/>
          <w:szCs w:val="22"/>
        </w:rPr>
        <w:t>Multiple Sclerosis</w:t>
      </w:r>
      <w:r w:rsidRPr="00400220">
        <w:rPr>
          <w:rFonts w:cs="Arial"/>
          <w:szCs w:val="22"/>
        </w:rPr>
        <w:t xml:space="preserve"> Forum, Los Angeles, CA</w:t>
      </w:r>
    </w:p>
    <w:p w14:paraId="1D7A75A5" w14:textId="77777777" w:rsidR="00741121" w:rsidRPr="00400220" w:rsidRDefault="00741121" w:rsidP="00741121">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EMD Serono, San Francisco, CA</w:t>
      </w:r>
    </w:p>
    <w:p w14:paraId="4C9664C3" w14:textId="77777777" w:rsidR="00741121" w:rsidRPr="00400220" w:rsidRDefault="00741121" w:rsidP="00741121">
      <w:pPr>
        <w:spacing w:line="240" w:lineRule="exact"/>
        <w:ind w:left="720"/>
        <w:rPr>
          <w:rFonts w:cs="Arial"/>
          <w:szCs w:val="22"/>
        </w:rPr>
      </w:pPr>
      <w:r w:rsidRPr="00400220">
        <w:rPr>
          <w:rFonts w:cs="Arial"/>
          <w:szCs w:val="22"/>
        </w:rPr>
        <w:t>Presenter, HIPC Face-to-Face Meeting, Bethesda, MD</w:t>
      </w:r>
    </w:p>
    <w:p w14:paraId="48A21919" w14:textId="77777777" w:rsidR="00F948BB" w:rsidRPr="00400220" w:rsidRDefault="00F948BB" w:rsidP="00741121">
      <w:pPr>
        <w:spacing w:line="240" w:lineRule="exact"/>
        <w:ind w:left="720"/>
        <w:rPr>
          <w:rFonts w:cs="Arial"/>
          <w:szCs w:val="22"/>
        </w:rPr>
      </w:pPr>
    </w:p>
    <w:p w14:paraId="08645259" w14:textId="77777777" w:rsidR="001B6DC3" w:rsidRPr="00400220" w:rsidRDefault="006637DF" w:rsidP="00D5677A">
      <w:pPr>
        <w:spacing w:line="240" w:lineRule="exact"/>
        <w:ind w:left="720" w:hanging="720"/>
        <w:rPr>
          <w:rFonts w:cs="Arial"/>
          <w:szCs w:val="22"/>
        </w:rPr>
      </w:pPr>
      <w:r w:rsidRPr="00400220">
        <w:rPr>
          <w:rFonts w:cs="Arial"/>
          <w:szCs w:val="22"/>
        </w:rPr>
        <w:t>2015</w:t>
      </w:r>
      <w:r w:rsidRPr="00400220">
        <w:rPr>
          <w:rFonts w:cs="Arial"/>
          <w:szCs w:val="22"/>
        </w:rPr>
        <w:tab/>
      </w:r>
      <w:r w:rsidR="00F536D5" w:rsidRPr="00400220">
        <w:rPr>
          <w:rFonts w:cs="Arial"/>
          <w:szCs w:val="22"/>
        </w:rPr>
        <w:t xml:space="preserve">Invited </w:t>
      </w:r>
      <w:r w:rsidR="00A63107" w:rsidRPr="00400220">
        <w:rPr>
          <w:rFonts w:cs="Arial"/>
          <w:szCs w:val="22"/>
        </w:rPr>
        <w:t>Speaker</w:t>
      </w:r>
      <w:r w:rsidR="00D5677A" w:rsidRPr="00400220">
        <w:rPr>
          <w:rFonts w:cs="Arial"/>
          <w:szCs w:val="22"/>
        </w:rPr>
        <w:t>, Grand Rounds, Albert Einstein College of Medicine, Bronx, NY</w:t>
      </w:r>
    </w:p>
    <w:p w14:paraId="72AEFA16" w14:textId="77777777" w:rsidR="00D5677A" w:rsidRPr="00400220" w:rsidRDefault="00D5677A" w:rsidP="00D5677A">
      <w:pPr>
        <w:spacing w:line="240" w:lineRule="exact"/>
        <w:ind w:left="720" w:hanging="720"/>
        <w:rPr>
          <w:rFonts w:cs="Arial"/>
          <w:szCs w:val="22"/>
        </w:rPr>
      </w:pPr>
      <w:r w:rsidRPr="00400220">
        <w:rPr>
          <w:rFonts w:cs="Arial"/>
          <w:szCs w:val="22"/>
        </w:rPr>
        <w:tab/>
      </w:r>
      <w:r w:rsidR="00EC7874" w:rsidRPr="00400220">
        <w:rPr>
          <w:rFonts w:cs="Arial"/>
          <w:szCs w:val="22"/>
        </w:rPr>
        <w:t xml:space="preserve">Invited </w:t>
      </w:r>
      <w:r w:rsidR="00A63107" w:rsidRPr="00400220">
        <w:rPr>
          <w:rFonts w:cs="Arial"/>
          <w:szCs w:val="22"/>
        </w:rPr>
        <w:t>Speaker</w:t>
      </w:r>
      <w:r w:rsidR="00F76160" w:rsidRPr="00400220">
        <w:rPr>
          <w:rFonts w:cs="Arial"/>
          <w:szCs w:val="22"/>
        </w:rPr>
        <w:t>,</w:t>
      </w:r>
      <w:r w:rsidR="00AB71B7" w:rsidRPr="00400220">
        <w:rPr>
          <w:rFonts w:cs="Arial"/>
          <w:szCs w:val="22"/>
        </w:rPr>
        <w:t xml:space="preserve"> </w:t>
      </w:r>
      <w:r w:rsidRPr="00400220">
        <w:rPr>
          <w:rFonts w:cs="Arial"/>
          <w:szCs w:val="22"/>
        </w:rPr>
        <w:t>Grand Rounds</w:t>
      </w:r>
      <w:r w:rsidR="00AB71B7" w:rsidRPr="00400220">
        <w:rPr>
          <w:rFonts w:cs="Arial"/>
          <w:szCs w:val="22"/>
        </w:rPr>
        <w:t>, NYU Langone Medical center, NY</w:t>
      </w:r>
    </w:p>
    <w:p w14:paraId="215CDDB8" w14:textId="77777777" w:rsidR="00EE69D7" w:rsidRPr="00400220" w:rsidRDefault="00EE69D7" w:rsidP="00D5677A">
      <w:pPr>
        <w:spacing w:line="240" w:lineRule="exact"/>
        <w:ind w:left="720" w:hanging="720"/>
        <w:rPr>
          <w:rFonts w:cs="Arial"/>
          <w:szCs w:val="22"/>
        </w:rPr>
      </w:pPr>
      <w:r w:rsidRPr="00400220">
        <w:rPr>
          <w:rFonts w:cs="Arial"/>
          <w:szCs w:val="22"/>
        </w:rPr>
        <w:tab/>
      </w:r>
      <w:r w:rsidR="00CD1B28" w:rsidRPr="00400220">
        <w:rPr>
          <w:rFonts w:cs="Arial"/>
          <w:szCs w:val="22"/>
        </w:rPr>
        <w:t xml:space="preserve">Presenter, </w:t>
      </w:r>
      <w:r w:rsidRPr="00400220">
        <w:rPr>
          <w:rFonts w:cs="Arial"/>
          <w:szCs w:val="22"/>
        </w:rPr>
        <w:t>FASEB Autoimmunity Conference 2015</w:t>
      </w:r>
      <w:r w:rsidR="00CD1B28" w:rsidRPr="00400220">
        <w:rPr>
          <w:rFonts w:cs="Arial"/>
          <w:szCs w:val="22"/>
        </w:rPr>
        <w:t>, Itasca, Illinois</w:t>
      </w:r>
    </w:p>
    <w:p w14:paraId="31BF2B04" w14:textId="77777777" w:rsidR="00CD1B28" w:rsidRPr="00400220" w:rsidRDefault="007607F7" w:rsidP="00CD1B28">
      <w:pPr>
        <w:spacing w:line="240" w:lineRule="exact"/>
        <w:ind w:left="720"/>
        <w:rPr>
          <w:rFonts w:cs="Arial"/>
          <w:szCs w:val="22"/>
        </w:rPr>
      </w:pPr>
      <w:r w:rsidRPr="00400220">
        <w:rPr>
          <w:rFonts w:cs="Arial"/>
          <w:szCs w:val="22"/>
        </w:rPr>
        <w:t>Lecturer</w:t>
      </w:r>
      <w:r w:rsidR="00CD1B28" w:rsidRPr="00400220">
        <w:rPr>
          <w:rFonts w:cs="Arial"/>
          <w:szCs w:val="22"/>
        </w:rPr>
        <w:t>, 2015 AAI Advanced Course in Immunology, Boston M</w:t>
      </w:r>
      <w:r w:rsidR="00F6486A" w:rsidRPr="00400220">
        <w:rPr>
          <w:rFonts w:cs="Arial"/>
          <w:szCs w:val="22"/>
        </w:rPr>
        <w:t>A</w:t>
      </w:r>
    </w:p>
    <w:p w14:paraId="51248056" w14:textId="77777777" w:rsidR="0094446D" w:rsidRPr="00400220" w:rsidRDefault="0094446D" w:rsidP="00CD1B28">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Neurology Grand Rounds, University of P</w:t>
      </w:r>
      <w:r w:rsidR="00F536D5" w:rsidRPr="00400220">
        <w:rPr>
          <w:rFonts w:cs="Arial"/>
          <w:szCs w:val="22"/>
        </w:rPr>
        <w:t>ennsylvania</w:t>
      </w:r>
      <w:r w:rsidRPr="00400220">
        <w:rPr>
          <w:rFonts w:cs="Arial"/>
          <w:szCs w:val="22"/>
        </w:rPr>
        <w:t>, Philadelphia, PA</w:t>
      </w:r>
    </w:p>
    <w:p w14:paraId="2FC195F8" w14:textId="77777777" w:rsidR="00970DEF" w:rsidRPr="00400220" w:rsidRDefault="007607F7" w:rsidP="00CD1B28">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00970DEF" w:rsidRPr="00400220">
        <w:rPr>
          <w:rFonts w:cs="Arial"/>
          <w:szCs w:val="22"/>
        </w:rPr>
        <w:t>, New England Immunology Conference, Woods Hole, MA</w:t>
      </w:r>
    </w:p>
    <w:p w14:paraId="3596E668" w14:textId="77777777" w:rsidR="00CD1B28" w:rsidRPr="00400220" w:rsidRDefault="00970DEF" w:rsidP="00CD1B28">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RIA Research Scientific Advisory Board, Gaithersburg, M</w:t>
      </w:r>
      <w:r w:rsidR="00A03A58" w:rsidRPr="00400220">
        <w:rPr>
          <w:rFonts w:cs="Arial"/>
          <w:szCs w:val="22"/>
        </w:rPr>
        <w:t>A</w:t>
      </w:r>
    </w:p>
    <w:p w14:paraId="6BD18F9B" w14:textId="77777777" w:rsidR="00F948BB" w:rsidRPr="00400220" w:rsidRDefault="00F948BB" w:rsidP="00CD1B28">
      <w:pPr>
        <w:spacing w:line="240" w:lineRule="exact"/>
        <w:ind w:left="720"/>
        <w:rPr>
          <w:rFonts w:cs="Arial"/>
          <w:szCs w:val="22"/>
        </w:rPr>
      </w:pPr>
    </w:p>
    <w:p w14:paraId="35AE9BFC" w14:textId="77777777" w:rsidR="00A03A58" w:rsidRPr="00400220" w:rsidRDefault="00A03A58" w:rsidP="00A03A58">
      <w:pPr>
        <w:spacing w:line="240" w:lineRule="exact"/>
        <w:ind w:left="720" w:hanging="720"/>
        <w:rPr>
          <w:rFonts w:cs="Arial"/>
          <w:bCs/>
          <w:szCs w:val="22"/>
        </w:rPr>
      </w:pPr>
      <w:r w:rsidRPr="00400220">
        <w:rPr>
          <w:rFonts w:cs="Arial"/>
          <w:szCs w:val="22"/>
        </w:rPr>
        <w:t>2016</w:t>
      </w:r>
      <w:r w:rsidRPr="00400220">
        <w:rPr>
          <w:rFonts w:cs="Arial"/>
          <w:szCs w:val="22"/>
        </w:rPr>
        <w:tab/>
        <w:t xml:space="preserve">Invited </w:t>
      </w:r>
      <w:r w:rsidR="00A63107" w:rsidRPr="00400220">
        <w:rPr>
          <w:rFonts w:cs="Arial"/>
          <w:szCs w:val="22"/>
        </w:rPr>
        <w:t>Speaker</w:t>
      </w:r>
      <w:r w:rsidRPr="00400220">
        <w:rPr>
          <w:rFonts w:cs="Arial"/>
          <w:szCs w:val="22"/>
        </w:rPr>
        <w:t xml:space="preserve">, Grand Rounds, </w:t>
      </w:r>
      <w:r w:rsidRPr="00400220">
        <w:rPr>
          <w:rFonts w:cs="Arial"/>
          <w:bCs/>
          <w:szCs w:val="22"/>
        </w:rPr>
        <w:t>College of Physicians &amp; Surgeons of Columbia University, New York, NY</w:t>
      </w:r>
    </w:p>
    <w:p w14:paraId="0C558578" w14:textId="77777777" w:rsidR="00A03A58" w:rsidRPr="00400220" w:rsidRDefault="00A03A58" w:rsidP="00A03A58">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Grand Rounds, University of </w:t>
      </w:r>
      <w:proofErr w:type="spellStart"/>
      <w:r w:rsidRPr="00400220">
        <w:rPr>
          <w:rFonts w:cs="Arial"/>
          <w:szCs w:val="22"/>
        </w:rPr>
        <w:t>Massachussetts</w:t>
      </w:r>
      <w:proofErr w:type="spellEnd"/>
      <w:r w:rsidRPr="00400220">
        <w:rPr>
          <w:rFonts w:cs="Arial"/>
          <w:szCs w:val="22"/>
        </w:rPr>
        <w:t>, Worchester MA</w:t>
      </w:r>
    </w:p>
    <w:p w14:paraId="29E71402" w14:textId="77777777" w:rsidR="00614E94" w:rsidRPr="00400220" w:rsidRDefault="00614E94" w:rsidP="00614E94">
      <w:pPr>
        <w:spacing w:line="240" w:lineRule="exact"/>
        <w:ind w:left="720" w:right="-900"/>
        <w:rPr>
          <w:rFonts w:cs="Arial"/>
          <w:szCs w:val="22"/>
        </w:rPr>
      </w:pPr>
      <w:r w:rsidRPr="00400220">
        <w:rPr>
          <w:rFonts w:cs="Arial"/>
          <w:szCs w:val="22"/>
        </w:rPr>
        <w:t>Frontier Lecture, American Academy of Neurology</w:t>
      </w:r>
    </w:p>
    <w:p w14:paraId="17DC9EFF" w14:textId="77777777" w:rsidR="00A5342E" w:rsidRPr="00400220" w:rsidRDefault="00A5342E" w:rsidP="00614E94">
      <w:pPr>
        <w:spacing w:line="240" w:lineRule="exact"/>
        <w:ind w:left="720" w:right="-90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EMD Serono Journal Club, New York, NY</w:t>
      </w:r>
    </w:p>
    <w:p w14:paraId="6C857B22" w14:textId="77777777" w:rsidR="004561D5" w:rsidRPr="00400220" w:rsidRDefault="004561D5" w:rsidP="004561D5">
      <w:pPr>
        <w:spacing w:line="240" w:lineRule="exact"/>
        <w:ind w:left="720" w:right="-90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Cancer Immunotherapy and Biofluid Biopsies Conference, Boston MA</w:t>
      </w:r>
    </w:p>
    <w:p w14:paraId="52DA0B10" w14:textId="77777777" w:rsidR="004561D5" w:rsidRPr="00400220" w:rsidRDefault="004561D5" w:rsidP="004561D5">
      <w:pPr>
        <w:spacing w:line="240" w:lineRule="exact"/>
        <w:ind w:left="720" w:right="-90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American College of Rheumatology annual meeting, Washington, DC</w:t>
      </w:r>
    </w:p>
    <w:p w14:paraId="238601FE" w14:textId="77777777" w:rsidR="00F37405" w:rsidRPr="00400220" w:rsidRDefault="00F37405" w:rsidP="00F37405">
      <w:pPr>
        <w:spacing w:line="240" w:lineRule="exact"/>
        <w:ind w:left="720" w:right="-900"/>
        <w:rPr>
          <w:rFonts w:cs="Arial"/>
          <w:szCs w:val="22"/>
        </w:rPr>
      </w:pPr>
    </w:p>
    <w:p w14:paraId="0A874B95" w14:textId="77777777" w:rsidR="00F37405" w:rsidRPr="00400220" w:rsidRDefault="00F37405" w:rsidP="00F37405">
      <w:pPr>
        <w:spacing w:line="240" w:lineRule="exact"/>
        <w:ind w:right="-900"/>
        <w:rPr>
          <w:rFonts w:cs="Arial"/>
          <w:szCs w:val="22"/>
        </w:rPr>
      </w:pPr>
      <w:r w:rsidRPr="00400220">
        <w:rPr>
          <w:rFonts w:cs="Arial"/>
          <w:szCs w:val="22"/>
        </w:rPr>
        <w:t>2017</w:t>
      </w:r>
      <w:r w:rsidR="00933A6C" w:rsidRPr="00400220">
        <w:rPr>
          <w:rFonts w:cs="Arial"/>
          <w:szCs w:val="22"/>
        </w:rPr>
        <w:tab/>
        <w:t xml:space="preserve">Invited </w:t>
      </w:r>
      <w:r w:rsidR="00A63107" w:rsidRPr="00400220">
        <w:rPr>
          <w:rFonts w:cs="Arial"/>
          <w:szCs w:val="22"/>
        </w:rPr>
        <w:t>Speaker</w:t>
      </w:r>
      <w:r w:rsidR="00685BBD" w:rsidRPr="00400220">
        <w:rPr>
          <w:rFonts w:cs="Arial"/>
          <w:szCs w:val="22"/>
        </w:rPr>
        <w:t>, Grand Rounds, Thomas Jefferson University, Philadelphia, PA</w:t>
      </w:r>
    </w:p>
    <w:p w14:paraId="2C9E45A3" w14:textId="77777777" w:rsidR="00D36622" w:rsidRPr="00400220" w:rsidRDefault="00685BBD" w:rsidP="00D36622">
      <w:pPr>
        <w:spacing w:line="240" w:lineRule="exact"/>
        <w:ind w:left="720" w:right="-90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Grand Rounds, Albert Einstein College of Medicine/Montefiore Medical Center, Bronx, NY</w:t>
      </w:r>
    </w:p>
    <w:p w14:paraId="3EA780B1" w14:textId="77777777" w:rsidR="005A7948" w:rsidRPr="00400220" w:rsidRDefault="005A7948" w:rsidP="005A7948">
      <w:pPr>
        <w:spacing w:line="240" w:lineRule="exact"/>
        <w:ind w:firstLine="720"/>
        <w:rPr>
          <w:rFonts w:cs="Arial"/>
          <w:szCs w:val="22"/>
        </w:rPr>
      </w:pPr>
      <w:r w:rsidRPr="00400220">
        <w:rPr>
          <w:rFonts w:cs="Arial"/>
          <w:szCs w:val="22"/>
        </w:rPr>
        <w:t>Presenter, HIPC Face-to-Face Meeting, Potomac, MD</w:t>
      </w:r>
    </w:p>
    <w:p w14:paraId="1DFD2489" w14:textId="77777777" w:rsidR="00B51C20" w:rsidRPr="00400220" w:rsidRDefault="00B51C20" w:rsidP="005A7948">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FOCIS 2017, Chicago, IL</w:t>
      </w:r>
    </w:p>
    <w:p w14:paraId="42CFBD38" w14:textId="77777777" w:rsidR="00B51C20" w:rsidRPr="00400220" w:rsidRDefault="00B51C20" w:rsidP="005A7948">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FASEB 2017, Saxtons River, VT</w:t>
      </w:r>
    </w:p>
    <w:p w14:paraId="19017857" w14:textId="77777777" w:rsidR="00B51C20" w:rsidRPr="00400220" w:rsidRDefault="00B117B1" w:rsidP="005A7948">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AAI, Boston, MA</w:t>
      </w:r>
    </w:p>
    <w:p w14:paraId="39AA4894" w14:textId="77777777" w:rsidR="00B117B1" w:rsidRPr="00400220" w:rsidRDefault="00B117B1" w:rsidP="005A7948">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00541B44" w:rsidRPr="00400220">
        <w:rPr>
          <w:rFonts w:cs="Arial"/>
          <w:szCs w:val="22"/>
        </w:rPr>
        <w:t>, Cambridge/Yale Symposium</w:t>
      </w:r>
      <w:r w:rsidRPr="00400220">
        <w:rPr>
          <w:rFonts w:cs="Arial"/>
          <w:szCs w:val="22"/>
        </w:rPr>
        <w:t>, New Haven, CT</w:t>
      </w:r>
    </w:p>
    <w:p w14:paraId="0F3CABC7" w14:textId="77777777" w:rsidR="00B51C20" w:rsidRPr="00400220" w:rsidRDefault="00B51C20" w:rsidP="005A7948">
      <w:pPr>
        <w:spacing w:line="240" w:lineRule="exact"/>
        <w:ind w:firstLine="720"/>
        <w:rPr>
          <w:rFonts w:cs="Arial"/>
          <w:szCs w:val="22"/>
        </w:rPr>
      </w:pPr>
    </w:p>
    <w:p w14:paraId="6343C741" w14:textId="77777777" w:rsidR="00977095" w:rsidRPr="00400220" w:rsidRDefault="00977095" w:rsidP="00977095">
      <w:pPr>
        <w:spacing w:line="240" w:lineRule="exact"/>
        <w:rPr>
          <w:rFonts w:cs="Arial"/>
          <w:szCs w:val="22"/>
        </w:rPr>
      </w:pPr>
      <w:r w:rsidRPr="00400220">
        <w:rPr>
          <w:rFonts w:cs="Arial"/>
          <w:szCs w:val="22"/>
        </w:rPr>
        <w:t>2018</w:t>
      </w:r>
      <w:r w:rsidRPr="00400220">
        <w:rPr>
          <w:rFonts w:cs="Arial"/>
          <w:szCs w:val="22"/>
        </w:rPr>
        <w:tab/>
      </w:r>
      <w:r w:rsidR="000D4FA9" w:rsidRPr="00400220">
        <w:rPr>
          <w:rFonts w:cs="Arial"/>
          <w:szCs w:val="22"/>
        </w:rPr>
        <w:t>Grand Rounds</w:t>
      </w:r>
      <w:r w:rsidRPr="00400220">
        <w:rPr>
          <w:rFonts w:cs="Arial"/>
          <w:szCs w:val="22"/>
        </w:rPr>
        <w:t xml:space="preserve"> Speaker, Boston University, Boston, MA</w:t>
      </w:r>
    </w:p>
    <w:p w14:paraId="2E50FC38" w14:textId="77777777" w:rsidR="00977095" w:rsidRPr="00400220" w:rsidRDefault="00977095" w:rsidP="00977095">
      <w:pPr>
        <w:spacing w:line="240" w:lineRule="exact"/>
        <w:rPr>
          <w:rFonts w:cs="Arial"/>
          <w:szCs w:val="22"/>
        </w:rPr>
      </w:pPr>
      <w:r w:rsidRPr="00400220">
        <w:rPr>
          <w:rFonts w:cs="Arial"/>
          <w:szCs w:val="22"/>
        </w:rPr>
        <w:tab/>
      </w:r>
      <w:r w:rsidR="005D043D" w:rsidRPr="00400220">
        <w:rPr>
          <w:rFonts w:cs="Arial"/>
          <w:szCs w:val="22"/>
        </w:rPr>
        <w:t>Seminar Speaker</w:t>
      </w:r>
      <w:r w:rsidRPr="00400220">
        <w:rPr>
          <w:rFonts w:cs="Arial"/>
          <w:szCs w:val="22"/>
        </w:rPr>
        <w:t>, Weill Cornell University, New York, NY</w:t>
      </w:r>
    </w:p>
    <w:p w14:paraId="3F99C572" w14:textId="77777777" w:rsidR="00977095" w:rsidRPr="00400220" w:rsidRDefault="00977095" w:rsidP="00977095">
      <w:pPr>
        <w:spacing w:line="240" w:lineRule="exact"/>
        <w:rPr>
          <w:rFonts w:cs="Arial"/>
          <w:szCs w:val="22"/>
        </w:rPr>
      </w:pPr>
      <w:r w:rsidRPr="00400220">
        <w:rPr>
          <w:rFonts w:cs="Arial"/>
          <w:szCs w:val="22"/>
        </w:rPr>
        <w:tab/>
      </w:r>
      <w:r w:rsidR="005D043D" w:rsidRPr="00400220">
        <w:rPr>
          <w:rFonts w:cs="Arial"/>
          <w:szCs w:val="22"/>
        </w:rPr>
        <w:t>Grand Rounds</w:t>
      </w:r>
      <w:r w:rsidRPr="00400220">
        <w:rPr>
          <w:rFonts w:cs="Arial"/>
          <w:szCs w:val="22"/>
        </w:rPr>
        <w:t>, University of Miami, Miami, FL</w:t>
      </w:r>
    </w:p>
    <w:p w14:paraId="251E77B7" w14:textId="77777777" w:rsidR="00977095" w:rsidRPr="00400220" w:rsidRDefault="00977095" w:rsidP="00977095">
      <w:pPr>
        <w:spacing w:line="240" w:lineRule="exact"/>
        <w:rPr>
          <w:rFonts w:cs="Arial"/>
          <w:szCs w:val="22"/>
        </w:rPr>
      </w:pPr>
      <w:r w:rsidRPr="00400220">
        <w:rPr>
          <w:rFonts w:cs="Arial"/>
          <w:szCs w:val="22"/>
        </w:rPr>
        <w:tab/>
      </w:r>
      <w:r w:rsidR="005D043D" w:rsidRPr="00400220">
        <w:rPr>
          <w:rFonts w:cs="Arial"/>
          <w:szCs w:val="22"/>
        </w:rPr>
        <w:t>Symposium</w:t>
      </w:r>
      <w:r w:rsidRPr="00400220">
        <w:rPr>
          <w:rFonts w:cs="Arial"/>
          <w:szCs w:val="22"/>
        </w:rPr>
        <w:t xml:space="preserve"> Speaker, NIH, Autoimmunity of </w:t>
      </w:r>
      <w:r w:rsidR="005D043D" w:rsidRPr="00400220">
        <w:rPr>
          <w:rFonts w:cs="Arial"/>
          <w:szCs w:val="22"/>
        </w:rPr>
        <w:t>C</w:t>
      </w:r>
      <w:r w:rsidRPr="00400220">
        <w:rPr>
          <w:rFonts w:cs="Arial"/>
          <w:szCs w:val="22"/>
        </w:rPr>
        <w:t>ancer, Bethesda, MD</w:t>
      </w:r>
    </w:p>
    <w:p w14:paraId="4A13C64F" w14:textId="77777777" w:rsidR="00977095" w:rsidRPr="00400220" w:rsidRDefault="00977095" w:rsidP="00977095">
      <w:pPr>
        <w:spacing w:line="240" w:lineRule="exact"/>
        <w:ind w:firstLine="720"/>
        <w:rPr>
          <w:rFonts w:cs="Arial"/>
          <w:szCs w:val="22"/>
        </w:rPr>
      </w:pPr>
      <w:r w:rsidRPr="00400220">
        <w:rPr>
          <w:rFonts w:cs="Arial"/>
          <w:szCs w:val="22"/>
        </w:rPr>
        <w:t>Plenary Speaker, FOCIS, San Francisco, CA</w:t>
      </w:r>
    </w:p>
    <w:p w14:paraId="0473147D" w14:textId="77777777" w:rsidR="00977095" w:rsidRPr="00400220" w:rsidRDefault="005D043D" w:rsidP="00977095">
      <w:pPr>
        <w:spacing w:line="240" w:lineRule="exact"/>
        <w:ind w:firstLine="720"/>
        <w:rPr>
          <w:rFonts w:cs="Arial"/>
          <w:szCs w:val="22"/>
        </w:rPr>
      </w:pPr>
      <w:r w:rsidRPr="00400220">
        <w:rPr>
          <w:rFonts w:cs="Arial"/>
          <w:szCs w:val="22"/>
        </w:rPr>
        <w:t>Grand Rounds Speaker</w:t>
      </w:r>
      <w:r w:rsidR="00977095" w:rsidRPr="00400220">
        <w:rPr>
          <w:rFonts w:cs="Arial"/>
          <w:szCs w:val="22"/>
        </w:rPr>
        <w:t>, New York University, New York, NY</w:t>
      </w:r>
    </w:p>
    <w:p w14:paraId="26A650C9" w14:textId="77777777" w:rsidR="00977095" w:rsidRPr="00400220" w:rsidRDefault="57843FDA" w:rsidP="57843FDA">
      <w:pPr>
        <w:spacing w:line="240" w:lineRule="exact"/>
        <w:ind w:firstLine="720"/>
        <w:rPr>
          <w:rFonts w:cs="Arial"/>
        </w:rPr>
      </w:pPr>
      <w:r w:rsidRPr="00400220">
        <w:rPr>
          <w:rFonts w:cs="Arial"/>
        </w:rPr>
        <w:t>Plenary Speaker, AAI, T Cell Tolerance &amp; Autoimmunity, Boston, MA</w:t>
      </w:r>
    </w:p>
    <w:p w14:paraId="5B08B5D1" w14:textId="77777777" w:rsidR="0089182E" w:rsidRPr="00400220" w:rsidRDefault="0089182E" w:rsidP="57843FDA">
      <w:pPr>
        <w:spacing w:line="240" w:lineRule="exact"/>
        <w:ind w:firstLine="720"/>
        <w:rPr>
          <w:rFonts w:cs="Arial"/>
        </w:rPr>
      </w:pPr>
    </w:p>
    <w:p w14:paraId="10F4F1BC" w14:textId="77777777" w:rsidR="00F66F80" w:rsidRPr="00400220" w:rsidRDefault="0089182E" w:rsidP="0089182E">
      <w:pPr>
        <w:spacing w:line="240" w:lineRule="exact"/>
        <w:rPr>
          <w:rFonts w:cs="Arial"/>
        </w:rPr>
      </w:pPr>
      <w:r w:rsidRPr="00400220">
        <w:rPr>
          <w:rFonts w:cs="Arial"/>
        </w:rPr>
        <w:t>2019</w:t>
      </w:r>
      <w:r w:rsidRPr="00400220">
        <w:rPr>
          <w:rFonts w:cs="Arial"/>
        </w:rPr>
        <w:tab/>
      </w:r>
      <w:r w:rsidR="00F66F80" w:rsidRPr="00400220">
        <w:rPr>
          <w:rFonts w:cs="Arial"/>
        </w:rPr>
        <w:t>Grand Rounds Speaker, University of New Mexico, Al</w:t>
      </w:r>
      <w:r w:rsidR="007E1C1E" w:rsidRPr="00400220">
        <w:rPr>
          <w:rFonts w:cs="Arial"/>
        </w:rPr>
        <w:t>b</w:t>
      </w:r>
      <w:r w:rsidR="00F66F80" w:rsidRPr="00400220">
        <w:rPr>
          <w:rFonts w:cs="Arial"/>
        </w:rPr>
        <w:t>uquerque, NM</w:t>
      </w:r>
    </w:p>
    <w:p w14:paraId="0075ADC0" w14:textId="77777777" w:rsidR="00F66F80" w:rsidRPr="00400220" w:rsidRDefault="00F66F80" w:rsidP="0089182E">
      <w:pPr>
        <w:spacing w:line="240" w:lineRule="exact"/>
        <w:rPr>
          <w:rFonts w:cs="Arial"/>
        </w:rPr>
      </w:pPr>
      <w:r w:rsidRPr="00400220">
        <w:rPr>
          <w:rFonts w:cs="Arial"/>
        </w:rPr>
        <w:tab/>
        <w:t>Seminar Speaker, Washington</w:t>
      </w:r>
      <w:r w:rsidR="007E1C1E" w:rsidRPr="00400220">
        <w:rPr>
          <w:rFonts w:cs="Arial"/>
        </w:rPr>
        <w:t xml:space="preserve"> University</w:t>
      </w:r>
      <w:r w:rsidRPr="00400220">
        <w:rPr>
          <w:rFonts w:cs="Arial"/>
        </w:rPr>
        <w:t>, St. Louis, MO</w:t>
      </w:r>
    </w:p>
    <w:p w14:paraId="4005383F" w14:textId="77777777" w:rsidR="00276C68" w:rsidRPr="002D2F18" w:rsidRDefault="00276C68" w:rsidP="0089182E">
      <w:pPr>
        <w:spacing w:line="240" w:lineRule="exact"/>
        <w:rPr>
          <w:rFonts w:cs="Arial"/>
        </w:rPr>
      </w:pPr>
      <w:r w:rsidRPr="00400220">
        <w:rPr>
          <w:rFonts w:cs="Arial"/>
        </w:rPr>
        <w:tab/>
      </w:r>
      <w:r w:rsidRPr="002D2F18">
        <w:rPr>
          <w:rFonts w:cs="Arial"/>
        </w:rPr>
        <w:t>Invited Speaker, NIH</w:t>
      </w:r>
      <w:r w:rsidR="00AA42E1" w:rsidRPr="002D2F18">
        <w:rPr>
          <w:rFonts w:cs="Arial"/>
        </w:rPr>
        <w:t xml:space="preserve"> -</w:t>
      </w:r>
      <w:r w:rsidRPr="002D2F18">
        <w:rPr>
          <w:rFonts w:cs="Arial"/>
        </w:rPr>
        <w:t xml:space="preserve"> </w:t>
      </w:r>
      <w:r w:rsidR="00AA42E1" w:rsidRPr="002D2F18">
        <w:rPr>
          <w:rFonts w:cs="Arial"/>
        </w:rPr>
        <w:t>American Association for Cancer Research</w:t>
      </w:r>
      <w:r w:rsidRPr="002D2F18">
        <w:rPr>
          <w:rFonts w:cs="Arial"/>
        </w:rPr>
        <w:t xml:space="preserve"> </w:t>
      </w:r>
      <w:r w:rsidR="00515573" w:rsidRPr="002D2F18">
        <w:rPr>
          <w:rFonts w:cs="Arial"/>
        </w:rPr>
        <w:t>Bethesda, MD</w:t>
      </w:r>
    </w:p>
    <w:p w14:paraId="76A8AE46" w14:textId="77777777" w:rsidR="00145F0C" w:rsidRPr="002D2F18" w:rsidRDefault="00145F0C" w:rsidP="0089182E">
      <w:pPr>
        <w:spacing w:line="240" w:lineRule="exact"/>
        <w:rPr>
          <w:rFonts w:cs="Arial"/>
        </w:rPr>
      </w:pPr>
      <w:r w:rsidRPr="002D2F18">
        <w:rPr>
          <w:rFonts w:cs="Arial"/>
        </w:rPr>
        <w:tab/>
        <w:t xml:space="preserve">Invited Speaker, AAI Major </w:t>
      </w:r>
      <w:proofErr w:type="spellStart"/>
      <w:r w:rsidRPr="002D2F18">
        <w:rPr>
          <w:rFonts w:cs="Arial"/>
        </w:rPr>
        <w:t>Sumposium</w:t>
      </w:r>
      <w:proofErr w:type="spellEnd"/>
      <w:r w:rsidRPr="002D2F18">
        <w:rPr>
          <w:rFonts w:cs="Arial"/>
        </w:rPr>
        <w:t>, San Diego, CA</w:t>
      </w:r>
    </w:p>
    <w:p w14:paraId="36E49673" w14:textId="77777777" w:rsidR="00145F0C" w:rsidRPr="002D2F18" w:rsidRDefault="00145F0C" w:rsidP="0089182E">
      <w:pPr>
        <w:spacing w:line="240" w:lineRule="exact"/>
        <w:rPr>
          <w:rFonts w:cs="Arial"/>
        </w:rPr>
      </w:pPr>
      <w:r w:rsidRPr="002D2F18">
        <w:rPr>
          <w:rFonts w:cs="Arial"/>
        </w:rPr>
        <w:tab/>
        <w:t>Invited Speaker, Stanford University Immunology Seminar Series, Palo Alto, CA</w:t>
      </w:r>
    </w:p>
    <w:p w14:paraId="14B30CC7" w14:textId="77777777" w:rsidR="00145F0C" w:rsidRPr="002D2F18" w:rsidRDefault="00145F0C" w:rsidP="0089182E">
      <w:pPr>
        <w:spacing w:line="240" w:lineRule="exact"/>
        <w:rPr>
          <w:rFonts w:cs="Arial"/>
        </w:rPr>
      </w:pPr>
      <w:r w:rsidRPr="002D2F18">
        <w:rPr>
          <w:rFonts w:cs="Arial"/>
        </w:rPr>
        <w:tab/>
        <w:t>Invited Speaker, TREG Directed Therapies Summit, Boston, MA</w:t>
      </w:r>
    </w:p>
    <w:p w14:paraId="2E11648B" w14:textId="77777777" w:rsidR="00F64839" w:rsidRDefault="00F64839" w:rsidP="002A340B">
      <w:pPr>
        <w:spacing w:line="240" w:lineRule="exact"/>
        <w:ind w:right="-198"/>
        <w:rPr>
          <w:rFonts w:cs="Arial"/>
        </w:rPr>
      </w:pPr>
      <w:r w:rsidRPr="002D2F18">
        <w:rPr>
          <w:rFonts w:cs="Arial"/>
        </w:rPr>
        <w:tab/>
        <w:t xml:space="preserve">Invited Speaker, </w:t>
      </w:r>
      <w:r w:rsidR="002A340B" w:rsidRPr="002D2F18">
        <w:rPr>
          <w:rFonts w:cs="Arial"/>
        </w:rPr>
        <w:t xml:space="preserve">Ann Romney Center for Neurologic Diseases Symposium, </w:t>
      </w:r>
      <w:proofErr w:type="spellStart"/>
      <w:proofErr w:type="gramStart"/>
      <w:r w:rsidR="002A340B" w:rsidRPr="002D2F18">
        <w:rPr>
          <w:rFonts w:cs="Arial"/>
        </w:rPr>
        <w:t>Boston,MA</w:t>
      </w:r>
      <w:proofErr w:type="spellEnd"/>
      <w:proofErr w:type="gramEnd"/>
    </w:p>
    <w:p w14:paraId="28031BD6" w14:textId="77777777" w:rsidR="00167691" w:rsidRDefault="00167691" w:rsidP="1CD888C4">
      <w:pPr>
        <w:spacing w:line="240" w:lineRule="exact"/>
        <w:ind w:right="-198"/>
        <w:rPr>
          <w:rFonts w:cs="Arial"/>
        </w:rPr>
      </w:pPr>
      <w:r>
        <w:rPr>
          <w:rFonts w:cs="Arial"/>
        </w:rPr>
        <w:tab/>
      </w:r>
      <w:r w:rsidRPr="005E6382">
        <w:rPr>
          <w:rFonts w:cs="Arial"/>
        </w:rPr>
        <w:t>Invited Speaker, FASEB Conference on Autoimmunity, Pacific Grove, CA</w:t>
      </w:r>
    </w:p>
    <w:p w14:paraId="7494D0AD" w14:textId="156D668D" w:rsidR="00167691" w:rsidRDefault="00167691" w:rsidP="1CD888C4">
      <w:pPr>
        <w:spacing w:line="240" w:lineRule="exact"/>
        <w:ind w:right="-198"/>
        <w:rPr>
          <w:rFonts w:cs="Arial"/>
        </w:rPr>
      </w:pPr>
    </w:p>
    <w:p w14:paraId="7EA97841" w14:textId="349CF16A" w:rsidR="00167691" w:rsidRDefault="1CD888C4" w:rsidP="1CD888C4">
      <w:pPr>
        <w:spacing w:line="240" w:lineRule="exact"/>
        <w:rPr>
          <w:rFonts w:cs="Arial"/>
        </w:rPr>
      </w:pPr>
      <w:r w:rsidRPr="1CD888C4">
        <w:rPr>
          <w:rFonts w:cs="Arial"/>
        </w:rPr>
        <w:t xml:space="preserve">2020 </w:t>
      </w:r>
      <w:r w:rsidR="004556A7">
        <w:rPr>
          <w:rFonts w:cs="Arial"/>
        </w:rPr>
        <w:tab/>
      </w:r>
      <w:r w:rsidRPr="1CD888C4">
        <w:rPr>
          <w:rFonts w:cs="Arial"/>
        </w:rPr>
        <w:t>Invited Speaker, Immune Cell Adaptation in Health and Disease Human Brain,</w:t>
      </w:r>
    </w:p>
    <w:p w14:paraId="00C1662A" w14:textId="2747BA5E" w:rsidR="00167691" w:rsidRDefault="1CD888C4" w:rsidP="1CD888C4">
      <w:pPr>
        <w:spacing w:line="240" w:lineRule="exact"/>
        <w:ind w:left="720" w:right="-198"/>
        <w:rPr>
          <w:rFonts w:cs="Arial"/>
        </w:rPr>
      </w:pPr>
      <w:r w:rsidRPr="1CD888C4">
        <w:rPr>
          <w:rFonts w:cs="Arial"/>
        </w:rPr>
        <w:t>Albert Einstein College of Medicine, New York City, New York</w:t>
      </w:r>
    </w:p>
    <w:p w14:paraId="26BE98C9" w14:textId="44A94507" w:rsidR="6A2DCE94" w:rsidRDefault="1CD888C4" w:rsidP="1CD888C4">
      <w:pPr>
        <w:spacing w:line="240" w:lineRule="exact"/>
        <w:ind w:left="720"/>
        <w:rPr>
          <w:rFonts w:cs="Arial"/>
        </w:rPr>
      </w:pPr>
      <w:r w:rsidRPr="1CD888C4">
        <w:rPr>
          <w:rFonts w:cs="Arial"/>
        </w:rPr>
        <w:t>Invited Speaker, Inflammation/Neuroscience, Yale Medicine Discovers, Palm Beach Bath &amp; Tennis Club, Palm Beach, Florida</w:t>
      </w:r>
    </w:p>
    <w:p w14:paraId="7E87A39E" w14:textId="77777777" w:rsidR="004556A7" w:rsidRDefault="004556A7" w:rsidP="004556A7">
      <w:pPr>
        <w:spacing w:line="240" w:lineRule="exact"/>
        <w:rPr>
          <w:rFonts w:cs="Arial"/>
        </w:rPr>
      </w:pPr>
    </w:p>
    <w:p w14:paraId="78AD62ED" w14:textId="369E30AD" w:rsidR="004556A7" w:rsidRDefault="004556A7" w:rsidP="004556A7">
      <w:pPr>
        <w:spacing w:line="240" w:lineRule="exact"/>
        <w:rPr>
          <w:rFonts w:cs="Arial"/>
        </w:rPr>
      </w:pPr>
      <w:r w:rsidRPr="1CD888C4">
        <w:rPr>
          <w:rFonts w:cs="Arial"/>
        </w:rPr>
        <w:t>202</w:t>
      </w:r>
      <w:r>
        <w:rPr>
          <w:rFonts w:cs="Arial"/>
        </w:rPr>
        <w:t>2</w:t>
      </w:r>
      <w:r w:rsidRPr="1CD888C4">
        <w:rPr>
          <w:rFonts w:cs="Arial"/>
        </w:rPr>
        <w:t xml:space="preserve"> </w:t>
      </w:r>
      <w:r>
        <w:rPr>
          <w:rFonts w:cs="Arial"/>
        </w:rPr>
        <w:tab/>
        <w:t>Grand Round Speaker, University of Iowa</w:t>
      </w:r>
    </w:p>
    <w:p w14:paraId="488D0E50" w14:textId="77777777" w:rsidR="009F4202" w:rsidRDefault="009F4202" w:rsidP="004556A7">
      <w:pPr>
        <w:spacing w:line="240" w:lineRule="exact"/>
        <w:rPr>
          <w:rFonts w:cs="Arial"/>
        </w:rPr>
      </w:pPr>
    </w:p>
    <w:p w14:paraId="2F7C66AD" w14:textId="0667B96D" w:rsidR="009F4202" w:rsidRDefault="009F4202" w:rsidP="004556A7">
      <w:pPr>
        <w:spacing w:line="240" w:lineRule="exact"/>
        <w:rPr>
          <w:rFonts w:cs="Arial"/>
          <w:color w:val="000000"/>
          <w:szCs w:val="22"/>
        </w:rPr>
      </w:pPr>
      <w:r>
        <w:rPr>
          <w:rFonts w:cs="Arial"/>
        </w:rPr>
        <w:t>2023</w:t>
      </w:r>
      <w:r>
        <w:rPr>
          <w:rFonts w:cs="Arial"/>
        </w:rPr>
        <w:tab/>
        <w:t xml:space="preserve">Invited Speaker, </w:t>
      </w:r>
      <w:r w:rsidRPr="009F4202">
        <w:rPr>
          <w:rFonts w:cs="Arial"/>
          <w:color w:val="000000"/>
          <w:szCs w:val="22"/>
        </w:rPr>
        <w:t>Parkinson's Disease &amp; Cancer/Melanoma Symposium</w:t>
      </w:r>
      <w:r>
        <w:rPr>
          <w:rFonts w:cs="Arial"/>
          <w:color w:val="000000"/>
          <w:szCs w:val="22"/>
        </w:rPr>
        <w:t>, Houston, TX</w:t>
      </w:r>
    </w:p>
    <w:p w14:paraId="24C347DE" w14:textId="4BBAF545" w:rsidR="00247BE7" w:rsidRPr="009F4202" w:rsidRDefault="00247BE7" w:rsidP="004556A7">
      <w:pPr>
        <w:spacing w:line="240" w:lineRule="exact"/>
        <w:rPr>
          <w:rFonts w:cs="Arial"/>
          <w:szCs w:val="22"/>
        </w:rPr>
      </w:pPr>
      <w:r>
        <w:rPr>
          <w:rFonts w:cs="Arial"/>
          <w:color w:val="000000"/>
          <w:szCs w:val="22"/>
        </w:rPr>
        <w:tab/>
        <w:t>Plenary Speaker, FASEB Autoimmunity Conference, Southbridge, MA</w:t>
      </w:r>
    </w:p>
    <w:p w14:paraId="16DEB4AB" w14:textId="77777777" w:rsidR="00D27157" w:rsidRDefault="00D27157" w:rsidP="1CD888C4">
      <w:pPr>
        <w:spacing w:line="240" w:lineRule="exact"/>
        <w:rPr>
          <w:rFonts w:cs="Arial"/>
          <w:szCs w:val="22"/>
        </w:rPr>
      </w:pPr>
      <w:r w:rsidRPr="009F4202">
        <w:rPr>
          <w:rFonts w:cs="Arial"/>
          <w:szCs w:val="22"/>
        </w:rPr>
        <w:tab/>
      </w:r>
    </w:p>
    <w:p w14:paraId="08CB7BFC" w14:textId="7FD3874C" w:rsidR="00E917D5" w:rsidRPr="009F4202" w:rsidRDefault="00E917D5" w:rsidP="1CD888C4">
      <w:pPr>
        <w:spacing w:line="240" w:lineRule="exact"/>
        <w:rPr>
          <w:rFonts w:cs="Arial"/>
          <w:szCs w:val="22"/>
        </w:rPr>
      </w:pPr>
      <w:r>
        <w:rPr>
          <w:rFonts w:cs="Arial"/>
          <w:szCs w:val="22"/>
        </w:rPr>
        <w:t>2024</w:t>
      </w:r>
      <w:r>
        <w:rPr>
          <w:rFonts w:cs="Arial"/>
          <w:szCs w:val="22"/>
        </w:rPr>
        <w:tab/>
      </w:r>
    </w:p>
    <w:p w14:paraId="0AD9C6F4" w14:textId="62701D9B" w:rsidR="00F37405" w:rsidRPr="009F4202" w:rsidRDefault="00F66F80" w:rsidP="00E917D5">
      <w:pPr>
        <w:spacing w:line="240" w:lineRule="exact"/>
        <w:ind w:left="-90"/>
        <w:rPr>
          <w:rFonts w:cs="Arial"/>
          <w:szCs w:val="22"/>
        </w:rPr>
      </w:pPr>
      <w:r w:rsidRPr="009F4202">
        <w:rPr>
          <w:rFonts w:cs="Arial"/>
          <w:szCs w:val="22"/>
        </w:rPr>
        <w:tab/>
      </w:r>
      <w:r w:rsidR="00E917D5">
        <w:rPr>
          <w:rFonts w:cs="Arial"/>
          <w:szCs w:val="22"/>
        </w:rPr>
        <w:t>2025</w:t>
      </w:r>
      <w:r w:rsidR="00E917D5">
        <w:rPr>
          <w:rFonts w:cs="Arial"/>
          <w:szCs w:val="22"/>
        </w:rPr>
        <w:tab/>
        <w:t>Killian Lecture, Montreal Neurologic Institute, Montreal, CA</w:t>
      </w:r>
    </w:p>
    <w:p w14:paraId="73E648E6" w14:textId="77777777" w:rsidR="00C327AC" w:rsidRPr="00400220" w:rsidRDefault="00C327AC" w:rsidP="00933A6C">
      <w:pPr>
        <w:spacing w:line="240" w:lineRule="exact"/>
        <w:outlineLvl w:val="0"/>
        <w:rPr>
          <w:rFonts w:cs="Arial"/>
          <w:b/>
          <w:szCs w:val="22"/>
          <w:u w:val="single"/>
        </w:rPr>
      </w:pPr>
      <w:r w:rsidRPr="00400220">
        <w:rPr>
          <w:rFonts w:cs="Arial"/>
          <w:b/>
          <w:szCs w:val="22"/>
          <w:u w:val="single"/>
        </w:rPr>
        <w:t xml:space="preserve">International </w:t>
      </w:r>
    </w:p>
    <w:p w14:paraId="233D7547" w14:textId="77777777" w:rsidR="00C327AC" w:rsidRPr="00400220" w:rsidRDefault="00C327AC">
      <w:pPr>
        <w:spacing w:line="240" w:lineRule="exact"/>
        <w:rPr>
          <w:rFonts w:cs="Arial"/>
          <w:szCs w:val="22"/>
        </w:rPr>
      </w:pPr>
      <w:r w:rsidRPr="00400220">
        <w:rPr>
          <w:rFonts w:cs="Arial"/>
          <w:szCs w:val="22"/>
        </w:rPr>
        <w:t>1991</w:t>
      </w:r>
      <w:r w:rsidRPr="00400220">
        <w:rPr>
          <w:rFonts w:cs="Arial"/>
          <w:szCs w:val="22"/>
        </w:rPr>
        <w:tab/>
        <w:t>T cells and Cytokines in Health and Disease</w:t>
      </w:r>
    </w:p>
    <w:p w14:paraId="41122E21" w14:textId="77777777" w:rsidR="00C327AC" w:rsidRPr="00400220" w:rsidRDefault="00C327AC">
      <w:pPr>
        <w:spacing w:line="240" w:lineRule="exact"/>
        <w:ind w:left="720"/>
        <w:rPr>
          <w:rFonts w:cs="Arial"/>
          <w:szCs w:val="22"/>
        </w:rPr>
      </w:pPr>
      <w:r w:rsidRPr="00400220">
        <w:rPr>
          <w:rFonts w:cs="Arial"/>
          <w:szCs w:val="22"/>
        </w:rPr>
        <w:t>Trinity College, Oxford, United Kingdom</w:t>
      </w:r>
    </w:p>
    <w:p w14:paraId="5F5A14C9" w14:textId="77777777" w:rsidR="00C327AC" w:rsidRPr="00400220" w:rsidRDefault="00C327AC">
      <w:pPr>
        <w:spacing w:line="240" w:lineRule="exact"/>
        <w:ind w:left="720"/>
        <w:rPr>
          <w:rFonts w:cs="Arial"/>
          <w:szCs w:val="22"/>
        </w:rPr>
      </w:pPr>
      <w:r w:rsidRPr="00400220">
        <w:rPr>
          <w:rFonts w:cs="Arial"/>
          <w:szCs w:val="22"/>
        </w:rPr>
        <w:t>Visiting Professor; Walter and Eliza Hall Institute of Medical Research, Victoria, Australia</w:t>
      </w:r>
    </w:p>
    <w:p w14:paraId="396AFAAD" w14:textId="77777777" w:rsidR="00C327AC" w:rsidRPr="00400220" w:rsidRDefault="00C327AC">
      <w:pPr>
        <w:spacing w:line="240" w:lineRule="exact"/>
        <w:ind w:left="720"/>
        <w:rPr>
          <w:rFonts w:cs="Arial"/>
          <w:szCs w:val="22"/>
        </w:rPr>
      </w:pPr>
      <w:proofErr w:type="spellStart"/>
      <w:r w:rsidRPr="00400220">
        <w:rPr>
          <w:rFonts w:cs="Arial"/>
          <w:szCs w:val="22"/>
        </w:rPr>
        <w:t>Conferencia</w:t>
      </w:r>
      <w:proofErr w:type="spellEnd"/>
      <w:r w:rsidRPr="00400220">
        <w:rPr>
          <w:rFonts w:cs="Arial"/>
          <w:szCs w:val="22"/>
        </w:rPr>
        <w:t xml:space="preserve"> de </w:t>
      </w:r>
      <w:proofErr w:type="spellStart"/>
      <w:r w:rsidRPr="00400220">
        <w:rPr>
          <w:rFonts w:cs="Arial"/>
          <w:szCs w:val="22"/>
        </w:rPr>
        <w:t>Neuroimmunologica</w:t>
      </w:r>
      <w:proofErr w:type="spellEnd"/>
    </w:p>
    <w:p w14:paraId="21F16D65" w14:textId="77777777" w:rsidR="00C327AC" w:rsidRPr="00400220" w:rsidRDefault="00C327AC">
      <w:pPr>
        <w:spacing w:line="240" w:lineRule="exact"/>
        <w:ind w:left="720"/>
        <w:rPr>
          <w:rFonts w:cs="Arial"/>
          <w:szCs w:val="22"/>
        </w:rPr>
      </w:pPr>
      <w:r w:rsidRPr="00400220">
        <w:rPr>
          <w:rFonts w:cs="Arial"/>
          <w:szCs w:val="22"/>
        </w:rPr>
        <w:t xml:space="preserve">Universidad Libre de Colombia, </w:t>
      </w:r>
      <w:proofErr w:type="spellStart"/>
      <w:r w:rsidRPr="00400220">
        <w:rPr>
          <w:rFonts w:cs="Arial"/>
          <w:szCs w:val="22"/>
        </w:rPr>
        <w:t>Barranquila</w:t>
      </w:r>
      <w:proofErr w:type="spellEnd"/>
      <w:r w:rsidRPr="00400220">
        <w:rPr>
          <w:rFonts w:cs="Arial"/>
          <w:szCs w:val="22"/>
        </w:rPr>
        <w:t>, Colombia</w:t>
      </w:r>
    </w:p>
    <w:p w14:paraId="71547D32" w14:textId="77777777" w:rsidR="00C327AC" w:rsidRPr="00400220" w:rsidRDefault="00C327AC">
      <w:pPr>
        <w:spacing w:line="240" w:lineRule="exact"/>
        <w:ind w:left="720"/>
        <w:rPr>
          <w:rFonts w:cs="Arial"/>
          <w:szCs w:val="22"/>
        </w:rPr>
      </w:pPr>
      <w:r w:rsidRPr="00400220">
        <w:rPr>
          <w:rFonts w:cs="Arial"/>
          <w:szCs w:val="22"/>
        </w:rPr>
        <w:t xml:space="preserve">International Symposium on Advances in the Immunology of Multiple Sclerosis, Fondazione Carlo Erba, </w:t>
      </w:r>
    </w:p>
    <w:p w14:paraId="06426B22" w14:textId="77777777" w:rsidR="00C327AC" w:rsidRPr="00400220" w:rsidRDefault="00C327AC">
      <w:pPr>
        <w:spacing w:line="240" w:lineRule="exact"/>
        <w:ind w:left="720"/>
        <w:rPr>
          <w:rFonts w:cs="Arial"/>
          <w:szCs w:val="22"/>
        </w:rPr>
      </w:pPr>
      <w:r w:rsidRPr="00400220">
        <w:rPr>
          <w:rFonts w:cs="Arial"/>
          <w:szCs w:val="22"/>
        </w:rPr>
        <w:t>Milano, Italy</w:t>
      </w:r>
    </w:p>
    <w:p w14:paraId="4B1F511A" w14:textId="77777777" w:rsidR="00840C64" w:rsidRPr="00400220" w:rsidRDefault="00840C64">
      <w:pPr>
        <w:spacing w:line="240" w:lineRule="exact"/>
        <w:ind w:left="720"/>
        <w:rPr>
          <w:rFonts w:cs="Arial"/>
          <w:szCs w:val="22"/>
        </w:rPr>
      </w:pPr>
    </w:p>
    <w:p w14:paraId="4F847C74" w14:textId="77777777" w:rsidR="00C327AC" w:rsidRPr="00400220" w:rsidRDefault="00C327AC" w:rsidP="00A52CB3">
      <w:pPr>
        <w:spacing w:line="240" w:lineRule="exact"/>
        <w:ind w:left="720" w:hanging="720"/>
        <w:rPr>
          <w:rFonts w:cs="Arial"/>
          <w:szCs w:val="22"/>
        </w:rPr>
      </w:pPr>
      <w:r w:rsidRPr="00400220">
        <w:rPr>
          <w:rFonts w:cs="Arial"/>
          <w:szCs w:val="22"/>
        </w:rPr>
        <w:t>1992</w:t>
      </w:r>
      <w:r w:rsidRPr="00400220">
        <w:rPr>
          <w:rFonts w:cs="Arial"/>
          <w:szCs w:val="22"/>
        </w:rPr>
        <w:tab/>
        <w:t>Second International Symposium on the Immunotherapy of the Rheumatic Diseases, Brighton, United Kingdom</w:t>
      </w:r>
    </w:p>
    <w:p w14:paraId="552509B6" w14:textId="77777777" w:rsidR="00C327AC" w:rsidRPr="00400220" w:rsidRDefault="00C327AC">
      <w:pPr>
        <w:spacing w:line="240" w:lineRule="exact"/>
        <w:ind w:left="720"/>
        <w:rPr>
          <w:rFonts w:cs="Arial"/>
          <w:szCs w:val="22"/>
        </w:rPr>
      </w:pPr>
      <w:r w:rsidRPr="00400220">
        <w:rPr>
          <w:rFonts w:cs="Arial"/>
          <w:szCs w:val="22"/>
        </w:rPr>
        <w:t>The International Conference on Cellular and Molecular Mechanisms of Self Reactivity and Autoimmune Diseases, Taormina, Italy</w:t>
      </w:r>
    </w:p>
    <w:p w14:paraId="36806F68" w14:textId="77777777" w:rsidR="00C327AC" w:rsidRPr="00400220" w:rsidRDefault="00C327AC">
      <w:pPr>
        <w:spacing w:line="240" w:lineRule="exact"/>
        <w:ind w:left="720"/>
        <w:rPr>
          <w:rFonts w:cs="Arial"/>
          <w:szCs w:val="22"/>
        </w:rPr>
      </w:pPr>
      <w:r w:rsidRPr="00400220">
        <w:rPr>
          <w:rFonts w:cs="Arial"/>
          <w:szCs w:val="22"/>
        </w:rPr>
        <w:lastRenderedPageBreak/>
        <w:t>International Meeting on Mucosal Inflammation Florence, Italy</w:t>
      </w:r>
    </w:p>
    <w:p w14:paraId="4A9CACFB" w14:textId="77777777" w:rsidR="00C327AC" w:rsidRPr="00400220" w:rsidRDefault="00C327AC">
      <w:pPr>
        <w:spacing w:line="240" w:lineRule="exact"/>
        <w:ind w:left="720"/>
        <w:rPr>
          <w:rFonts w:cs="Arial"/>
          <w:szCs w:val="22"/>
        </w:rPr>
      </w:pPr>
      <w:r w:rsidRPr="00400220">
        <w:rPr>
          <w:rFonts w:cs="Arial"/>
          <w:szCs w:val="22"/>
        </w:rPr>
        <w:t>International Clinical Immunology Society, Molecular Biology in Clinical Diagnosis</w:t>
      </w:r>
    </w:p>
    <w:p w14:paraId="65F9C3DC" w14:textId="77777777" w:rsidR="00840C64" w:rsidRPr="00400220" w:rsidRDefault="00840C64">
      <w:pPr>
        <w:spacing w:line="240" w:lineRule="exact"/>
        <w:ind w:left="720"/>
        <w:rPr>
          <w:rFonts w:cs="Arial"/>
          <w:szCs w:val="22"/>
        </w:rPr>
      </w:pPr>
    </w:p>
    <w:p w14:paraId="3599F9B2" w14:textId="77777777" w:rsidR="00C327AC" w:rsidRPr="00400220" w:rsidRDefault="00C327AC">
      <w:pPr>
        <w:spacing w:line="240" w:lineRule="exact"/>
        <w:rPr>
          <w:rFonts w:cs="Arial"/>
          <w:szCs w:val="22"/>
        </w:rPr>
      </w:pPr>
      <w:r w:rsidRPr="00400220">
        <w:rPr>
          <w:rFonts w:cs="Arial"/>
          <w:szCs w:val="22"/>
        </w:rPr>
        <w:t>1993</w:t>
      </w:r>
      <w:r w:rsidRPr="00400220">
        <w:rPr>
          <w:rFonts w:cs="Arial"/>
          <w:szCs w:val="22"/>
        </w:rPr>
        <w:tab/>
        <w:t>A Multidisciplinary Approach to Myelin Diseases (NATO Conference), Rome, Italy</w:t>
      </w:r>
    </w:p>
    <w:p w14:paraId="002A1623" w14:textId="77777777" w:rsidR="00C327AC" w:rsidRPr="00400220" w:rsidRDefault="00C327AC">
      <w:pPr>
        <w:spacing w:line="240" w:lineRule="exact"/>
        <w:ind w:left="720"/>
        <w:rPr>
          <w:rFonts w:cs="Arial"/>
          <w:szCs w:val="22"/>
        </w:rPr>
      </w:pPr>
      <w:r w:rsidRPr="00400220">
        <w:rPr>
          <w:rFonts w:cs="Arial"/>
          <w:szCs w:val="22"/>
        </w:rPr>
        <w:t xml:space="preserve">New Strategies for Immunomodulation for Autoimmune Diseases, </w:t>
      </w:r>
      <w:proofErr w:type="spellStart"/>
      <w:r w:rsidRPr="00400220">
        <w:rPr>
          <w:rFonts w:cs="Arial"/>
          <w:szCs w:val="22"/>
        </w:rPr>
        <w:t>Academisch</w:t>
      </w:r>
      <w:proofErr w:type="spellEnd"/>
      <w:r w:rsidRPr="00400220">
        <w:rPr>
          <w:rFonts w:cs="Arial"/>
          <w:szCs w:val="22"/>
        </w:rPr>
        <w:t xml:space="preserve"> </w:t>
      </w:r>
      <w:proofErr w:type="spellStart"/>
      <w:r w:rsidRPr="00400220">
        <w:rPr>
          <w:rFonts w:cs="Arial"/>
          <w:szCs w:val="22"/>
        </w:rPr>
        <w:t>Ziekenhuis</w:t>
      </w:r>
      <w:proofErr w:type="spellEnd"/>
      <w:r w:rsidRPr="00400220">
        <w:rPr>
          <w:rFonts w:cs="Arial"/>
          <w:szCs w:val="22"/>
        </w:rPr>
        <w:t xml:space="preserve"> Lieden, The Netherlands</w:t>
      </w:r>
    </w:p>
    <w:p w14:paraId="0CDC032D" w14:textId="77777777" w:rsidR="00C327AC" w:rsidRPr="00400220" w:rsidRDefault="00C327AC">
      <w:pPr>
        <w:spacing w:line="240" w:lineRule="exact"/>
        <w:ind w:left="720"/>
        <w:rPr>
          <w:rFonts w:cs="Arial"/>
          <w:szCs w:val="22"/>
        </w:rPr>
      </w:pPr>
      <w:r w:rsidRPr="00400220">
        <w:rPr>
          <w:rFonts w:cs="Arial"/>
          <w:szCs w:val="22"/>
        </w:rPr>
        <w:t xml:space="preserve">Jornadas Internacionales </w:t>
      </w:r>
      <w:proofErr w:type="spellStart"/>
      <w:r w:rsidRPr="00400220">
        <w:rPr>
          <w:rFonts w:cs="Arial"/>
          <w:szCs w:val="22"/>
        </w:rPr>
        <w:t>Conmemorativas</w:t>
      </w:r>
      <w:proofErr w:type="spellEnd"/>
      <w:r w:rsidRPr="00400220">
        <w:rPr>
          <w:rFonts w:cs="Arial"/>
          <w:szCs w:val="22"/>
        </w:rPr>
        <w:t xml:space="preserve"> XXX </w:t>
      </w:r>
      <w:proofErr w:type="spellStart"/>
      <w:r w:rsidRPr="00400220">
        <w:rPr>
          <w:rFonts w:cs="Arial"/>
          <w:szCs w:val="22"/>
        </w:rPr>
        <w:t>Aniverserio</w:t>
      </w:r>
      <w:proofErr w:type="spellEnd"/>
      <w:r w:rsidRPr="00400220">
        <w:rPr>
          <w:rFonts w:cs="Arial"/>
          <w:szCs w:val="22"/>
        </w:rPr>
        <w:t xml:space="preserve"> de AVEPANE, </w:t>
      </w:r>
    </w:p>
    <w:p w14:paraId="5FF5A609" w14:textId="77777777" w:rsidR="00C327AC" w:rsidRPr="00400220" w:rsidRDefault="00C327AC">
      <w:pPr>
        <w:spacing w:line="240" w:lineRule="exact"/>
        <w:ind w:left="720"/>
        <w:rPr>
          <w:rFonts w:cs="Arial"/>
          <w:szCs w:val="22"/>
        </w:rPr>
      </w:pPr>
      <w:r w:rsidRPr="00400220">
        <w:rPr>
          <w:rFonts w:cs="Arial"/>
          <w:szCs w:val="22"/>
        </w:rPr>
        <w:t xml:space="preserve">Asociacion Venezolana de Padres y Amigos de Ninos </w:t>
      </w:r>
      <w:proofErr w:type="spellStart"/>
      <w:r w:rsidRPr="00400220">
        <w:rPr>
          <w:rFonts w:cs="Arial"/>
          <w:szCs w:val="22"/>
        </w:rPr>
        <w:t>Execepcionales</w:t>
      </w:r>
      <w:proofErr w:type="spellEnd"/>
      <w:r w:rsidRPr="00400220">
        <w:rPr>
          <w:rFonts w:cs="Arial"/>
          <w:szCs w:val="22"/>
        </w:rPr>
        <w:t>, Caracas, Venezuela</w:t>
      </w:r>
    </w:p>
    <w:p w14:paraId="6ACBB793" w14:textId="77777777" w:rsidR="00C327AC" w:rsidRPr="00400220" w:rsidRDefault="00C327AC">
      <w:pPr>
        <w:spacing w:line="240" w:lineRule="exact"/>
        <w:ind w:left="720"/>
        <w:rPr>
          <w:rFonts w:cs="Arial"/>
          <w:szCs w:val="22"/>
        </w:rPr>
      </w:pPr>
      <w:r w:rsidRPr="00400220">
        <w:rPr>
          <w:rFonts w:cs="Arial"/>
          <w:szCs w:val="22"/>
        </w:rPr>
        <w:t>T cells and Cytokines in Health and Disease</w:t>
      </w:r>
    </w:p>
    <w:p w14:paraId="42E492F8" w14:textId="77777777" w:rsidR="00C327AC" w:rsidRPr="00400220" w:rsidRDefault="00C327AC">
      <w:pPr>
        <w:spacing w:line="240" w:lineRule="exact"/>
        <w:ind w:left="720"/>
        <w:rPr>
          <w:rFonts w:cs="Arial"/>
          <w:szCs w:val="22"/>
        </w:rPr>
      </w:pPr>
      <w:r w:rsidRPr="00400220">
        <w:rPr>
          <w:rFonts w:cs="Arial"/>
          <w:szCs w:val="22"/>
        </w:rPr>
        <w:t>Trinity College, Oxford, United Kingdom</w:t>
      </w:r>
    </w:p>
    <w:p w14:paraId="49DBB727" w14:textId="77777777" w:rsidR="00C327AC" w:rsidRPr="00400220" w:rsidRDefault="00C327AC">
      <w:pPr>
        <w:spacing w:line="240" w:lineRule="exact"/>
        <w:ind w:left="720"/>
        <w:rPr>
          <w:rFonts w:cs="Arial"/>
          <w:szCs w:val="22"/>
        </w:rPr>
      </w:pPr>
      <w:r w:rsidRPr="00400220">
        <w:rPr>
          <w:rFonts w:cs="Arial"/>
          <w:szCs w:val="22"/>
        </w:rPr>
        <w:t>Fifth International Conference on Human Retrovirology: HTLV, Kumamoto, Japan</w:t>
      </w:r>
    </w:p>
    <w:p w14:paraId="0E418DB3" w14:textId="77777777" w:rsidR="00C327AC" w:rsidRPr="00400220" w:rsidRDefault="00C327AC">
      <w:pPr>
        <w:spacing w:line="240" w:lineRule="exact"/>
        <w:ind w:left="720"/>
        <w:rPr>
          <w:rFonts w:cs="Arial"/>
          <w:szCs w:val="22"/>
        </w:rPr>
      </w:pPr>
      <w:r w:rsidRPr="00400220">
        <w:rPr>
          <w:rFonts w:cs="Arial"/>
          <w:szCs w:val="22"/>
        </w:rPr>
        <w:t>Roche-Milano Research Opening Symposium</w:t>
      </w:r>
    </w:p>
    <w:p w14:paraId="31592AB2" w14:textId="77777777" w:rsidR="00C327AC" w:rsidRPr="00400220" w:rsidRDefault="00C327AC">
      <w:pPr>
        <w:spacing w:line="240" w:lineRule="exact"/>
        <w:ind w:left="720"/>
        <w:rPr>
          <w:rFonts w:cs="Arial"/>
          <w:szCs w:val="22"/>
        </w:rPr>
      </w:pPr>
      <w:r w:rsidRPr="00400220">
        <w:rPr>
          <w:rFonts w:cs="Arial"/>
          <w:szCs w:val="22"/>
        </w:rPr>
        <w:t>Towards Selective Immunotherapy of Autoimmune Diseases, Milan, Italy</w:t>
      </w:r>
    </w:p>
    <w:p w14:paraId="37372E06" w14:textId="77777777" w:rsidR="00C327AC" w:rsidRPr="00400220" w:rsidRDefault="00C327AC">
      <w:pPr>
        <w:spacing w:line="240" w:lineRule="exact"/>
        <w:ind w:left="720"/>
        <w:rPr>
          <w:rFonts w:cs="Arial"/>
          <w:szCs w:val="22"/>
        </w:rPr>
      </w:pPr>
      <w:r w:rsidRPr="00400220">
        <w:rPr>
          <w:rFonts w:cs="Arial"/>
          <w:szCs w:val="22"/>
        </w:rPr>
        <w:t>T cells in inflammation, International Congress on Inflammation, Vienna, Austria</w:t>
      </w:r>
    </w:p>
    <w:p w14:paraId="4BFC18AC" w14:textId="77777777" w:rsidR="00C327AC" w:rsidRPr="00400220" w:rsidRDefault="00C327AC">
      <w:pPr>
        <w:spacing w:line="240" w:lineRule="exact"/>
        <w:ind w:left="720"/>
        <w:rPr>
          <w:rFonts w:cs="Arial"/>
          <w:szCs w:val="22"/>
        </w:rPr>
      </w:pPr>
      <w:r w:rsidRPr="00400220">
        <w:rPr>
          <w:rFonts w:cs="Arial"/>
          <w:szCs w:val="22"/>
        </w:rPr>
        <w:t>Autoimmune Disease, British Society for Immunology, Annual Congress, Brighton, United Kingdom</w:t>
      </w:r>
    </w:p>
    <w:p w14:paraId="5023141B" w14:textId="77777777" w:rsidR="00840C64" w:rsidRPr="00400220" w:rsidRDefault="00840C64">
      <w:pPr>
        <w:spacing w:line="240" w:lineRule="exact"/>
        <w:ind w:left="720"/>
        <w:rPr>
          <w:rFonts w:cs="Arial"/>
          <w:szCs w:val="22"/>
        </w:rPr>
      </w:pPr>
    </w:p>
    <w:p w14:paraId="0177515F" w14:textId="77777777" w:rsidR="00C327AC" w:rsidRPr="00400220" w:rsidRDefault="00C327AC">
      <w:pPr>
        <w:spacing w:line="240" w:lineRule="exact"/>
        <w:ind w:right="-360"/>
        <w:rPr>
          <w:rFonts w:cs="Arial"/>
          <w:szCs w:val="22"/>
        </w:rPr>
      </w:pPr>
      <w:r w:rsidRPr="00400220">
        <w:rPr>
          <w:rFonts w:cs="Arial"/>
          <w:szCs w:val="22"/>
        </w:rPr>
        <w:t>1994</w:t>
      </w:r>
      <w:r w:rsidRPr="00400220">
        <w:rPr>
          <w:rFonts w:cs="Arial"/>
          <w:szCs w:val="22"/>
        </w:rPr>
        <w:tab/>
      </w:r>
      <w:proofErr w:type="spellStart"/>
      <w:r w:rsidRPr="00400220">
        <w:rPr>
          <w:rFonts w:cs="Arial"/>
          <w:szCs w:val="22"/>
        </w:rPr>
        <w:t>Minisymposium</w:t>
      </w:r>
      <w:proofErr w:type="spellEnd"/>
      <w:r w:rsidRPr="00400220">
        <w:rPr>
          <w:rFonts w:cs="Arial"/>
          <w:szCs w:val="22"/>
        </w:rPr>
        <w:t xml:space="preserve"> on "Tolerance Induction", </w:t>
      </w:r>
      <w:proofErr w:type="spellStart"/>
      <w:r w:rsidRPr="00400220">
        <w:rPr>
          <w:rFonts w:cs="Arial"/>
          <w:szCs w:val="22"/>
        </w:rPr>
        <w:t>Academiech</w:t>
      </w:r>
      <w:proofErr w:type="spellEnd"/>
      <w:r w:rsidRPr="00400220">
        <w:rPr>
          <w:rFonts w:cs="Arial"/>
          <w:szCs w:val="22"/>
        </w:rPr>
        <w:t xml:space="preserve"> </w:t>
      </w:r>
      <w:proofErr w:type="spellStart"/>
      <w:r w:rsidRPr="00400220">
        <w:rPr>
          <w:rFonts w:cs="Arial"/>
          <w:szCs w:val="22"/>
        </w:rPr>
        <w:t>Ziekenhuis</w:t>
      </w:r>
      <w:proofErr w:type="spellEnd"/>
      <w:r w:rsidRPr="00400220">
        <w:rPr>
          <w:rFonts w:cs="Arial"/>
          <w:szCs w:val="22"/>
        </w:rPr>
        <w:t xml:space="preserve"> Leide, Amsterdam</w:t>
      </w:r>
    </w:p>
    <w:p w14:paraId="1F2E87FD" w14:textId="77777777" w:rsidR="00C327AC" w:rsidRPr="00400220" w:rsidRDefault="00C327AC">
      <w:pPr>
        <w:spacing w:line="240" w:lineRule="exact"/>
        <w:ind w:left="720"/>
        <w:rPr>
          <w:rFonts w:cs="Arial"/>
          <w:szCs w:val="22"/>
        </w:rPr>
      </w:pPr>
      <w:r w:rsidRPr="00400220">
        <w:rPr>
          <w:rFonts w:cs="Arial"/>
          <w:szCs w:val="22"/>
        </w:rPr>
        <w:t>9th Annual Neuroscience Symposium, College of Medicine, King Saud University</w:t>
      </w:r>
    </w:p>
    <w:p w14:paraId="1BA7F79A" w14:textId="77777777" w:rsidR="00C327AC" w:rsidRPr="00400220" w:rsidRDefault="00C327AC">
      <w:pPr>
        <w:spacing w:line="240" w:lineRule="exact"/>
        <w:ind w:left="720"/>
        <w:rPr>
          <w:rFonts w:cs="Arial"/>
          <w:szCs w:val="22"/>
        </w:rPr>
      </w:pPr>
      <w:r w:rsidRPr="00400220">
        <w:rPr>
          <w:rFonts w:cs="Arial"/>
          <w:szCs w:val="22"/>
        </w:rPr>
        <w:t>Inserm, Hospital Necker, Paris</w:t>
      </w:r>
    </w:p>
    <w:p w14:paraId="3B533D4F" w14:textId="77777777" w:rsidR="00C327AC" w:rsidRPr="00400220" w:rsidRDefault="00C327AC">
      <w:pPr>
        <w:spacing w:line="240" w:lineRule="exact"/>
        <w:ind w:left="720"/>
        <w:rPr>
          <w:rFonts w:cs="Arial"/>
          <w:szCs w:val="22"/>
        </w:rPr>
      </w:pPr>
      <w:proofErr w:type="spellStart"/>
      <w:r w:rsidRPr="00400220">
        <w:rPr>
          <w:rFonts w:cs="Arial"/>
          <w:szCs w:val="22"/>
        </w:rPr>
        <w:t>Hopital</w:t>
      </w:r>
      <w:proofErr w:type="spellEnd"/>
      <w:r w:rsidRPr="00400220">
        <w:rPr>
          <w:rFonts w:cs="Arial"/>
          <w:szCs w:val="22"/>
        </w:rPr>
        <w:t xml:space="preserve"> de la </w:t>
      </w:r>
      <w:proofErr w:type="spellStart"/>
      <w:r w:rsidRPr="00400220">
        <w:rPr>
          <w:rFonts w:cs="Arial"/>
          <w:szCs w:val="22"/>
        </w:rPr>
        <w:t>Salpetrier</w:t>
      </w:r>
      <w:proofErr w:type="spellEnd"/>
      <w:r w:rsidRPr="00400220">
        <w:rPr>
          <w:rFonts w:cs="Arial"/>
          <w:szCs w:val="22"/>
        </w:rPr>
        <w:t>, Paris</w:t>
      </w:r>
    </w:p>
    <w:p w14:paraId="238CFB27" w14:textId="77777777" w:rsidR="00C327AC" w:rsidRPr="00400220" w:rsidRDefault="00C327AC">
      <w:pPr>
        <w:spacing w:line="240" w:lineRule="exact"/>
        <w:ind w:left="720"/>
        <w:rPr>
          <w:rFonts w:cs="Arial"/>
          <w:szCs w:val="22"/>
        </w:rPr>
      </w:pPr>
      <w:proofErr w:type="spellStart"/>
      <w:r w:rsidRPr="00400220">
        <w:rPr>
          <w:rFonts w:cs="Arial"/>
          <w:szCs w:val="22"/>
        </w:rPr>
        <w:t>Simposio</w:t>
      </w:r>
      <w:proofErr w:type="spellEnd"/>
      <w:r w:rsidRPr="00400220">
        <w:rPr>
          <w:rFonts w:cs="Arial"/>
          <w:szCs w:val="22"/>
        </w:rPr>
        <w:t xml:space="preserve"> Internacional de </w:t>
      </w:r>
      <w:proofErr w:type="spellStart"/>
      <w:r w:rsidRPr="00400220">
        <w:rPr>
          <w:rFonts w:cs="Arial"/>
          <w:szCs w:val="22"/>
        </w:rPr>
        <w:t>Neuroimunologia</w:t>
      </w:r>
      <w:proofErr w:type="spellEnd"/>
      <w:r w:rsidRPr="00400220">
        <w:rPr>
          <w:rFonts w:cs="Arial"/>
          <w:szCs w:val="22"/>
        </w:rPr>
        <w:t>, Sao Paulo, Brazil</w:t>
      </w:r>
    </w:p>
    <w:p w14:paraId="728BBFF7" w14:textId="77777777" w:rsidR="00C327AC" w:rsidRPr="00400220" w:rsidRDefault="00C327AC">
      <w:pPr>
        <w:spacing w:line="240" w:lineRule="exact"/>
        <w:ind w:left="720"/>
        <w:rPr>
          <w:rFonts w:cs="Arial"/>
          <w:szCs w:val="22"/>
        </w:rPr>
      </w:pPr>
      <w:r w:rsidRPr="00400220">
        <w:rPr>
          <w:rFonts w:cs="Arial"/>
          <w:szCs w:val="22"/>
        </w:rPr>
        <w:t xml:space="preserve">Arthritis and Autoimmunity Symposium. Sigrid </w:t>
      </w:r>
      <w:proofErr w:type="spellStart"/>
      <w:r w:rsidRPr="00400220">
        <w:rPr>
          <w:rFonts w:cs="Arial"/>
          <w:szCs w:val="22"/>
        </w:rPr>
        <w:t>Juselius</w:t>
      </w:r>
      <w:proofErr w:type="spellEnd"/>
      <w:r w:rsidRPr="00400220">
        <w:rPr>
          <w:rFonts w:cs="Arial"/>
          <w:szCs w:val="22"/>
        </w:rPr>
        <w:t xml:space="preserve"> Foundation, Turku University Medical School, Turku, Finland</w:t>
      </w:r>
    </w:p>
    <w:p w14:paraId="37EE3433" w14:textId="77777777" w:rsidR="00C327AC" w:rsidRPr="00400220" w:rsidRDefault="00C327AC">
      <w:pPr>
        <w:spacing w:line="240" w:lineRule="exact"/>
        <w:ind w:left="720"/>
        <w:rPr>
          <w:rFonts w:cs="Arial"/>
          <w:szCs w:val="22"/>
        </w:rPr>
      </w:pPr>
      <w:proofErr w:type="spellStart"/>
      <w:r w:rsidRPr="00400220">
        <w:rPr>
          <w:rFonts w:cs="Arial"/>
          <w:szCs w:val="22"/>
        </w:rPr>
        <w:t>VIth</w:t>
      </w:r>
      <w:proofErr w:type="spellEnd"/>
      <w:r w:rsidRPr="00400220">
        <w:rPr>
          <w:rFonts w:cs="Arial"/>
          <w:szCs w:val="22"/>
        </w:rPr>
        <w:t xml:space="preserve"> International Retrovirology Association Conference</w:t>
      </w:r>
    </w:p>
    <w:p w14:paraId="525CDE8A" w14:textId="77777777" w:rsidR="00C327AC" w:rsidRPr="00400220" w:rsidRDefault="00C327AC">
      <w:pPr>
        <w:spacing w:line="240" w:lineRule="exact"/>
        <w:ind w:left="720"/>
        <w:rPr>
          <w:rFonts w:cs="Arial"/>
          <w:szCs w:val="22"/>
        </w:rPr>
      </w:pPr>
      <w:proofErr w:type="spellStart"/>
      <w:r w:rsidRPr="00400220">
        <w:rPr>
          <w:rFonts w:cs="Arial"/>
          <w:szCs w:val="22"/>
        </w:rPr>
        <w:t>VIth</w:t>
      </w:r>
      <w:proofErr w:type="spellEnd"/>
      <w:r w:rsidRPr="00400220">
        <w:rPr>
          <w:rFonts w:cs="Arial"/>
          <w:szCs w:val="22"/>
        </w:rPr>
        <w:t xml:space="preserve"> International Symposium of the Immunology and Immunopathology of the Eye</w:t>
      </w:r>
    </w:p>
    <w:p w14:paraId="3F0153E8" w14:textId="77777777" w:rsidR="00C327AC" w:rsidRPr="00400220" w:rsidRDefault="00C327AC">
      <w:pPr>
        <w:spacing w:line="240" w:lineRule="exact"/>
        <w:ind w:left="720"/>
        <w:rPr>
          <w:rFonts w:cs="Arial"/>
          <w:szCs w:val="22"/>
        </w:rPr>
      </w:pPr>
      <w:r w:rsidRPr="00400220">
        <w:rPr>
          <w:rFonts w:cs="Arial"/>
          <w:szCs w:val="22"/>
        </w:rPr>
        <w:t>T cells and Cytokines in Health and Disease</w:t>
      </w:r>
    </w:p>
    <w:p w14:paraId="1F3B1409" w14:textId="4D1EE76A" w:rsidR="00840C64" w:rsidRPr="00400220" w:rsidRDefault="1CD888C4" w:rsidP="1CD888C4">
      <w:pPr>
        <w:spacing w:line="240" w:lineRule="exact"/>
        <w:ind w:left="720"/>
        <w:rPr>
          <w:rFonts w:cs="Arial"/>
        </w:rPr>
      </w:pPr>
      <w:r w:rsidRPr="1CD888C4">
        <w:rPr>
          <w:rFonts w:cs="Arial"/>
        </w:rPr>
        <w:t>Trinity College, Oxford, United Kingdom</w:t>
      </w:r>
    </w:p>
    <w:p w14:paraId="617378C6" w14:textId="2810FDDD" w:rsidR="1CD888C4" w:rsidRDefault="1CD888C4" w:rsidP="1CD888C4">
      <w:pPr>
        <w:spacing w:line="240" w:lineRule="exact"/>
        <w:rPr>
          <w:rFonts w:cs="Arial"/>
        </w:rPr>
      </w:pPr>
    </w:p>
    <w:p w14:paraId="14FC6BFF" w14:textId="77777777" w:rsidR="00C327AC" w:rsidRPr="00400220" w:rsidRDefault="00C327AC" w:rsidP="57843FDA">
      <w:pPr>
        <w:spacing w:line="240" w:lineRule="exact"/>
        <w:rPr>
          <w:rFonts w:cs="Arial"/>
        </w:rPr>
      </w:pPr>
      <w:r w:rsidRPr="00400220">
        <w:rPr>
          <w:rFonts w:cs="Arial"/>
        </w:rPr>
        <w:t xml:space="preserve">1995   </w:t>
      </w:r>
      <w:r w:rsidRPr="00400220">
        <w:rPr>
          <w:rFonts w:cs="Arial"/>
          <w:szCs w:val="22"/>
        </w:rPr>
        <w:tab/>
      </w:r>
      <w:r w:rsidRPr="00400220">
        <w:rPr>
          <w:rFonts w:cs="Arial"/>
        </w:rPr>
        <w:t>Third International Workshop on Synovitis, Leiden, The Netherlands</w:t>
      </w:r>
    </w:p>
    <w:p w14:paraId="513D63FD" w14:textId="77777777" w:rsidR="00C327AC" w:rsidRPr="00400220" w:rsidRDefault="00C327AC">
      <w:pPr>
        <w:spacing w:line="240" w:lineRule="exact"/>
        <w:ind w:left="720"/>
        <w:rPr>
          <w:rFonts w:cs="Arial"/>
          <w:szCs w:val="22"/>
        </w:rPr>
      </w:pPr>
      <w:proofErr w:type="spellStart"/>
      <w:r w:rsidRPr="00400220">
        <w:rPr>
          <w:rFonts w:cs="Arial"/>
          <w:szCs w:val="22"/>
        </w:rPr>
        <w:t>XIIIth</w:t>
      </w:r>
      <w:proofErr w:type="spellEnd"/>
      <w:r w:rsidRPr="00400220">
        <w:rPr>
          <w:rFonts w:cs="Arial"/>
          <w:szCs w:val="22"/>
        </w:rPr>
        <w:t xml:space="preserve"> European Congress of Rheumatology, Amsterdam, The Netherlands</w:t>
      </w:r>
    </w:p>
    <w:p w14:paraId="48DFB17F" w14:textId="77777777" w:rsidR="00C327AC" w:rsidRPr="00400220" w:rsidRDefault="00C327AC">
      <w:pPr>
        <w:spacing w:line="240" w:lineRule="exact"/>
        <w:ind w:left="720" w:right="-720"/>
        <w:rPr>
          <w:rFonts w:cs="Arial"/>
          <w:szCs w:val="22"/>
        </w:rPr>
      </w:pPr>
      <w:r w:rsidRPr="00400220">
        <w:rPr>
          <w:rFonts w:cs="Arial"/>
          <w:szCs w:val="22"/>
        </w:rPr>
        <w:t>Third International Symposium on the Immunotherapy of the Rheumatic Diseases, Cyprus</w:t>
      </w:r>
    </w:p>
    <w:p w14:paraId="475060E5" w14:textId="77777777" w:rsidR="00C327AC" w:rsidRPr="00400220" w:rsidRDefault="00C327AC">
      <w:pPr>
        <w:spacing w:line="240" w:lineRule="exact"/>
        <w:ind w:left="720"/>
        <w:rPr>
          <w:rFonts w:cs="Arial"/>
          <w:szCs w:val="22"/>
        </w:rPr>
      </w:pPr>
      <w:r w:rsidRPr="00400220">
        <w:rPr>
          <w:rFonts w:cs="Arial"/>
          <w:szCs w:val="22"/>
        </w:rPr>
        <w:t>VIII International Immunology Congress, San Francisco, CA</w:t>
      </w:r>
    </w:p>
    <w:p w14:paraId="0CB86213" w14:textId="77777777" w:rsidR="00C327AC" w:rsidRPr="00400220" w:rsidRDefault="00C327AC">
      <w:pPr>
        <w:spacing w:line="240" w:lineRule="exact"/>
        <w:ind w:left="720"/>
        <w:rPr>
          <w:rFonts w:cs="Arial"/>
          <w:szCs w:val="22"/>
        </w:rPr>
      </w:pPr>
      <w:r w:rsidRPr="00400220">
        <w:rPr>
          <w:rFonts w:cs="Arial"/>
          <w:szCs w:val="22"/>
        </w:rPr>
        <w:t>The 11th European Congress on Multiple Sclerosis, Jerusalem, Israel</w:t>
      </w:r>
    </w:p>
    <w:p w14:paraId="4FAB5E3A" w14:textId="77777777" w:rsidR="00C327AC" w:rsidRPr="00400220" w:rsidRDefault="00C327AC">
      <w:pPr>
        <w:spacing w:line="240" w:lineRule="exact"/>
        <w:ind w:left="720"/>
        <w:rPr>
          <w:rFonts w:cs="Arial"/>
          <w:szCs w:val="22"/>
        </w:rPr>
      </w:pPr>
      <w:r w:rsidRPr="00400220">
        <w:rPr>
          <w:rFonts w:cs="Arial"/>
          <w:szCs w:val="22"/>
        </w:rPr>
        <w:t xml:space="preserve">Joint Annual Meeting </w:t>
      </w:r>
      <w:proofErr w:type="spellStart"/>
      <w:r w:rsidRPr="00400220">
        <w:rPr>
          <w:rFonts w:cs="Arial"/>
          <w:szCs w:val="22"/>
        </w:rPr>
        <w:t>Österreichische</w:t>
      </w:r>
      <w:proofErr w:type="spellEnd"/>
      <w:r w:rsidRPr="00400220">
        <w:rPr>
          <w:rFonts w:cs="Arial"/>
          <w:szCs w:val="22"/>
        </w:rPr>
        <w:t xml:space="preserve"> </w:t>
      </w:r>
      <w:proofErr w:type="spellStart"/>
      <w:r w:rsidRPr="00400220">
        <w:rPr>
          <w:rFonts w:cs="Arial"/>
          <w:szCs w:val="22"/>
        </w:rPr>
        <w:t>Gesellscaft</w:t>
      </w:r>
      <w:proofErr w:type="spellEnd"/>
      <w:r w:rsidRPr="00400220">
        <w:rPr>
          <w:rFonts w:cs="Arial"/>
          <w:szCs w:val="22"/>
        </w:rPr>
        <w:t xml:space="preserve"> für </w:t>
      </w:r>
      <w:proofErr w:type="spellStart"/>
      <w:r w:rsidRPr="00400220">
        <w:rPr>
          <w:rFonts w:cs="Arial"/>
          <w:szCs w:val="22"/>
        </w:rPr>
        <w:t>Immunologie</w:t>
      </w:r>
      <w:proofErr w:type="spellEnd"/>
      <w:r w:rsidRPr="00400220">
        <w:rPr>
          <w:rFonts w:cs="Arial"/>
          <w:szCs w:val="22"/>
        </w:rPr>
        <w:t xml:space="preserve"> Vienna, Austria</w:t>
      </w:r>
    </w:p>
    <w:p w14:paraId="562C75D1" w14:textId="77777777" w:rsidR="00840C64" w:rsidRPr="00400220" w:rsidRDefault="00840C64">
      <w:pPr>
        <w:spacing w:line="240" w:lineRule="exact"/>
        <w:ind w:left="720"/>
        <w:rPr>
          <w:rFonts w:cs="Arial"/>
          <w:szCs w:val="22"/>
        </w:rPr>
      </w:pPr>
    </w:p>
    <w:p w14:paraId="6451DFEC" w14:textId="77777777" w:rsidR="00C327AC" w:rsidRPr="00400220" w:rsidRDefault="00C327AC">
      <w:pPr>
        <w:spacing w:line="240" w:lineRule="exact"/>
        <w:rPr>
          <w:rFonts w:cs="Arial"/>
          <w:szCs w:val="22"/>
        </w:rPr>
      </w:pPr>
      <w:r w:rsidRPr="00400220">
        <w:rPr>
          <w:rFonts w:cs="Arial"/>
          <w:szCs w:val="22"/>
        </w:rPr>
        <w:t>1996</w:t>
      </w:r>
      <w:r w:rsidRPr="00400220">
        <w:rPr>
          <w:rFonts w:cs="Arial"/>
          <w:szCs w:val="22"/>
        </w:rPr>
        <w:tab/>
        <w:t>B Lymphocytes and Autoimmunity, Prague, Czech Republic</w:t>
      </w:r>
    </w:p>
    <w:p w14:paraId="4AF55AF6" w14:textId="77777777" w:rsidR="00C327AC" w:rsidRPr="00400220" w:rsidRDefault="00C327AC">
      <w:pPr>
        <w:spacing w:line="240" w:lineRule="exact"/>
        <w:ind w:left="720"/>
        <w:rPr>
          <w:rFonts w:cs="Arial"/>
          <w:szCs w:val="22"/>
        </w:rPr>
      </w:pPr>
      <w:r w:rsidRPr="00400220">
        <w:rPr>
          <w:rFonts w:cs="Arial"/>
          <w:szCs w:val="22"/>
        </w:rPr>
        <w:t xml:space="preserve">Invited </w:t>
      </w:r>
      <w:proofErr w:type="gramStart"/>
      <w:r w:rsidR="00A63107" w:rsidRPr="00400220">
        <w:rPr>
          <w:rFonts w:cs="Arial"/>
          <w:szCs w:val="22"/>
        </w:rPr>
        <w:t>Speaker</w:t>
      </w:r>
      <w:r w:rsidRPr="00400220">
        <w:rPr>
          <w:rFonts w:cs="Arial"/>
          <w:szCs w:val="22"/>
        </w:rPr>
        <w:t>;</w:t>
      </w:r>
      <w:proofErr w:type="gramEnd"/>
      <w:r w:rsidRPr="00400220">
        <w:rPr>
          <w:rFonts w:cs="Arial"/>
          <w:szCs w:val="22"/>
        </w:rPr>
        <w:t xml:space="preserve"> T cells and Cytokines </w:t>
      </w:r>
    </w:p>
    <w:p w14:paraId="28DD8713" w14:textId="77777777" w:rsidR="00C327AC" w:rsidRPr="00400220" w:rsidRDefault="00C327AC">
      <w:pPr>
        <w:spacing w:line="240" w:lineRule="exact"/>
        <w:ind w:left="720"/>
        <w:rPr>
          <w:rFonts w:cs="Arial"/>
          <w:szCs w:val="22"/>
        </w:rPr>
      </w:pPr>
      <w:r w:rsidRPr="00400220">
        <w:rPr>
          <w:rFonts w:cs="Arial"/>
          <w:szCs w:val="22"/>
        </w:rPr>
        <w:t>Trinity College, Oxford, United Kingdom</w:t>
      </w:r>
    </w:p>
    <w:p w14:paraId="664355AD" w14:textId="77777777" w:rsidR="00840C64" w:rsidRPr="00400220" w:rsidRDefault="00840C64">
      <w:pPr>
        <w:spacing w:line="240" w:lineRule="exact"/>
        <w:ind w:left="720"/>
        <w:rPr>
          <w:rFonts w:cs="Arial"/>
          <w:szCs w:val="22"/>
        </w:rPr>
      </w:pPr>
    </w:p>
    <w:p w14:paraId="5A3101C6" w14:textId="77777777" w:rsidR="00C327AC" w:rsidRPr="00400220" w:rsidRDefault="00C327AC" w:rsidP="57843FDA">
      <w:pPr>
        <w:pStyle w:val="Footer"/>
        <w:tabs>
          <w:tab w:val="clear" w:pos="4320"/>
          <w:tab w:val="clear" w:pos="8640"/>
        </w:tabs>
        <w:spacing w:line="240" w:lineRule="exact"/>
        <w:rPr>
          <w:rFonts w:cs="Arial"/>
        </w:rPr>
      </w:pPr>
      <w:r w:rsidRPr="00400220">
        <w:rPr>
          <w:rFonts w:cs="Arial"/>
        </w:rPr>
        <w:t xml:space="preserve">1997   </w:t>
      </w:r>
      <w:r w:rsidRPr="00400220">
        <w:rPr>
          <w:rFonts w:cs="Arial"/>
          <w:szCs w:val="22"/>
        </w:rPr>
        <w:tab/>
      </w:r>
      <w:r w:rsidRPr="00400220">
        <w:rPr>
          <w:rFonts w:cs="Arial"/>
        </w:rPr>
        <w:t>International HTLV-I Meeting, Rio de Janeiro, Brazil</w:t>
      </w:r>
    </w:p>
    <w:p w14:paraId="3ED09CB0" w14:textId="77777777" w:rsidR="00C327AC" w:rsidRPr="00400220" w:rsidRDefault="00C327AC">
      <w:pPr>
        <w:spacing w:line="240" w:lineRule="exact"/>
        <w:ind w:left="720"/>
        <w:rPr>
          <w:rFonts w:cs="Arial"/>
          <w:szCs w:val="22"/>
        </w:rPr>
      </w:pPr>
      <w:r w:rsidRPr="00400220">
        <w:rPr>
          <w:rFonts w:cs="Arial"/>
          <w:szCs w:val="22"/>
        </w:rPr>
        <w:t xml:space="preserve">European Network of Immunology Institutes, Molecular and cellular components of the immune system, Les </w:t>
      </w:r>
      <w:proofErr w:type="spellStart"/>
      <w:r w:rsidRPr="00400220">
        <w:rPr>
          <w:rFonts w:cs="Arial"/>
          <w:szCs w:val="22"/>
        </w:rPr>
        <w:t>Embiez</w:t>
      </w:r>
      <w:proofErr w:type="spellEnd"/>
      <w:r w:rsidRPr="00400220">
        <w:rPr>
          <w:rFonts w:cs="Arial"/>
          <w:szCs w:val="22"/>
        </w:rPr>
        <w:t>, France</w:t>
      </w:r>
    </w:p>
    <w:p w14:paraId="1B2FDC3A" w14:textId="77777777" w:rsidR="00C327AC" w:rsidRPr="00400220" w:rsidRDefault="00C327AC">
      <w:pPr>
        <w:spacing w:line="240" w:lineRule="exact"/>
        <w:ind w:left="720"/>
        <w:rPr>
          <w:rFonts w:cs="Arial"/>
          <w:szCs w:val="22"/>
        </w:rPr>
      </w:pPr>
      <w:r w:rsidRPr="00400220">
        <w:rPr>
          <w:rFonts w:cs="Arial"/>
          <w:szCs w:val="22"/>
        </w:rPr>
        <w:t>Ciba Foundation Symposium, Immunological Tolerance, London, UK</w:t>
      </w:r>
    </w:p>
    <w:p w14:paraId="5BE3B405" w14:textId="77777777" w:rsidR="00C327AC" w:rsidRPr="00400220" w:rsidRDefault="00C327AC" w:rsidP="00933A6C">
      <w:pPr>
        <w:pStyle w:val="Heading2"/>
        <w:spacing w:before="0" w:line="240" w:lineRule="exact"/>
        <w:ind w:left="720"/>
        <w:rPr>
          <w:rFonts w:ascii="Arial" w:hAnsi="Arial" w:cs="Arial"/>
          <w:b w:val="0"/>
          <w:szCs w:val="22"/>
        </w:rPr>
      </w:pPr>
      <w:r w:rsidRPr="00400220">
        <w:rPr>
          <w:rFonts w:ascii="Arial" w:hAnsi="Arial" w:cs="Arial"/>
          <w:b w:val="0"/>
          <w:szCs w:val="22"/>
        </w:rPr>
        <w:t>Regulation of Autoimmunity: Diabetes, EAE/MS, Arthritis, Genova, Italy</w:t>
      </w:r>
    </w:p>
    <w:p w14:paraId="1F458552" w14:textId="77777777" w:rsidR="00C327AC" w:rsidRPr="00400220" w:rsidRDefault="00C327AC">
      <w:pPr>
        <w:spacing w:line="240" w:lineRule="exact"/>
        <w:ind w:left="720"/>
        <w:rPr>
          <w:rFonts w:cs="Arial"/>
          <w:szCs w:val="22"/>
        </w:rPr>
      </w:pPr>
      <w:r w:rsidRPr="00400220">
        <w:rPr>
          <w:rFonts w:cs="Arial"/>
          <w:szCs w:val="22"/>
        </w:rPr>
        <w:t>16th International Diabetes Federation Congress, Helsinki, Finland</w:t>
      </w:r>
    </w:p>
    <w:p w14:paraId="1A965116" w14:textId="77777777" w:rsidR="00840C64" w:rsidRPr="00400220" w:rsidRDefault="00840C64">
      <w:pPr>
        <w:spacing w:line="240" w:lineRule="exact"/>
        <w:ind w:left="720"/>
        <w:rPr>
          <w:rFonts w:cs="Arial"/>
          <w:szCs w:val="22"/>
        </w:rPr>
      </w:pPr>
    </w:p>
    <w:p w14:paraId="74C9A903" w14:textId="77777777" w:rsidR="00C327AC" w:rsidRPr="00400220" w:rsidRDefault="00C327AC" w:rsidP="57843FDA">
      <w:pPr>
        <w:spacing w:line="240" w:lineRule="exact"/>
        <w:ind w:left="720" w:hanging="720"/>
        <w:rPr>
          <w:rFonts w:cs="Arial"/>
        </w:rPr>
      </w:pPr>
      <w:r w:rsidRPr="00400220">
        <w:rPr>
          <w:rFonts w:cs="Arial"/>
        </w:rPr>
        <w:t xml:space="preserve">1998   </w:t>
      </w:r>
      <w:r w:rsidRPr="00400220">
        <w:rPr>
          <w:rFonts w:cs="Arial"/>
          <w:szCs w:val="22"/>
        </w:rPr>
        <w:tab/>
      </w:r>
      <w:r w:rsidRPr="00400220">
        <w:rPr>
          <w:rFonts w:cs="Arial"/>
        </w:rPr>
        <w:t>3rd International Conference on New Trends in Clinical and Experimental Immunosuppression, Geneva, Switzerland</w:t>
      </w:r>
    </w:p>
    <w:p w14:paraId="711DB651" w14:textId="77777777" w:rsidR="00C327AC" w:rsidRPr="00400220" w:rsidRDefault="00C327AC">
      <w:pPr>
        <w:spacing w:line="240" w:lineRule="exact"/>
        <w:ind w:left="720"/>
        <w:rPr>
          <w:rFonts w:cs="Arial"/>
          <w:szCs w:val="22"/>
        </w:rPr>
      </w:pPr>
      <w:proofErr w:type="spellStart"/>
      <w:r w:rsidRPr="00400220">
        <w:rPr>
          <w:rFonts w:cs="Arial"/>
          <w:szCs w:val="22"/>
        </w:rPr>
        <w:t>Koninklijke</w:t>
      </w:r>
      <w:proofErr w:type="spellEnd"/>
      <w:r w:rsidRPr="00400220">
        <w:rPr>
          <w:rFonts w:cs="Arial"/>
          <w:szCs w:val="22"/>
        </w:rPr>
        <w:t xml:space="preserve"> </w:t>
      </w:r>
      <w:proofErr w:type="spellStart"/>
      <w:r w:rsidRPr="00400220">
        <w:rPr>
          <w:rFonts w:cs="Arial"/>
          <w:szCs w:val="22"/>
        </w:rPr>
        <w:t>Nederlandse</w:t>
      </w:r>
      <w:proofErr w:type="spellEnd"/>
      <w:r w:rsidRPr="00400220">
        <w:rPr>
          <w:rFonts w:cs="Arial"/>
          <w:szCs w:val="22"/>
        </w:rPr>
        <w:t xml:space="preserve"> Akademie van </w:t>
      </w:r>
      <w:proofErr w:type="spellStart"/>
      <w:r w:rsidRPr="00400220">
        <w:rPr>
          <w:rFonts w:cs="Arial"/>
          <w:szCs w:val="22"/>
        </w:rPr>
        <w:t>Wetenschappen</w:t>
      </w:r>
      <w:proofErr w:type="spellEnd"/>
      <w:r w:rsidRPr="00400220">
        <w:rPr>
          <w:rFonts w:cs="Arial"/>
          <w:szCs w:val="22"/>
        </w:rPr>
        <w:t xml:space="preserve"> (Netherland Academy of Science) Colloquium on Autoimmune Disease</w:t>
      </w:r>
    </w:p>
    <w:p w14:paraId="12C6FE54" w14:textId="77777777" w:rsidR="00C327AC" w:rsidRPr="00400220" w:rsidRDefault="00C327AC">
      <w:pPr>
        <w:spacing w:line="240" w:lineRule="exact"/>
        <w:ind w:left="720"/>
        <w:rPr>
          <w:rFonts w:cs="Arial"/>
          <w:szCs w:val="22"/>
        </w:rPr>
      </w:pPr>
      <w:r w:rsidRPr="00400220">
        <w:rPr>
          <w:rFonts w:cs="Arial"/>
          <w:szCs w:val="22"/>
        </w:rPr>
        <w:t>Distinguished Lecture Series of the Robarts Research Institute, London, Ontario.</w:t>
      </w:r>
    </w:p>
    <w:p w14:paraId="6AA7985B" w14:textId="77777777" w:rsidR="00C327AC" w:rsidRPr="00400220" w:rsidRDefault="00C327AC">
      <w:pPr>
        <w:spacing w:line="240" w:lineRule="exact"/>
        <w:ind w:left="720"/>
        <w:rPr>
          <w:rFonts w:cs="Arial"/>
          <w:szCs w:val="22"/>
        </w:rPr>
      </w:pPr>
      <w:r w:rsidRPr="00400220">
        <w:rPr>
          <w:rFonts w:cs="Arial"/>
          <w:szCs w:val="22"/>
        </w:rPr>
        <w:t>Autoimmune Disease, Basic Mechanism and Clinical Relevance, Mallorca, Spain</w:t>
      </w:r>
    </w:p>
    <w:p w14:paraId="6AAE80C3" w14:textId="77777777" w:rsidR="00C327AC" w:rsidRPr="00400220" w:rsidRDefault="00C327AC">
      <w:pPr>
        <w:spacing w:line="240" w:lineRule="exact"/>
        <w:ind w:left="720"/>
        <w:rPr>
          <w:rFonts w:cs="Arial"/>
          <w:szCs w:val="22"/>
        </w:rPr>
      </w:pPr>
      <w:r w:rsidRPr="00400220">
        <w:rPr>
          <w:rFonts w:cs="Arial"/>
          <w:szCs w:val="22"/>
        </w:rPr>
        <w:lastRenderedPageBreak/>
        <w:t>Manipulating the Immune Response for Prevention and Cure of Insulin Dependent Diabetes, Oxford, England</w:t>
      </w:r>
    </w:p>
    <w:p w14:paraId="4305986A" w14:textId="77777777" w:rsidR="00C327AC" w:rsidRPr="00400220" w:rsidRDefault="00C327AC">
      <w:pPr>
        <w:spacing w:line="240" w:lineRule="exact"/>
        <w:ind w:left="720"/>
        <w:rPr>
          <w:rFonts w:cs="Arial"/>
          <w:szCs w:val="22"/>
        </w:rPr>
      </w:pPr>
      <w:r w:rsidRPr="00400220">
        <w:rPr>
          <w:rFonts w:cs="Arial"/>
          <w:szCs w:val="22"/>
        </w:rPr>
        <w:t>International Symposium, Immunoregulation and Multiple Sclerosis – Basic Understanding and Therapeutic Implications, Japan</w:t>
      </w:r>
    </w:p>
    <w:p w14:paraId="5F2330B4" w14:textId="77777777" w:rsidR="00C327AC" w:rsidRPr="00400220" w:rsidRDefault="00C327AC">
      <w:pPr>
        <w:spacing w:line="240" w:lineRule="exact"/>
        <w:ind w:left="720"/>
        <w:rPr>
          <w:rFonts w:cs="Arial"/>
          <w:szCs w:val="22"/>
        </w:rPr>
      </w:pPr>
      <w:r w:rsidRPr="00400220">
        <w:rPr>
          <w:rFonts w:cs="Arial"/>
          <w:szCs w:val="22"/>
        </w:rPr>
        <w:t>5th International Meeting on the Genetics, Pathogenesis, and Therapy of Type 1 Diabetes, Erice, Italy</w:t>
      </w:r>
    </w:p>
    <w:p w14:paraId="7DF4E37C" w14:textId="77777777" w:rsidR="00840C64" w:rsidRPr="00400220" w:rsidRDefault="00840C64">
      <w:pPr>
        <w:spacing w:line="240" w:lineRule="exact"/>
        <w:ind w:left="720"/>
        <w:rPr>
          <w:rFonts w:cs="Arial"/>
          <w:szCs w:val="22"/>
        </w:rPr>
      </w:pPr>
    </w:p>
    <w:p w14:paraId="3D5F37FD" w14:textId="77777777" w:rsidR="00C327AC" w:rsidRPr="00400220" w:rsidRDefault="00C327AC">
      <w:pPr>
        <w:spacing w:line="240" w:lineRule="exact"/>
        <w:rPr>
          <w:rFonts w:cs="Arial"/>
          <w:szCs w:val="22"/>
        </w:rPr>
      </w:pPr>
      <w:r w:rsidRPr="00400220">
        <w:rPr>
          <w:rFonts w:cs="Arial"/>
          <w:szCs w:val="22"/>
        </w:rPr>
        <w:t>1999</w:t>
      </w:r>
      <w:r w:rsidRPr="00400220">
        <w:rPr>
          <w:rFonts w:cs="Arial"/>
          <w:szCs w:val="22"/>
        </w:rPr>
        <w:tab/>
        <w:t>International Clinical Immunology Society, Washington, DC</w:t>
      </w:r>
    </w:p>
    <w:p w14:paraId="48DC1535" w14:textId="77777777" w:rsidR="00C327AC" w:rsidRPr="00400220" w:rsidRDefault="00C327AC">
      <w:pPr>
        <w:spacing w:line="240" w:lineRule="exact"/>
        <w:ind w:left="720"/>
        <w:rPr>
          <w:rFonts w:cs="Arial"/>
          <w:szCs w:val="22"/>
        </w:rPr>
      </w:pPr>
      <w:r w:rsidRPr="00400220">
        <w:rPr>
          <w:rFonts w:cs="Arial"/>
          <w:szCs w:val="22"/>
        </w:rPr>
        <w:t>Viruses and Multiple Sclerosis, Brighton, UK.</w:t>
      </w:r>
    </w:p>
    <w:p w14:paraId="1A7904EE" w14:textId="77777777" w:rsidR="00C327AC" w:rsidRPr="00400220" w:rsidRDefault="00C327AC">
      <w:pPr>
        <w:spacing w:line="240" w:lineRule="exact"/>
        <w:ind w:left="720"/>
        <w:rPr>
          <w:rFonts w:cs="Arial"/>
          <w:szCs w:val="22"/>
        </w:rPr>
      </w:pPr>
      <w:r w:rsidRPr="00400220">
        <w:rPr>
          <w:rFonts w:cs="Arial"/>
          <w:szCs w:val="22"/>
        </w:rPr>
        <w:t>Oxford University Institute of Molecular Medicine, UK</w:t>
      </w:r>
    </w:p>
    <w:p w14:paraId="5D84D708" w14:textId="77777777" w:rsidR="00C327AC" w:rsidRPr="00400220" w:rsidRDefault="00C327AC">
      <w:pPr>
        <w:spacing w:line="240" w:lineRule="exact"/>
        <w:ind w:left="720"/>
        <w:rPr>
          <w:rFonts w:cs="Arial"/>
          <w:szCs w:val="22"/>
        </w:rPr>
      </w:pPr>
      <w:r w:rsidRPr="00400220">
        <w:rPr>
          <w:rFonts w:cs="Arial"/>
          <w:szCs w:val="22"/>
        </w:rPr>
        <w:t>3rd International Congress of Clinical Immunology, Israel</w:t>
      </w:r>
    </w:p>
    <w:p w14:paraId="488AE438" w14:textId="77777777" w:rsidR="00C327AC" w:rsidRPr="00400220" w:rsidRDefault="00C327AC">
      <w:pPr>
        <w:spacing w:line="240" w:lineRule="exact"/>
        <w:ind w:left="720"/>
        <w:rPr>
          <w:rFonts w:cs="Arial"/>
          <w:szCs w:val="22"/>
        </w:rPr>
      </w:pPr>
      <w:r w:rsidRPr="00400220">
        <w:rPr>
          <w:rFonts w:cs="Arial"/>
          <w:szCs w:val="22"/>
        </w:rPr>
        <w:t>2nd International Congress on Autoimmunity, Tel Aviv, Israel</w:t>
      </w:r>
    </w:p>
    <w:p w14:paraId="012FB064" w14:textId="77777777" w:rsidR="00C327AC" w:rsidRPr="00400220" w:rsidRDefault="00C327AC">
      <w:pPr>
        <w:spacing w:line="240" w:lineRule="exact"/>
        <w:ind w:left="720"/>
        <w:rPr>
          <w:rFonts w:cs="Arial"/>
          <w:szCs w:val="22"/>
        </w:rPr>
      </w:pPr>
      <w:proofErr w:type="spellStart"/>
      <w:r w:rsidRPr="00400220">
        <w:rPr>
          <w:rFonts w:cs="Arial"/>
          <w:szCs w:val="22"/>
        </w:rPr>
        <w:t>Xth</w:t>
      </w:r>
      <w:proofErr w:type="spellEnd"/>
      <w:r w:rsidRPr="00400220">
        <w:rPr>
          <w:rFonts w:cs="Arial"/>
          <w:szCs w:val="22"/>
        </w:rPr>
        <w:t xml:space="preserve"> Panamerican Congress of Neurology, </w:t>
      </w:r>
      <w:proofErr w:type="spellStart"/>
      <w:r w:rsidRPr="00400220">
        <w:rPr>
          <w:rFonts w:cs="Arial"/>
          <w:szCs w:val="22"/>
        </w:rPr>
        <w:t>Caragena</w:t>
      </w:r>
      <w:proofErr w:type="spellEnd"/>
      <w:r w:rsidRPr="00400220">
        <w:rPr>
          <w:rFonts w:cs="Arial"/>
          <w:szCs w:val="22"/>
        </w:rPr>
        <w:t xml:space="preserve"> de Indias, Colombia</w:t>
      </w:r>
    </w:p>
    <w:p w14:paraId="44FB30F8" w14:textId="77777777" w:rsidR="00840C64" w:rsidRPr="00400220" w:rsidRDefault="00840C64">
      <w:pPr>
        <w:spacing w:line="240" w:lineRule="exact"/>
        <w:ind w:left="720"/>
        <w:rPr>
          <w:rFonts w:cs="Arial"/>
          <w:szCs w:val="22"/>
        </w:rPr>
      </w:pPr>
    </w:p>
    <w:p w14:paraId="55D2ED05" w14:textId="77777777" w:rsidR="00C327AC" w:rsidRPr="00400220" w:rsidRDefault="00C327AC">
      <w:pPr>
        <w:spacing w:line="240" w:lineRule="exact"/>
        <w:rPr>
          <w:rFonts w:cs="Arial"/>
          <w:szCs w:val="22"/>
        </w:rPr>
      </w:pPr>
      <w:r w:rsidRPr="00400220">
        <w:rPr>
          <w:rFonts w:cs="Arial"/>
          <w:szCs w:val="22"/>
        </w:rPr>
        <w:t>2000</w:t>
      </w:r>
      <w:r w:rsidRPr="00400220">
        <w:rPr>
          <w:rFonts w:cs="Arial"/>
          <w:szCs w:val="22"/>
        </w:rPr>
        <w:tab/>
        <w:t xml:space="preserve">Autoimmunity: 2000 and </w:t>
      </w:r>
      <w:proofErr w:type="gramStart"/>
      <w:r w:rsidRPr="00400220">
        <w:rPr>
          <w:rFonts w:cs="Arial"/>
          <w:szCs w:val="22"/>
        </w:rPr>
        <w:t>Beyond</w:t>
      </w:r>
      <w:proofErr w:type="gramEnd"/>
      <w:r w:rsidRPr="00400220">
        <w:rPr>
          <w:rFonts w:cs="Arial"/>
          <w:szCs w:val="22"/>
        </w:rPr>
        <w:t>, 8th International Conference, Newport Beach, CA</w:t>
      </w:r>
    </w:p>
    <w:p w14:paraId="468EC4E7" w14:textId="77777777" w:rsidR="00C327AC" w:rsidRPr="00400220" w:rsidRDefault="00C327AC">
      <w:pPr>
        <w:spacing w:line="240" w:lineRule="exact"/>
        <w:ind w:firstLine="720"/>
        <w:rPr>
          <w:rFonts w:cs="Arial"/>
          <w:szCs w:val="22"/>
        </w:rPr>
      </w:pPr>
      <w:r w:rsidRPr="00400220">
        <w:rPr>
          <w:rFonts w:cs="Arial"/>
          <w:szCs w:val="22"/>
        </w:rPr>
        <w:t xml:space="preserve">Tolerance and Autoimmunity-Insights into </w:t>
      </w:r>
      <w:proofErr w:type="spellStart"/>
      <w:r w:rsidRPr="00400220">
        <w:rPr>
          <w:rFonts w:cs="Arial"/>
          <w:szCs w:val="22"/>
        </w:rPr>
        <w:t>inducation</w:t>
      </w:r>
      <w:proofErr w:type="spellEnd"/>
      <w:r w:rsidRPr="00400220">
        <w:rPr>
          <w:rFonts w:cs="Arial"/>
          <w:szCs w:val="22"/>
        </w:rPr>
        <w:t xml:space="preserve"> and regulation of </w:t>
      </w:r>
    </w:p>
    <w:p w14:paraId="53435ABC" w14:textId="77777777" w:rsidR="00C327AC" w:rsidRPr="00400220" w:rsidRDefault="00C327AC">
      <w:pPr>
        <w:spacing w:line="240" w:lineRule="exact"/>
        <w:ind w:firstLine="720"/>
        <w:rPr>
          <w:rFonts w:cs="Arial"/>
          <w:szCs w:val="22"/>
        </w:rPr>
      </w:pPr>
      <w:r w:rsidRPr="00400220">
        <w:rPr>
          <w:rFonts w:cs="Arial"/>
          <w:szCs w:val="22"/>
        </w:rPr>
        <w:t>autoimmunity, Cairns, Australia</w:t>
      </w:r>
    </w:p>
    <w:p w14:paraId="74D2897C" w14:textId="77777777" w:rsidR="00C327AC" w:rsidRPr="00400220" w:rsidRDefault="00C327AC">
      <w:pPr>
        <w:spacing w:line="240" w:lineRule="exact"/>
        <w:ind w:left="720" w:hanging="720"/>
        <w:rPr>
          <w:rFonts w:cs="Arial"/>
          <w:szCs w:val="22"/>
        </w:rPr>
      </w:pPr>
      <w:r w:rsidRPr="00400220">
        <w:rPr>
          <w:rFonts w:cs="Arial"/>
          <w:szCs w:val="22"/>
        </w:rPr>
        <w:t>2001</w:t>
      </w:r>
      <w:r w:rsidRPr="00400220">
        <w:rPr>
          <w:rFonts w:cs="Arial"/>
          <w:szCs w:val="22"/>
        </w:rPr>
        <w:tab/>
        <w:t>10th International Conference on Human Retrovirology, Chair: Immunology and Immunopathogenesis, Trinity College, Oxford, UK</w:t>
      </w:r>
    </w:p>
    <w:p w14:paraId="58735B50" w14:textId="77777777" w:rsidR="00C327AC" w:rsidRPr="00400220" w:rsidRDefault="00C327AC">
      <w:pPr>
        <w:spacing w:line="240" w:lineRule="exact"/>
        <w:ind w:left="720"/>
        <w:rPr>
          <w:rFonts w:cs="Arial"/>
          <w:b/>
          <w:szCs w:val="22"/>
        </w:rPr>
      </w:pPr>
      <w:r w:rsidRPr="00400220">
        <w:rPr>
          <w:rFonts w:cs="Arial"/>
          <w:szCs w:val="22"/>
        </w:rPr>
        <w:t>11th International Congress of Immunology, Stockholm, Sweden</w:t>
      </w:r>
    </w:p>
    <w:p w14:paraId="0C753D2C" w14:textId="77777777" w:rsidR="00C327AC" w:rsidRPr="00400220" w:rsidRDefault="00C327AC">
      <w:pPr>
        <w:spacing w:line="240" w:lineRule="exact"/>
        <w:ind w:left="720"/>
        <w:rPr>
          <w:rFonts w:cs="Arial"/>
          <w:szCs w:val="22"/>
        </w:rPr>
      </w:pPr>
      <w:r w:rsidRPr="00400220">
        <w:rPr>
          <w:rFonts w:cs="Arial"/>
          <w:szCs w:val="22"/>
        </w:rPr>
        <w:t>10th International Congress of Neuroimmunology, Edinburgh, Scotland</w:t>
      </w:r>
    </w:p>
    <w:p w14:paraId="507351DE" w14:textId="77777777" w:rsidR="00C327AC" w:rsidRPr="00400220" w:rsidRDefault="00C327AC">
      <w:pPr>
        <w:spacing w:line="240" w:lineRule="exact"/>
        <w:ind w:left="720"/>
        <w:rPr>
          <w:rFonts w:cs="Arial"/>
          <w:b/>
          <w:szCs w:val="22"/>
        </w:rPr>
      </w:pPr>
      <w:r w:rsidRPr="00400220">
        <w:rPr>
          <w:rFonts w:cs="Arial"/>
          <w:szCs w:val="22"/>
        </w:rPr>
        <w:t>Immunomodulation and Induction of Tolerance in Multiple Sclerosis, Paris, France</w:t>
      </w:r>
    </w:p>
    <w:p w14:paraId="491DBC95" w14:textId="77777777" w:rsidR="00C327AC" w:rsidRPr="00400220" w:rsidRDefault="00C327AC">
      <w:pPr>
        <w:spacing w:line="240" w:lineRule="exact"/>
        <w:ind w:left="720"/>
        <w:rPr>
          <w:rFonts w:cs="Arial"/>
          <w:szCs w:val="22"/>
        </w:rPr>
      </w:pPr>
      <w:r w:rsidRPr="00400220">
        <w:rPr>
          <w:rFonts w:cs="Arial"/>
          <w:szCs w:val="22"/>
        </w:rPr>
        <w:t>ICI Executive Committee, Montreal, Canada</w:t>
      </w:r>
    </w:p>
    <w:p w14:paraId="1DA6542E" w14:textId="77777777" w:rsidR="00840C64" w:rsidRPr="00400220" w:rsidRDefault="00840C64">
      <w:pPr>
        <w:spacing w:line="240" w:lineRule="exact"/>
        <w:ind w:left="720"/>
        <w:rPr>
          <w:rFonts w:cs="Arial"/>
          <w:szCs w:val="22"/>
        </w:rPr>
      </w:pPr>
    </w:p>
    <w:p w14:paraId="0CC36256" w14:textId="77777777" w:rsidR="00C327AC" w:rsidRPr="00400220" w:rsidRDefault="00C327AC">
      <w:pPr>
        <w:pStyle w:val="BodyTextIndent3"/>
        <w:ind w:hanging="720"/>
        <w:rPr>
          <w:rFonts w:cs="Arial"/>
          <w:color w:val="auto"/>
          <w:szCs w:val="22"/>
        </w:rPr>
      </w:pPr>
      <w:r w:rsidRPr="00400220">
        <w:rPr>
          <w:rFonts w:cs="Arial"/>
          <w:color w:val="auto"/>
          <w:szCs w:val="22"/>
        </w:rPr>
        <w:t>2002</w:t>
      </w:r>
      <w:r w:rsidRPr="00400220">
        <w:rPr>
          <w:rFonts w:cs="Arial"/>
          <w:color w:val="auto"/>
          <w:szCs w:val="22"/>
        </w:rPr>
        <w:tab/>
        <w:t>Autoreactivity in MS and use of Antigens to Treat the Disease, Japan</w:t>
      </w:r>
    </w:p>
    <w:p w14:paraId="74CEF088" w14:textId="77777777" w:rsidR="00C327AC" w:rsidRPr="00400220" w:rsidRDefault="00C327AC">
      <w:pPr>
        <w:pStyle w:val="BodyTextIndent3"/>
        <w:rPr>
          <w:rFonts w:cs="Arial"/>
          <w:color w:val="auto"/>
          <w:szCs w:val="22"/>
        </w:rPr>
      </w:pPr>
      <w:r w:rsidRPr="00400220">
        <w:rPr>
          <w:rFonts w:cs="Arial"/>
          <w:color w:val="auto"/>
          <w:szCs w:val="22"/>
        </w:rPr>
        <w:t>Generation and Effector Functions of Regulatory Lymphocytes, Novartis Foundation, London, England</w:t>
      </w:r>
    </w:p>
    <w:p w14:paraId="52C808DB" w14:textId="77777777" w:rsidR="00C327AC" w:rsidRPr="00400220" w:rsidRDefault="00C327AC">
      <w:pPr>
        <w:spacing w:line="240" w:lineRule="exact"/>
        <w:ind w:left="720"/>
        <w:rPr>
          <w:rFonts w:cs="Arial"/>
          <w:szCs w:val="22"/>
        </w:rPr>
      </w:pPr>
      <w:r w:rsidRPr="00400220">
        <w:rPr>
          <w:rFonts w:cs="Arial"/>
          <w:szCs w:val="22"/>
        </w:rPr>
        <w:t>Multiple Sclerosis: Genetics, Pathogenesis and Therapy, Benzon Symposium, No. 49, Copenhagen, Denmark</w:t>
      </w:r>
    </w:p>
    <w:p w14:paraId="131BBB94" w14:textId="77777777" w:rsidR="00C327AC" w:rsidRPr="00400220" w:rsidRDefault="00C327AC">
      <w:pPr>
        <w:spacing w:line="240" w:lineRule="exact"/>
        <w:ind w:left="720"/>
        <w:rPr>
          <w:rFonts w:cs="Arial"/>
          <w:szCs w:val="22"/>
        </w:rPr>
      </w:pPr>
      <w:r w:rsidRPr="00400220">
        <w:rPr>
          <w:rFonts w:cs="Arial"/>
          <w:szCs w:val="22"/>
        </w:rPr>
        <w:t>British Society of Immunology/Society’s Annual Congress, Joint Congress, London</w:t>
      </w:r>
    </w:p>
    <w:p w14:paraId="3041E394" w14:textId="77777777" w:rsidR="00840C64" w:rsidRPr="00400220" w:rsidRDefault="00840C64">
      <w:pPr>
        <w:spacing w:line="240" w:lineRule="exact"/>
        <w:ind w:left="720"/>
        <w:rPr>
          <w:rFonts w:cs="Arial"/>
          <w:szCs w:val="22"/>
        </w:rPr>
      </w:pPr>
    </w:p>
    <w:p w14:paraId="03A6BEB9" w14:textId="77777777" w:rsidR="00C327AC" w:rsidRPr="00400220" w:rsidRDefault="00C327AC">
      <w:pPr>
        <w:spacing w:line="240" w:lineRule="exact"/>
        <w:ind w:left="720" w:hanging="720"/>
        <w:rPr>
          <w:rFonts w:cs="Arial"/>
          <w:szCs w:val="22"/>
        </w:rPr>
      </w:pPr>
      <w:r w:rsidRPr="00400220">
        <w:rPr>
          <w:rFonts w:cs="Arial"/>
          <w:szCs w:val="22"/>
        </w:rPr>
        <w:t>2003</w:t>
      </w:r>
      <w:r w:rsidRPr="00400220">
        <w:rPr>
          <w:rFonts w:cs="Arial"/>
          <w:szCs w:val="22"/>
        </w:rPr>
        <w:tab/>
        <w:t xml:space="preserve">Plenary </w:t>
      </w:r>
      <w:r w:rsidR="00A63107" w:rsidRPr="00400220">
        <w:rPr>
          <w:rFonts w:cs="Arial"/>
          <w:szCs w:val="22"/>
        </w:rPr>
        <w:t>Speaker</w:t>
      </w:r>
      <w:r w:rsidRPr="00400220">
        <w:rPr>
          <w:rFonts w:cs="Arial"/>
          <w:szCs w:val="22"/>
        </w:rPr>
        <w:t xml:space="preserve">, Unzen Workshop on Immunoregulation and Autoimmunity, Japan </w:t>
      </w:r>
    </w:p>
    <w:p w14:paraId="377675C2"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Translational Research in Autoimmunity, Portofino, Italy</w:t>
      </w:r>
    </w:p>
    <w:p w14:paraId="59CE664B" w14:textId="77777777" w:rsidR="00C327AC" w:rsidRPr="00400220" w:rsidRDefault="00C327AC">
      <w:pPr>
        <w:spacing w:line="240" w:lineRule="exact"/>
        <w:ind w:left="720"/>
        <w:rPr>
          <w:rFonts w:cs="Arial"/>
          <w:szCs w:val="22"/>
        </w:rPr>
      </w:pPr>
      <w:r w:rsidRPr="00400220">
        <w:rPr>
          <w:rFonts w:cs="Arial"/>
          <w:szCs w:val="22"/>
        </w:rPr>
        <w:t>16</w:t>
      </w:r>
      <w:r w:rsidRPr="00400220">
        <w:rPr>
          <w:rFonts w:cs="Arial"/>
          <w:szCs w:val="22"/>
          <w:vertAlign w:val="superscript"/>
        </w:rPr>
        <w:t>th</w:t>
      </w:r>
      <w:r w:rsidRPr="00400220">
        <w:rPr>
          <w:rFonts w:cs="Arial"/>
          <w:szCs w:val="22"/>
        </w:rPr>
        <w:t xml:space="preserve"> Annual Meeting of Japanese Society for Neuroimmunology, Division of Neurology, Department of Internal Medicine, Saga Medical School, Japan</w:t>
      </w:r>
    </w:p>
    <w:p w14:paraId="0DF9FD96"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18</w:t>
      </w:r>
      <w:r w:rsidRPr="00400220">
        <w:rPr>
          <w:rFonts w:cs="Arial"/>
          <w:szCs w:val="22"/>
          <w:vertAlign w:val="superscript"/>
        </w:rPr>
        <w:t>th</w:t>
      </w:r>
      <w:r w:rsidRPr="00400220">
        <w:rPr>
          <w:rFonts w:cs="Arial"/>
          <w:szCs w:val="22"/>
        </w:rPr>
        <w:t xml:space="preserve"> International Diabetes Federation Congress, Paris, France</w:t>
      </w:r>
    </w:p>
    <w:p w14:paraId="4F0D5EC8" w14:textId="77777777" w:rsidR="00C327AC" w:rsidRPr="00400220" w:rsidRDefault="00C327AC">
      <w:pPr>
        <w:spacing w:line="240" w:lineRule="exact"/>
        <w:ind w:left="720"/>
        <w:rPr>
          <w:rFonts w:cs="Arial"/>
          <w:szCs w:val="22"/>
        </w:rPr>
      </w:pPr>
      <w:r w:rsidRPr="00400220">
        <w:rPr>
          <w:rFonts w:cs="Arial"/>
          <w:szCs w:val="22"/>
        </w:rPr>
        <w:t>From the Laboratory to the Clinic, Trinity College, Oxford, England</w:t>
      </w:r>
    </w:p>
    <w:p w14:paraId="722B00AE" w14:textId="77777777" w:rsidR="00840C64" w:rsidRPr="00400220" w:rsidRDefault="00840C64">
      <w:pPr>
        <w:spacing w:line="240" w:lineRule="exact"/>
        <w:ind w:left="720"/>
        <w:rPr>
          <w:rFonts w:cs="Arial"/>
          <w:szCs w:val="22"/>
        </w:rPr>
      </w:pPr>
    </w:p>
    <w:p w14:paraId="393508BF" w14:textId="77777777" w:rsidR="00C327AC" w:rsidRPr="00400220" w:rsidRDefault="00C327AC">
      <w:pPr>
        <w:spacing w:line="240" w:lineRule="exact"/>
        <w:ind w:left="720" w:hanging="720"/>
        <w:rPr>
          <w:rFonts w:cs="Arial"/>
          <w:szCs w:val="22"/>
        </w:rPr>
      </w:pPr>
      <w:r w:rsidRPr="00400220">
        <w:rPr>
          <w:rFonts w:cs="Arial"/>
          <w:szCs w:val="22"/>
        </w:rPr>
        <w:t>2004</w:t>
      </w:r>
      <w:r w:rsidRPr="00400220">
        <w:rPr>
          <w:rFonts w:cs="Arial"/>
          <w:szCs w:val="22"/>
        </w:rPr>
        <w:tab/>
        <w:t xml:space="preserve">Plenary </w:t>
      </w:r>
      <w:r w:rsidR="00A63107" w:rsidRPr="00400220">
        <w:rPr>
          <w:rFonts w:cs="Arial"/>
          <w:szCs w:val="22"/>
        </w:rPr>
        <w:t>Speaker</w:t>
      </w:r>
      <w:r w:rsidRPr="00400220">
        <w:rPr>
          <w:rFonts w:cs="Arial"/>
          <w:szCs w:val="22"/>
        </w:rPr>
        <w:t>, International Congress of Immunology, Plenary Talk, Montreal Canada</w:t>
      </w:r>
    </w:p>
    <w:p w14:paraId="6DD576ED"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International Transplant Society Plenary Talk, Vienna, Austria</w:t>
      </w:r>
    </w:p>
    <w:p w14:paraId="6193B56B" w14:textId="77777777" w:rsidR="00C327AC" w:rsidRPr="00400220" w:rsidRDefault="00C327AC">
      <w:pPr>
        <w:spacing w:line="240" w:lineRule="exact"/>
        <w:ind w:left="720"/>
        <w:rPr>
          <w:rFonts w:cs="Arial"/>
          <w:szCs w:val="22"/>
        </w:rPr>
      </w:pPr>
      <w:r w:rsidRPr="00400220">
        <w:rPr>
          <w:rFonts w:cs="Arial"/>
          <w:szCs w:val="22"/>
        </w:rPr>
        <w:t>ECTRIM Meeting Plenary Talk, Vienna, Austria</w:t>
      </w:r>
    </w:p>
    <w:p w14:paraId="4607C9F7"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Croatian Immunology Society Meeting, Zagreb, Croatia</w:t>
      </w:r>
    </w:p>
    <w:p w14:paraId="03B6A483"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Autoimmunity Meeting, Plenary Talk, Budapest, Hungary</w:t>
      </w:r>
    </w:p>
    <w:p w14:paraId="42C6D796" w14:textId="77777777" w:rsidR="00840C64" w:rsidRPr="00400220" w:rsidRDefault="00840C64">
      <w:pPr>
        <w:spacing w:line="240" w:lineRule="exact"/>
        <w:ind w:left="720"/>
        <w:rPr>
          <w:rFonts w:cs="Arial"/>
          <w:szCs w:val="22"/>
        </w:rPr>
      </w:pPr>
    </w:p>
    <w:p w14:paraId="02AE2077" w14:textId="77777777" w:rsidR="00C327AC" w:rsidRPr="00400220" w:rsidRDefault="00C327AC">
      <w:pPr>
        <w:pStyle w:val="BodyTextIndent2"/>
        <w:spacing w:line="240" w:lineRule="exact"/>
        <w:rPr>
          <w:rFonts w:cs="Arial"/>
          <w:szCs w:val="22"/>
        </w:rPr>
      </w:pPr>
      <w:r w:rsidRPr="00400220">
        <w:rPr>
          <w:rFonts w:cs="Arial"/>
          <w:szCs w:val="22"/>
        </w:rPr>
        <w:t>2005</w:t>
      </w:r>
      <w:r w:rsidRPr="00400220">
        <w:rPr>
          <w:rFonts w:cs="Arial"/>
          <w:szCs w:val="22"/>
        </w:rPr>
        <w:tab/>
        <w:t xml:space="preserve">Plenary </w:t>
      </w:r>
      <w:r w:rsidR="00A63107" w:rsidRPr="00400220">
        <w:rPr>
          <w:rFonts w:cs="Arial"/>
          <w:szCs w:val="22"/>
        </w:rPr>
        <w:t>Speaker</w:t>
      </w:r>
      <w:r w:rsidRPr="00400220">
        <w:rPr>
          <w:rFonts w:cs="Arial"/>
          <w:szCs w:val="22"/>
        </w:rPr>
        <w:t>, New Frontiers in MS Research: From Immune Regulation to Myelin Regeneration, Udine, Italy</w:t>
      </w:r>
    </w:p>
    <w:p w14:paraId="1E444202"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International Symposium on New Approaches to Understanding the Basis of Multiple Sclerosis, Valencia, Spain</w:t>
      </w:r>
    </w:p>
    <w:p w14:paraId="46A6C400" w14:textId="77777777" w:rsidR="00C327AC" w:rsidRPr="00400220" w:rsidRDefault="00C327AC">
      <w:pPr>
        <w:spacing w:line="240" w:lineRule="exact"/>
        <w:ind w:firstLine="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xml:space="preserve"> IUIS Symposium on Clinical Immunology, Rio de Janeiro, Brazil</w:t>
      </w:r>
    </w:p>
    <w:p w14:paraId="2F20C1AE" w14:textId="77777777" w:rsidR="00C327AC" w:rsidRPr="00400220" w:rsidRDefault="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Combined German and Scandinavian Immunology S</w:t>
      </w:r>
      <w:r w:rsidR="00840C64" w:rsidRPr="00400220">
        <w:rPr>
          <w:rFonts w:cs="Arial"/>
          <w:szCs w:val="22"/>
        </w:rPr>
        <w:t>ociety meeting in Kiel, Germany</w:t>
      </w:r>
    </w:p>
    <w:p w14:paraId="6E1831B3" w14:textId="77777777" w:rsidR="00840C64" w:rsidRPr="00400220" w:rsidRDefault="00840C64">
      <w:pPr>
        <w:spacing w:line="240" w:lineRule="exact"/>
        <w:ind w:left="720"/>
        <w:rPr>
          <w:rFonts w:cs="Arial"/>
          <w:szCs w:val="22"/>
        </w:rPr>
      </w:pPr>
    </w:p>
    <w:p w14:paraId="4FA2EFA7" w14:textId="77777777" w:rsidR="00C327AC" w:rsidRPr="00400220" w:rsidRDefault="00C327AC">
      <w:pPr>
        <w:pStyle w:val="BodyTextIndent3"/>
        <w:ind w:hanging="720"/>
        <w:rPr>
          <w:rFonts w:cs="Arial"/>
          <w:color w:val="auto"/>
          <w:szCs w:val="22"/>
        </w:rPr>
      </w:pPr>
      <w:r w:rsidRPr="00400220">
        <w:rPr>
          <w:rFonts w:cs="Arial"/>
          <w:color w:val="auto"/>
          <w:szCs w:val="22"/>
        </w:rPr>
        <w:t>2006</w:t>
      </w:r>
      <w:r w:rsidRPr="00400220">
        <w:rPr>
          <w:rFonts w:cs="Arial"/>
          <w:color w:val="auto"/>
          <w:szCs w:val="22"/>
        </w:rPr>
        <w:tab/>
        <w:t xml:space="preserve">Plenary </w:t>
      </w:r>
      <w:r w:rsidR="00A63107" w:rsidRPr="00400220">
        <w:rPr>
          <w:rFonts w:cs="Arial"/>
          <w:color w:val="auto"/>
          <w:szCs w:val="22"/>
        </w:rPr>
        <w:t>Speaker</w:t>
      </w:r>
      <w:r w:rsidRPr="00400220">
        <w:rPr>
          <w:rFonts w:cs="Arial"/>
          <w:color w:val="auto"/>
          <w:szCs w:val="22"/>
        </w:rPr>
        <w:t>, ECTRIM, Madrid Spain</w:t>
      </w:r>
    </w:p>
    <w:p w14:paraId="4EA2DD8E" w14:textId="77777777" w:rsidR="00C327AC" w:rsidRPr="00400220" w:rsidRDefault="00C327AC">
      <w:pPr>
        <w:pStyle w:val="BodyTextIndent3"/>
        <w:ind w:hanging="720"/>
        <w:rPr>
          <w:rFonts w:cs="Arial"/>
          <w:color w:val="auto"/>
          <w:szCs w:val="22"/>
        </w:rPr>
      </w:pPr>
      <w:r w:rsidRPr="00400220">
        <w:rPr>
          <w:rFonts w:cs="Arial"/>
          <w:color w:val="auto"/>
          <w:szCs w:val="22"/>
        </w:rPr>
        <w:lastRenderedPageBreak/>
        <w:tab/>
        <w:t xml:space="preserve">Plenary </w:t>
      </w:r>
      <w:r w:rsidR="00A63107" w:rsidRPr="00400220">
        <w:rPr>
          <w:rFonts w:cs="Arial"/>
          <w:color w:val="auto"/>
          <w:szCs w:val="22"/>
        </w:rPr>
        <w:t>Speaker</w:t>
      </w:r>
      <w:r w:rsidRPr="00400220">
        <w:rPr>
          <w:rFonts w:cs="Arial"/>
          <w:color w:val="auto"/>
          <w:szCs w:val="22"/>
        </w:rPr>
        <w:t>, International Society Neuroimmunology, Nagoya, Japan</w:t>
      </w:r>
    </w:p>
    <w:p w14:paraId="43CEF483" w14:textId="77777777" w:rsidR="00C327AC" w:rsidRPr="00400220" w:rsidRDefault="00C327AC">
      <w:pPr>
        <w:pStyle w:val="BodyTextIndent3"/>
        <w:ind w:hanging="720"/>
        <w:rPr>
          <w:rFonts w:cs="Arial"/>
          <w:color w:val="auto"/>
          <w:szCs w:val="22"/>
        </w:rPr>
      </w:pPr>
      <w:r w:rsidRPr="00400220">
        <w:rPr>
          <w:rFonts w:cs="Arial"/>
          <w:color w:val="auto"/>
          <w:szCs w:val="22"/>
        </w:rPr>
        <w:tab/>
        <w:t xml:space="preserve">Life Sciences Genetic Workshop, </w:t>
      </w:r>
      <w:proofErr w:type="spellStart"/>
      <w:r w:rsidRPr="00400220">
        <w:rPr>
          <w:rFonts w:cs="Arial"/>
          <w:color w:val="auto"/>
          <w:szCs w:val="22"/>
        </w:rPr>
        <w:t>Karolinksa</w:t>
      </w:r>
      <w:proofErr w:type="spellEnd"/>
      <w:r w:rsidRPr="00400220">
        <w:rPr>
          <w:rFonts w:cs="Arial"/>
          <w:color w:val="auto"/>
          <w:szCs w:val="22"/>
        </w:rPr>
        <w:t xml:space="preserve"> Institute, Sweden</w:t>
      </w:r>
    </w:p>
    <w:p w14:paraId="0B78CFD6" w14:textId="77777777" w:rsidR="00C327AC" w:rsidRPr="00400220" w:rsidRDefault="00C327AC">
      <w:pPr>
        <w:pStyle w:val="BodyTextIndent3"/>
        <w:ind w:hanging="720"/>
        <w:rPr>
          <w:rFonts w:cs="Arial"/>
          <w:color w:val="auto"/>
          <w:szCs w:val="22"/>
        </w:rPr>
      </w:pPr>
      <w:r w:rsidRPr="00400220">
        <w:rPr>
          <w:rFonts w:cs="Arial"/>
          <w:color w:val="auto"/>
          <w:szCs w:val="22"/>
        </w:rPr>
        <w:tab/>
        <w:t xml:space="preserve">Plenary </w:t>
      </w:r>
      <w:r w:rsidR="00A63107" w:rsidRPr="00400220">
        <w:rPr>
          <w:rFonts w:cs="Arial"/>
          <w:color w:val="auto"/>
          <w:szCs w:val="22"/>
        </w:rPr>
        <w:t>Speaker</w:t>
      </w:r>
      <w:r w:rsidRPr="00400220">
        <w:rPr>
          <w:rFonts w:cs="Arial"/>
          <w:color w:val="auto"/>
          <w:szCs w:val="22"/>
        </w:rPr>
        <w:t>, European Federation of Immunology Societies, Paris, France</w:t>
      </w:r>
    </w:p>
    <w:p w14:paraId="5D5179D5" w14:textId="77777777" w:rsidR="00C327AC" w:rsidRPr="00400220" w:rsidRDefault="00C327AC">
      <w:pPr>
        <w:pStyle w:val="BodyTextIndent3"/>
        <w:ind w:hanging="720"/>
        <w:rPr>
          <w:rFonts w:cs="Arial"/>
          <w:color w:val="auto"/>
          <w:szCs w:val="22"/>
        </w:rPr>
      </w:pPr>
      <w:r w:rsidRPr="00400220">
        <w:rPr>
          <w:rFonts w:cs="Arial"/>
          <w:color w:val="auto"/>
          <w:szCs w:val="22"/>
        </w:rPr>
        <w:tab/>
        <w:t>Immunology Graduate Course, Goa, India</w:t>
      </w:r>
    </w:p>
    <w:p w14:paraId="31286DCB" w14:textId="77777777" w:rsidR="00C327AC" w:rsidRPr="00400220" w:rsidRDefault="00C327AC">
      <w:pPr>
        <w:pStyle w:val="BodyTextIndent3"/>
        <w:ind w:hanging="720"/>
        <w:rPr>
          <w:rFonts w:cs="Arial"/>
          <w:color w:val="auto"/>
          <w:szCs w:val="22"/>
        </w:rPr>
      </w:pPr>
      <w:r w:rsidRPr="00400220">
        <w:rPr>
          <w:rFonts w:cs="Arial"/>
          <w:color w:val="auto"/>
          <w:szCs w:val="22"/>
        </w:rPr>
        <w:tab/>
      </w:r>
      <w:r w:rsidR="00A63107" w:rsidRPr="00400220">
        <w:rPr>
          <w:rFonts w:cs="Arial"/>
          <w:color w:val="auto"/>
          <w:szCs w:val="22"/>
        </w:rPr>
        <w:t>Speaker</w:t>
      </w:r>
      <w:r w:rsidRPr="00400220">
        <w:rPr>
          <w:rFonts w:cs="Arial"/>
          <w:color w:val="auto"/>
          <w:szCs w:val="22"/>
        </w:rPr>
        <w:t>, CIMBR Immunology Series, Cambridge, UK</w:t>
      </w:r>
    </w:p>
    <w:p w14:paraId="54E11D2A" w14:textId="77777777" w:rsidR="00840C64" w:rsidRPr="00400220" w:rsidRDefault="00840C64">
      <w:pPr>
        <w:pStyle w:val="BodyTextIndent3"/>
        <w:ind w:hanging="720"/>
        <w:rPr>
          <w:rFonts w:cs="Arial"/>
          <w:color w:val="auto"/>
          <w:szCs w:val="22"/>
        </w:rPr>
      </w:pPr>
    </w:p>
    <w:p w14:paraId="714DD3AC" w14:textId="77777777" w:rsidR="00C327AC" w:rsidRPr="00400220" w:rsidRDefault="00C327AC">
      <w:pPr>
        <w:pStyle w:val="BodyTextIndent3"/>
        <w:ind w:hanging="720"/>
        <w:rPr>
          <w:rFonts w:cs="Arial"/>
          <w:color w:val="auto"/>
          <w:szCs w:val="22"/>
        </w:rPr>
      </w:pPr>
      <w:r w:rsidRPr="00400220">
        <w:rPr>
          <w:rFonts w:cs="Arial"/>
          <w:color w:val="auto"/>
          <w:szCs w:val="22"/>
        </w:rPr>
        <w:t>2007</w:t>
      </w:r>
      <w:r w:rsidRPr="00400220">
        <w:rPr>
          <w:rFonts w:cs="Arial"/>
          <w:color w:val="auto"/>
          <w:szCs w:val="22"/>
        </w:rPr>
        <w:tab/>
        <w:t xml:space="preserve">Plenary </w:t>
      </w:r>
      <w:r w:rsidR="00A63107" w:rsidRPr="00400220">
        <w:rPr>
          <w:rFonts w:cs="Arial"/>
          <w:color w:val="auto"/>
          <w:szCs w:val="22"/>
        </w:rPr>
        <w:t>Speaker</w:t>
      </w:r>
      <w:r w:rsidRPr="00400220">
        <w:rPr>
          <w:rFonts w:cs="Arial"/>
          <w:color w:val="auto"/>
          <w:szCs w:val="22"/>
        </w:rPr>
        <w:t>, World Transplant congress, Boston, USA</w:t>
      </w:r>
    </w:p>
    <w:p w14:paraId="5A3C1E84" w14:textId="77777777" w:rsidR="00C327AC" w:rsidRPr="00400220" w:rsidRDefault="00C327AC">
      <w:pPr>
        <w:pStyle w:val="BodyTextIndent3"/>
        <w:rPr>
          <w:rFonts w:cs="Arial"/>
          <w:color w:val="auto"/>
          <w:szCs w:val="22"/>
        </w:rPr>
      </w:pPr>
      <w:r w:rsidRPr="00400220">
        <w:rPr>
          <w:rFonts w:cs="Arial"/>
          <w:color w:val="auto"/>
          <w:szCs w:val="22"/>
        </w:rPr>
        <w:t xml:space="preserve">Plenary </w:t>
      </w:r>
      <w:r w:rsidR="00A63107" w:rsidRPr="00400220">
        <w:rPr>
          <w:rFonts w:cs="Arial"/>
          <w:color w:val="auto"/>
          <w:szCs w:val="22"/>
        </w:rPr>
        <w:t>Speaker</w:t>
      </w:r>
      <w:r w:rsidRPr="00400220">
        <w:rPr>
          <w:rFonts w:cs="Arial"/>
          <w:color w:val="auto"/>
          <w:szCs w:val="22"/>
        </w:rPr>
        <w:t>, World Congress on Trauma, Shock, Inflammation and Sepsis,</w:t>
      </w:r>
    </w:p>
    <w:p w14:paraId="0E7B96E4" w14:textId="77777777" w:rsidR="00C327AC" w:rsidRPr="00400220" w:rsidRDefault="00C327AC">
      <w:pPr>
        <w:pStyle w:val="BodyTextIndent3"/>
        <w:rPr>
          <w:rFonts w:cs="Arial"/>
          <w:color w:val="auto"/>
          <w:szCs w:val="22"/>
        </w:rPr>
      </w:pPr>
      <w:r w:rsidRPr="00400220">
        <w:rPr>
          <w:rFonts w:cs="Arial"/>
          <w:color w:val="auto"/>
          <w:szCs w:val="22"/>
        </w:rPr>
        <w:t>Munich, Germany</w:t>
      </w:r>
    </w:p>
    <w:p w14:paraId="483377BE" w14:textId="77777777" w:rsidR="00C327AC" w:rsidRPr="00400220" w:rsidRDefault="00C327AC">
      <w:pPr>
        <w:pStyle w:val="BodyTextIndent3"/>
        <w:ind w:hanging="720"/>
        <w:rPr>
          <w:rFonts w:cs="Arial"/>
          <w:color w:val="auto"/>
          <w:szCs w:val="22"/>
        </w:rPr>
      </w:pPr>
      <w:r w:rsidRPr="00400220">
        <w:rPr>
          <w:rFonts w:cs="Arial"/>
          <w:color w:val="auto"/>
          <w:szCs w:val="22"/>
        </w:rPr>
        <w:tab/>
      </w:r>
      <w:r w:rsidR="00A63107" w:rsidRPr="00400220">
        <w:rPr>
          <w:rFonts w:cs="Arial"/>
          <w:color w:val="auto"/>
          <w:szCs w:val="22"/>
        </w:rPr>
        <w:t>Speaker</w:t>
      </w:r>
      <w:r w:rsidRPr="00400220">
        <w:rPr>
          <w:rFonts w:cs="Arial"/>
          <w:color w:val="auto"/>
          <w:szCs w:val="22"/>
        </w:rPr>
        <w:t xml:space="preserve">, Life Sciences Genetics, </w:t>
      </w:r>
      <w:proofErr w:type="spellStart"/>
      <w:r w:rsidRPr="00400220">
        <w:rPr>
          <w:rFonts w:cs="Arial"/>
          <w:color w:val="auto"/>
          <w:szCs w:val="22"/>
        </w:rPr>
        <w:t>Karolinksa</w:t>
      </w:r>
      <w:proofErr w:type="spellEnd"/>
      <w:r w:rsidRPr="00400220">
        <w:rPr>
          <w:rFonts w:cs="Arial"/>
          <w:color w:val="auto"/>
          <w:szCs w:val="22"/>
        </w:rPr>
        <w:t xml:space="preserve"> Institute, Sweden</w:t>
      </w:r>
    </w:p>
    <w:p w14:paraId="5B5E5AAB" w14:textId="77777777" w:rsidR="00C327AC" w:rsidRPr="00400220" w:rsidRDefault="005521F6">
      <w:pPr>
        <w:pStyle w:val="BodyTextIndent3"/>
        <w:rPr>
          <w:rFonts w:cs="Arial"/>
          <w:color w:val="auto"/>
          <w:szCs w:val="22"/>
        </w:rPr>
      </w:pPr>
      <w:r w:rsidRPr="00400220">
        <w:rPr>
          <w:rFonts w:cs="Arial"/>
          <w:color w:val="auto"/>
          <w:szCs w:val="22"/>
        </w:rPr>
        <w:t xml:space="preserve">Plenary </w:t>
      </w:r>
      <w:r w:rsidR="00A63107" w:rsidRPr="00400220">
        <w:rPr>
          <w:rFonts w:cs="Arial"/>
          <w:color w:val="auto"/>
          <w:szCs w:val="22"/>
        </w:rPr>
        <w:t>Speaker</w:t>
      </w:r>
      <w:r w:rsidR="00C327AC" w:rsidRPr="00400220">
        <w:rPr>
          <w:rFonts w:cs="Arial"/>
          <w:color w:val="auto"/>
          <w:szCs w:val="22"/>
        </w:rPr>
        <w:t>, Optimal Immunotherapies for Type 1 Diabetes, Novartis Foundation, London, England</w:t>
      </w:r>
    </w:p>
    <w:p w14:paraId="60E08AD7" w14:textId="77777777" w:rsidR="00C327AC" w:rsidRPr="00400220" w:rsidRDefault="00C327AC">
      <w:pPr>
        <w:pStyle w:val="BodyTextIndent3"/>
        <w:rPr>
          <w:rFonts w:cs="Arial"/>
          <w:color w:val="auto"/>
          <w:szCs w:val="22"/>
        </w:rPr>
      </w:pPr>
      <w:r w:rsidRPr="00400220">
        <w:rPr>
          <w:rFonts w:cs="Arial"/>
          <w:color w:val="auto"/>
          <w:szCs w:val="22"/>
        </w:rPr>
        <w:t xml:space="preserve">Plenary </w:t>
      </w:r>
      <w:r w:rsidR="00A63107" w:rsidRPr="00400220">
        <w:rPr>
          <w:rFonts w:cs="Arial"/>
          <w:color w:val="auto"/>
          <w:szCs w:val="22"/>
        </w:rPr>
        <w:t>Speaker</w:t>
      </w:r>
      <w:r w:rsidRPr="00400220">
        <w:rPr>
          <w:rFonts w:cs="Arial"/>
          <w:color w:val="auto"/>
          <w:szCs w:val="22"/>
        </w:rPr>
        <w:t>, International Congress of Immunology, Rio de Janeiro, Brazil</w:t>
      </w:r>
    </w:p>
    <w:p w14:paraId="50B76863" w14:textId="77777777" w:rsidR="00C327AC" w:rsidRPr="00400220" w:rsidRDefault="00C327AC">
      <w:pPr>
        <w:pStyle w:val="BodyTextIndent3"/>
        <w:rPr>
          <w:rFonts w:cs="Arial"/>
          <w:color w:val="auto"/>
          <w:szCs w:val="22"/>
        </w:rPr>
      </w:pPr>
      <w:r w:rsidRPr="00400220">
        <w:rPr>
          <w:rFonts w:cs="Arial"/>
          <w:color w:val="auto"/>
          <w:szCs w:val="22"/>
        </w:rPr>
        <w:t xml:space="preserve">Plenary </w:t>
      </w:r>
      <w:r w:rsidR="00A63107" w:rsidRPr="00400220">
        <w:rPr>
          <w:rFonts w:cs="Arial"/>
          <w:color w:val="auto"/>
          <w:szCs w:val="22"/>
        </w:rPr>
        <w:t>Speaker</w:t>
      </w:r>
      <w:r w:rsidRPr="00400220">
        <w:rPr>
          <w:rFonts w:cs="Arial"/>
          <w:color w:val="auto"/>
          <w:szCs w:val="22"/>
        </w:rPr>
        <w:t>, ECTRIM Meeting Plenary Talk, Prague, Czechoslovakia</w:t>
      </w:r>
    </w:p>
    <w:p w14:paraId="6FBA3CE2" w14:textId="77777777" w:rsidR="00C327AC" w:rsidRPr="00400220" w:rsidRDefault="00C327AC">
      <w:pPr>
        <w:pStyle w:val="BodyTextIndent3"/>
        <w:rPr>
          <w:rFonts w:cs="Arial"/>
          <w:color w:val="auto"/>
          <w:szCs w:val="22"/>
        </w:rPr>
      </w:pPr>
      <w:r w:rsidRPr="00400220">
        <w:rPr>
          <w:rFonts w:cs="Arial"/>
          <w:color w:val="auto"/>
          <w:szCs w:val="22"/>
        </w:rPr>
        <w:t xml:space="preserve">Plenary </w:t>
      </w:r>
      <w:r w:rsidR="00A63107" w:rsidRPr="00400220">
        <w:rPr>
          <w:rFonts w:cs="Arial"/>
          <w:color w:val="auto"/>
          <w:szCs w:val="22"/>
        </w:rPr>
        <w:t>Speaker</w:t>
      </w:r>
      <w:r w:rsidRPr="00400220">
        <w:rPr>
          <w:rFonts w:cs="Arial"/>
          <w:color w:val="auto"/>
          <w:szCs w:val="22"/>
        </w:rPr>
        <w:t>, Annual Meeting of the German Society for Immunology, Heidelberg, Germany</w:t>
      </w:r>
    </w:p>
    <w:p w14:paraId="303492E0" w14:textId="77777777" w:rsidR="00C327AC" w:rsidRPr="00400220" w:rsidRDefault="00C327AC">
      <w:pPr>
        <w:pStyle w:val="BodyTextIndent3"/>
        <w:rPr>
          <w:rFonts w:cs="Arial"/>
          <w:color w:val="auto"/>
          <w:szCs w:val="22"/>
        </w:rPr>
      </w:pPr>
      <w:r w:rsidRPr="00400220">
        <w:rPr>
          <w:rFonts w:cs="Arial"/>
          <w:color w:val="auto"/>
          <w:szCs w:val="22"/>
        </w:rPr>
        <w:t>Gottingen Honorary MS Lecture, Gottingen, Germany</w:t>
      </w:r>
    </w:p>
    <w:p w14:paraId="080EC880" w14:textId="77777777" w:rsidR="00C327AC" w:rsidRPr="00400220" w:rsidRDefault="00C327AC">
      <w:pPr>
        <w:pStyle w:val="BodyTextIndent3"/>
        <w:ind w:left="0"/>
        <w:rPr>
          <w:rFonts w:cs="Arial"/>
          <w:color w:val="auto"/>
          <w:szCs w:val="22"/>
        </w:rPr>
      </w:pPr>
      <w:r w:rsidRPr="00400220">
        <w:rPr>
          <w:rFonts w:cs="Arial"/>
          <w:color w:val="auto"/>
          <w:szCs w:val="22"/>
        </w:rPr>
        <w:t xml:space="preserve">2008 </w:t>
      </w:r>
      <w:r w:rsidRPr="00400220">
        <w:rPr>
          <w:rFonts w:cs="Arial"/>
          <w:color w:val="auto"/>
          <w:szCs w:val="22"/>
        </w:rPr>
        <w:tab/>
        <w:t xml:space="preserve">Invited </w:t>
      </w:r>
      <w:r w:rsidR="00A63107" w:rsidRPr="00400220">
        <w:rPr>
          <w:rFonts w:cs="Arial"/>
          <w:color w:val="auto"/>
          <w:szCs w:val="22"/>
        </w:rPr>
        <w:t>Speaker</w:t>
      </w:r>
      <w:r w:rsidRPr="00400220">
        <w:rPr>
          <w:rFonts w:cs="Arial"/>
          <w:color w:val="auto"/>
          <w:szCs w:val="22"/>
        </w:rPr>
        <w:t xml:space="preserve">, MS Symposium, Zurich, </w:t>
      </w:r>
      <w:r w:rsidR="007C4ACA" w:rsidRPr="00400220">
        <w:rPr>
          <w:rFonts w:cs="Arial"/>
          <w:color w:val="auto"/>
          <w:szCs w:val="22"/>
        </w:rPr>
        <w:t>Switzerland</w:t>
      </w:r>
    </w:p>
    <w:p w14:paraId="5DE1B52E" w14:textId="77777777" w:rsidR="00C327AC" w:rsidRPr="00400220" w:rsidRDefault="00C327AC">
      <w:pPr>
        <w:spacing w:line="240" w:lineRule="exact"/>
        <w:ind w:firstLine="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xml:space="preserve">, Pan-American Society of </w:t>
      </w:r>
      <w:proofErr w:type="spellStart"/>
      <w:r w:rsidRPr="00400220">
        <w:rPr>
          <w:rFonts w:cs="Arial"/>
          <w:szCs w:val="22"/>
        </w:rPr>
        <w:t>NeuroVirology</w:t>
      </w:r>
      <w:proofErr w:type="spellEnd"/>
      <w:r w:rsidRPr="00400220">
        <w:rPr>
          <w:rFonts w:cs="Arial"/>
          <w:szCs w:val="22"/>
        </w:rPr>
        <w:t>, Guadalajara, Mexico</w:t>
      </w:r>
    </w:p>
    <w:p w14:paraId="0F0CBE58" w14:textId="77777777" w:rsidR="00C327AC" w:rsidRPr="00400220" w:rsidRDefault="00C327AC">
      <w:pPr>
        <w:spacing w:line="240" w:lineRule="exact"/>
        <w:ind w:firstLine="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Wings for Life Symposium, Salzburg, Austria</w:t>
      </w:r>
    </w:p>
    <w:p w14:paraId="49044210" w14:textId="77777777" w:rsidR="00C327AC" w:rsidRPr="00400220" w:rsidRDefault="00C327AC">
      <w:pPr>
        <w:spacing w:line="240" w:lineRule="exact"/>
        <w:ind w:firstLine="720"/>
        <w:rPr>
          <w:rFonts w:cs="Arial"/>
          <w:szCs w:val="22"/>
        </w:rPr>
      </w:pPr>
      <w:r w:rsidRPr="00400220">
        <w:rPr>
          <w:rFonts w:cs="Arial"/>
          <w:szCs w:val="22"/>
        </w:rPr>
        <w:t>Invited Lecture, San Raffaele Scientific Institute, Milan, Italy</w:t>
      </w:r>
    </w:p>
    <w:p w14:paraId="0C43DB02" w14:textId="77777777" w:rsidR="00C327AC" w:rsidRPr="00400220" w:rsidRDefault="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xml:space="preserve">, Kunkel Society Annual Meeting, Santa </w:t>
      </w:r>
      <w:proofErr w:type="spellStart"/>
      <w:r w:rsidRPr="00400220">
        <w:rPr>
          <w:rFonts w:cs="Arial"/>
          <w:szCs w:val="22"/>
        </w:rPr>
        <w:t>Marherita</w:t>
      </w:r>
      <w:proofErr w:type="spellEnd"/>
      <w:r w:rsidRPr="00400220">
        <w:rPr>
          <w:rFonts w:cs="Arial"/>
          <w:szCs w:val="22"/>
        </w:rPr>
        <w:t xml:space="preserve"> Ligure, Italy</w:t>
      </w:r>
    </w:p>
    <w:p w14:paraId="50E70DDD" w14:textId="77777777" w:rsidR="00C327AC" w:rsidRPr="00400220" w:rsidRDefault="00A63107">
      <w:pPr>
        <w:spacing w:line="240" w:lineRule="exact"/>
        <w:ind w:firstLine="720"/>
        <w:rPr>
          <w:rFonts w:cs="Arial"/>
          <w:szCs w:val="22"/>
        </w:rPr>
      </w:pPr>
      <w:r w:rsidRPr="00400220">
        <w:rPr>
          <w:rFonts w:cs="Arial"/>
          <w:szCs w:val="22"/>
        </w:rPr>
        <w:t>Speaker</w:t>
      </w:r>
      <w:r w:rsidR="00C327AC" w:rsidRPr="00400220">
        <w:rPr>
          <w:rFonts w:cs="Arial"/>
          <w:szCs w:val="22"/>
        </w:rPr>
        <w:t xml:space="preserve">, Inaugural Consensus Conference, Eureka Institute for Master of </w:t>
      </w:r>
    </w:p>
    <w:p w14:paraId="3C7639FB" w14:textId="77777777" w:rsidR="00C327AC" w:rsidRPr="00400220" w:rsidRDefault="00C327AC">
      <w:pPr>
        <w:spacing w:line="240" w:lineRule="exact"/>
        <w:ind w:firstLine="720"/>
        <w:rPr>
          <w:rFonts w:cs="Arial"/>
          <w:szCs w:val="22"/>
        </w:rPr>
      </w:pPr>
      <w:r w:rsidRPr="00400220">
        <w:rPr>
          <w:rFonts w:cs="Arial"/>
          <w:szCs w:val="22"/>
        </w:rPr>
        <w:t>Translational Medicine Program, Siracusa, Italy</w:t>
      </w:r>
    </w:p>
    <w:p w14:paraId="50E5FD2F" w14:textId="77777777" w:rsidR="00C327AC" w:rsidRPr="00400220" w:rsidRDefault="00C327AC">
      <w:pPr>
        <w:spacing w:line="240" w:lineRule="exact"/>
        <w:ind w:firstLine="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Gordon Research Immunobiology Conference, Oxford, UK</w:t>
      </w:r>
    </w:p>
    <w:p w14:paraId="5B3B1447" w14:textId="77777777" w:rsidR="00C327AC" w:rsidRPr="00400220" w:rsidRDefault="00C327AC">
      <w:pPr>
        <w:spacing w:line="240" w:lineRule="exact"/>
        <w:ind w:firstLine="720"/>
        <w:rPr>
          <w:rFonts w:cs="Arial"/>
          <w:szCs w:val="22"/>
        </w:rPr>
      </w:pPr>
      <w:r w:rsidRPr="00400220">
        <w:rPr>
          <w:rFonts w:cs="Arial"/>
          <w:szCs w:val="22"/>
        </w:rPr>
        <w:t xml:space="preserve">Keynote </w:t>
      </w:r>
      <w:r w:rsidR="00A63107" w:rsidRPr="00400220">
        <w:rPr>
          <w:rFonts w:cs="Arial"/>
          <w:szCs w:val="22"/>
        </w:rPr>
        <w:t>Speaker</w:t>
      </w:r>
      <w:r w:rsidRPr="00400220">
        <w:rPr>
          <w:rFonts w:cs="Arial"/>
          <w:szCs w:val="22"/>
        </w:rPr>
        <w:t>, British Society for Human Genetics, Cambridge, UK</w:t>
      </w:r>
    </w:p>
    <w:p w14:paraId="0462A989" w14:textId="77777777" w:rsidR="00C327AC" w:rsidRPr="00400220" w:rsidRDefault="00C327AC" w:rsidP="00C327AC">
      <w:pPr>
        <w:spacing w:line="240" w:lineRule="exact"/>
        <w:ind w:firstLine="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44th Turkish Neurological Congress, Antalya, Turkey</w:t>
      </w:r>
    </w:p>
    <w:p w14:paraId="25BB7E2A" w14:textId="77777777" w:rsidR="00C327AC" w:rsidRPr="00400220" w:rsidRDefault="00C327AC" w:rsidP="00C327AC">
      <w:pPr>
        <w:spacing w:line="240" w:lineRule="exact"/>
        <w:ind w:firstLine="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International Sy</w:t>
      </w:r>
      <w:r w:rsidR="007C4ACA" w:rsidRPr="00400220">
        <w:rPr>
          <w:rFonts w:cs="Arial"/>
          <w:szCs w:val="22"/>
        </w:rPr>
        <w:t>m</w:t>
      </w:r>
      <w:r w:rsidRPr="00400220">
        <w:rPr>
          <w:rFonts w:cs="Arial"/>
          <w:szCs w:val="22"/>
        </w:rPr>
        <w:t>posium of Applied Genomics, Tokyo, Japan</w:t>
      </w:r>
    </w:p>
    <w:p w14:paraId="74C7A02C" w14:textId="77777777" w:rsidR="00C327AC" w:rsidRPr="00400220" w:rsidRDefault="00C327AC" w:rsidP="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SSIF Conference “Genetics of Autoimmune Disease”, Barcelona, Spain</w:t>
      </w:r>
    </w:p>
    <w:p w14:paraId="31126E5D" w14:textId="77777777" w:rsidR="00A63107" w:rsidRPr="00400220" w:rsidRDefault="00A63107" w:rsidP="00C327AC">
      <w:pPr>
        <w:spacing w:line="240" w:lineRule="exact"/>
        <w:ind w:left="720"/>
        <w:rPr>
          <w:rFonts w:cs="Arial"/>
          <w:szCs w:val="22"/>
        </w:rPr>
      </w:pPr>
    </w:p>
    <w:p w14:paraId="18327300" w14:textId="77777777" w:rsidR="00C327AC" w:rsidRPr="00400220" w:rsidRDefault="00C327AC" w:rsidP="00C327AC">
      <w:pPr>
        <w:spacing w:line="240" w:lineRule="exact"/>
        <w:rPr>
          <w:rFonts w:cs="Arial"/>
          <w:szCs w:val="22"/>
        </w:rPr>
      </w:pPr>
      <w:r w:rsidRPr="00400220">
        <w:rPr>
          <w:rFonts w:cs="Arial"/>
          <w:szCs w:val="22"/>
        </w:rPr>
        <w:t>2009</w:t>
      </w:r>
      <w:r w:rsidRPr="00400220">
        <w:rPr>
          <w:rFonts w:cs="Arial"/>
          <w:szCs w:val="22"/>
        </w:rPr>
        <w:tab/>
        <w:t xml:space="preserve">Plenary </w:t>
      </w:r>
      <w:r w:rsidR="00A63107" w:rsidRPr="00400220">
        <w:rPr>
          <w:rFonts w:cs="Arial"/>
          <w:szCs w:val="22"/>
        </w:rPr>
        <w:t>Speaker</w:t>
      </w:r>
      <w:r w:rsidRPr="00400220">
        <w:rPr>
          <w:rFonts w:cs="Arial"/>
          <w:szCs w:val="22"/>
        </w:rPr>
        <w:t>, Centre for Inflammation Research, Edinburgh, UK</w:t>
      </w:r>
    </w:p>
    <w:p w14:paraId="1E174D3F" w14:textId="77777777" w:rsidR="00C327AC" w:rsidRPr="00400220" w:rsidRDefault="00C327AC" w:rsidP="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IMSGC, Sanger, UK</w:t>
      </w:r>
    </w:p>
    <w:p w14:paraId="0415F6F8" w14:textId="77777777" w:rsidR="00C327AC" w:rsidRPr="00400220" w:rsidRDefault="00C327AC" w:rsidP="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Fifth Dubrovnik Conference, Croatia</w:t>
      </w:r>
    </w:p>
    <w:p w14:paraId="509B8A0D" w14:textId="77777777" w:rsidR="00C327AC" w:rsidRPr="00400220" w:rsidRDefault="00C327AC" w:rsidP="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xml:space="preserve">, </w:t>
      </w:r>
      <w:r w:rsidR="00BB17A1" w:rsidRPr="00400220">
        <w:rPr>
          <w:rFonts w:cs="Arial"/>
          <w:szCs w:val="22"/>
        </w:rPr>
        <w:t xml:space="preserve">Eureka Institute Intl Certificate Program, </w:t>
      </w:r>
      <w:r w:rsidRPr="00400220">
        <w:rPr>
          <w:rFonts w:cs="Arial"/>
          <w:szCs w:val="22"/>
        </w:rPr>
        <w:t>Siracusa, Italy</w:t>
      </w:r>
    </w:p>
    <w:p w14:paraId="022F6196" w14:textId="77777777" w:rsidR="00C327AC" w:rsidRPr="00400220" w:rsidRDefault="00C327AC" w:rsidP="00C327AC">
      <w:pPr>
        <w:spacing w:line="240" w:lineRule="exact"/>
        <w:rPr>
          <w:rFonts w:cs="Arial"/>
          <w:szCs w:val="22"/>
        </w:rPr>
      </w:pPr>
      <w:r w:rsidRPr="00400220">
        <w:rPr>
          <w:rFonts w:cs="Arial"/>
          <w:szCs w:val="22"/>
        </w:rPr>
        <w:tab/>
        <w:t>Invited Lecture, European Society of Human Genetics, Vienna, AT</w:t>
      </w:r>
    </w:p>
    <w:p w14:paraId="562A3ADF" w14:textId="77777777" w:rsidR="00C327AC" w:rsidRPr="00400220" w:rsidRDefault="00C327AC" w:rsidP="00C327AC">
      <w:pPr>
        <w:spacing w:line="240" w:lineRule="exact"/>
        <w:rPr>
          <w:rFonts w:cs="Arial"/>
          <w:szCs w:val="22"/>
        </w:rPr>
      </w:pPr>
      <w:r w:rsidRPr="00400220">
        <w:rPr>
          <w:rFonts w:cs="Arial"/>
          <w:szCs w:val="22"/>
        </w:rPr>
        <w:tab/>
        <w:t>Invited Lecture, T Cell Meeting Marburg, Germany</w:t>
      </w:r>
    </w:p>
    <w:p w14:paraId="70AF3DD0" w14:textId="77777777" w:rsidR="00C327AC" w:rsidRPr="00400220" w:rsidRDefault="00C327AC" w:rsidP="00C327AC">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World Congress on Inflammation Tokyo, Japan</w:t>
      </w:r>
    </w:p>
    <w:p w14:paraId="0882C732" w14:textId="77777777" w:rsidR="00C327AC" w:rsidRPr="00400220" w:rsidRDefault="00C327AC" w:rsidP="00C327AC">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The 5th RCAI-JSI International Symposium on Immunology 2009, Yokohama, Japan</w:t>
      </w:r>
    </w:p>
    <w:p w14:paraId="2DE403A5" w14:textId="77777777" w:rsidR="00A63107" w:rsidRPr="00400220" w:rsidRDefault="00A63107" w:rsidP="00C327AC">
      <w:pPr>
        <w:spacing w:line="240" w:lineRule="exact"/>
        <w:ind w:left="720"/>
        <w:rPr>
          <w:rFonts w:cs="Arial"/>
          <w:szCs w:val="22"/>
        </w:rPr>
      </w:pPr>
    </w:p>
    <w:p w14:paraId="08B58ED1" w14:textId="77777777" w:rsidR="00C327AC" w:rsidRPr="00400220" w:rsidRDefault="00C327AC" w:rsidP="00C327AC">
      <w:pPr>
        <w:spacing w:line="240" w:lineRule="exact"/>
        <w:rPr>
          <w:rFonts w:cs="Arial"/>
          <w:szCs w:val="22"/>
        </w:rPr>
      </w:pPr>
      <w:r w:rsidRPr="00400220">
        <w:rPr>
          <w:rFonts w:cs="Arial"/>
          <w:szCs w:val="22"/>
        </w:rPr>
        <w:t>2010</w:t>
      </w:r>
      <w:r w:rsidRPr="00400220">
        <w:rPr>
          <w:rFonts w:cs="Arial"/>
          <w:szCs w:val="22"/>
        </w:rPr>
        <w:tab/>
        <w:t>Invited Lecture, Japanese Society for Neuroimmunology</w:t>
      </w:r>
    </w:p>
    <w:p w14:paraId="7B2B1C22" w14:textId="77777777" w:rsidR="00C327AC" w:rsidRPr="00400220" w:rsidRDefault="00C327AC" w:rsidP="00C327AC">
      <w:pPr>
        <w:spacing w:line="240" w:lineRule="exact"/>
        <w:rPr>
          <w:rFonts w:cs="Arial"/>
          <w:szCs w:val="22"/>
        </w:rPr>
      </w:pPr>
      <w:r w:rsidRPr="00400220">
        <w:rPr>
          <w:rFonts w:cs="Arial"/>
          <w:szCs w:val="22"/>
        </w:rPr>
        <w:tab/>
        <w:t xml:space="preserve">Invited Lecture, Autoimmunity and Immune Mediated Disorders Workshop, San </w:t>
      </w:r>
    </w:p>
    <w:p w14:paraId="257E52B2" w14:textId="77777777" w:rsidR="00C327AC" w:rsidRPr="00400220" w:rsidRDefault="00C327AC" w:rsidP="00C327AC">
      <w:pPr>
        <w:spacing w:line="240" w:lineRule="exact"/>
        <w:ind w:firstLine="720"/>
        <w:rPr>
          <w:rFonts w:cs="Arial"/>
          <w:szCs w:val="22"/>
        </w:rPr>
      </w:pPr>
      <w:r w:rsidRPr="00400220">
        <w:rPr>
          <w:rFonts w:cs="Arial"/>
          <w:szCs w:val="22"/>
        </w:rPr>
        <w:t>Raffaele Scientific Institute, Milan, Italy</w:t>
      </w:r>
    </w:p>
    <w:p w14:paraId="73CFB25B" w14:textId="77777777" w:rsidR="00C327AC" w:rsidRPr="00400220" w:rsidRDefault="00C327AC" w:rsidP="00C327AC">
      <w:pPr>
        <w:spacing w:line="240" w:lineRule="exact"/>
        <w:ind w:firstLine="720"/>
        <w:rPr>
          <w:rFonts w:cs="Arial"/>
          <w:szCs w:val="22"/>
        </w:rPr>
      </w:pPr>
      <w:r w:rsidRPr="00400220">
        <w:rPr>
          <w:rFonts w:cs="Arial"/>
          <w:szCs w:val="22"/>
        </w:rPr>
        <w:t xml:space="preserve">Invited Lecture, </w:t>
      </w:r>
      <w:r w:rsidR="00BB17A1" w:rsidRPr="00400220">
        <w:rPr>
          <w:rFonts w:cs="Arial"/>
          <w:szCs w:val="22"/>
        </w:rPr>
        <w:t>Eureka Institute Intl Certificate Program, Siracusa, Italy</w:t>
      </w:r>
    </w:p>
    <w:p w14:paraId="13DDD8BF" w14:textId="77777777" w:rsidR="00C327AC" w:rsidRPr="00400220" w:rsidRDefault="00C327AC" w:rsidP="00C327AC">
      <w:pPr>
        <w:spacing w:line="240" w:lineRule="exact"/>
        <w:ind w:firstLine="720"/>
        <w:rPr>
          <w:rFonts w:cs="Arial"/>
          <w:szCs w:val="22"/>
        </w:rPr>
      </w:pPr>
      <w:r w:rsidRPr="00400220">
        <w:rPr>
          <w:rFonts w:cs="Arial"/>
          <w:szCs w:val="22"/>
        </w:rPr>
        <w:t xml:space="preserve">Plenary </w:t>
      </w:r>
      <w:r w:rsidR="00A63107" w:rsidRPr="00400220">
        <w:rPr>
          <w:rFonts w:cs="Arial"/>
          <w:szCs w:val="22"/>
        </w:rPr>
        <w:t>Speaker</w:t>
      </w:r>
      <w:r w:rsidRPr="00400220">
        <w:rPr>
          <w:rFonts w:cs="Arial"/>
          <w:szCs w:val="22"/>
        </w:rPr>
        <w:t>, Tregs/Th17 Conference, Shanghai, China</w:t>
      </w:r>
    </w:p>
    <w:p w14:paraId="3A51154D" w14:textId="77777777" w:rsidR="00C327AC" w:rsidRPr="00400220" w:rsidRDefault="00C327AC" w:rsidP="00C327AC">
      <w:pPr>
        <w:spacing w:line="240" w:lineRule="exact"/>
        <w:ind w:firstLine="720"/>
        <w:rPr>
          <w:rFonts w:cs="Arial"/>
          <w:szCs w:val="22"/>
        </w:rPr>
      </w:pPr>
      <w:r w:rsidRPr="00400220">
        <w:rPr>
          <w:rFonts w:cs="Arial"/>
          <w:szCs w:val="22"/>
        </w:rPr>
        <w:t>Invited Lecture, International Congress of Immunology, Kobe, Japan</w:t>
      </w:r>
    </w:p>
    <w:p w14:paraId="3BB3F5F7" w14:textId="77777777" w:rsidR="00C327AC" w:rsidRPr="00400220" w:rsidRDefault="00C327AC" w:rsidP="00C327AC">
      <w:pPr>
        <w:spacing w:line="240" w:lineRule="exact"/>
        <w:ind w:firstLine="720"/>
        <w:rPr>
          <w:rFonts w:cs="Arial"/>
          <w:szCs w:val="22"/>
        </w:rPr>
      </w:pPr>
      <w:r w:rsidRPr="00400220">
        <w:rPr>
          <w:rFonts w:cs="Arial"/>
          <w:szCs w:val="22"/>
        </w:rPr>
        <w:t>Invited Lecture, Yale-Cambridge University Joint Research Program, Cambridge, UK</w:t>
      </w:r>
    </w:p>
    <w:p w14:paraId="53FB66AD" w14:textId="77777777" w:rsidR="00611923" w:rsidRPr="00400220" w:rsidRDefault="00B4295B" w:rsidP="00B4295B">
      <w:pPr>
        <w:spacing w:line="240" w:lineRule="exact"/>
        <w:rPr>
          <w:rFonts w:cs="Arial"/>
          <w:szCs w:val="22"/>
        </w:rPr>
      </w:pPr>
      <w:r w:rsidRPr="00400220">
        <w:rPr>
          <w:rFonts w:cs="Arial"/>
          <w:szCs w:val="22"/>
        </w:rPr>
        <w:t>2011</w:t>
      </w:r>
      <w:r w:rsidRPr="00400220">
        <w:rPr>
          <w:rFonts w:cs="Arial"/>
          <w:szCs w:val="22"/>
        </w:rPr>
        <w:tab/>
      </w:r>
      <w:r w:rsidR="00611923" w:rsidRPr="00400220">
        <w:rPr>
          <w:rFonts w:cs="Arial"/>
          <w:szCs w:val="22"/>
        </w:rPr>
        <w:t>Invited Lecture, SGAI-SSAI Annual Congress, Lugano, Switzerland</w:t>
      </w:r>
    </w:p>
    <w:p w14:paraId="09F463FA" w14:textId="77777777" w:rsidR="00B4295B" w:rsidRPr="00400220" w:rsidRDefault="00BB17A1" w:rsidP="00611923">
      <w:pPr>
        <w:spacing w:line="240" w:lineRule="exact"/>
        <w:ind w:firstLine="720"/>
        <w:rPr>
          <w:rFonts w:cs="Arial"/>
          <w:szCs w:val="22"/>
        </w:rPr>
      </w:pPr>
      <w:r w:rsidRPr="00400220">
        <w:rPr>
          <w:rFonts w:cs="Arial"/>
          <w:szCs w:val="22"/>
        </w:rPr>
        <w:t>Invited Lecture, Eureka Institute Intl Certificate Program, Siracusa, Italy</w:t>
      </w:r>
    </w:p>
    <w:p w14:paraId="715AA4C8" w14:textId="77777777" w:rsidR="00A60554" w:rsidRPr="00400220" w:rsidRDefault="00BB17A1" w:rsidP="00B4295B">
      <w:pPr>
        <w:spacing w:line="240" w:lineRule="exact"/>
        <w:rPr>
          <w:rFonts w:cs="Arial"/>
          <w:szCs w:val="22"/>
        </w:rPr>
      </w:pPr>
      <w:r w:rsidRPr="00400220">
        <w:rPr>
          <w:rFonts w:cs="Arial"/>
          <w:szCs w:val="22"/>
        </w:rPr>
        <w:tab/>
      </w:r>
      <w:r w:rsidR="00A60554" w:rsidRPr="00400220">
        <w:rPr>
          <w:rFonts w:cs="Arial"/>
          <w:szCs w:val="22"/>
        </w:rPr>
        <w:t xml:space="preserve">Invited Lecture, Consortium of Multiple Sclerosis Centers Annual Meeting, Montreal, </w:t>
      </w:r>
    </w:p>
    <w:p w14:paraId="5BFB6C23" w14:textId="77777777" w:rsidR="00BB17A1" w:rsidRPr="00400220" w:rsidRDefault="00A60554" w:rsidP="00B4295B">
      <w:pPr>
        <w:spacing w:line="240" w:lineRule="exact"/>
        <w:rPr>
          <w:rFonts w:cs="Arial"/>
          <w:szCs w:val="22"/>
        </w:rPr>
      </w:pPr>
      <w:r w:rsidRPr="00400220">
        <w:rPr>
          <w:rFonts w:cs="Arial"/>
          <w:szCs w:val="22"/>
        </w:rPr>
        <w:tab/>
        <w:t>QC</w:t>
      </w:r>
    </w:p>
    <w:p w14:paraId="06452BDE" w14:textId="77777777" w:rsidR="00A60554" w:rsidRPr="00400220" w:rsidRDefault="00A60554" w:rsidP="00B4295B">
      <w:pPr>
        <w:spacing w:line="240" w:lineRule="exact"/>
        <w:rPr>
          <w:rFonts w:cs="Arial"/>
          <w:szCs w:val="22"/>
        </w:rPr>
      </w:pPr>
      <w:r w:rsidRPr="00400220">
        <w:rPr>
          <w:rFonts w:cs="Arial"/>
          <w:szCs w:val="22"/>
        </w:rPr>
        <w:tab/>
        <w:t xml:space="preserve">Visiting Scholar Lecture, Neuroinflammation Training Program, McGill University </w:t>
      </w:r>
    </w:p>
    <w:p w14:paraId="4460F948" w14:textId="77777777" w:rsidR="00A60554" w:rsidRPr="00400220" w:rsidRDefault="00A60554" w:rsidP="00B4295B">
      <w:pPr>
        <w:spacing w:line="240" w:lineRule="exact"/>
        <w:rPr>
          <w:rFonts w:cs="Arial"/>
          <w:szCs w:val="22"/>
        </w:rPr>
      </w:pPr>
      <w:r w:rsidRPr="00400220">
        <w:rPr>
          <w:rFonts w:cs="Arial"/>
          <w:szCs w:val="22"/>
        </w:rPr>
        <w:tab/>
        <w:t>Health Centre, Montreal, QC</w:t>
      </w:r>
    </w:p>
    <w:p w14:paraId="51CD9A4A" w14:textId="77777777" w:rsidR="00D0048D" w:rsidRPr="00400220" w:rsidRDefault="00D0048D" w:rsidP="00B4295B">
      <w:pPr>
        <w:spacing w:line="240" w:lineRule="exact"/>
        <w:rPr>
          <w:rFonts w:cs="Arial"/>
          <w:szCs w:val="22"/>
        </w:rPr>
      </w:pPr>
      <w:r w:rsidRPr="00400220">
        <w:rPr>
          <w:rFonts w:cs="Arial"/>
          <w:szCs w:val="22"/>
        </w:rPr>
        <w:lastRenderedPageBreak/>
        <w:tab/>
        <w:t xml:space="preserve">Invited Lecture, Herrenhausen Symposium on Autoimmunity, </w:t>
      </w:r>
      <w:proofErr w:type="spellStart"/>
      <w:r w:rsidRPr="00400220">
        <w:rPr>
          <w:rFonts w:cs="Arial"/>
          <w:szCs w:val="22"/>
        </w:rPr>
        <w:t>Seeon</w:t>
      </w:r>
      <w:proofErr w:type="spellEnd"/>
      <w:r w:rsidRPr="00400220">
        <w:rPr>
          <w:rFonts w:cs="Arial"/>
          <w:szCs w:val="22"/>
        </w:rPr>
        <w:t>, Germany</w:t>
      </w:r>
    </w:p>
    <w:p w14:paraId="7A7060BD" w14:textId="77777777" w:rsidR="00E45F24" w:rsidRPr="00400220" w:rsidRDefault="00E45F24" w:rsidP="00B4295B">
      <w:pPr>
        <w:spacing w:line="240" w:lineRule="exact"/>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xml:space="preserve">, International Conference on Immune Tolerance, Amsterdam, </w:t>
      </w:r>
    </w:p>
    <w:p w14:paraId="1DAA4ED2" w14:textId="77777777" w:rsidR="00E45F24" w:rsidRPr="00400220" w:rsidRDefault="00E45F24" w:rsidP="00B4295B">
      <w:pPr>
        <w:spacing w:line="240" w:lineRule="exact"/>
        <w:rPr>
          <w:rFonts w:cs="Arial"/>
          <w:szCs w:val="22"/>
        </w:rPr>
      </w:pPr>
      <w:r w:rsidRPr="00400220">
        <w:rPr>
          <w:rFonts w:cs="Arial"/>
          <w:szCs w:val="22"/>
        </w:rPr>
        <w:tab/>
        <w:t>Netherlands</w:t>
      </w:r>
    </w:p>
    <w:p w14:paraId="40CFC6FF" w14:textId="77777777" w:rsidR="00F63EE6" w:rsidRPr="00400220" w:rsidRDefault="00F63EE6" w:rsidP="00B4295B">
      <w:pPr>
        <w:spacing w:line="240" w:lineRule="exact"/>
        <w:rPr>
          <w:rFonts w:cs="Arial"/>
          <w:szCs w:val="22"/>
        </w:rPr>
      </w:pPr>
      <w:r w:rsidRPr="00400220">
        <w:rPr>
          <w:rFonts w:cs="Arial"/>
          <w:szCs w:val="22"/>
        </w:rPr>
        <w:tab/>
        <w:t>Indo-US Workshop on Measuring H</w:t>
      </w:r>
      <w:r w:rsidR="00F24A55" w:rsidRPr="00400220">
        <w:rPr>
          <w:rFonts w:cs="Arial"/>
          <w:szCs w:val="22"/>
        </w:rPr>
        <w:t>uman Immune Responses, Gurgaon</w:t>
      </w:r>
      <w:r w:rsidRPr="00400220">
        <w:rPr>
          <w:rFonts w:cs="Arial"/>
          <w:szCs w:val="22"/>
        </w:rPr>
        <w:t>, India</w:t>
      </w:r>
    </w:p>
    <w:p w14:paraId="62431CDC" w14:textId="77777777" w:rsidR="00A63107" w:rsidRPr="00400220" w:rsidRDefault="00A63107" w:rsidP="00B4295B">
      <w:pPr>
        <w:spacing w:line="240" w:lineRule="exact"/>
        <w:rPr>
          <w:rFonts w:cs="Arial"/>
          <w:szCs w:val="22"/>
        </w:rPr>
      </w:pPr>
    </w:p>
    <w:p w14:paraId="3DCE4D81" w14:textId="77777777" w:rsidR="00CF0EBC" w:rsidRPr="00400220" w:rsidRDefault="00CF0EBC" w:rsidP="00B4295B">
      <w:pPr>
        <w:spacing w:line="240" w:lineRule="exact"/>
        <w:rPr>
          <w:rFonts w:cs="Arial"/>
          <w:szCs w:val="22"/>
        </w:rPr>
      </w:pPr>
      <w:r w:rsidRPr="00400220">
        <w:rPr>
          <w:rFonts w:cs="Arial"/>
          <w:szCs w:val="22"/>
        </w:rPr>
        <w:t>2012</w:t>
      </w:r>
      <w:r w:rsidRPr="00400220">
        <w:rPr>
          <w:rFonts w:cs="Arial"/>
          <w:szCs w:val="22"/>
        </w:rPr>
        <w:tab/>
        <w:t>Invited Lecture, Winter School of Immunology, Jodhpur, India</w:t>
      </w:r>
    </w:p>
    <w:p w14:paraId="3DD678CE" w14:textId="77777777" w:rsidR="00031C39" w:rsidRPr="00400220" w:rsidRDefault="00031C39" w:rsidP="00031C39">
      <w:pPr>
        <w:spacing w:line="240" w:lineRule="exact"/>
        <w:ind w:firstLine="720"/>
        <w:rPr>
          <w:rFonts w:cs="Arial"/>
          <w:szCs w:val="22"/>
        </w:rPr>
      </w:pPr>
      <w:r w:rsidRPr="00400220">
        <w:rPr>
          <w:rFonts w:cs="Arial"/>
          <w:szCs w:val="22"/>
        </w:rPr>
        <w:t>Invited Lecture, Eureka Institute Intl Certificate Program, Siracusa, Italy</w:t>
      </w:r>
    </w:p>
    <w:p w14:paraId="73E421B4" w14:textId="77777777" w:rsidR="00EB7495" w:rsidRPr="00400220" w:rsidRDefault="00EB7495" w:rsidP="00B4295B">
      <w:pPr>
        <w:spacing w:line="240" w:lineRule="exact"/>
        <w:rPr>
          <w:rFonts w:cs="Arial"/>
          <w:szCs w:val="22"/>
        </w:rPr>
      </w:pPr>
      <w:r w:rsidRPr="00400220">
        <w:rPr>
          <w:rFonts w:cs="Arial"/>
          <w:szCs w:val="22"/>
        </w:rPr>
        <w:tab/>
        <w:t xml:space="preserve">Invited Lecture, Blankenese Conference, “Neurodegeneration: From Multiple </w:t>
      </w:r>
    </w:p>
    <w:p w14:paraId="244A0041" w14:textId="77777777" w:rsidR="00031C39" w:rsidRPr="00400220" w:rsidRDefault="00EB7495" w:rsidP="00B4295B">
      <w:pPr>
        <w:spacing w:line="240" w:lineRule="exact"/>
        <w:rPr>
          <w:rFonts w:cs="Arial"/>
          <w:szCs w:val="22"/>
        </w:rPr>
      </w:pPr>
      <w:r w:rsidRPr="00400220">
        <w:rPr>
          <w:rFonts w:cs="Arial"/>
          <w:szCs w:val="22"/>
        </w:rPr>
        <w:tab/>
        <w:t>Sclerosis to Alzheimer’s Disease,” Hamburg-Blankenese, Germany</w:t>
      </w:r>
    </w:p>
    <w:p w14:paraId="5BB010F8" w14:textId="77777777" w:rsidR="005D1A75" w:rsidRPr="00400220" w:rsidRDefault="00CE3BA2" w:rsidP="005D1A75">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005D1A75" w:rsidRPr="00400220">
        <w:rPr>
          <w:rFonts w:cs="Arial"/>
          <w:szCs w:val="22"/>
        </w:rPr>
        <w:t>, ECRC Franz-Volhard Symposium, Berlin, Germany</w:t>
      </w:r>
    </w:p>
    <w:p w14:paraId="60E2684C" w14:textId="77777777" w:rsidR="00CE3BA2" w:rsidRPr="00400220" w:rsidRDefault="00CE3BA2" w:rsidP="005D1A75">
      <w:pPr>
        <w:spacing w:line="240" w:lineRule="exact"/>
        <w:ind w:firstLine="720"/>
        <w:rPr>
          <w:rFonts w:cs="Arial"/>
          <w:szCs w:val="22"/>
        </w:rPr>
      </w:pPr>
      <w:r w:rsidRPr="00400220">
        <w:rPr>
          <w:rFonts w:cs="Arial"/>
          <w:szCs w:val="22"/>
        </w:rPr>
        <w:t>Invited Lecture, Yale-Cambridge University Joint Research Program, Cambridge, UK</w:t>
      </w:r>
    </w:p>
    <w:p w14:paraId="381AF2F9" w14:textId="77777777" w:rsidR="00CE3BA2" w:rsidRPr="00400220" w:rsidRDefault="00CE3BA2" w:rsidP="00090594">
      <w:pPr>
        <w:spacing w:line="240" w:lineRule="exact"/>
        <w:ind w:left="720"/>
        <w:rPr>
          <w:rFonts w:cs="Arial"/>
          <w:szCs w:val="22"/>
        </w:rPr>
      </w:pPr>
      <w:r w:rsidRPr="00400220">
        <w:rPr>
          <w:rFonts w:cs="Arial"/>
          <w:szCs w:val="22"/>
        </w:rPr>
        <w:t>Invited Lecture, Japanese Society for Neuroimmunology</w:t>
      </w:r>
      <w:r w:rsidR="00952F1C" w:rsidRPr="00400220">
        <w:rPr>
          <w:rFonts w:cs="Arial"/>
          <w:szCs w:val="22"/>
        </w:rPr>
        <w:t xml:space="preserve"> and Japanese MS Workshop, Karuizawa, Japan</w:t>
      </w:r>
    </w:p>
    <w:p w14:paraId="04593604" w14:textId="77777777" w:rsidR="007665C4" w:rsidRPr="00400220" w:rsidRDefault="007665C4" w:rsidP="007665C4">
      <w:pPr>
        <w:spacing w:line="240" w:lineRule="exact"/>
        <w:ind w:firstLine="720"/>
        <w:rPr>
          <w:rFonts w:cs="Arial"/>
          <w:szCs w:val="22"/>
        </w:rPr>
      </w:pPr>
      <w:r w:rsidRPr="00400220">
        <w:rPr>
          <w:rFonts w:cs="Arial"/>
          <w:szCs w:val="22"/>
        </w:rPr>
        <w:t>Invited Lecture, Tregs/Th17 Conference, Shanghai, China</w:t>
      </w:r>
    </w:p>
    <w:p w14:paraId="49E398E2" w14:textId="77777777" w:rsidR="00A63107" w:rsidRPr="00400220" w:rsidRDefault="00A63107" w:rsidP="007665C4">
      <w:pPr>
        <w:spacing w:line="240" w:lineRule="exact"/>
        <w:ind w:firstLine="720"/>
        <w:rPr>
          <w:rFonts w:cs="Arial"/>
          <w:szCs w:val="22"/>
        </w:rPr>
      </w:pPr>
    </w:p>
    <w:p w14:paraId="580D45F8" w14:textId="77777777" w:rsidR="00916510" w:rsidRPr="00400220" w:rsidRDefault="0010169F" w:rsidP="00C327AC">
      <w:pPr>
        <w:spacing w:line="240" w:lineRule="exact"/>
        <w:rPr>
          <w:rFonts w:cs="Arial"/>
          <w:szCs w:val="22"/>
        </w:rPr>
      </w:pPr>
      <w:r w:rsidRPr="00400220">
        <w:rPr>
          <w:rFonts w:cs="Arial"/>
          <w:szCs w:val="22"/>
        </w:rPr>
        <w:t>2013</w:t>
      </w:r>
      <w:r w:rsidRPr="00400220">
        <w:rPr>
          <w:rFonts w:cs="Arial"/>
          <w:szCs w:val="22"/>
        </w:rPr>
        <w:tab/>
        <w:t>Invi</w:t>
      </w:r>
      <w:r w:rsidR="005767F8" w:rsidRPr="00400220">
        <w:rPr>
          <w:rFonts w:cs="Arial"/>
          <w:szCs w:val="22"/>
        </w:rPr>
        <w:t xml:space="preserve">ted </w:t>
      </w:r>
      <w:r w:rsidR="00A63107" w:rsidRPr="00400220">
        <w:rPr>
          <w:rFonts w:cs="Arial"/>
          <w:szCs w:val="22"/>
        </w:rPr>
        <w:t>Speaker</w:t>
      </w:r>
      <w:r w:rsidRPr="00400220">
        <w:rPr>
          <w:rFonts w:cs="Arial"/>
          <w:szCs w:val="22"/>
        </w:rPr>
        <w:t>, Keystone Symposia, Whistler, British Columbia, Canada</w:t>
      </w:r>
    </w:p>
    <w:p w14:paraId="5A05E431" w14:textId="77777777" w:rsidR="005767F8" w:rsidRPr="00400220" w:rsidRDefault="005767F8" w:rsidP="00C327AC">
      <w:pPr>
        <w:spacing w:line="240" w:lineRule="exact"/>
        <w:rPr>
          <w:rFonts w:cs="Arial"/>
          <w:szCs w:val="22"/>
        </w:rPr>
      </w:pPr>
      <w:r w:rsidRPr="00400220">
        <w:rPr>
          <w:rFonts w:cs="Arial"/>
          <w:szCs w:val="22"/>
        </w:rPr>
        <w:tab/>
        <w:t xml:space="preserve">Invited </w:t>
      </w:r>
      <w:r w:rsidR="00A63107" w:rsidRPr="00400220">
        <w:rPr>
          <w:rFonts w:cs="Arial"/>
          <w:szCs w:val="22"/>
        </w:rPr>
        <w:t>Speaker</w:t>
      </w:r>
      <w:r w:rsidRPr="00400220">
        <w:rPr>
          <w:rFonts w:cs="Arial"/>
          <w:szCs w:val="22"/>
        </w:rPr>
        <w:t>, Crafoord Prize Lectures &amp; Prize Symposium, Stockholm, Sweden</w:t>
      </w:r>
    </w:p>
    <w:p w14:paraId="62377312" w14:textId="77777777" w:rsidR="005767F8" w:rsidRPr="00400220" w:rsidRDefault="005767F8" w:rsidP="005767F8">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Eureka Institute Int</w:t>
      </w:r>
      <w:r w:rsidR="00CC6EA0" w:rsidRPr="00400220">
        <w:rPr>
          <w:rFonts w:cs="Arial"/>
          <w:szCs w:val="22"/>
        </w:rPr>
        <w:t>ernationa</w:t>
      </w:r>
      <w:r w:rsidRPr="00400220">
        <w:rPr>
          <w:rFonts w:cs="Arial"/>
          <w:szCs w:val="22"/>
        </w:rPr>
        <w:t>l Certificate Program, Siracusa, Italy</w:t>
      </w:r>
    </w:p>
    <w:p w14:paraId="4B2D4879" w14:textId="77777777" w:rsidR="00CA7AEE" w:rsidRPr="00400220" w:rsidRDefault="00CA7AEE" w:rsidP="00CA7AEE">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Serono Symposium annual meeting in Multiple Sclerosis, Istanbul, </w:t>
      </w:r>
    </w:p>
    <w:p w14:paraId="6E185995" w14:textId="77777777" w:rsidR="005767F8" w:rsidRPr="00400220" w:rsidRDefault="00CA7AEE" w:rsidP="00CA7AEE">
      <w:pPr>
        <w:spacing w:line="240" w:lineRule="exact"/>
        <w:ind w:firstLine="720"/>
        <w:rPr>
          <w:rFonts w:cs="Arial"/>
          <w:szCs w:val="22"/>
        </w:rPr>
      </w:pPr>
      <w:r w:rsidRPr="00400220">
        <w:rPr>
          <w:rFonts w:cs="Arial"/>
          <w:szCs w:val="22"/>
        </w:rPr>
        <w:t>Turkey</w:t>
      </w:r>
    </w:p>
    <w:p w14:paraId="05968959" w14:textId="77777777" w:rsidR="00097E2B" w:rsidRPr="00400220" w:rsidRDefault="00097E2B" w:rsidP="00CA7AEE">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IMSGC face-to-face meeting, Paris, France</w:t>
      </w:r>
    </w:p>
    <w:p w14:paraId="0F20C473" w14:textId="77777777" w:rsidR="005A1AA9" w:rsidRPr="00400220" w:rsidRDefault="00FD6E03" w:rsidP="00CA7AEE">
      <w:pPr>
        <w:spacing w:line="240" w:lineRule="exact"/>
        <w:ind w:firstLine="720"/>
        <w:rPr>
          <w:rFonts w:cs="Arial"/>
          <w:szCs w:val="22"/>
        </w:rPr>
      </w:pPr>
      <w:r w:rsidRPr="00400220">
        <w:rPr>
          <w:rFonts w:cs="Arial"/>
          <w:szCs w:val="22"/>
        </w:rPr>
        <w:t xml:space="preserve">External Reviewer, </w:t>
      </w:r>
      <w:r w:rsidR="005A1AA9" w:rsidRPr="00400220">
        <w:rPr>
          <w:rFonts w:cs="Arial"/>
          <w:szCs w:val="22"/>
        </w:rPr>
        <w:t xml:space="preserve">New Program Proposal for Professional Master’s in Translational </w:t>
      </w:r>
    </w:p>
    <w:p w14:paraId="098E1A52" w14:textId="77777777" w:rsidR="005A1AA9" w:rsidRPr="00400220" w:rsidRDefault="005A1AA9" w:rsidP="00CA7AEE">
      <w:pPr>
        <w:spacing w:line="240" w:lineRule="exact"/>
        <w:ind w:firstLine="720"/>
        <w:rPr>
          <w:rFonts w:cs="Arial"/>
          <w:szCs w:val="22"/>
        </w:rPr>
      </w:pPr>
      <w:r w:rsidRPr="00400220">
        <w:rPr>
          <w:rFonts w:cs="Arial"/>
          <w:szCs w:val="22"/>
        </w:rPr>
        <w:t xml:space="preserve">Research Institute of Medical Science, Faculty of Medicine, University of Toronto, </w:t>
      </w:r>
    </w:p>
    <w:p w14:paraId="3CA21390" w14:textId="77777777" w:rsidR="00FD6E03" w:rsidRPr="00400220" w:rsidRDefault="005A1AA9" w:rsidP="00CA7AEE">
      <w:pPr>
        <w:spacing w:line="240" w:lineRule="exact"/>
        <w:ind w:firstLine="720"/>
        <w:rPr>
          <w:rFonts w:cs="Arial"/>
          <w:szCs w:val="22"/>
        </w:rPr>
      </w:pPr>
      <w:r w:rsidRPr="00400220">
        <w:rPr>
          <w:rFonts w:cs="Arial"/>
          <w:szCs w:val="22"/>
        </w:rPr>
        <w:t>Toronto, Ontario</w:t>
      </w:r>
    </w:p>
    <w:p w14:paraId="7B4309B8" w14:textId="77777777" w:rsidR="00971B32" w:rsidRPr="00400220" w:rsidRDefault="00971B32" w:rsidP="00CA7AEE">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International Congress of Immunology annual meeting, Milan, Italy</w:t>
      </w:r>
    </w:p>
    <w:p w14:paraId="712BC637" w14:textId="77777777" w:rsidR="0012250A" w:rsidRPr="00400220" w:rsidRDefault="0012250A" w:rsidP="00CA7AEE">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“From the Laboratory to the Clinic: Novel Therapeutic Targets,” </w:t>
      </w:r>
    </w:p>
    <w:p w14:paraId="0D600847" w14:textId="77777777" w:rsidR="0012250A" w:rsidRPr="00400220" w:rsidRDefault="0012250A" w:rsidP="00CA7AEE">
      <w:pPr>
        <w:spacing w:line="240" w:lineRule="exact"/>
        <w:ind w:firstLine="720"/>
        <w:rPr>
          <w:rFonts w:cs="Arial"/>
          <w:szCs w:val="22"/>
        </w:rPr>
      </w:pPr>
      <w:r w:rsidRPr="00400220">
        <w:rPr>
          <w:rFonts w:cs="Arial"/>
          <w:szCs w:val="22"/>
        </w:rPr>
        <w:t>Trinity College, Oxford, UK</w:t>
      </w:r>
    </w:p>
    <w:p w14:paraId="57F28F8D" w14:textId="77777777" w:rsidR="00243271" w:rsidRPr="00400220" w:rsidRDefault="006446C9" w:rsidP="00BA6940">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Istanbul MS Days, Istanbul, Turkey</w:t>
      </w:r>
    </w:p>
    <w:p w14:paraId="16287F21" w14:textId="77777777" w:rsidR="00A63107" w:rsidRPr="00400220" w:rsidRDefault="00A63107" w:rsidP="00BA6940">
      <w:pPr>
        <w:spacing w:line="240" w:lineRule="exact"/>
        <w:ind w:firstLine="720"/>
        <w:rPr>
          <w:rFonts w:cs="Arial"/>
          <w:szCs w:val="22"/>
        </w:rPr>
      </w:pPr>
    </w:p>
    <w:p w14:paraId="17FD8C9A" w14:textId="02754096" w:rsidR="1CD888C4" w:rsidRDefault="1CD888C4" w:rsidP="1CD888C4">
      <w:pPr>
        <w:spacing w:line="240" w:lineRule="exact"/>
        <w:ind w:left="720" w:hanging="720"/>
        <w:rPr>
          <w:rFonts w:cs="Arial"/>
        </w:rPr>
      </w:pPr>
    </w:p>
    <w:p w14:paraId="2D1324AB" w14:textId="77777777" w:rsidR="00243271" w:rsidRPr="00400220" w:rsidRDefault="00243271" w:rsidP="00243271">
      <w:pPr>
        <w:spacing w:line="240" w:lineRule="exact"/>
        <w:ind w:left="720" w:hanging="720"/>
        <w:rPr>
          <w:rFonts w:cs="Arial"/>
          <w:szCs w:val="22"/>
        </w:rPr>
      </w:pPr>
      <w:r w:rsidRPr="00400220">
        <w:rPr>
          <w:rFonts w:cs="Arial"/>
          <w:szCs w:val="22"/>
        </w:rPr>
        <w:t>2014</w:t>
      </w:r>
      <w:r w:rsidRPr="00400220">
        <w:rPr>
          <w:rFonts w:cs="Arial"/>
          <w:szCs w:val="22"/>
        </w:rPr>
        <w:tab/>
        <w:t xml:space="preserve">Invited </w:t>
      </w:r>
      <w:r w:rsidR="00A63107" w:rsidRPr="00400220">
        <w:rPr>
          <w:rFonts w:cs="Arial"/>
          <w:szCs w:val="22"/>
        </w:rPr>
        <w:t>Speaker</w:t>
      </w:r>
      <w:r w:rsidRPr="00400220">
        <w:rPr>
          <w:rFonts w:cs="Arial"/>
          <w:szCs w:val="22"/>
        </w:rPr>
        <w:t>, Keystone Symposia on Inflammatory Diseases, Vancouver, BC</w:t>
      </w:r>
    </w:p>
    <w:p w14:paraId="080B98C9" w14:textId="77777777" w:rsidR="00243271" w:rsidRPr="00400220" w:rsidRDefault="00243271" w:rsidP="00243271">
      <w:pPr>
        <w:spacing w:line="240" w:lineRule="exact"/>
        <w:ind w:left="720" w:hanging="720"/>
        <w:rPr>
          <w:rFonts w:cs="Arial"/>
          <w:szCs w:val="22"/>
        </w:rPr>
      </w:pPr>
      <w:r w:rsidRPr="00400220">
        <w:rPr>
          <w:rFonts w:cs="Arial"/>
          <w:szCs w:val="22"/>
        </w:rPr>
        <w:tab/>
        <w:t xml:space="preserve">Invited </w:t>
      </w:r>
      <w:r w:rsidR="00A63107" w:rsidRPr="00400220">
        <w:rPr>
          <w:rFonts w:cs="Arial"/>
          <w:szCs w:val="22"/>
        </w:rPr>
        <w:t>Speaker</w:t>
      </w:r>
      <w:r w:rsidRPr="00400220">
        <w:rPr>
          <w:rFonts w:cs="Arial"/>
          <w:szCs w:val="22"/>
        </w:rPr>
        <w:t>, University of Toronto Division of Neurology Faculty Research Day, Toronto, ON</w:t>
      </w:r>
    </w:p>
    <w:p w14:paraId="667E8315" w14:textId="77777777" w:rsidR="00243271" w:rsidRPr="00400220" w:rsidRDefault="00561BED" w:rsidP="00243271">
      <w:pPr>
        <w:spacing w:line="240" w:lineRule="exact"/>
        <w:ind w:left="720" w:hanging="720"/>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xml:space="preserve">, </w:t>
      </w:r>
      <w:r w:rsidR="005527EC" w:rsidRPr="00400220">
        <w:rPr>
          <w:rFonts w:cs="Arial"/>
          <w:szCs w:val="22"/>
        </w:rPr>
        <w:t xml:space="preserve">Conference at </w:t>
      </w:r>
      <w:r w:rsidRPr="00400220">
        <w:rPr>
          <w:rFonts w:cs="Arial"/>
          <w:szCs w:val="22"/>
        </w:rPr>
        <w:t xml:space="preserve">ICM – </w:t>
      </w:r>
      <w:proofErr w:type="spellStart"/>
      <w:r w:rsidRPr="00400220">
        <w:rPr>
          <w:rFonts w:cs="Arial"/>
          <w:szCs w:val="22"/>
        </w:rPr>
        <w:t>Institut</w:t>
      </w:r>
      <w:proofErr w:type="spellEnd"/>
      <w:r w:rsidRPr="00400220">
        <w:rPr>
          <w:rFonts w:cs="Arial"/>
          <w:szCs w:val="22"/>
        </w:rPr>
        <w:t xml:space="preserve"> du </w:t>
      </w:r>
      <w:proofErr w:type="spellStart"/>
      <w:r w:rsidRPr="00400220">
        <w:rPr>
          <w:rFonts w:cs="Arial"/>
          <w:szCs w:val="22"/>
        </w:rPr>
        <w:t>Cerveau</w:t>
      </w:r>
      <w:proofErr w:type="spellEnd"/>
      <w:r w:rsidRPr="00400220">
        <w:rPr>
          <w:rFonts w:cs="Arial"/>
          <w:szCs w:val="22"/>
        </w:rPr>
        <w:t xml:space="preserve"> et de la </w:t>
      </w:r>
      <w:proofErr w:type="spellStart"/>
      <w:r w:rsidRPr="00400220">
        <w:rPr>
          <w:rFonts w:cs="Arial"/>
          <w:szCs w:val="22"/>
        </w:rPr>
        <w:t>Moelle</w:t>
      </w:r>
      <w:proofErr w:type="spellEnd"/>
      <w:r w:rsidRPr="00400220">
        <w:rPr>
          <w:rFonts w:cs="Arial"/>
          <w:szCs w:val="22"/>
        </w:rPr>
        <w:t xml:space="preserve"> </w:t>
      </w:r>
      <w:proofErr w:type="spellStart"/>
      <w:r w:rsidRPr="00400220">
        <w:rPr>
          <w:rFonts w:cs="Arial"/>
          <w:szCs w:val="22"/>
        </w:rPr>
        <w:t>épinière</w:t>
      </w:r>
      <w:proofErr w:type="spellEnd"/>
      <w:r w:rsidRPr="00400220">
        <w:rPr>
          <w:rFonts w:cs="Arial"/>
          <w:szCs w:val="22"/>
        </w:rPr>
        <w:t>, Paris, France</w:t>
      </w:r>
    </w:p>
    <w:p w14:paraId="1EF88FD9" w14:textId="77777777" w:rsidR="005527EC" w:rsidRPr="00400220" w:rsidRDefault="005527EC" w:rsidP="00C327AC">
      <w:pPr>
        <w:spacing w:line="240" w:lineRule="exact"/>
        <w:rPr>
          <w:rFonts w:cs="Arial"/>
          <w:szCs w:val="22"/>
        </w:rPr>
      </w:pPr>
      <w:r w:rsidRPr="00400220">
        <w:rPr>
          <w:rFonts w:cs="Arial"/>
          <w:szCs w:val="22"/>
        </w:rPr>
        <w:tab/>
        <w:t xml:space="preserve">Invited </w:t>
      </w:r>
      <w:r w:rsidR="00A63107" w:rsidRPr="00400220">
        <w:rPr>
          <w:rFonts w:cs="Arial"/>
          <w:szCs w:val="22"/>
        </w:rPr>
        <w:t>Speaker</w:t>
      </w:r>
      <w:r w:rsidRPr="00400220">
        <w:rPr>
          <w:rFonts w:cs="Arial"/>
          <w:szCs w:val="22"/>
        </w:rPr>
        <w:t>, IBD conference, European Postgra</w:t>
      </w:r>
      <w:r w:rsidR="00544AFF" w:rsidRPr="00400220">
        <w:rPr>
          <w:rFonts w:cs="Arial"/>
          <w:szCs w:val="22"/>
        </w:rPr>
        <w:t>duate Gastro-Surgical School,</w:t>
      </w:r>
    </w:p>
    <w:p w14:paraId="06F79787" w14:textId="77777777" w:rsidR="005527EC" w:rsidRPr="00400220" w:rsidRDefault="005527EC" w:rsidP="00C327AC">
      <w:pPr>
        <w:spacing w:line="240" w:lineRule="exact"/>
        <w:rPr>
          <w:rFonts w:cs="Arial"/>
          <w:szCs w:val="22"/>
        </w:rPr>
      </w:pPr>
      <w:r w:rsidRPr="00400220">
        <w:rPr>
          <w:rFonts w:cs="Arial"/>
          <w:szCs w:val="22"/>
        </w:rPr>
        <w:tab/>
        <w:t>Amsterdam, Netherlands</w:t>
      </w:r>
    </w:p>
    <w:p w14:paraId="66051482" w14:textId="77777777" w:rsidR="00544AFF" w:rsidRPr="00400220" w:rsidRDefault="00544AFF" w:rsidP="00544AFF">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Eureka Institute International Certificate Program, Siracusa, Italy</w:t>
      </w:r>
    </w:p>
    <w:p w14:paraId="5239FDCE" w14:textId="77777777" w:rsidR="00544AFF" w:rsidRPr="00400220" w:rsidRDefault="00544AFF" w:rsidP="00C327AC">
      <w:pPr>
        <w:spacing w:line="240" w:lineRule="exact"/>
        <w:rPr>
          <w:rFonts w:cs="Arial"/>
          <w:szCs w:val="22"/>
        </w:rPr>
      </w:pPr>
      <w:r w:rsidRPr="00400220">
        <w:rPr>
          <w:rFonts w:cs="Arial"/>
          <w:szCs w:val="22"/>
        </w:rPr>
        <w:tab/>
        <w:t xml:space="preserve">Invited </w:t>
      </w:r>
      <w:r w:rsidR="00A63107" w:rsidRPr="00400220">
        <w:rPr>
          <w:rFonts w:cs="Arial"/>
          <w:szCs w:val="22"/>
        </w:rPr>
        <w:t>Speaker</w:t>
      </w:r>
      <w:r w:rsidRPr="00400220">
        <w:rPr>
          <w:rFonts w:cs="Arial"/>
          <w:szCs w:val="22"/>
        </w:rPr>
        <w:t xml:space="preserve">, Be </w:t>
      </w:r>
      <w:proofErr w:type="gramStart"/>
      <w:r w:rsidRPr="00400220">
        <w:rPr>
          <w:rFonts w:cs="Arial"/>
          <w:szCs w:val="22"/>
        </w:rPr>
        <w:t>The</w:t>
      </w:r>
      <w:proofErr w:type="gramEnd"/>
      <w:r w:rsidRPr="00400220">
        <w:rPr>
          <w:rFonts w:cs="Arial"/>
          <w:szCs w:val="22"/>
        </w:rPr>
        <w:t xml:space="preserve"> Cure for Rheumatoid Arthritis Tolerance Workshop </w:t>
      </w:r>
    </w:p>
    <w:p w14:paraId="77B84273" w14:textId="77777777" w:rsidR="00544AFF" w:rsidRPr="00400220" w:rsidRDefault="00544AFF" w:rsidP="00C327AC">
      <w:pPr>
        <w:spacing w:line="240" w:lineRule="exact"/>
        <w:rPr>
          <w:rFonts w:cs="Arial"/>
          <w:szCs w:val="22"/>
        </w:rPr>
      </w:pPr>
      <w:r w:rsidRPr="00400220">
        <w:rPr>
          <w:rFonts w:cs="Arial"/>
          <w:szCs w:val="22"/>
        </w:rPr>
        <w:tab/>
        <w:t xml:space="preserve">Karolinska University, </w:t>
      </w:r>
      <w:proofErr w:type="spellStart"/>
      <w:r w:rsidRPr="00400220">
        <w:rPr>
          <w:rFonts w:cs="Arial"/>
          <w:szCs w:val="22"/>
        </w:rPr>
        <w:t>Sigtuna</w:t>
      </w:r>
      <w:proofErr w:type="spellEnd"/>
      <w:r w:rsidRPr="00400220">
        <w:rPr>
          <w:rFonts w:cs="Arial"/>
          <w:szCs w:val="22"/>
        </w:rPr>
        <w:t>, Sweden</w:t>
      </w:r>
    </w:p>
    <w:p w14:paraId="5851FEAE" w14:textId="77777777" w:rsidR="00544AFF" w:rsidRPr="00400220" w:rsidRDefault="00544AFF" w:rsidP="00C327AC">
      <w:pPr>
        <w:spacing w:line="240" w:lineRule="exact"/>
        <w:rPr>
          <w:rFonts w:cs="Arial"/>
          <w:szCs w:val="22"/>
        </w:rPr>
      </w:pPr>
      <w:r w:rsidRPr="00400220">
        <w:rPr>
          <w:rFonts w:cs="Arial"/>
          <w:szCs w:val="22"/>
        </w:rPr>
        <w:tab/>
        <w:t xml:space="preserve">Invited </w:t>
      </w:r>
      <w:r w:rsidR="00A63107" w:rsidRPr="00400220">
        <w:rPr>
          <w:rFonts w:cs="Arial"/>
          <w:szCs w:val="22"/>
        </w:rPr>
        <w:t>Speaker</w:t>
      </w:r>
      <w:r w:rsidRPr="00400220">
        <w:rPr>
          <w:rFonts w:cs="Arial"/>
          <w:szCs w:val="22"/>
        </w:rPr>
        <w:t>, Annual European Congress of Rheumatology, Paris, France</w:t>
      </w:r>
    </w:p>
    <w:p w14:paraId="4CBFBBD4" w14:textId="77777777" w:rsidR="00544AFF" w:rsidRPr="00400220" w:rsidRDefault="00544AFF" w:rsidP="1CD888C4">
      <w:pPr>
        <w:spacing w:line="240" w:lineRule="exact"/>
        <w:ind w:left="720"/>
        <w:rPr>
          <w:rFonts w:cs="Arial"/>
        </w:rPr>
      </w:pPr>
      <w:r w:rsidRPr="1CD888C4">
        <w:rPr>
          <w:rFonts w:cs="Arial"/>
        </w:rPr>
        <w:t xml:space="preserve">Invited </w:t>
      </w:r>
      <w:r w:rsidR="00A63107" w:rsidRPr="1CD888C4">
        <w:rPr>
          <w:rFonts w:cs="Arial"/>
        </w:rPr>
        <w:t>Speaker</w:t>
      </w:r>
      <w:r w:rsidRPr="1CD888C4">
        <w:rPr>
          <w:rFonts w:cs="Arial"/>
        </w:rPr>
        <w:t xml:space="preserve">, RIKEN Center for Integrative Medical Sciences-Japanese Society for </w:t>
      </w:r>
      <w:r w:rsidRPr="00400220">
        <w:rPr>
          <w:rFonts w:cs="Arial"/>
          <w:szCs w:val="22"/>
        </w:rPr>
        <w:tab/>
      </w:r>
      <w:r w:rsidRPr="1CD888C4">
        <w:rPr>
          <w:rFonts w:cs="Arial"/>
        </w:rPr>
        <w:t>Immunology International Symposium on Immunology, Yokohama, Japan</w:t>
      </w:r>
    </w:p>
    <w:p w14:paraId="075CBD6A" w14:textId="77777777" w:rsidR="00D41110" w:rsidRPr="00400220" w:rsidRDefault="00D41110" w:rsidP="00C327AC">
      <w:pPr>
        <w:spacing w:line="240" w:lineRule="exact"/>
        <w:rPr>
          <w:rFonts w:cs="Arial"/>
          <w:szCs w:val="22"/>
        </w:rPr>
      </w:pPr>
      <w:r w:rsidRPr="00400220">
        <w:rPr>
          <w:rFonts w:cs="Arial"/>
          <w:szCs w:val="22"/>
        </w:rPr>
        <w:tab/>
        <w:t>Plenary Lecture, Japanese Society of Neuroimmunology, Kanazawa, Japan</w:t>
      </w:r>
    </w:p>
    <w:p w14:paraId="4E46B3CE" w14:textId="77777777" w:rsidR="00A81EA2" w:rsidRPr="00400220" w:rsidRDefault="00A81EA2" w:rsidP="00C327AC">
      <w:pPr>
        <w:spacing w:line="240" w:lineRule="exact"/>
        <w:rPr>
          <w:rFonts w:cs="Arial"/>
          <w:szCs w:val="22"/>
        </w:rPr>
      </w:pPr>
      <w:r w:rsidRPr="00400220">
        <w:rPr>
          <w:rFonts w:cs="Arial"/>
          <w:szCs w:val="22"/>
        </w:rPr>
        <w:tab/>
      </w:r>
      <w:r w:rsidR="00D5526B" w:rsidRPr="00400220">
        <w:rPr>
          <w:rFonts w:cs="Arial"/>
          <w:szCs w:val="22"/>
        </w:rPr>
        <w:t xml:space="preserve">Barcelona </w:t>
      </w:r>
      <w:r w:rsidRPr="00400220">
        <w:rPr>
          <w:rFonts w:cs="Arial"/>
          <w:szCs w:val="22"/>
        </w:rPr>
        <w:t>Keynote Opening Address</w:t>
      </w:r>
      <w:r w:rsidR="00D41110" w:rsidRPr="00400220">
        <w:rPr>
          <w:rFonts w:cs="Arial"/>
          <w:szCs w:val="22"/>
        </w:rPr>
        <w:t>, ECTRIM/ACTRIM Meeting, Boston, MA</w:t>
      </w:r>
      <w:r w:rsidRPr="00400220">
        <w:rPr>
          <w:rFonts w:cs="Arial"/>
          <w:szCs w:val="22"/>
        </w:rPr>
        <w:t xml:space="preserve"> </w:t>
      </w:r>
    </w:p>
    <w:p w14:paraId="3F5F9ABE" w14:textId="77777777" w:rsidR="00006D11" w:rsidRPr="00400220" w:rsidRDefault="00006D11" w:rsidP="00C327AC">
      <w:pPr>
        <w:spacing w:line="240" w:lineRule="exact"/>
        <w:rPr>
          <w:rFonts w:cs="Arial"/>
          <w:szCs w:val="22"/>
        </w:rPr>
      </w:pPr>
      <w:r w:rsidRPr="00400220">
        <w:rPr>
          <w:rFonts w:cs="Arial"/>
          <w:szCs w:val="22"/>
        </w:rPr>
        <w:tab/>
        <w:t>Dale McFarlin Lecture, International Society of Neuroimmunology</w:t>
      </w:r>
    </w:p>
    <w:p w14:paraId="4CD27635" w14:textId="77777777" w:rsidR="00F915B3" w:rsidRPr="00400220" w:rsidRDefault="00F915B3" w:rsidP="00EF5FF8">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w:t>
      </w:r>
      <w:r w:rsidR="00EF5FF8" w:rsidRPr="00400220">
        <w:rPr>
          <w:rFonts w:cs="Arial"/>
          <w:szCs w:val="22"/>
        </w:rPr>
        <w:t>Regulatory T Cells &amp; The Subsets &amp; Clinical Application in Human Disease, Shanghai, China</w:t>
      </w:r>
    </w:p>
    <w:p w14:paraId="6C932C71" w14:textId="77777777" w:rsidR="00EF5FF8" w:rsidRPr="00400220" w:rsidRDefault="00EF5FF8" w:rsidP="00EF5FF8">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12</w:t>
      </w:r>
      <w:r w:rsidRPr="00400220">
        <w:rPr>
          <w:rFonts w:cs="Arial"/>
          <w:szCs w:val="22"/>
          <w:vertAlign w:val="superscript"/>
        </w:rPr>
        <w:t>th</w:t>
      </w:r>
      <w:r w:rsidRPr="00400220">
        <w:rPr>
          <w:rFonts w:cs="Arial"/>
          <w:szCs w:val="22"/>
        </w:rPr>
        <w:t xml:space="preserve"> </w:t>
      </w:r>
      <w:r w:rsidR="00741121" w:rsidRPr="00400220">
        <w:rPr>
          <w:rFonts w:cs="Arial"/>
          <w:szCs w:val="22"/>
        </w:rPr>
        <w:t>ISNI Congress, Mainz Germany</w:t>
      </w:r>
    </w:p>
    <w:p w14:paraId="5BE93A62" w14:textId="77777777" w:rsidR="00A63107" w:rsidRPr="00400220" w:rsidRDefault="00A63107" w:rsidP="00EF5FF8">
      <w:pPr>
        <w:spacing w:line="240" w:lineRule="exact"/>
        <w:ind w:left="720"/>
        <w:rPr>
          <w:rFonts w:cs="Arial"/>
          <w:szCs w:val="22"/>
        </w:rPr>
      </w:pPr>
    </w:p>
    <w:p w14:paraId="546D0A16" w14:textId="77777777" w:rsidR="00C308BE" w:rsidRPr="00400220" w:rsidRDefault="00C308BE" w:rsidP="00C308BE">
      <w:pPr>
        <w:spacing w:line="240" w:lineRule="exact"/>
        <w:rPr>
          <w:rFonts w:cs="Arial"/>
          <w:szCs w:val="22"/>
        </w:rPr>
      </w:pPr>
      <w:r w:rsidRPr="00400220">
        <w:rPr>
          <w:rFonts w:cs="Arial"/>
          <w:szCs w:val="22"/>
        </w:rPr>
        <w:t>2015</w:t>
      </w:r>
      <w:r w:rsidRPr="00400220">
        <w:rPr>
          <w:rFonts w:cs="Arial"/>
          <w:szCs w:val="22"/>
        </w:rPr>
        <w:tab/>
        <w:t xml:space="preserve">Invited </w:t>
      </w:r>
      <w:r w:rsidR="00A63107" w:rsidRPr="00400220">
        <w:rPr>
          <w:rFonts w:cs="Arial"/>
          <w:szCs w:val="22"/>
        </w:rPr>
        <w:t>Speaker</w:t>
      </w:r>
      <w:r w:rsidRPr="00400220">
        <w:rPr>
          <w:rFonts w:cs="Arial"/>
          <w:szCs w:val="22"/>
        </w:rPr>
        <w:t xml:space="preserve">, </w:t>
      </w:r>
      <w:proofErr w:type="spellStart"/>
      <w:r w:rsidRPr="00400220">
        <w:rPr>
          <w:rFonts w:cs="Arial"/>
          <w:szCs w:val="22"/>
        </w:rPr>
        <w:t>Larnaca</w:t>
      </w:r>
      <w:proofErr w:type="spellEnd"/>
      <w:r w:rsidRPr="00400220">
        <w:rPr>
          <w:rFonts w:cs="Arial"/>
          <w:szCs w:val="22"/>
        </w:rPr>
        <w:t xml:space="preserve"> ECTRIM meeting, </w:t>
      </w:r>
      <w:proofErr w:type="spellStart"/>
      <w:r w:rsidRPr="00400220">
        <w:rPr>
          <w:rFonts w:cs="Arial"/>
          <w:szCs w:val="22"/>
        </w:rPr>
        <w:t>Larnaca</w:t>
      </w:r>
      <w:proofErr w:type="spellEnd"/>
      <w:r w:rsidRPr="00400220">
        <w:rPr>
          <w:rFonts w:cs="Arial"/>
          <w:szCs w:val="22"/>
        </w:rPr>
        <w:t>, Cyprus Turkey</w:t>
      </w:r>
    </w:p>
    <w:p w14:paraId="5D9186F7" w14:textId="77777777" w:rsidR="00E508F7" w:rsidRPr="00400220" w:rsidRDefault="007607F7" w:rsidP="00E508F7">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00E508F7" w:rsidRPr="00400220">
        <w:rPr>
          <w:rFonts w:cs="Arial"/>
          <w:szCs w:val="22"/>
        </w:rPr>
        <w:t>, Edinburgh International Conference Centre (EICC), Edinburgh, Scotland</w:t>
      </w:r>
    </w:p>
    <w:p w14:paraId="74DDA441" w14:textId="77777777" w:rsidR="002C4365" w:rsidRPr="00400220" w:rsidRDefault="007607F7" w:rsidP="00E508F7">
      <w:pPr>
        <w:spacing w:line="240" w:lineRule="exact"/>
        <w:ind w:left="720"/>
        <w:rPr>
          <w:rFonts w:cs="Arial"/>
          <w:szCs w:val="22"/>
        </w:rPr>
      </w:pPr>
      <w:r w:rsidRPr="00400220">
        <w:rPr>
          <w:rFonts w:cs="Arial"/>
          <w:szCs w:val="22"/>
        </w:rPr>
        <w:lastRenderedPageBreak/>
        <w:t xml:space="preserve">Plenary </w:t>
      </w:r>
      <w:r w:rsidR="00A63107" w:rsidRPr="00400220">
        <w:rPr>
          <w:rFonts w:cs="Arial"/>
          <w:szCs w:val="22"/>
          <w:lang w:val="en"/>
        </w:rPr>
        <w:t>Speaker</w:t>
      </w:r>
      <w:r w:rsidR="002C4365" w:rsidRPr="00400220">
        <w:rPr>
          <w:rFonts w:cs="Arial"/>
          <w:szCs w:val="22"/>
          <w:lang w:val="en"/>
        </w:rPr>
        <w:t xml:space="preserve">, </w:t>
      </w:r>
      <w:r w:rsidR="002C4365" w:rsidRPr="00400220">
        <w:rPr>
          <w:rFonts w:cs="Arial"/>
          <w:szCs w:val="22"/>
        </w:rPr>
        <w:t>4</w:t>
      </w:r>
      <w:r w:rsidR="002C4365" w:rsidRPr="00400220">
        <w:rPr>
          <w:rFonts w:cs="Arial"/>
          <w:szCs w:val="22"/>
          <w:vertAlign w:val="superscript"/>
        </w:rPr>
        <w:t>th</w:t>
      </w:r>
      <w:r w:rsidR="002C4365" w:rsidRPr="00400220">
        <w:rPr>
          <w:rFonts w:cs="Arial"/>
          <w:szCs w:val="22"/>
        </w:rPr>
        <w:t xml:space="preserve"> European Congress of Immunology, Symposium "Th17 cells in human health and disease</w:t>
      </w:r>
      <w:r w:rsidR="00F536D5" w:rsidRPr="00400220">
        <w:rPr>
          <w:rFonts w:cs="Arial"/>
          <w:szCs w:val="22"/>
        </w:rPr>
        <w:t>”</w:t>
      </w:r>
      <w:r w:rsidR="002C4365" w:rsidRPr="00400220">
        <w:rPr>
          <w:rFonts w:cs="Arial"/>
          <w:szCs w:val="22"/>
        </w:rPr>
        <w:t>, Vienna, Austria</w:t>
      </w:r>
      <w:r w:rsidR="00732C7E" w:rsidRPr="00400220">
        <w:rPr>
          <w:rFonts w:cs="Arial"/>
          <w:szCs w:val="22"/>
        </w:rPr>
        <w:t xml:space="preserve"> </w:t>
      </w:r>
    </w:p>
    <w:p w14:paraId="28D7730D" w14:textId="77777777" w:rsidR="00D070DC" w:rsidRPr="00400220" w:rsidRDefault="00D070DC" w:rsidP="00E508F7">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EUTRAIN/</w:t>
      </w:r>
      <w:proofErr w:type="spellStart"/>
      <w:r w:rsidRPr="00400220">
        <w:rPr>
          <w:rFonts w:cs="Arial"/>
          <w:szCs w:val="22"/>
        </w:rPr>
        <w:t>TRiPR</w:t>
      </w:r>
      <w:proofErr w:type="spellEnd"/>
      <w:r w:rsidRPr="00400220">
        <w:rPr>
          <w:rFonts w:cs="Arial"/>
          <w:szCs w:val="22"/>
        </w:rPr>
        <w:t xml:space="preserve"> Conference, Geno</w:t>
      </w:r>
      <w:r w:rsidR="00786A80" w:rsidRPr="00400220">
        <w:rPr>
          <w:rFonts w:cs="Arial"/>
          <w:szCs w:val="22"/>
        </w:rPr>
        <w:t>v</w:t>
      </w:r>
      <w:r w:rsidRPr="00400220">
        <w:rPr>
          <w:rFonts w:cs="Arial"/>
          <w:szCs w:val="22"/>
        </w:rPr>
        <w:t>a, Italy</w:t>
      </w:r>
    </w:p>
    <w:p w14:paraId="5C630602" w14:textId="77777777" w:rsidR="002D024E" w:rsidRPr="00400220" w:rsidRDefault="007607F7" w:rsidP="002D024E">
      <w:pPr>
        <w:spacing w:line="240" w:lineRule="exact"/>
        <w:ind w:left="720"/>
        <w:rPr>
          <w:rFonts w:cs="Arial"/>
          <w:szCs w:val="22"/>
        </w:rPr>
      </w:pPr>
      <w:r w:rsidRPr="00400220">
        <w:rPr>
          <w:rFonts w:cs="Arial"/>
          <w:szCs w:val="22"/>
        </w:rPr>
        <w:t xml:space="preserve">Plenary </w:t>
      </w:r>
      <w:r w:rsidR="00A63107" w:rsidRPr="00400220">
        <w:rPr>
          <w:rFonts w:cs="Arial"/>
          <w:szCs w:val="22"/>
        </w:rPr>
        <w:t>Speaker</w:t>
      </w:r>
      <w:r w:rsidR="002D024E" w:rsidRPr="00400220">
        <w:rPr>
          <w:rFonts w:cs="Arial"/>
          <w:szCs w:val="22"/>
        </w:rPr>
        <w:t>, Istanbul MS Days 2015 Scientific Program, Istanbul, Turkey</w:t>
      </w:r>
    </w:p>
    <w:p w14:paraId="357F5A37" w14:textId="77777777" w:rsidR="00A03A58" w:rsidRPr="00400220" w:rsidRDefault="007607F7" w:rsidP="00A03A58">
      <w:pPr>
        <w:spacing w:line="240" w:lineRule="exact"/>
        <w:ind w:left="720"/>
        <w:rPr>
          <w:rFonts w:cs="Arial"/>
          <w:szCs w:val="22"/>
        </w:rPr>
      </w:pPr>
      <w:r w:rsidRPr="00400220">
        <w:rPr>
          <w:rFonts w:cs="Arial"/>
          <w:szCs w:val="22"/>
        </w:rPr>
        <w:t>Keynote</w:t>
      </w:r>
      <w:r w:rsidR="00BE0104" w:rsidRPr="00400220">
        <w:rPr>
          <w:rFonts w:cs="Arial"/>
          <w:szCs w:val="22"/>
        </w:rPr>
        <w:t xml:space="preserve"> </w:t>
      </w:r>
      <w:r w:rsidR="00A63107" w:rsidRPr="00400220">
        <w:rPr>
          <w:rFonts w:cs="Arial"/>
          <w:szCs w:val="22"/>
        </w:rPr>
        <w:t>Speaker</w:t>
      </w:r>
      <w:r w:rsidR="00BE0104" w:rsidRPr="00400220">
        <w:rPr>
          <w:rFonts w:cs="Arial"/>
          <w:szCs w:val="22"/>
        </w:rPr>
        <w:t xml:space="preserve">, Japan Society of Immunology </w:t>
      </w:r>
      <w:r w:rsidR="0063232C" w:rsidRPr="00400220">
        <w:rPr>
          <w:rFonts w:cs="Arial"/>
          <w:szCs w:val="22"/>
        </w:rPr>
        <w:t>A</w:t>
      </w:r>
      <w:r w:rsidR="00BE0104" w:rsidRPr="00400220">
        <w:rPr>
          <w:rFonts w:cs="Arial"/>
          <w:szCs w:val="22"/>
        </w:rPr>
        <w:t xml:space="preserve">nnual </w:t>
      </w:r>
      <w:r w:rsidR="0063232C" w:rsidRPr="00400220">
        <w:rPr>
          <w:rFonts w:cs="Arial"/>
          <w:szCs w:val="22"/>
        </w:rPr>
        <w:t>M</w:t>
      </w:r>
      <w:r w:rsidR="006D7D1E" w:rsidRPr="00400220">
        <w:rPr>
          <w:rFonts w:cs="Arial"/>
          <w:szCs w:val="22"/>
        </w:rPr>
        <w:t>eeting, Sapp</w:t>
      </w:r>
      <w:r w:rsidR="00BE0104" w:rsidRPr="00400220">
        <w:rPr>
          <w:rFonts w:cs="Arial"/>
          <w:szCs w:val="22"/>
        </w:rPr>
        <w:t>oro, Japan</w:t>
      </w:r>
    </w:p>
    <w:p w14:paraId="384BA73E" w14:textId="77777777" w:rsidR="00A63107" w:rsidRPr="00400220" w:rsidRDefault="00A63107" w:rsidP="00A03A58">
      <w:pPr>
        <w:spacing w:line="240" w:lineRule="exact"/>
        <w:ind w:left="720"/>
        <w:rPr>
          <w:rFonts w:cs="Arial"/>
          <w:szCs w:val="22"/>
        </w:rPr>
      </w:pPr>
    </w:p>
    <w:p w14:paraId="5BA035EB" w14:textId="77777777" w:rsidR="00A03A58" w:rsidRPr="00400220" w:rsidRDefault="00A03A58" w:rsidP="00A03A58">
      <w:pPr>
        <w:spacing w:line="240" w:lineRule="exact"/>
        <w:ind w:left="720" w:hanging="720"/>
        <w:rPr>
          <w:rFonts w:cs="Arial"/>
          <w:szCs w:val="22"/>
        </w:rPr>
      </w:pPr>
      <w:r w:rsidRPr="00400220">
        <w:rPr>
          <w:rFonts w:cs="Arial"/>
          <w:szCs w:val="22"/>
        </w:rPr>
        <w:t>2016</w:t>
      </w:r>
      <w:r w:rsidRPr="00400220">
        <w:rPr>
          <w:rFonts w:cs="Arial"/>
          <w:szCs w:val="22"/>
        </w:rPr>
        <w:tab/>
      </w:r>
      <w:r w:rsidR="00517C09" w:rsidRPr="00400220">
        <w:rPr>
          <w:rFonts w:cs="Arial"/>
          <w:szCs w:val="22"/>
        </w:rPr>
        <w:t>Lecture</w:t>
      </w:r>
      <w:r w:rsidRPr="00400220">
        <w:rPr>
          <w:rFonts w:cs="Arial"/>
          <w:szCs w:val="22"/>
        </w:rPr>
        <w:t>, Departmental Infection and Immunity Series, McGill University, Quebec, Canada</w:t>
      </w:r>
    </w:p>
    <w:p w14:paraId="2D4554DC" w14:textId="77777777" w:rsidR="0031576B" w:rsidRPr="00400220" w:rsidRDefault="0031576B" w:rsidP="0031576B">
      <w:pPr>
        <w:spacing w:line="240" w:lineRule="exact"/>
        <w:ind w:left="720" w:hanging="720"/>
        <w:rPr>
          <w:rFonts w:cs="Arial"/>
          <w:szCs w:val="22"/>
        </w:rPr>
      </w:pPr>
      <w:r w:rsidRPr="00400220">
        <w:rPr>
          <w:rFonts w:cs="Arial"/>
          <w:szCs w:val="22"/>
        </w:rPr>
        <w:tab/>
        <w:t xml:space="preserve">Plenary </w:t>
      </w:r>
      <w:r w:rsidR="00A63107" w:rsidRPr="00400220">
        <w:rPr>
          <w:rFonts w:cs="Arial"/>
          <w:szCs w:val="22"/>
        </w:rPr>
        <w:t>Speaker</w:t>
      </w:r>
      <w:r w:rsidRPr="00400220">
        <w:rPr>
          <w:rFonts w:cs="Arial"/>
          <w:szCs w:val="22"/>
        </w:rPr>
        <w:t xml:space="preserve">, Conference at ICM – </w:t>
      </w:r>
      <w:proofErr w:type="spellStart"/>
      <w:r w:rsidRPr="00400220">
        <w:rPr>
          <w:rFonts w:cs="Arial"/>
          <w:szCs w:val="22"/>
        </w:rPr>
        <w:t>Institut</w:t>
      </w:r>
      <w:proofErr w:type="spellEnd"/>
      <w:r w:rsidRPr="00400220">
        <w:rPr>
          <w:rFonts w:cs="Arial"/>
          <w:szCs w:val="22"/>
        </w:rPr>
        <w:t xml:space="preserve"> du </w:t>
      </w:r>
      <w:proofErr w:type="spellStart"/>
      <w:r w:rsidRPr="00400220">
        <w:rPr>
          <w:rFonts w:cs="Arial"/>
          <w:szCs w:val="22"/>
        </w:rPr>
        <w:t>Cerveau</w:t>
      </w:r>
      <w:proofErr w:type="spellEnd"/>
      <w:r w:rsidRPr="00400220">
        <w:rPr>
          <w:rFonts w:cs="Arial"/>
          <w:szCs w:val="22"/>
        </w:rPr>
        <w:t xml:space="preserve"> et de la </w:t>
      </w:r>
      <w:proofErr w:type="spellStart"/>
      <w:r w:rsidRPr="00400220">
        <w:rPr>
          <w:rFonts w:cs="Arial"/>
          <w:szCs w:val="22"/>
        </w:rPr>
        <w:t>Moelle</w:t>
      </w:r>
      <w:proofErr w:type="spellEnd"/>
      <w:r w:rsidRPr="00400220">
        <w:rPr>
          <w:rFonts w:cs="Arial"/>
          <w:szCs w:val="22"/>
        </w:rPr>
        <w:t xml:space="preserve"> </w:t>
      </w:r>
      <w:proofErr w:type="spellStart"/>
      <w:r w:rsidRPr="00400220">
        <w:rPr>
          <w:rFonts w:cs="Arial"/>
          <w:szCs w:val="22"/>
        </w:rPr>
        <w:t>épinière</w:t>
      </w:r>
      <w:proofErr w:type="spellEnd"/>
      <w:r w:rsidRPr="00400220">
        <w:rPr>
          <w:rFonts w:cs="Arial"/>
          <w:szCs w:val="22"/>
        </w:rPr>
        <w:t xml:space="preserve">, Paris, France </w:t>
      </w:r>
    </w:p>
    <w:p w14:paraId="20D129B0" w14:textId="77777777" w:rsidR="0031576B" w:rsidRPr="00400220" w:rsidRDefault="0031576B" w:rsidP="0031576B">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Eureka Institute International Certificate Program, Siracusa, Italy </w:t>
      </w:r>
    </w:p>
    <w:p w14:paraId="7DCA6A64" w14:textId="77777777" w:rsidR="0031576B" w:rsidRPr="00400220" w:rsidRDefault="0031576B" w:rsidP="0031576B">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Scandinavian Immunology meeting, Turku, Finland</w:t>
      </w:r>
    </w:p>
    <w:p w14:paraId="2A494906" w14:textId="77777777" w:rsidR="0031576B" w:rsidRPr="00400220" w:rsidRDefault="0031576B" w:rsidP="0031576B">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“From the Laboratory to the Clinic: Getting Closer to a Cure,” </w:t>
      </w:r>
    </w:p>
    <w:p w14:paraId="263FD36A" w14:textId="77777777" w:rsidR="0031576B" w:rsidRPr="00400220" w:rsidRDefault="0031576B" w:rsidP="0031576B">
      <w:pPr>
        <w:spacing w:line="240" w:lineRule="exact"/>
        <w:ind w:firstLine="720"/>
        <w:rPr>
          <w:rFonts w:cs="Arial"/>
          <w:szCs w:val="22"/>
        </w:rPr>
      </w:pPr>
      <w:r w:rsidRPr="00400220">
        <w:rPr>
          <w:rFonts w:cs="Arial"/>
          <w:szCs w:val="22"/>
        </w:rPr>
        <w:t>Trinity College, Oxford, UK</w:t>
      </w:r>
    </w:p>
    <w:p w14:paraId="36ADF2A2" w14:textId="77777777" w:rsidR="0031576B" w:rsidRPr="00400220" w:rsidRDefault="0031576B" w:rsidP="0031576B">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w:t>
      </w:r>
      <w:proofErr w:type="spellStart"/>
      <w:r w:rsidRPr="00400220">
        <w:rPr>
          <w:rFonts w:cs="Arial"/>
          <w:szCs w:val="22"/>
        </w:rPr>
        <w:t>SingHealth</w:t>
      </w:r>
      <w:proofErr w:type="spellEnd"/>
      <w:r w:rsidRPr="00400220">
        <w:rPr>
          <w:rFonts w:cs="Arial"/>
          <w:szCs w:val="22"/>
        </w:rPr>
        <w:t xml:space="preserve"> Duke-NUS Scientific Congress 2016, Singapore</w:t>
      </w:r>
    </w:p>
    <w:p w14:paraId="0029EE33" w14:textId="77777777" w:rsidR="0031576B" w:rsidRPr="00400220" w:rsidRDefault="0031576B" w:rsidP="0031576B">
      <w:pPr>
        <w:spacing w:line="240" w:lineRule="exact"/>
        <w:ind w:firstLine="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13th International Congress of Neuroimmunology, Jerusalem, Israel</w:t>
      </w:r>
    </w:p>
    <w:p w14:paraId="4FB1DA9F" w14:textId="77777777" w:rsidR="00613963" w:rsidRPr="00400220" w:rsidRDefault="00613963" w:rsidP="00613963">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10th European Workshop - Immune- Mediated Inflammatory Diseases, Toulouse, France</w:t>
      </w:r>
    </w:p>
    <w:p w14:paraId="34B3F2EB" w14:textId="77777777" w:rsidR="00B72CA4" w:rsidRPr="00400220" w:rsidRDefault="00B72CA4" w:rsidP="00613963">
      <w:pPr>
        <w:spacing w:line="240" w:lineRule="exact"/>
        <w:ind w:left="720"/>
        <w:rPr>
          <w:rFonts w:cs="Arial"/>
          <w:szCs w:val="22"/>
        </w:rPr>
      </w:pPr>
    </w:p>
    <w:p w14:paraId="13439AA9" w14:textId="77777777" w:rsidR="00AF6923" w:rsidRPr="00400220" w:rsidRDefault="00AF6923" w:rsidP="00AF6923">
      <w:pPr>
        <w:spacing w:line="240" w:lineRule="exact"/>
        <w:ind w:left="720" w:hanging="720"/>
        <w:rPr>
          <w:rFonts w:cs="Arial"/>
          <w:szCs w:val="22"/>
        </w:rPr>
      </w:pPr>
      <w:r w:rsidRPr="00400220">
        <w:rPr>
          <w:rFonts w:cs="Arial"/>
          <w:szCs w:val="22"/>
        </w:rPr>
        <w:t>2017</w:t>
      </w:r>
      <w:r w:rsidRPr="00400220">
        <w:rPr>
          <w:rFonts w:cs="Arial"/>
          <w:szCs w:val="22"/>
        </w:rPr>
        <w:tab/>
        <w:t xml:space="preserve">Invited </w:t>
      </w:r>
      <w:r w:rsidR="00A63107" w:rsidRPr="00400220">
        <w:rPr>
          <w:rFonts w:cs="Arial"/>
          <w:szCs w:val="22"/>
        </w:rPr>
        <w:t>Speaker</w:t>
      </w:r>
      <w:r w:rsidRPr="00400220">
        <w:rPr>
          <w:rFonts w:cs="Arial"/>
          <w:szCs w:val="22"/>
        </w:rPr>
        <w:t>, Keystone Symposia on Immune Regulation in Autoimmunity and Cancer, British Columbia BC VON, Canada</w:t>
      </w:r>
    </w:p>
    <w:p w14:paraId="16274A10" w14:textId="77777777" w:rsidR="00275CFC" w:rsidRPr="00400220" w:rsidRDefault="00275CFC" w:rsidP="00AF6923">
      <w:pPr>
        <w:spacing w:line="240" w:lineRule="exact"/>
        <w:ind w:left="720" w:hanging="720"/>
        <w:rPr>
          <w:rFonts w:cs="Arial"/>
          <w:szCs w:val="22"/>
        </w:rPr>
      </w:pPr>
      <w:r w:rsidRPr="00400220">
        <w:rPr>
          <w:rFonts w:cs="Arial"/>
          <w:szCs w:val="22"/>
        </w:rPr>
        <w:tab/>
        <w:t>Invited Speaker, The 1</w:t>
      </w:r>
      <w:r w:rsidRPr="00400220">
        <w:rPr>
          <w:rFonts w:cs="Arial"/>
          <w:szCs w:val="22"/>
          <w:vertAlign w:val="superscript"/>
        </w:rPr>
        <w:t>st</w:t>
      </w:r>
      <w:r w:rsidRPr="00400220">
        <w:rPr>
          <w:rFonts w:cs="Arial"/>
          <w:szCs w:val="22"/>
        </w:rPr>
        <w:t xml:space="preserve"> Nanjing International Forum on </w:t>
      </w:r>
      <w:proofErr w:type="spellStart"/>
      <w:r w:rsidRPr="00400220">
        <w:rPr>
          <w:rFonts w:cs="Arial"/>
          <w:szCs w:val="22"/>
        </w:rPr>
        <w:t>Immumology</w:t>
      </w:r>
      <w:proofErr w:type="spellEnd"/>
      <w:r w:rsidRPr="00400220">
        <w:rPr>
          <w:rFonts w:cs="Arial"/>
          <w:szCs w:val="22"/>
        </w:rPr>
        <w:t>, Jiangsu Province, China</w:t>
      </w:r>
    </w:p>
    <w:p w14:paraId="5BF4412C" w14:textId="77777777" w:rsidR="00C0495F" w:rsidRPr="00400220" w:rsidRDefault="00C0495F" w:rsidP="00C0495F">
      <w:pPr>
        <w:spacing w:line="240" w:lineRule="exact"/>
        <w:ind w:left="720"/>
        <w:rPr>
          <w:rFonts w:cs="Arial"/>
          <w:szCs w:val="22"/>
        </w:rPr>
      </w:pPr>
      <w:r w:rsidRPr="00400220">
        <w:rPr>
          <w:rFonts w:cs="Arial"/>
          <w:szCs w:val="22"/>
        </w:rPr>
        <w:t xml:space="preserve">Invited </w:t>
      </w:r>
      <w:r w:rsidR="00A63107" w:rsidRPr="00400220">
        <w:rPr>
          <w:rFonts w:cs="Arial"/>
          <w:szCs w:val="22"/>
        </w:rPr>
        <w:t>Speaker</w:t>
      </w:r>
      <w:r w:rsidRPr="00400220">
        <w:rPr>
          <w:rFonts w:cs="Arial"/>
          <w:szCs w:val="22"/>
        </w:rPr>
        <w:t xml:space="preserve">, Eureka Institute International Certificate Program, Siracusa, Italy </w:t>
      </w:r>
    </w:p>
    <w:p w14:paraId="153B764D" w14:textId="77777777" w:rsidR="00A63107" w:rsidRPr="00400220" w:rsidRDefault="00A63107" w:rsidP="00C0495F">
      <w:pPr>
        <w:spacing w:line="240" w:lineRule="exact"/>
        <w:ind w:left="720"/>
        <w:rPr>
          <w:rFonts w:cs="Arial"/>
          <w:szCs w:val="22"/>
        </w:rPr>
      </w:pPr>
      <w:r w:rsidRPr="00400220">
        <w:rPr>
          <w:rFonts w:cs="Arial"/>
          <w:szCs w:val="22"/>
        </w:rPr>
        <w:t>Plenary Speaker</w:t>
      </w:r>
      <w:r w:rsidR="00206D20" w:rsidRPr="00400220">
        <w:rPr>
          <w:rFonts w:cs="Arial"/>
          <w:szCs w:val="22"/>
        </w:rPr>
        <w:t>, ECTRIMS/ACTRIMS, Paris, France</w:t>
      </w:r>
    </w:p>
    <w:p w14:paraId="42B685B8" w14:textId="77777777" w:rsidR="00C61DC8" w:rsidRPr="00400220" w:rsidRDefault="00C61DC8" w:rsidP="00C0495F">
      <w:pPr>
        <w:spacing w:line="240" w:lineRule="exact"/>
        <w:ind w:left="720"/>
        <w:rPr>
          <w:rFonts w:cs="Arial"/>
          <w:szCs w:val="22"/>
        </w:rPr>
      </w:pPr>
      <w:r w:rsidRPr="00400220">
        <w:rPr>
          <w:rFonts w:cs="Arial"/>
          <w:szCs w:val="22"/>
        </w:rPr>
        <w:t xml:space="preserve">Invited Speaker, </w:t>
      </w:r>
      <w:proofErr w:type="spellStart"/>
      <w:r w:rsidRPr="00400220">
        <w:rPr>
          <w:rFonts w:cs="Arial"/>
          <w:szCs w:val="22"/>
        </w:rPr>
        <w:t>Socieded</w:t>
      </w:r>
      <w:proofErr w:type="spellEnd"/>
      <w:r w:rsidRPr="00400220">
        <w:rPr>
          <w:rFonts w:cs="Arial"/>
          <w:szCs w:val="22"/>
        </w:rPr>
        <w:t xml:space="preserve"> </w:t>
      </w:r>
      <w:proofErr w:type="spellStart"/>
      <w:r w:rsidRPr="00400220">
        <w:rPr>
          <w:rFonts w:cs="Arial"/>
          <w:szCs w:val="22"/>
        </w:rPr>
        <w:t>Cientifica</w:t>
      </w:r>
      <w:proofErr w:type="spellEnd"/>
      <w:r w:rsidRPr="00400220">
        <w:rPr>
          <w:rFonts w:cs="Arial"/>
          <w:szCs w:val="22"/>
        </w:rPr>
        <w:t xml:space="preserve"> Argentina Program, </w:t>
      </w:r>
      <w:r w:rsidR="003273D0" w:rsidRPr="00400220">
        <w:rPr>
          <w:rFonts w:cs="Arial"/>
          <w:szCs w:val="22"/>
        </w:rPr>
        <w:t>Buenos Aires, Argentina</w:t>
      </w:r>
    </w:p>
    <w:p w14:paraId="5E3F52A4" w14:textId="77777777" w:rsidR="00275CFC" w:rsidRPr="00400220" w:rsidRDefault="00275CFC" w:rsidP="00C0495F">
      <w:pPr>
        <w:spacing w:line="240" w:lineRule="exact"/>
        <w:ind w:left="720"/>
        <w:rPr>
          <w:rFonts w:cs="Arial"/>
          <w:szCs w:val="22"/>
        </w:rPr>
      </w:pPr>
      <w:r w:rsidRPr="00400220">
        <w:rPr>
          <w:rFonts w:cs="Arial"/>
          <w:szCs w:val="22"/>
        </w:rPr>
        <w:t>Invited Speaker, CSH Conference, Jiangsu Province, China</w:t>
      </w:r>
    </w:p>
    <w:p w14:paraId="29AD9A66" w14:textId="77777777" w:rsidR="00275CFC" w:rsidRPr="00400220" w:rsidRDefault="00806134" w:rsidP="00C0495F">
      <w:pPr>
        <w:spacing w:line="240" w:lineRule="exact"/>
        <w:ind w:left="720"/>
        <w:rPr>
          <w:rFonts w:cs="Arial"/>
          <w:szCs w:val="22"/>
        </w:rPr>
      </w:pPr>
      <w:r w:rsidRPr="00400220">
        <w:rPr>
          <w:rFonts w:cs="Arial"/>
          <w:szCs w:val="22"/>
        </w:rPr>
        <w:t>Invited Speaker, 2017 Is</w:t>
      </w:r>
      <w:r w:rsidR="00275CFC" w:rsidRPr="00400220">
        <w:rPr>
          <w:rFonts w:cs="Arial"/>
          <w:szCs w:val="22"/>
        </w:rPr>
        <w:t>tanbul MS Days, Kyrenia, Cyprus</w:t>
      </w:r>
    </w:p>
    <w:p w14:paraId="7D34F5C7" w14:textId="77777777" w:rsidR="00275CFC" w:rsidRPr="00400220" w:rsidRDefault="00275CFC" w:rsidP="00275CFC">
      <w:pPr>
        <w:spacing w:line="240" w:lineRule="exact"/>
        <w:rPr>
          <w:rFonts w:cs="Arial"/>
          <w:szCs w:val="22"/>
        </w:rPr>
      </w:pPr>
    </w:p>
    <w:p w14:paraId="54EC053D" w14:textId="77777777" w:rsidR="00806134" w:rsidRPr="00400220" w:rsidRDefault="00275CFC" w:rsidP="57843FDA">
      <w:pPr>
        <w:spacing w:line="240" w:lineRule="exact"/>
        <w:rPr>
          <w:rFonts w:cs="Arial"/>
        </w:rPr>
      </w:pPr>
      <w:r w:rsidRPr="00400220">
        <w:rPr>
          <w:rFonts w:cs="Arial"/>
          <w:szCs w:val="22"/>
        </w:rPr>
        <w:t>2018</w:t>
      </w:r>
      <w:r w:rsidR="001A136B" w:rsidRPr="00400220">
        <w:rPr>
          <w:rFonts w:cs="Arial"/>
          <w:szCs w:val="22"/>
        </w:rPr>
        <w:tab/>
      </w:r>
      <w:r w:rsidR="00806134" w:rsidRPr="00400220">
        <w:rPr>
          <w:rFonts w:cs="Arial"/>
        </w:rPr>
        <w:t>Keynote Speaker, Immunology of Diabetes Society Meeting, London, UK</w:t>
      </w:r>
    </w:p>
    <w:p w14:paraId="661816EA" w14:textId="77777777" w:rsidR="57843FDA" w:rsidRPr="00400220" w:rsidRDefault="57843FDA" w:rsidP="57843FDA">
      <w:pPr>
        <w:spacing w:line="240" w:lineRule="exact"/>
        <w:ind w:firstLine="720"/>
        <w:rPr>
          <w:rFonts w:cs="Arial"/>
        </w:rPr>
      </w:pPr>
      <w:r w:rsidRPr="00400220">
        <w:rPr>
          <w:rFonts w:cs="Arial"/>
        </w:rPr>
        <w:t>Plenary Talk, TREG Meeting, Arthritis Research UK, London, UK</w:t>
      </w:r>
    </w:p>
    <w:p w14:paraId="0AC0C3E1" w14:textId="77777777" w:rsidR="57843FDA" w:rsidRPr="00400220" w:rsidRDefault="57843FDA" w:rsidP="57843FDA">
      <w:pPr>
        <w:spacing w:line="240" w:lineRule="exact"/>
        <w:ind w:firstLine="720"/>
        <w:rPr>
          <w:rFonts w:cs="Arial"/>
        </w:rPr>
      </w:pPr>
      <w:r w:rsidRPr="00400220">
        <w:rPr>
          <w:rFonts w:cs="Arial"/>
        </w:rPr>
        <w:t>Plenary Talk, Salt Symposium, Hasselt University, Belgium</w:t>
      </w:r>
    </w:p>
    <w:p w14:paraId="0E25BB09" w14:textId="77777777" w:rsidR="57843FDA" w:rsidRPr="00400220" w:rsidRDefault="57843FDA" w:rsidP="57843FDA">
      <w:pPr>
        <w:spacing w:line="240" w:lineRule="exact"/>
        <w:ind w:firstLine="720"/>
        <w:rPr>
          <w:rFonts w:cs="Arial"/>
        </w:rPr>
      </w:pPr>
      <w:r w:rsidRPr="00400220">
        <w:rPr>
          <w:rFonts w:cs="Arial"/>
        </w:rPr>
        <w:t xml:space="preserve">Keynote Speaker, </w:t>
      </w:r>
      <w:r w:rsidRPr="00400220">
        <w:rPr>
          <w:rFonts w:cs="Arial"/>
          <w:szCs w:val="22"/>
        </w:rPr>
        <w:t>Immunology of Diabetes Society Congress 2018, London, UK</w:t>
      </w:r>
    </w:p>
    <w:p w14:paraId="1656FDD9" w14:textId="77777777" w:rsidR="57843FDA" w:rsidRPr="00400220" w:rsidRDefault="57843FDA" w:rsidP="57843FDA">
      <w:pPr>
        <w:spacing w:line="240" w:lineRule="exact"/>
        <w:ind w:firstLine="720"/>
        <w:rPr>
          <w:rFonts w:eastAsia="Arial" w:cs="Arial"/>
          <w:szCs w:val="22"/>
        </w:rPr>
      </w:pPr>
      <w:r w:rsidRPr="00400220">
        <w:rPr>
          <w:rFonts w:cs="Arial"/>
          <w:szCs w:val="22"/>
        </w:rPr>
        <w:t xml:space="preserve">Plenary Talk, </w:t>
      </w:r>
      <w:r w:rsidRPr="00400220">
        <w:rPr>
          <w:rFonts w:eastAsia="Arial" w:cs="Arial"/>
          <w:szCs w:val="22"/>
        </w:rPr>
        <w:t>Istanbul MS Days 2018, Kyrenia, Cyprus</w:t>
      </w:r>
    </w:p>
    <w:p w14:paraId="0B4020A7" w14:textId="77777777" w:rsidR="00837705" w:rsidRPr="00400220" w:rsidRDefault="00837705" w:rsidP="57843FDA">
      <w:pPr>
        <w:spacing w:line="240" w:lineRule="exact"/>
        <w:ind w:firstLine="720"/>
        <w:rPr>
          <w:rFonts w:eastAsia="Arial" w:cs="Arial"/>
          <w:szCs w:val="22"/>
        </w:rPr>
      </w:pPr>
    </w:p>
    <w:p w14:paraId="50CE4EEC" w14:textId="77777777" w:rsidR="008C5AD3" w:rsidRDefault="008C5AD3" w:rsidP="00235988">
      <w:pPr>
        <w:spacing w:line="240" w:lineRule="exact"/>
        <w:ind w:left="720" w:hanging="720"/>
        <w:rPr>
          <w:rFonts w:eastAsia="Arial" w:cs="Arial"/>
          <w:szCs w:val="22"/>
        </w:rPr>
      </w:pPr>
      <w:r w:rsidRPr="00400220">
        <w:rPr>
          <w:rFonts w:eastAsia="Arial" w:cs="Arial"/>
          <w:szCs w:val="22"/>
        </w:rPr>
        <w:t>2019</w:t>
      </w:r>
      <w:r w:rsidRPr="00400220">
        <w:rPr>
          <w:rFonts w:eastAsia="Arial" w:cs="Arial"/>
          <w:szCs w:val="22"/>
        </w:rPr>
        <w:tab/>
      </w:r>
      <w:r w:rsidR="00487964" w:rsidRPr="00400220">
        <w:rPr>
          <w:rFonts w:eastAsia="Arial" w:cs="Arial"/>
          <w:szCs w:val="22"/>
        </w:rPr>
        <w:t xml:space="preserve">Invited Speaker, </w:t>
      </w:r>
      <w:r w:rsidR="00235988" w:rsidRPr="00400220">
        <w:rPr>
          <w:rFonts w:eastAsia="Arial" w:cs="Arial"/>
          <w:szCs w:val="22"/>
        </w:rPr>
        <w:t>Immunobiology in the 21</w:t>
      </w:r>
      <w:r w:rsidR="00235988" w:rsidRPr="00400220">
        <w:rPr>
          <w:rFonts w:eastAsia="Arial" w:cs="Arial"/>
          <w:szCs w:val="22"/>
          <w:vertAlign w:val="superscript"/>
        </w:rPr>
        <w:t>st</w:t>
      </w:r>
      <w:r w:rsidR="00235988" w:rsidRPr="00400220">
        <w:rPr>
          <w:rFonts w:eastAsia="Arial" w:cs="Arial"/>
          <w:szCs w:val="22"/>
        </w:rPr>
        <w:t xml:space="preserve"> Century, </w:t>
      </w:r>
      <w:r w:rsidR="00487964" w:rsidRPr="00400220">
        <w:rPr>
          <w:rFonts w:eastAsia="Arial" w:cs="Arial"/>
          <w:szCs w:val="22"/>
        </w:rPr>
        <w:t>Shanghai Jiao Tong University School of Medicine, China</w:t>
      </w:r>
    </w:p>
    <w:p w14:paraId="439B218D" w14:textId="77777777" w:rsidR="00D27157" w:rsidRDefault="00D27157" w:rsidP="00235988">
      <w:pPr>
        <w:spacing w:line="240" w:lineRule="exact"/>
        <w:ind w:left="720" w:hanging="720"/>
        <w:rPr>
          <w:rFonts w:eastAsia="Arial" w:cs="Arial"/>
          <w:szCs w:val="22"/>
        </w:rPr>
      </w:pPr>
      <w:r>
        <w:rPr>
          <w:rFonts w:eastAsia="Arial" w:cs="Arial"/>
          <w:szCs w:val="22"/>
        </w:rPr>
        <w:tab/>
        <w:t>Invited Plenary Speaker, IUIS Conference, Beijing, China</w:t>
      </w:r>
    </w:p>
    <w:p w14:paraId="07B2EEBA" w14:textId="3D755475" w:rsidR="00D27157" w:rsidRDefault="00D27157" w:rsidP="00D27157">
      <w:pPr>
        <w:spacing w:line="240" w:lineRule="exact"/>
        <w:ind w:right="-198"/>
        <w:rPr>
          <w:rFonts w:cs="Arial"/>
        </w:rPr>
      </w:pPr>
      <w:r>
        <w:rPr>
          <w:rFonts w:eastAsia="Arial" w:cs="Arial"/>
          <w:szCs w:val="22"/>
        </w:rPr>
        <w:tab/>
      </w:r>
      <w:r>
        <w:rPr>
          <w:rFonts w:cs="Arial"/>
        </w:rPr>
        <w:t>Invited Speaker, Neurologic Institute, Neuroimmunology Symposium, Tokyo, Japan</w:t>
      </w:r>
    </w:p>
    <w:p w14:paraId="5935D9E7" w14:textId="01F5651D" w:rsidR="0078101B" w:rsidRDefault="0078101B" w:rsidP="00D27157">
      <w:pPr>
        <w:spacing w:line="240" w:lineRule="exact"/>
        <w:ind w:right="-198"/>
        <w:rPr>
          <w:rFonts w:cs="Arial"/>
        </w:rPr>
      </w:pPr>
    </w:p>
    <w:p w14:paraId="6A2D3A9E" w14:textId="43EAE796" w:rsidR="0078101B" w:rsidRDefault="0078101B" w:rsidP="0078101B">
      <w:pPr>
        <w:spacing w:line="240" w:lineRule="exact"/>
        <w:ind w:left="720" w:hanging="720"/>
        <w:rPr>
          <w:rFonts w:cs="Arial"/>
          <w:color w:val="000000"/>
          <w:szCs w:val="22"/>
        </w:rPr>
      </w:pPr>
      <w:r>
        <w:rPr>
          <w:rFonts w:cs="Arial"/>
        </w:rPr>
        <w:t xml:space="preserve">2022 </w:t>
      </w:r>
      <w:r>
        <w:rPr>
          <w:rFonts w:cs="Arial"/>
        </w:rPr>
        <w:tab/>
        <w:t xml:space="preserve">Invited </w:t>
      </w:r>
      <w:proofErr w:type="gramStart"/>
      <w:r>
        <w:rPr>
          <w:rFonts w:cs="Arial"/>
        </w:rPr>
        <w:t xml:space="preserve">Speaker </w:t>
      </w:r>
      <w:r w:rsidRPr="0078101B">
        <w:rPr>
          <w:rFonts w:ascii="Calibri" w:hAnsi="Calibri" w:cs="Calibri"/>
          <w:color w:val="000000"/>
          <w:szCs w:val="22"/>
        </w:rPr>
        <w:t> </w:t>
      </w:r>
      <w:r w:rsidRPr="0078101B">
        <w:rPr>
          <w:rFonts w:cs="Arial"/>
          <w:color w:val="000000"/>
          <w:szCs w:val="22"/>
        </w:rPr>
        <w:t>Keystone</w:t>
      </w:r>
      <w:proofErr w:type="gramEnd"/>
      <w:r w:rsidRPr="0078101B">
        <w:rPr>
          <w:rFonts w:cs="Arial"/>
          <w:color w:val="000000"/>
          <w:szCs w:val="22"/>
        </w:rPr>
        <w:t xml:space="preserve"> Symposia on Advances in Checkpoints Immunology from Autoimmunity to Oncology to Infectious Diseases</w:t>
      </w:r>
      <w:r>
        <w:rPr>
          <w:rFonts w:cs="Arial"/>
          <w:color w:val="000000"/>
          <w:szCs w:val="22"/>
        </w:rPr>
        <w:t>, Whistler Canada</w:t>
      </w:r>
    </w:p>
    <w:p w14:paraId="25C32CFA" w14:textId="058EE4AE" w:rsidR="005821F7" w:rsidRDefault="005821F7" w:rsidP="0078101B">
      <w:pPr>
        <w:spacing w:line="240" w:lineRule="exact"/>
        <w:ind w:left="720" w:hanging="720"/>
        <w:rPr>
          <w:rFonts w:cs="Arial"/>
          <w:color w:val="000000"/>
          <w:szCs w:val="22"/>
        </w:rPr>
      </w:pPr>
      <w:r>
        <w:rPr>
          <w:rFonts w:cs="Arial"/>
          <w:color w:val="000000"/>
          <w:szCs w:val="22"/>
        </w:rPr>
        <w:tab/>
        <w:t>Plenary Speaker, MS Days, Cappadocia, Turkey</w:t>
      </w:r>
    </w:p>
    <w:p w14:paraId="55E7AAA5" w14:textId="70C55A89" w:rsidR="00F154A5" w:rsidRDefault="00F154A5" w:rsidP="0078101B">
      <w:pPr>
        <w:spacing w:line="240" w:lineRule="exact"/>
        <w:ind w:left="720" w:hanging="720"/>
        <w:rPr>
          <w:rFonts w:cs="Arial"/>
          <w:color w:val="000000"/>
          <w:szCs w:val="22"/>
        </w:rPr>
      </w:pPr>
      <w:r>
        <w:rPr>
          <w:rFonts w:cs="Arial"/>
          <w:color w:val="000000"/>
          <w:szCs w:val="22"/>
        </w:rPr>
        <w:tab/>
        <w:t xml:space="preserve">Invited Speaker, Prada Foundation </w:t>
      </w:r>
      <w:proofErr w:type="spellStart"/>
      <w:r>
        <w:rPr>
          <w:rFonts w:cs="Arial"/>
          <w:color w:val="000000"/>
          <w:szCs w:val="22"/>
        </w:rPr>
        <w:t>Perserving</w:t>
      </w:r>
      <w:proofErr w:type="spellEnd"/>
      <w:r>
        <w:rPr>
          <w:rFonts w:cs="Arial"/>
          <w:color w:val="000000"/>
          <w:szCs w:val="22"/>
        </w:rPr>
        <w:t xml:space="preserve"> the Brain, Milan, Italy</w:t>
      </w:r>
    </w:p>
    <w:p w14:paraId="5E2F1ED9" w14:textId="1715DA3B" w:rsidR="002F59FF" w:rsidRDefault="002F59FF" w:rsidP="0078101B">
      <w:pPr>
        <w:spacing w:line="240" w:lineRule="exact"/>
        <w:ind w:left="720" w:hanging="720"/>
        <w:rPr>
          <w:rFonts w:cs="Arial"/>
          <w:color w:val="000000"/>
          <w:szCs w:val="22"/>
        </w:rPr>
      </w:pPr>
      <w:r>
        <w:rPr>
          <w:rFonts w:cs="Arial"/>
          <w:color w:val="000000"/>
          <w:szCs w:val="22"/>
        </w:rPr>
        <w:tab/>
        <w:t>Invites Speaker, ECTRIM Meeting, Amsterdam, NL</w:t>
      </w:r>
    </w:p>
    <w:p w14:paraId="336087E8" w14:textId="77777777" w:rsidR="002F59FF" w:rsidRDefault="002F59FF" w:rsidP="0078101B">
      <w:pPr>
        <w:spacing w:line="240" w:lineRule="exact"/>
        <w:ind w:left="720" w:hanging="720"/>
        <w:rPr>
          <w:rFonts w:cs="Arial"/>
          <w:color w:val="000000"/>
          <w:szCs w:val="22"/>
        </w:rPr>
      </w:pPr>
    </w:p>
    <w:p w14:paraId="56AF284B" w14:textId="368D9622" w:rsidR="002F59FF" w:rsidRDefault="002F59FF" w:rsidP="0078101B">
      <w:pPr>
        <w:spacing w:line="240" w:lineRule="exact"/>
        <w:ind w:left="720" w:hanging="720"/>
        <w:rPr>
          <w:rFonts w:cs="Arial"/>
          <w:color w:val="000000"/>
          <w:szCs w:val="22"/>
        </w:rPr>
      </w:pPr>
      <w:r>
        <w:rPr>
          <w:rFonts w:cs="Arial"/>
          <w:color w:val="000000"/>
          <w:szCs w:val="22"/>
        </w:rPr>
        <w:t>2023</w:t>
      </w:r>
      <w:r>
        <w:rPr>
          <w:rFonts w:cs="Arial"/>
          <w:color w:val="000000"/>
          <w:szCs w:val="22"/>
        </w:rPr>
        <w:tab/>
      </w:r>
      <w:r>
        <w:rPr>
          <w:rFonts w:cs="Arial"/>
        </w:rPr>
        <w:t xml:space="preserve">Invited </w:t>
      </w:r>
      <w:proofErr w:type="gramStart"/>
      <w:r>
        <w:rPr>
          <w:rFonts w:cs="Arial"/>
        </w:rPr>
        <w:t xml:space="preserve">Speaker </w:t>
      </w:r>
      <w:r w:rsidRPr="0078101B">
        <w:rPr>
          <w:rFonts w:ascii="Calibri" w:hAnsi="Calibri" w:cs="Calibri"/>
          <w:color w:val="000000"/>
          <w:szCs w:val="22"/>
        </w:rPr>
        <w:t> </w:t>
      </w:r>
      <w:r w:rsidRPr="0078101B">
        <w:rPr>
          <w:rFonts w:cs="Arial"/>
          <w:color w:val="000000"/>
          <w:szCs w:val="22"/>
        </w:rPr>
        <w:t>Keystone</w:t>
      </w:r>
      <w:proofErr w:type="gramEnd"/>
      <w:r w:rsidRPr="0078101B">
        <w:rPr>
          <w:rFonts w:cs="Arial"/>
          <w:color w:val="000000"/>
          <w:szCs w:val="22"/>
        </w:rPr>
        <w:t xml:space="preserve"> Symposia o</w:t>
      </w:r>
      <w:r>
        <w:rPr>
          <w:rFonts w:cs="Arial"/>
          <w:color w:val="000000"/>
          <w:szCs w:val="22"/>
        </w:rPr>
        <w:t>n Neurodegeneration, Whistler, CA</w:t>
      </w:r>
    </w:p>
    <w:p w14:paraId="63F4A7B9" w14:textId="2BFAD9E9" w:rsidR="009F4202" w:rsidRDefault="008C2522" w:rsidP="008C2522">
      <w:pPr>
        <w:spacing w:line="240" w:lineRule="exact"/>
        <w:ind w:left="720"/>
        <w:rPr>
          <w:rFonts w:cs="Arial"/>
          <w:color w:val="000000"/>
          <w:szCs w:val="22"/>
        </w:rPr>
      </w:pPr>
      <w:r>
        <w:rPr>
          <w:rFonts w:cs="Arial"/>
          <w:color w:val="000000"/>
          <w:szCs w:val="22"/>
        </w:rPr>
        <w:t xml:space="preserve">Invited Speaker </w:t>
      </w:r>
      <w:r w:rsidR="009F4202">
        <w:rPr>
          <w:rFonts w:cs="Arial"/>
          <w:color w:val="000000"/>
          <w:szCs w:val="22"/>
        </w:rPr>
        <w:t>Svedberg Lecturer, Uppsala, Sweden</w:t>
      </w:r>
    </w:p>
    <w:p w14:paraId="0FD675CF" w14:textId="61CB4281" w:rsidR="009F4202" w:rsidRDefault="009F4202" w:rsidP="0078101B">
      <w:pPr>
        <w:spacing w:line="240" w:lineRule="exact"/>
        <w:ind w:left="720" w:hanging="720"/>
        <w:rPr>
          <w:rFonts w:cs="Arial"/>
          <w:color w:val="000000"/>
          <w:szCs w:val="22"/>
        </w:rPr>
      </w:pPr>
      <w:r>
        <w:rPr>
          <w:rFonts w:cs="Arial"/>
          <w:color w:val="000000"/>
          <w:szCs w:val="22"/>
        </w:rPr>
        <w:tab/>
        <w:t>Invited Speaker Riken International Symposium Yokohama, Japan</w:t>
      </w:r>
    </w:p>
    <w:p w14:paraId="4F973478" w14:textId="3D5F7369" w:rsidR="00E917D5" w:rsidRDefault="00E917D5" w:rsidP="0078101B">
      <w:pPr>
        <w:spacing w:line="240" w:lineRule="exact"/>
        <w:ind w:left="720" w:hanging="720"/>
        <w:rPr>
          <w:rFonts w:cs="Arial"/>
          <w:color w:val="000000"/>
          <w:szCs w:val="22"/>
        </w:rPr>
      </w:pPr>
      <w:r>
        <w:rPr>
          <w:rFonts w:cs="Arial"/>
          <w:color w:val="000000"/>
          <w:szCs w:val="22"/>
        </w:rPr>
        <w:tab/>
        <w:t>Invited Speaker ASAP meeting, London, UK</w:t>
      </w:r>
    </w:p>
    <w:p w14:paraId="4837228A" w14:textId="4C16EBB9" w:rsidR="00E917D5" w:rsidRDefault="00E917D5" w:rsidP="00E917D5">
      <w:pPr>
        <w:spacing w:line="240" w:lineRule="exact"/>
        <w:ind w:left="720" w:hanging="720"/>
        <w:rPr>
          <w:rFonts w:cs="Arial"/>
          <w:color w:val="000000"/>
          <w:szCs w:val="22"/>
        </w:rPr>
      </w:pPr>
      <w:r>
        <w:rPr>
          <w:rFonts w:cs="Arial"/>
          <w:color w:val="000000"/>
          <w:szCs w:val="22"/>
        </w:rPr>
        <w:tab/>
        <w:t>Invited Speaker ECTRIM meeting, London, UK</w:t>
      </w:r>
    </w:p>
    <w:p w14:paraId="3394B1EA" w14:textId="374649EA" w:rsidR="00E917D5" w:rsidRDefault="00E917D5" w:rsidP="00E917D5">
      <w:pPr>
        <w:spacing w:line="240" w:lineRule="exact"/>
        <w:ind w:left="720" w:hanging="720"/>
        <w:rPr>
          <w:rFonts w:cs="Arial"/>
          <w:color w:val="000000"/>
          <w:szCs w:val="22"/>
        </w:rPr>
      </w:pPr>
      <w:r>
        <w:rPr>
          <w:rFonts w:cs="Arial"/>
          <w:color w:val="000000"/>
          <w:szCs w:val="22"/>
        </w:rPr>
        <w:tab/>
        <w:t>Invited Speaker ASAP meeting, Istanbul Days MS meeting, Istanbul Turkey</w:t>
      </w:r>
    </w:p>
    <w:p w14:paraId="7F9C8B30" w14:textId="77777777" w:rsidR="00E917D5" w:rsidRDefault="00E917D5" w:rsidP="00E917D5">
      <w:pPr>
        <w:spacing w:line="240" w:lineRule="exact"/>
        <w:ind w:left="720" w:hanging="720"/>
        <w:rPr>
          <w:rFonts w:cs="Arial"/>
          <w:color w:val="000000"/>
          <w:szCs w:val="22"/>
        </w:rPr>
      </w:pPr>
    </w:p>
    <w:p w14:paraId="380940AF" w14:textId="2FC0565B" w:rsidR="008C2522" w:rsidRDefault="00247BE7" w:rsidP="0078101B">
      <w:pPr>
        <w:spacing w:line="240" w:lineRule="exact"/>
        <w:ind w:left="720" w:hanging="720"/>
        <w:rPr>
          <w:rFonts w:cs="Arial"/>
          <w:color w:val="000000"/>
          <w:szCs w:val="22"/>
        </w:rPr>
      </w:pPr>
      <w:r>
        <w:rPr>
          <w:rFonts w:cs="Arial"/>
          <w:color w:val="000000"/>
          <w:szCs w:val="22"/>
        </w:rPr>
        <w:t>2024</w:t>
      </w:r>
      <w:r>
        <w:rPr>
          <w:rFonts w:cs="Arial"/>
          <w:color w:val="000000"/>
          <w:szCs w:val="22"/>
        </w:rPr>
        <w:tab/>
        <w:t xml:space="preserve">Plenary </w:t>
      </w:r>
      <w:proofErr w:type="spellStart"/>
      <w:r>
        <w:rPr>
          <w:rFonts w:cs="Arial"/>
          <w:color w:val="000000"/>
          <w:szCs w:val="22"/>
        </w:rPr>
        <w:t>Spearker</w:t>
      </w:r>
      <w:proofErr w:type="spellEnd"/>
      <w:r>
        <w:rPr>
          <w:rFonts w:cs="Arial"/>
          <w:color w:val="000000"/>
          <w:szCs w:val="22"/>
        </w:rPr>
        <w:t xml:space="preserve">, Gordon Research Conference on Immuno-Engineering, Lucca, IT </w:t>
      </w:r>
    </w:p>
    <w:p w14:paraId="7E0BC6FD" w14:textId="2E312E0C" w:rsidR="00247BE7" w:rsidRDefault="00E917D5" w:rsidP="008C2522">
      <w:pPr>
        <w:spacing w:line="240" w:lineRule="exact"/>
        <w:ind w:left="720"/>
        <w:rPr>
          <w:rFonts w:cs="Arial"/>
          <w:color w:val="000000"/>
          <w:szCs w:val="22"/>
        </w:rPr>
      </w:pPr>
      <w:r>
        <w:rPr>
          <w:rFonts w:cs="Arial"/>
          <w:color w:val="000000"/>
          <w:szCs w:val="22"/>
        </w:rPr>
        <w:lastRenderedPageBreak/>
        <w:t xml:space="preserve">ASAP </w:t>
      </w:r>
      <w:r w:rsidR="00AE45FD">
        <w:rPr>
          <w:rFonts w:cs="Arial"/>
          <w:color w:val="000000"/>
          <w:szCs w:val="22"/>
        </w:rPr>
        <w:t>Parkinson’s Meeting</w:t>
      </w:r>
      <w:r w:rsidR="00247BE7">
        <w:rPr>
          <w:rFonts w:cs="Arial"/>
          <w:color w:val="000000"/>
          <w:szCs w:val="22"/>
        </w:rPr>
        <w:t>, Rome, IT</w:t>
      </w:r>
    </w:p>
    <w:p w14:paraId="07875473" w14:textId="1711D53B" w:rsidR="00E917D5" w:rsidRDefault="00E917D5" w:rsidP="008C2522">
      <w:pPr>
        <w:spacing w:line="240" w:lineRule="exact"/>
        <w:ind w:left="720"/>
        <w:rPr>
          <w:rFonts w:cs="Arial"/>
          <w:color w:val="000000"/>
          <w:szCs w:val="22"/>
        </w:rPr>
      </w:pPr>
      <w:r>
        <w:rPr>
          <w:rFonts w:cs="Arial"/>
          <w:color w:val="000000"/>
          <w:szCs w:val="22"/>
        </w:rPr>
        <w:t>Speaker, NEIMO Workshop, Paris, Fr</w:t>
      </w:r>
    </w:p>
    <w:p w14:paraId="584709BA" w14:textId="112E2A97" w:rsidR="00E917D5" w:rsidRPr="00B92928" w:rsidRDefault="00E917D5" w:rsidP="008C2522">
      <w:pPr>
        <w:spacing w:line="240" w:lineRule="exact"/>
        <w:ind w:left="720"/>
        <w:rPr>
          <w:rFonts w:cs="Arial"/>
          <w:color w:val="000000" w:themeColor="text1"/>
          <w:szCs w:val="22"/>
        </w:rPr>
      </w:pPr>
      <w:r>
        <w:rPr>
          <w:rFonts w:cs="Arial"/>
          <w:color w:val="000000"/>
          <w:szCs w:val="22"/>
        </w:rPr>
        <w:t xml:space="preserve">Cambridge </w:t>
      </w:r>
      <w:r w:rsidRPr="00B92928">
        <w:rPr>
          <w:rFonts w:cs="Arial"/>
          <w:color w:val="000000" w:themeColor="text1"/>
          <w:szCs w:val="22"/>
        </w:rPr>
        <w:t>Immunology Seminar Speaker, Cambridge, UK</w:t>
      </w:r>
    </w:p>
    <w:p w14:paraId="5DBF2FFF" w14:textId="24569885" w:rsidR="00247BE7" w:rsidRPr="00B92928" w:rsidRDefault="00247BE7" w:rsidP="0078101B">
      <w:pPr>
        <w:spacing w:line="240" w:lineRule="exact"/>
        <w:ind w:left="720" w:hanging="720"/>
        <w:rPr>
          <w:rFonts w:cs="Arial"/>
          <w:color w:val="000000" w:themeColor="text1"/>
          <w:szCs w:val="22"/>
        </w:rPr>
      </w:pPr>
      <w:r w:rsidRPr="00B92928">
        <w:rPr>
          <w:rFonts w:cs="Arial"/>
          <w:color w:val="000000" w:themeColor="text1"/>
          <w:szCs w:val="22"/>
        </w:rPr>
        <w:tab/>
      </w:r>
      <w:r w:rsidR="00B92928" w:rsidRPr="00B92928">
        <w:rPr>
          <w:rFonts w:cs="Arial"/>
          <w:color w:val="000000" w:themeColor="text1"/>
          <w:szCs w:val="22"/>
        </w:rPr>
        <w:t xml:space="preserve">Invited Speaker, </w:t>
      </w:r>
      <w:proofErr w:type="spellStart"/>
      <w:r w:rsidR="00B92928" w:rsidRPr="00B92928">
        <w:rPr>
          <w:rFonts w:cs="Arial"/>
          <w:color w:val="000000" w:themeColor="text1"/>
          <w:szCs w:val="22"/>
        </w:rPr>
        <w:t>Praespero</w:t>
      </w:r>
      <w:proofErr w:type="spellEnd"/>
      <w:r w:rsidR="00B92928" w:rsidRPr="00B92928">
        <w:rPr>
          <w:rFonts w:cs="Arial"/>
          <w:color w:val="000000" w:themeColor="text1"/>
          <w:szCs w:val="22"/>
        </w:rPr>
        <w:t xml:space="preserve"> Summit, Whistler, CA</w:t>
      </w:r>
    </w:p>
    <w:p w14:paraId="7F386CF3" w14:textId="1F6EBC62" w:rsidR="00B92928" w:rsidRDefault="00B92928" w:rsidP="00B92928">
      <w:pPr>
        <w:spacing w:line="240" w:lineRule="exact"/>
        <w:ind w:left="720" w:hanging="720"/>
        <w:rPr>
          <w:rFonts w:cs="Arial"/>
          <w:color w:val="000000"/>
          <w:szCs w:val="22"/>
        </w:rPr>
      </w:pPr>
      <w:r w:rsidRPr="00B92928">
        <w:rPr>
          <w:rFonts w:cs="Arial"/>
          <w:color w:val="000000" w:themeColor="text1"/>
          <w:szCs w:val="22"/>
        </w:rPr>
        <w:tab/>
        <w:t>Invited Speaker Translating Science into Clinical Practice in Multiple Sclerosis.</w:t>
      </w:r>
      <w:r w:rsidR="00A22CEF">
        <w:rPr>
          <w:rFonts w:cs="Arial"/>
          <w:color w:val="000000" w:themeColor="text1"/>
          <w:szCs w:val="22"/>
        </w:rPr>
        <w:t xml:space="preserve"> </w:t>
      </w:r>
      <w:proofErr w:type="spellStart"/>
      <w:r w:rsidR="00A22CEF">
        <w:rPr>
          <w:rFonts w:cs="Arial"/>
          <w:color w:val="000000" w:themeColor="text1"/>
          <w:szCs w:val="22"/>
        </w:rPr>
        <w:t>Dalaban</w:t>
      </w:r>
      <w:proofErr w:type="spellEnd"/>
      <w:r w:rsidR="00A22CEF">
        <w:rPr>
          <w:rFonts w:cs="Arial"/>
          <w:color w:val="000000" w:themeColor="text1"/>
          <w:szCs w:val="22"/>
        </w:rPr>
        <w:t xml:space="preserve">, </w:t>
      </w:r>
      <w:r>
        <w:rPr>
          <w:rFonts w:cs="Arial"/>
          <w:color w:val="000000"/>
          <w:szCs w:val="22"/>
        </w:rPr>
        <w:t>Turkey</w:t>
      </w:r>
    </w:p>
    <w:p w14:paraId="2C1592F0" w14:textId="77777777" w:rsidR="00B92928" w:rsidRPr="00400220" w:rsidRDefault="00B92928" w:rsidP="0078101B">
      <w:pPr>
        <w:spacing w:line="240" w:lineRule="exact"/>
        <w:ind w:left="720" w:hanging="720"/>
        <w:rPr>
          <w:rFonts w:eastAsia="Arial" w:cs="Arial"/>
          <w:szCs w:val="22"/>
        </w:rPr>
      </w:pPr>
    </w:p>
    <w:p w14:paraId="68B01149" w14:textId="77777777" w:rsidR="00C327AC" w:rsidRPr="00400220" w:rsidRDefault="00C327AC" w:rsidP="00933A6C">
      <w:pPr>
        <w:spacing w:line="240" w:lineRule="exact"/>
        <w:outlineLvl w:val="0"/>
        <w:rPr>
          <w:rFonts w:cs="Arial"/>
          <w:b/>
          <w:szCs w:val="22"/>
        </w:rPr>
      </w:pPr>
      <w:r w:rsidRPr="00400220">
        <w:rPr>
          <w:rFonts w:cs="Arial"/>
          <w:b/>
          <w:szCs w:val="22"/>
        </w:rPr>
        <w:t xml:space="preserve">Report of Clinical Activities </w:t>
      </w:r>
    </w:p>
    <w:p w14:paraId="20A0A954" w14:textId="53165E78" w:rsidR="00C327AC" w:rsidRPr="00400220" w:rsidRDefault="00C327AC" w:rsidP="007F7584">
      <w:pPr>
        <w:pStyle w:val="BodyTextIndent2"/>
        <w:spacing w:line="240" w:lineRule="exact"/>
        <w:ind w:left="810" w:hanging="810"/>
        <w:rPr>
          <w:rFonts w:cs="Arial"/>
          <w:szCs w:val="22"/>
        </w:rPr>
      </w:pPr>
      <w:r w:rsidRPr="00400220">
        <w:rPr>
          <w:rFonts w:cs="Arial"/>
          <w:szCs w:val="22"/>
        </w:rPr>
        <w:t>1985-</w:t>
      </w:r>
      <w:r w:rsidR="007F7584">
        <w:rPr>
          <w:rFonts w:cs="Arial"/>
          <w:szCs w:val="22"/>
        </w:rPr>
        <w:tab/>
      </w:r>
      <w:r w:rsidRPr="00400220">
        <w:rPr>
          <w:rFonts w:cs="Arial"/>
          <w:szCs w:val="22"/>
        </w:rPr>
        <w:t>Staff Physician, Multiple Sclerosis Clinical and Research Unit, Brigham and Women’s Hospital. Supervisor of weekly clinic with</w:t>
      </w:r>
      <w:r w:rsidR="00916135" w:rsidRPr="00400220">
        <w:rPr>
          <w:rFonts w:cs="Arial"/>
          <w:szCs w:val="22"/>
        </w:rPr>
        <w:t xml:space="preserve"> oversight of clinical fellows.</w:t>
      </w:r>
    </w:p>
    <w:p w14:paraId="06971CD3" w14:textId="77777777" w:rsidR="00916135" w:rsidRPr="00400220" w:rsidRDefault="00916135" w:rsidP="007F7584">
      <w:pPr>
        <w:pStyle w:val="BodyTextIndent2"/>
        <w:spacing w:line="240" w:lineRule="exact"/>
        <w:ind w:left="810" w:hanging="810"/>
        <w:rPr>
          <w:rFonts w:cs="Arial"/>
          <w:szCs w:val="22"/>
        </w:rPr>
      </w:pPr>
    </w:p>
    <w:p w14:paraId="3BEBDE5A" w14:textId="77777777" w:rsidR="00C327AC" w:rsidRPr="00400220" w:rsidRDefault="00C327AC" w:rsidP="007F7584">
      <w:pPr>
        <w:spacing w:line="240" w:lineRule="exact"/>
        <w:ind w:left="810" w:hanging="810"/>
        <w:rPr>
          <w:rFonts w:cs="Arial"/>
          <w:szCs w:val="22"/>
        </w:rPr>
      </w:pPr>
      <w:r w:rsidRPr="00400220">
        <w:rPr>
          <w:rFonts w:cs="Arial"/>
          <w:szCs w:val="22"/>
        </w:rPr>
        <w:t>1985-2002</w:t>
      </w:r>
      <w:r w:rsidRPr="00400220">
        <w:rPr>
          <w:rFonts w:cs="Arial"/>
          <w:szCs w:val="22"/>
        </w:rPr>
        <w:tab/>
        <w:t>Attending Physician, Brigham and Women’s Hospital Neurology Service</w:t>
      </w:r>
    </w:p>
    <w:p w14:paraId="2A1F701D" w14:textId="77777777" w:rsidR="00C327AC" w:rsidRPr="00400220" w:rsidRDefault="00C327AC" w:rsidP="007F7584">
      <w:pPr>
        <w:spacing w:line="240" w:lineRule="exact"/>
        <w:ind w:left="810" w:hanging="810"/>
        <w:rPr>
          <w:rFonts w:cs="Arial"/>
          <w:szCs w:val="22"/>
        </w:rPr>
      </w:pPr>
    </w:p>
    <w:p w14:paraId="465E9C47" w14:textId="6CCC7A1A" w:rsidR="00DD395A" w:rsidRPr="007F7584" w:rsidRDefault="00C327AC" w:rsidP="007F7584">
      <w:pPr>
        <w:spacing w:line="240" w:lineRule="exact"/>
        <w:ind w:left="810" w:hanging="810"/>
        <w:rPr>
          <w:rFonts w:cs="Arial"/>
          <w:b/>
          <w:szCs w:val="22"/>
        </w:rPr>
      </w:pPr>
      <w:r w:rsidRPr="00400220">
        <w:rPr>
          <w:rFonts w:cs="Arial"/>
          <w:szCs w:val="22"/>
        </w:rPr>
        <w:t>2009-</w:t>
      </w:r>
      <w:r w:rsidRPr="00400220">
        <w:rPr>
          <w:rFonts w:cs="Arial"/>
          <w:szCs w:val="22"/>
        </w:rPr>
        <w:tab/>
      </w:r>
      <w:r w:rsidRPr="00400220">
        <w:rPr>
          <w:rFonts w:cs="Arial"/>
          <w:szCs w:val="22"/>
        </w:rPr>
        <w:tab/>
        <w:t>Neurologist-in-Chief, Yale New Haven Hospital</w:t>
      </w:r>
      <w:r w:rsidR="00DD395A">
        <w:rPr>
          <w:rFonts w:cs="Arial"/>
          <w:b/>
          <w:bCs/>
        </w:rPr>
        <w:br w:type="page"/>
      </w:r>
    </w:p>
    <w:p w14:paraId="4618CA33" w14:textId="7DA1E1C1" w:rsidR="00C327AC" w:rsidRPr="00400220" w:rsidRDefault="002D1E29">
      <w:pPr>
        <w:spacing w:line="240" w:lineRule="exact"/>
        <w:rPr>
          <w:rFonts w:cs="Arial"/>
          <w:b/>
          <w:szCs w:val="22"/>
        </w:rPr>
      </w:pPr>
      <w:r w:rsidRPr="00400220">
        <w:rPr>
          <w:rFonts w:cs="Arial"/>
          <w:b/>
          <w:szCs w:val="22"/>
        </w:rPr>
        <w:lastRenderedPageBreak/>
        <w:t>Part III:</w:t>
      </w:r>
      <w:r w:rsidRPr="00400220">
        <w:rPr>
          <w:rFonts w:cs="Arial"/>
          <w:b/>
          <w:szCs w:val="22"/>
        </w:rPr>
        <w:tab/>
      </w:r>
      <w:r w:rsidR="00C327AC" w:rsidRPr="00400220">
        <w:rPr>
          <w:rFonts w:cs="Arial"/>
          <w:b/>
          <w:szCs w:val="22"/>
        </w:rPr>
        <w:t>Bibliography</w:t>
      </w:r>
    </w:p>
    <w:p w14:paraId="5B95CD12" w14:textId="77777777" w:rsidR="00C327AC" w:rsidRPr="00400220" w:rsidRDefault="00C327AC">
      <w:pPr>
        <w:spacing w:line="240" w:lineRule="exact"/>
        <w:rPr>
          <w:rFonts w:cs="Arial"/>
          <w:b/>
          <w:szCs w:val="22"/>
        </w:rPr>
      </w:pPr>
    </w:p>
    <w:p w14:paraId="10152ADD" w14:textId="77777777" w:rsidR="0036736F" w:rsidRPr="00400220" w:rsidRDefault="0036736F">
      <w:pPr>
        <w:spacing w:line="240" w:lineRule="exact"/>
        <w:rPr>
          <w:rFonts w:cs="Arial"/>
          <w:szCs w:val="22"/>
        </w:rPr>
      </w:pPr>
      <w:r w:rsidRPr="00400220">
        <w:rPr>
          <w:rFonts w:cs="Arial"/>
          <w:szCs w:val="22"/>
        </w:rPr>
        <w:t>* Shared Co-authorship</w:t>
      </w:r>
    </w:p>
    <w:p w14:paraId="5220BBB2" w14:textId="77777777" w:rsidR="0036736F" w:rsidRPr="00400220" w:rsidRDefault="0036736F">
      <w:pPr>
        <w:spacing w:line="240" w:lineRule="exact"/>
        <w:rPr>
          <w:rFonts w:cs="Arial"/>
          <w:b/>
          <w:szCs w:val="22"/>
        </w:rPr>
      </w:pPr>
    </w:p>
    <w:p w14:paraId="62AA41DF" w14:textId="77777777" w:rsidR="00C327AC" w:rsidRPr="00400220" w:rsidRDefault="00C327AC" w:rsidP="00933A6C">
      <w:pPr>
        <w:pStyle w:val="Heading2"/>
        <w:spacing w:before="0" w:line="240" w:lineRule="exact"/>
        <w:rPr>
          <w:rFonts w:ascii="Arial" w:hAnsi="Arial" w:cs="Arial"/>
          <w:szCs w:val="22"/>
        </w:rPr>
      </w:pPr>
      <w:r w:rsidRPr="00400220">
        <w:rPr>
          <w:rFonts w:ascii="Arial" w:hAnsi="Arial" w:cs="Arial"/>
          <w:szCs w:val="22"/>
        </w:rPr>
        <w:t>Original Articles</w:t>
      </w:r>
    </w:p>
    <w:p w14:paraId="13CB595B" w14:textId="77777777" w:rsidR="00282111" w:rsidRPr="00400220" w:rsidRDefault="00282111" w:rsidP="00282111"/>
    <w:p w14:paraId="117DAF21" w14:textId="068AF7FE" w:rsidR="00C327AC" w:rsidRPr="00400220" w:rsidRDefault="00C327AC" w:rsidP="1CD888C4">
      <w:pPr>
        <w:spacing w:after="120" w:line="240" w:lineRule="exact"/>
        <w:ind w:left="720" w:hanging="720"/>
        <w:rPr>
          <w:rFonts w:cs="Arial"/>
          <w:szCs w:val="22"/>
        </w:rPr>
      </w:pPr>
      <w:r w:rsidRPr="1CD888C4">
        <w:rPr>
          <w:rFonts w:cs="Arial"/>
          <w:szCs w:val="22"/>
        </w:rPr>
        <w:t xml:space="preserve">1. </w:t>
      </w:r>
      <w:r w:rsidR="00AF63FA">
        <w:rPr>
          <w:rFonts w:cs="Arial"/>
          <w:szCs w:val="22"/>
        </w:rPr>
        <w:tab/>
      </w:r>
      <w:r w:rsidRPr="1CD888C4">
        <w:rPr>
          <w:rFonts w:cs="Arial"/>
          <w:szCs w:val="22"/>
        </w:rPr>
        <w:t xml:space="preserve">Hafler DA.  The synthesis, modification and </w:t>
      </w:r>
      <w:proofErr w:type="spellStart"/>
      <w:r w:rsidRPr="1CD888C4">
        <w:rPr>
          <w:rFonts w:cs="Arial"/>
          <w:szCs w:val="22"/>
        </w:rPr>
        <w:t>encephalitogenicity</w:t>
      </w:r>
      <w:proofErr w:type="spellEnd"/>
      <w:r w:rsidRPr="1CD888C4">
        <w:rPr>
          <w:rFonts w:cs="Arial"/>
          <w:szCs w:val="22"/>
        </w:rPr>
        <w:t xml:space="preserve"> of some fragments derived from the myelin basic protein.  Master’s Thesis, Emory University, Atlanta, Georgia, 1974.</w:t>
      </w:r>
    </w:p>
    <w:p w14:paraId="7CC9AD35" w14:textId="77777777" w:rsidR="00C327AC" w:rsidRPr="00400220" w:rsidRDefault="00C327AC" w:rsidP="1CD888C4">
      <w:pPr>
        <w:spacing w:after="120" w:line="240" w:lineRule="exact"/>
        <w:ind w:left="720" w:hanging="720"/>
        <w:rPr>
          <w:rFonts w:cs="Arial"/>
          <w:szCs w:val="22"/>
        </w:rPr>
      </w:pPr>
      <w:r w:rsidRPr="1CD888C4">
        <w:rPr>
          <w:rFonts w:cs="Arial"/>
          <w:szCs w:val="22"/>
        </w:rPr>
        <w:t xml:space="preserve">2.  </w:t>
      </w:r>
      <w:r w:rsidRPr="00400220">
        <w:rPr>
          <w:rFonts w:cs="Arial"/>
          <w:szCs w:val="22"/>
        </w:rPr>
        <w:tab/>
      </w:r>
      <w:r w:rsidRPr="1CD888C4">
        <w:rPr>
          <w:rFonts w:cs="Arial"/>
          <w:szCs w:val="22"/>
        </w:rPr>
        <w:t>Lines EL, Centofanti LF, Hafler DA.  Basicity toward borane of simple phosphates.  Phosphorus 5:55, 1974.</w:t>
      </w:r>
    </w:p>
    <w:p w14:paraId="44C08E85" w14:textId="77777777" w:rsidR="00C327AC" w:rsidRPr="00400220" w:rsidRDefault="00C327AC" w:rsidP="1CD888C4">
      <w:pPr>
        <w:spacing w:after="120" w:line="240" w:lineRule="exact"/>
        <w:ind w:left="720" w:hanging="720"/>
        <w:rPr>
          <w:rFonts w:cs="Arial"/>
          <w:szCs w:val="22"/>
        </w:rPr>
      </w:pPr>
      <w:r w:rsidRPr="1CD888C4">
        <w:rPr>
          <w:rFonts w:cs="Arial"/>
          <w:szCs w:val="22"/>
        </w:rPr>
        <w:t xml:space="preserve">3.  </w:t>
      </w:r>
      <w:r w:rsidRPr="00400220">
        <w:rPr>
          <w:rFonts w:cs="Arial"/>
          <w:szCs w:val="22"/>
        </w:rPr>
        <w:tab/>
      </w:r>
      <w:r w:rsidRPr="1CD888C4">
        <w:rPr>
          <w:rFonts w:cs="Arial"/>
          <w:szCs w:val="22"/>
        </w:rPr>
        <w:t xml:space="preserve">Hafler DA, Shapiro R, Chou FC-H, Kibler RF.  The synthesis and </w:t>
      </w:r>
      <w:proofErr w:type="spellStart"/>
      <w:r w:rsidRPr="1CD888C4">
        <w:rPr>
          <w:rFonts w:cs="Arial"/>
          <w:szCs w:val="22"/>
        </w:rPr>
        <w:t>encephalitogenicity</w:t>
      </w:r>
      <w:proofErr w:type="spellEnd"/>
      <w:r w:rsidRPr="1CD888C4">
        <w:rPr>
          <w:rFonts w:cs="Arial"/>
          <w:szCs w:val="22"/>
        </w:rPr>
        <w:t xml:space="preserve"> of a modified fragment from myelin basic protein.  Clin. Res. 24:605, 1976.</w:t>
      </w:r>
    </w:p>
    <w:p w14:paraId="183B0DBB" w14:textId="77777777" w:rsidR="00C327AC" w:rsidRPr="00400220" w:rsidRDefault="00C327AC" w:rsidP="1CD888C4">
      <w:pPr>
        <w:spacing w:after="120" w:line="240" w:lineRule="exact"/>
        <w:ind w:left="720" w:hanging="720"/>
        <w:rPr>
          <w:rFonts w:cs="Arial"/>
          <w:szCs w:val="22"/>
        </w:rPr>
      </w:pPr>
      <w:r w:rsidRPr="1CD888C4">
        <w:rPr>
          <w:rFonts w:cs="Arial"/>
          <w:szCs w:val="22"/>
        </w:rPr>
        <w:t xml:space="preserve">4.  </w:t>
      </w:r>
      <w:r w:rsidRPr="00400220">
        <w:rPr>
          <w:rFonts w:cs="Arial"/>
          <w:szCs w:val="22"/>
        </w:rPr>
        <w:tab/>
      </w:r>
      <w:r w:rsidRPr="1CD888C4">
        <w:rPr>
          <w:rFonts w:cs="Arial"/>
          <w:szCs w:val="22"/>
        </w:rPr>
        <w:t>Panitch HS, Hafler DA, Johnson KP.  Antibodies to myelin basic protein in cerebrospinal fluid of patients with multiple sclerosis, in Bover H (ed.) Progress in Multiple Sclerosis, p. 62.  Springer-Verlag, 1980.</w:t>
      </w:r>
    </w:p>
    <w:p w14:paraId="5199C61A" w14:textId="77777777" w:rsidR="00C327AC" w:rsidRPr="00400220" w:rsidRDefault="00C327AC" w:rsidP="1CD888C4">
      <w:pPr>
        <w:spacing w:after="120" w:line="240" w:lineRule="exact"/>
        <w:ind w:left="720" w:hanging="720"/>
        <w:rPr>
          <w:rFonts w:cs="Arial"/>
          <w:szCs w:val="22"/>
        </w:rPr>
      </w:pPr>
      <w:r w:rsidRPr="1CD888C4">
        <w:rPr>
          <w:rFonts w:cs="Arial"/>
          <w:szCs w:val="22"/>
        </w:rPr>
        <w:t xml:space="preserve">5.  </w:t>
      </w:r>
      <w:r w:rsidRPr="00400220">
        <w:rPr>
          <w:rFonts w:cs="Arial"/>
          <w:szCs w:val="22"/>
        </w:rPr>
        <w:tab/>
      </w:r>
      <w:r w:rsidRPr="1CD888C4">
        <w:rPr>
          <w:rFonts w:cs="Arial"/>
          <w:szCs w:val="22"/>
        </w:rPr>
        <w:t>Brem S, Hafler DA, VanUitert RL, Ruff RL, Reichert WH.  Spinal subarachnoid hematoma: a hazard of lumbar puncture resulting in reversible paraplegia.  N Engl J Med 304, 1020-1 (1981). PMID: 7207553</w:t>
      </w:r>
    </w:p>
    <w:p w14:paraId="3097C552" w14:textId="77777777" w:rsidR="00C327AC" w:rsidRPr="00400220" w:rsidRDefault="00C327AC" w:rsidP="1CD888C4">
      <w:pPr>
        <w:spacing w:after="120" w:line="240" w:lineRule="exact"/>
        <w:ind w:left="720" w:hanging="720"/>
        <w:rPr>
          <w:rFonts w:cs="Arial"/>
        </w:rPr>
      </w:pPr>
      <w:r w:rsidRPr="1CD888C4">
        <w:rPr>
          <w:rFonts w:cs="Arial"/>
        </w:rPr>
        <w:t xml:space="preserve">6.  </w:t>
      </w:r>
      <w:r w:rsidRPr="00400220">
        <w:rPr>
          <w:rFonts w:cs="Arial"/>
          <w:szCs w:val="22"/>
        </w:rPr>
        <w:tab/>
      </w:r>
      <w:r w:rsidRPr="1CD888C4">
        <w:rPr>
          <w:rFonts w:cs="Arial"/>
        </w:rPr>
        <w:t>Ruff RL, Kutt H, Hafler DA.  Prolonged benzodiazepine coma. N Y State J Med 81, 776-7 (1981). PMID: 6111773</w:t>
      </w:r>
    </w:p>
    <w:p w14:paraId="507D1416" w14:textId="77777777" w:rsidR="00C327AC" w:rsidRPr="00400220" w:rsidRDefault="00C327AC" w:rsidP="1CD888C4">
      <w:pPr>
        <w:spacing w:after="120" w:line="240" w:lineRule="exact"/>
        <w:ind w:left="720" w:hanging="720"/>
        <w:rPr>
          <w:rFonts w:cs="Arial"/>
        </w:rPr>
      </w:pPr>
      <w:r w:rsidRPr="1CD888C4">
        <w:rPr>
          <w:rFonts w:cs="Arial"/>
        </w:rPr>
        <w:t xml:space="preserve">7.  </w:t>
      </w:r>
      <w:r w:rsidRPr="00400220">
        <w:rPr>
          <w:rFonts w:cs="Arial"/>
          <w:szCs w:val="22"/>
        </w:rPr>
        <w:tab/>
      </w:r>
      <w:r w:rsidRPr="1CD888C4">
        <w:rPr>
          <w:rFonts w:cs="Arial"/>
        </w:rPr>
        <w:t>Devinsky O, Hafler DA, Victor Journal Embarrassment as the aura of a complex partial seizure.  Neurology 32, 1284-5 (1982). PMID: 6890164</w:t>
      </w:r>
    </w:p>
    <w:p w14:paraId="20384624" w14:textId="77777777" w:rsidR="00C327AC" w:rsidRPr="00400220" w:rsidRDefault="00C327AC" w:rsidP="1CD888C4">
      <w:pPr>
        <w:spacing w:after="120" w:line="240" w:lineRule="exact"/>
        <w:ind w:left="720" w:hanging="720"/>
        <w:rPr>
          <w:rFonts w:cs="Arial"/>
        </w:rPr>
      </w:pPr>
      <w:r w:rsidRPr="1CD888C4">
        <w:rPr>
          <w:rFonts w:cs="Arial"/>
        </w:rPr>
        <w:t xml:space="preserve">8.  </w:t>
      </w:r>
      <w:r w:rsidRPr="00400220">
        <w:rPr>
          <w:rFonts w:cs="Arial"/>
          <w:szCs w:val="22"/>
        </w:rPr>
        <w:tab/>
      </w:r>
      <w:r w:rsidRPr="1CD888C4">
        <w:rPr>
          <w:rFonts w:cs="Arial"/>
        </w:rPr>
        <w:t xml:space="preserve">Tardieu M, Powers ML, Hafler DA, Hauser SL, Weiner HL.  Autoreactive monoclonal antibodies induced by viral infection.  </w:t>
      </w:r>
      <w:proofErr w:type="spellStart"/>
      <w:r w:rsidRPr="1CD888C4">
        <w:rPr>
          <w:rFonts w:cs="Arial"/>
        </w:rPr>
        <w:t>Eur</w:t>
      </w:r>
      <w:proofErr w:type="spellEnd"/>
      <w:r w:rsidRPr="1CD888C4">
        <w:rPr>
          <w:rFonts w:cs="Arial"/>
        </w:rPr>
        <w:t xml:space="preserve"> J Immunol 14, 561-5 (1984).</w:t>
      </w:r>
    </w:p>
    <w:p w14:paraId="78C08E61" w14:textId="77777777" w:rsidR="00C327AC" w:rsidRPr="00400220" w:rsidRDefault="00C327AC" w:rsidP="1CD888C4">
      <w:pPr>
        <w:spacing w:after="120" w:line="240" w:lineRule="exact"/>
        <w:ind w:left="720" w:hanging="720"/>
        <w:rPr>
          <w:rFonts w:cs="Arial"/>
        </w:rPr>
      </w:pPr>
      <w:r w:rsidRPr="1CD888C4">
        <w:rPr>
          <w:rFonts w:cs="Arial"/>
        </w:rPr>
        <w:t xml:space="preserve">9.  </w:t>
      </w:r>
      <w:r w:rsidRPr="00400220">
        <w:rPr>
          <w:rFonts w:cs="Arial"/>
          <w:szCs w:val="22"/>
        </w:rPr>
        <w:tab/>
      </w:r>
      <w:r w:rsidRPr="1CD888C4">
        <w:rPr>
          <w:rFonts w:cs="Arial"/>
        </w:rPr>
        <w:t xml:space="preserve">Weiner HL, Hafler DA, Fallis RJ, Johnson D, Ault KA, Hauser SL.  Altered blood T-cell subsets in patients with multiple sclerosis.  J </w:t>
      </w:r>
      <w:proofErr w:type="spellStart"/>
      <w:r w:rsidRPr="1CD888C4">
        <w:rPr>
          <w:rFonts w:cs="Arial"/>
        </w:rPr>
        <w:t>Neuroimmunol</w:t>
      </w:r>
      <w:proofErr w:type="spellEnd"/>
      <w:r w:rsidRPr="1CD888C4">
        <w:rPr>
          <w:rFonts w:cs="Arial"/>
        </w:rPr>
        <w:t xml:space="preserve"> 6, 115-21 (1984). PMID: 6373819</w:t>
      </w:r>
    </w:p>
    <w:p w14:paraId="5AEBBEA2" w14:textId="77777777" w:rsidR="00C327AC" w:rsidRPr="00400220" w:rsidRDefault="00C327AC" w:rsidP="1CD888C4">
      <w:pPr>
        <w:spacing w:after="120" w:line="240" w:lineRule="exact"/>
        <w:ind w:left="720" w:hanging="720"/>
        <w:rPr>
          <w:rFonts w:cs="Arial"/>
        </w:rPr>
      </w:pPr>
      <w:r w:rsidRPr="1CD888C4">
        <w:rPr>
          <w:rFonts w:cs="Arial"/>
        </w:rPr>
        <w:t xml:space="preserve">10.  </w:t>
      </w:r>
      <w:r w:rsidRPr="00400220">
        <w:rPr>
          <w:rFonts w:cs="Arial"/>
          <w:szCs w:val="22"/>
        </w:rPr>
        <w:tab/>
      </w:r>
      <w:r w:rsidRPr="1CD888C4">
        <w:rPr>
          <w:rFonts w:cs="Arial"/>
        </w:rPr>
        <w:t xml:space="preserve">Weiner HL, Dawson DM, Hafler DA, Fallis RJ, </w:t>
      </w:r>
      <w:proofErr w:type="spellStart"/>
      <w:r w:rsidRPr="1CD888C4">
        <w:rPr>
          <w:rFonts w:cs="Arial"/>
        </w:rPr>
        <w:t>Lehrich</w:t>
      </w:r>
      <w:proofErr w:type="spellEnd"/>
      <w:r w:rsidRPr="1CD888C4">
        <w:rPr>
          <w:rFonts w:cs="Arial"/>
        </w:rPr>
        <w:t xml:space="preserve"> JR, Hauser SL.  The use of cyclophosphamide in the treatment of multiple sclerosis. Ann N Y </w:t>
      </w:r>
      <w:proofErr w:type="spellStart"/>
      <w:r w:rsidRPr="1CD888C4">
        <w:rPr>
          <w:rFonts w:cs="Arial"/>
        </w:rPr>
        <w:t>Acad</w:t>
      </w:r>
      <w:proofErr w:type="spellEnd"/>
      <w:r w:rsidRPr="1CD888C4">
        <w:rPr>
          <w:rFonts w:cs="Arial"/>
        </w:rPr>
        <w:t xml:space="preserve"> Sci 436, 373-81 (1984). PMID: 6099707</w:t>
      </w:r>
    </w:p>
    <w:p w14:paraId="791D006D" w14:textId="77777777" w:rsidR="00C327AC" w:rsidRPr="00400220" w:rsidRDefault="00C327AC" w:rsidP="1CD888C4">
      <w:pPr>
        <w:spacing w:after="120" w:line="240" w:lineRule="exact"/>
        <w:ind w:left="720" w:hanging="720"/>
        <w:rPr>
          <w:rFonts w:cs="Arial"/>
        </w:rPr>
      </w:pPr>
      <w:r w:rsidRPr="1CD888C4">
        <w:rPr>
          <w:rFonts w:cs="Arial"/>
        </w:rPr>
        <w:t xml:space="preserve">11.  </w:t>
      </w:r>
      <w:r w:rsidRPr="00400220">
        <w:rPr>
          <w:rFonts w:cs="Arial"/>
          <w:szCs w:val="22"/>
        </w:rPr>
        <w:tab/>
      </w:r>
      <w:r w:rsidRPr="1CD888C4">
        <w:rPr>
          <w:rFonts w:cs="Arial"/>
        </w:rPr>
        <w:t xml:space="preserve">Weiner HL, Hafler DA, Fallis RJ, Johnson D, Ault KA, Hauser SL.  Altered blood T-cell subsets in patients with multiple sclerosis.  J </w:t>
      </w:r>
      <w:proofErr w:type="spellStart"/>
      <w:r w:rsidRPr="1CD888C4">
        <w:rPr>
          <w:rFonts w:cs="Arial"/>
        </w:rPr>
        <w:t>Neuroimmunol</w:t>
      </w:r>
      <w:proofErr w:type="spellEnd"/>
      <w:r w:rsidRPr="1CD888C4">
        <w:rPr>
          <w:rFonts w:cs="Arial"/>
        </w:rPr>
        <w:t xml:space="preserve"> 6, 115-21 (1984). PMID: 6373819</w:t>
      </w:r>
    </w:p>
    <w:p w14:paraId="7EB1557C" w14:textId="77777777" w:rsidR="00C327AC" w:rsidRPr="00400220" w:rsidRDefault="00C327AC" w:rsidP="1CD888C4">
      <w:pPr>
        <w:spacing w:after="120" w:line="240" w:lineRule="exact"/>
        <w:ind w:left="720" w:hanging="720"/>
        <w:rPr>
          <w:rFonts w:cs="Arial"/>
        </w:rPr>
      </w:pPr>
      <w:r w:rsidRPr="1CD888C4">
        <w:rPr>
          <w:rFonts w:cs="Arial"/>
        </w:rPr>
        <w:t xml:space="preserve">12.  </w:t>
      </w:r>
      <w:r w:rsidRPr="00400220">
        <w:rPr>
          <w:rFonts w:cs="Arial"/>
          <w:szCs w:val="22"/>
        </w:rPr>
        <w:tab/>
      </w:r>
      <w:r w:rsidRPr="1CD888C4">
        <w:rPr>
          <w:rFonts w:cs="Arial"/>
        </w:rPr>
        <w:t>Hafler DA, Johnson D, Buchsbaum M, Weiner HL.  Phenotypic and functional analysis of T-cells cloned directly from the blood and cerebrospinal fluid of patients with multiple sclerosis.  Ann Neurol 18, 451-8 (1985). PMID: 2416267</w:t>
      </w:r>
    </w:p>
    <w:p w14:paraId="396746D7" w14:textId="77777777" w:rsidR="00C327AC" w:rsidRPr="00400220" w:rsidRDefault="00C327AC" w:rsidP="1CD888C4">
      <w:pPr>
        <w:spacing w:after="120" w:line="240" w:lineRule="exact"/>
        <w:ind w:left="720" w:hanging="720"/>
        <w:rPr>
          <w:rFonts w:cs="Arial"/>
        </w:rPr>
      </w:pPr>
      <w:r w:rsidRPr="1CD888C4">
        <w:rPr>
          <w:rFonts w:cs="Arial"/>
        </w:rPr>
        <w:t xml:space="preserve">13.  </w:t>
      </w:r>
      <w:r w:rsidRPr="00400220">
        <w:rPr>
          <w:rFonts w:cs="Arial"/>
          <w:szCs w:val="22"/>
        </w:rPr>
        <w:tab/>
      </w:r>
      <w:r w:rsidRPr="1CD888C4">
        <w:rPr>
          <w:rFonts w:cs="Arial"/>
        </w:rPr>
        <w:t xml:space="preserve">Hafler DA, Buchsbaum M, Weiner HL.  Decreased autologous mixed lymphocyte reaction in multiple sclerosis.  J </w:t>
      </w:r>
      <w:proofErr w:type="spellStart"/>
      <w:r w:rsidRPr="1CD888C4">
        <w:rPr>
          <w:rFonts w:cs="Arial"/>
        </w:rPr>
        <w:t>Neuroimmunol</w:t>
      </w:r>
      <w:proofErr w:type="spellEnd"/>
      <w:r w:rsidRPr="1CD888C4">
        <w:rPr>
          <w:rFonts w:cs="Arial"/>
        </w:rPr>
        <w:t xml:space="preserve"> 9, 339-47 (1985). PMID: 2931449</w:t>
      </w:r>
    </w:p>
    <w:p w14:paraId="602E8C27" w14:textId="77777777" w:rsidR="00C327AC" w:rsidRPr="00400220" w:rsidRDefault="00C327AC" w:rsidP="1CD888C4">
      <w:pPr>
        <w:spacing w:after="120" w:line="240" w:lineRule="exact"/>
        <w:ind w:left="720" w:hanging="720"/>
        <w:rPr>
          <w:rFonts w:cs="Arial"/>
        </w:rPr>
      </w:pPr>
      <w:r w:rsidRPr="1CD888C4">
        <w:rPr>
          <w:rFonts w:cs="Arial"/>
        </w:rPr>
        <w:t xml:space="preserve">14. </w:t>
      </w:r>
      <w:r w:rsidRPr="00400220">
        <w:rPr>
          <w:rFonts w:cs="Arial"/>
          <w:szCs w:val="22"/>
        </w:rPr>
        <w:tab/>
      </w:r>
      <w:r w:rsidRPr="1CD888C4">
        <w:rPr>
          <w:rFonts w:cs="Arial"/>
        </w:rPr>
        <w:t>Hafler DA, Fox D, Schlossman SF, Reinherz EL, Weiner HL.  In vivo activated T-lymphocytes in the peripheral blood and cerebrospinal fluid of patients with multiple sclerosis.  N Engl J Med 312, 1405-11 (1985). PMID: 2985995</w:t>
      </w:r>
    </w:p>
    <w:p w14:paraId="49300A83" w14:textId="77777777" w:rsidR="00C327AC" w:rsidRPr="00400220" w:rsidRDefault="00C327AC" w:rsidP="1CD888C4">
      <w:pPr>
        <w:spacing w:after="120" w:line="240" w:lineRule="exact"/>
        <w:ind w:left="720" w:hanging="720"/>
        <w:rPr>
          <w:rFonts w:cs="Arial"/>
        </w:rPr>
      </w:pPr>
      <w:r w:rsidRPr="1CD888C4">
        <w:rPr>
          <w:rFonts w:cs="Arial"/>
        </w:rPr>
        <w:t xml:space="preserve">15.  </w:t>
      </w:r>
      <w:r w:rsidRPr="00400220">
        <w:rPr>
          <w:rFonts w:cs="Arial"/>
          <w:szCs w:val="22"/>
        </w:rPr>
        <w:tab/>
      </w:r>
      <w:r w:rsidRPr="1CD888C4">
        <w:rPr>
          <w:rFonts w:cs="Arial"/>
        </w:rPr>
        <w:t xml:space="preserve">Hafler DA, Hemler M, Christenson L, Williams J, Shapiro H, Strom T, Strominger J, Weiner HL.  Investigation of in vivo activated T-cells in multiple sclerosis and inflammatory central nervous system diseases.  Clin Immunol </w:t>
      </w:r>
      <w:proofErr w:type="spellStart"/>
      <w:r w:rsidRPr="1CD888C4">
        <w:rPr>
          <w:rFonts w:cs="Arial"/>
        </w:rPr>
        <w:t>Immunopathol</w:t>
      </w:r>
      <w:proofErr w:type="spellEnd"/>
      <w:r w:rsidRPr="1CD888C4">
        <w:rPr>
          <w:rFonts w:cs="Arial"/>
        </w:rPr>
        <w:t xml:space="preserve"> 37, 163-71 (1985). PMID: 3930113</w:t>
      </w:r>
    </w:p>
    <w:p w14:paraId="395578FD" w14:textId="77777777" w:rsidR="00C327AC" w:rsidRPr="00400220" w:rsidRDefault="00C327AC" w:rsidP="1CD888C4">
      <w:pPr>
        <w:spacing w:after="120" w:line="240" w:lineRule="exact"/>
        <w:ind w:left="720" w:hanging="720"/>
        <w:rPr>
          <w:rFonts w:cs="Arial"/>
        </w:rPr>
      </w:pPr>
      <w:r w:rsidRPr="1CD888C4">
        <w:rPr>
          <w:rFonts w:cs="Arial"/>
        </w:rPr>
        <w:lastRenderedPageBreak/>
        <w:t xml:space="preserve">16.  </w:t>
      </w:r>
      <w:r w:rsidRPr="00400220">
        <w:rPr>
          <w:rFonts w:cs="Arial"/>
          <w:szCs w:val="22"/>
        </w:rPr>
        <w:tab/>
      </w:r>
      <w:r w:rsidRPr="1CD888C4">
        <w:rPr>
          <w:rFonts w:cs="Arial"/>
        </w:rPr>
        <w:t>Hafler DA, Kelly JJ, Johnson D, Kyle RA, Weiner HL.  Monoclonal gammopathy and neuropathy: myelin-associated glycoprotein reactivity and clinical characteristics. Neurology 36, 75-8 (1986). PMID: 2417161</w:t>
      </w:r>
    </w:p>
    <w:p w14:paraId="1500E416" w14:textId="77777777" w:rsidR="00C327AC" w:rsidRPr="00400220" w:rsidRDefault="00C327AC" w:rsidP="1CD888C4">
      <w:pPr>
        <w:spacing w:after="120" w:line="240" w:lineRule="exact"/>
        <w:ind w:left="720" w:hanging="720"/>
        <w:rPr>
          <w:rFonts w:cs="Arial"/>
        </w:rPr>
      </w:pPr>
      <w:r w:rsidRPr="1CD888C4">
        <w:rPr>
          <w:rFonts w:cs="Arial"/>
        </w:rPr>
        <w:t xml:space="preserve">17.  </w:t>
      </w:r>
      <w:r w:rsidRPr="00400220">
        <w:rPr>
          <w:rFonts w:cs="Arial"/>
          <w:szCs w:val="22"/>
        </w:rPr>
        <w:tab/>
      </w:r>
      <w:r w:rsidRPr="1CD888C4">
        <w:rPr>
          <w:rFonts w:cs="Arial"/>
        </w:rPr>
        <w:t>Hafler DA, Fallis RJ, Dawson DM, Schlossman SF, Reinherz EL, Weiner HL.  Immunologic responses of progressive multiple sclerosis patients treated with an anti-T-cell monoclonal antibody, anti-T12. Neurology 36, 777-84 (1986). PMID: 3486383</w:t>
      </w:r>
    </w:p>
    <w:p w14:paraId="201C8143" w14:textId="77777777" w:rsidR="00C327AC" w:rsidRPr="00400220" w:rsidRDefault="00C327AC" w:rsidP="1CD888C4">
      <w:pPr>
        <w:spacing w:after="120" w:line="240" w:lineRule="exact"/>
        <w:ind w:left="720" w:hanging="720"/>
        <w:rPr>
          <w:rFonts w:cs="Arial"/>
        </w:rPr>
      </w:pPr>
      <w:r w:rsidRPr="1CD888C4">
        <w:rPr>
          <w:rFonts w:cs="Arial"/>
        </w:rPr>
        <w:t xml:space="preserve">18.  </w:t>
      </w:r>
      <w:r w:rsidRPr="00400220">
        <w:rPr>
          <w:rFonts w:cs="Arial"/>
          <w:szCs w:val="22"/>
        </w:rPr>
        <w:tab/>
      </w:r>
      <w:r w:rsidRPr="1CD888C4">
        <w:rPr>
          <w:rFonts w:cs="Arial"/>
        </w:rPr>
        <w:t>Hafler DA, Fox D, Benjamin D, Weiner HL.  Antigen reactive memory T cells are defined by Ta1. J Immunol 137, 414-8 (1986). PMID: 3013990</w:t>
      </w:r>
    </w:p>
    <w:p w14:paraId="1E946A65" w14:textId="77777777" w:rsidR="00C327AC" w:rsidRPr="00400220" w:rsidRDefault="00C327AC" w:rsidP="1CD888C4">
      <w:pPr>
        <w:spacing w:after="120" w:line="240" w:lineRule="exact"/>
        <w:ind w:left="720" w:hanging="720"/>
        <w:rPr>
          <w:rFonts w:cs="Arial"/>
        </w:rPr>
      </w:pPr>
      <w:r w:rsidRPr="1CD888C4">
        <w:rPr>
          <w:rFonts w:cs="Arial"/>
        </w:rPr>
        <w:t xml:space="preserve">19.  </w:t>
      </w:r>
      <w:r w:rsidRPr="00400220">
        <w:rPr>
          <w:rFonts w:cs="Arial"/>
          <w:szCs w:val="22"/>
        </w:rPr>
        <w:tab/>
      </w:r>
      <w:r w:rsidRPr="1CD888C4">
        <w:rPr>
          <w:rFonts w:cs="Arial"/>
        </w:rPr>
        <w:t xml:space="preserve">Johnson D, Hafler DA, Fallis RJ, Lees MB, Brady RO, Quarles RH, Weiner HL.  Cell-mediated immunity to myelin-associated glycoprotein, proteolipid protein, and myelin basic protein in multiple sclerosis.  J </w:t>
      </w:r>
      <w:proofErr w:type="spellStart"/>
      <w:r w:rsidRPr="1CD888C4">
        <w:rPr>
          <w:rFonts w:cs="Arial"/>
        </w:rPr>
        <w:t>Neuroimmunol</w:t>
      </w:r>
      <w:proofErr w:type="spellEnd"/>
      <w:r w:rsidRPr="1CD888C4">
        <w:rPr>
          <w:rFonts w:cs="Arial"/>
        </w:rPr>
        <w:t xml:space="preserve"> 13, 99-108 (1986).  PMID: 2428837</w:t>
      </w:r>
    </w:p>
    <w:p w14:paraId="20FC24C9" w14:textId="77777777" w:rsidR="00C327AC" w:rsidRPr="00400220" w:rsidRDefault="00C327AC" w:rsidP="1CD888C4">
      <w:pPr>
        <w:spacing w:after="120" w:line="240" w:lineRule="exact"/>
        <w:ind w:left="720" w:hanging="720"/>
        <w:rPr>
          <w:rFonts w:cs="Arial"/>
        </w:rPr>
      </w:pPr>
      <w:r w:rsidRPr="1CD888C4">
        <w:rPr>
          <w:rFonts w:cs="Arial"/>
        </w:rPr>
        <w:t xml:space="preserve">20.  </w:t>
      </w:r>
      <w:r w:rsidRPr="00400220">
        <w:rPr>
          <w:rFonts w:cs="Arial"/>
          <w:szCs w:val="22"/>
        </w:rPr>
        <w:tab/>
      </w:r>
      <w:r w:rsidRPr="1CD888C4">
        <w:rPr>
          <w:rFonts w:cs="Arial"/>
        </w:rPr>
        <w:t xml:space="preserve">Hafler DA, Weiner HL.  </w:t>
      </w:r>
      <w:r w:rsidRPr="00BC4A38">
        <w:rPr>
          <w:rFonts w:cs="Arial"/>
          <w:i/>
          <w:iCs/>
        </w:rPr>
        <w:t>In vivo</w:t>
      </w:r>
      <w:r w:rsidRPr="1CD888C4">
        <w:rPr>
          <w:rFonts w:cs="Arial"/>
        </w:rPr>
        <w:t xml:space="preserve"> labeling of blood T cells: rapid traffic into cerebrospinal fluid in multiple sclerosis. Ann Neurol 22, 89-93 (1987).  PMID: 3498435</w:t>
      </w:r>
    </w:p>
    <w:p w14:paraId="15A14068" w14:textId="77777777" w:rsidR="00C327AC" w:rsidRPr="00400220" w:rsidRDefault="00C327AC" w:rsidP="1CD888C4">
      <w:pPr>
        <w:spacing w:after="120" w:line="240" w:lineRule="exact"/>
        <w:ind w:left="720" w:hanging="720"/>
        <w:rPr>
          <w:rFonts w:cs="Arial"/>
        </w:rPr>
      </w:pPr>
      <w:r w:rsidRPr="1CD888C4">
        <w:rPr>
          <w:rFonts w:cs="Arial"/>
        </w:rPr>
        <w:t xml:space="preserve">21.  </w:t>
      </w:r>
      <w:r w:rsidRPr="00400220">
        <w:rPr>
          <w:rFonts w:cs="Arial"/>
          <w:szCs w:val="22"/>
        </w:rPr>
        <w:tab/>
      </w:r>
      <w:r w:rsidRPr="1CD888C4">
        <w:rPr>
          <w:rFonts w:cs="Arial"/>
        </w:rPr>
        <w:t xml:space="preserve">Hafler DA, Fox DA, Benjamin D, Blue M, Weiner HL.  Secondary immune amplification following live poliovirus immunization in humans.  Clin Immunol </w:t>
      </w:r>
      <w:proofErr w:type="spellStart"/>
      <w:r w:rsidRPr="1CD888C4">
        <w:rPr>
          <w:rFonts w:cs="Arial"/>
        </w:rPr>
        <w:t>Immunopathol</w:t>
      </w:r>
      <w:proofErr w:type="spellEnd"/>
      <w:r w:rsidRPr="1CD888C4">
        <w:rPr>
          <w:rFonts w:cs="Arial"/>
        </w:rPr>
        <w:t xml:space="preserve"> 44, 321-8 (1987). PMID: 3040309</w:t>
      </w:r>
    </w:p>
    <w:p w14:paraId="79CCDE56" w14:textId="77777777" w:rsidR="00C327AC" w:rsidRPr="00400220" w:rsidRDefault="00C327AC" w:rsidP="1CD888C4">
      <w:pPr>
        <w:spacing w:after="120" w:line="240" w:lineRule="exact"/>
        <w:ind w:left="720" w:hanging="720"/>
        <w:rPr>
          <w:rFonts w:cs="Arial"/>
        </w:rPr>
      </w:pPr>
      <w:r w:rsidRPr="1CD888C4">
        <w:rPr>
          <w:rFonts w:cs="Arial"/>
        </w:rPr>
        <w:t xml:space="preserve">22.  </w:t>
      </w:r>
      <w:r w:rsidRPr="00400220">
        <w:rPr>
          <w:rFonts w:cs="Arial"/>
          <w:szCs w:val="22"/>
        </w:rPr>
        <w:tab/>
      </w:r>
      <w:r w:rsidRPr="1CD888C4">
        <w:rPr>
          <w:rFonts w:cs="Arial"/>
        </w:rPr>
        <w:t>Morimoto C, Hafler DA, Letvin NL, Hagan M, Daley J, Weiner HL, Schlossman SF.  Selective loss of the suppressor-inducer T-cell subset in progressive multiple sclerosis. N Engl J Med 316, 67-72 (1987). PMID: 2946956</w:t>
      </w:r>
    </w:p>
    <w:p w14:paraId="09C932FD" w14:textId="7C112D3E" w:rsidR="00C327AC" w:rsidRPr="00400220" w:rsidRDefault="00C327AC" w:rsidP="1CD888C4">
      <w:pPr>
        <w:spacing w:after="120" w:line="240" w:lineRule="exact"/>
        <w:ind w:left="720" w:hanging="720"/>
        <w:rPr>
          <w:rFonts w:cs="Arial"/>
        </w:rPr>
      </w:pPr>
      <w:r w:rsidRPr="1CD888C4">
        <w:rPr>
          <w:rFonts w:cs="Arial"/>
        </w:rPr>
        <w:t xml:space="preserve">23.  </w:t>
      </w:r>
      <w:r w:rsidRPr="00400220">
        <w:rPr>
          <w:rFonts w:cs="Arial"/>
          <w:szCs w:val="22"/>
        </w:rPr>
        <w:tab/>
      </w:r>
      <w:r w:rsidRPr="1CD888C4">
        <w:rPr>
          <w:rFonts w:cs="Arial"/>
        </w:rPr>
        <w:t xml:space="preserve">Ang S-L, Seidman JG, Peterman G, Duby AD, Benjamin DS, Lee SJ, Hafler DA.  </w:t>
      </w:r>
      <w:r w:rsidR="0086195A" w:rsidRPr="1CD888C4">
        <w:rPr>
          <w:rFonts w:cs="Arial"/>
        </w:rPr>
        <w:t xml:space="preserve">Functional </w:t>
      </w:r>
      <w:r w:rsidR="002165C2" w:rsidRPr="002165C2">
        <w:rPr>
          <w:rFonts w:ascii="Symbol" w:hAnsi="Symbol" w:cs="Arial"/>
        </w:rPr>
        <w:t>g</w:t>
      </w:r>
      <w:r w:rsidR="0086195A" w:rsidRPr="1CD888C4">
        <w:rPr>
          <w:rFonts w:cs="Arial"/>
        </w:rPr>
        <w:t xml:space="preserve">-chain associated </w:t>
      </w:r>
      <w:r w:rsidRPr="1CD888C4">
        <w:rPr>
          <w:rFonts w:cs="Arial"/>
        </w:rPr>
        <w:t xml:space="preserve">T cell receptors on cerebrospinal fluid natural killer-like T cell clones.  J Exp Med 165, 1453-8 (1987). </w:t>
      </w:r>
      <w:r w:rsidR="00741121" w:rsidRPr="1CD888C4">
        <w:rPr>
          <w:rFonts w:cs="Arial"/>
        </w:rPr>
        <w:t>PMCID: PMC2188318</w:t>
      </w:r>
    </w:p>
    <w:p w14:paraId="5E7BEFE3" w14:textId="0ADE724C" w:rsidR="00C327AC" w:rsidRPr="00400220" w:rsidRDefault="00C327AC" w:rsidP="1CD888C4">
      <w:pPr>
        <w:spacing w:after="120" w:line="240" w:lineRule="exact"/>
        <w:ind w:left="720" w:hanging="720"/>
        <w:rPr>
          <w:rFonts w:cs="Arial"/>
        </w:rPr>
      </w:pPr>
      <w:r w:rsidRPr="1CD888C4">
        <w:rPr>
          <w:rFonts w:cs="Arial"/>
        </w:rPr>
        <w:t xml:space="preserve">24.  </w:t>
      </w:r>
      <w:r w:rsidRPr="00400220">
        <w:rPr>
          <w:rFonts w:cs="Arial"/>
          <w:szCs w:val="22"/>
        </w:rPr>
        <w:tab/>
      </w:r>
      <w:r w:rsidRPr="1CD888C4">
        <w:rPr>
          <w:rFonts w:cs="Arial"/>
        </w:rPr>
        <w:t xml:space="preserve">Blue ML, Hafler DA, Craig KA, Daley JF, Levine H, Schlossman SF.  </w:t>
      </w:r>
      <w:proofErr w:type="spellStart"/>
      <w:r w:rsidRPr="1CD888C4">
        <w:rPr>
          <w:rFonts w:cs="Arial"/>
        </w:rPr>
        <w:t>Phosphorylations</w:t>
      </w:r>
      <w:proofErr w:type="spellEnd"/>
      <w:r w:rsidRPr="1CD888C4">
        <w:rPr>
          <w:rFonts w:cs="Arial"/>
        </w:rPr>
        <w:t xml:space="preserve"> of CD4 and CD8 molecules following T cell triggering. J Immunol 139, 3949-54 (1987). PMID: 2961801</w:t>
      </w:r>
    </w:p>
    <w:p w14:paraId="60A265F2" w14:textId="77777777" w:rsidR="00C327AC" w:rsidRPr="00400220" w:rsidRDefault="00C327AC" w:rsidP="1CD888C4">
      <w:pPr>
        <w:spacing w:after="120" w:line="240" w:lineRule="exact"/>
        <w:ind w:left="720" w:hanging="720"/>
        <w:rPr>
          <w:rFonts w:cs="Arial"/>
        </w:rPr>
      </w:pPr>
      <w:r w:rsidRPr="1CD888C4">
        <w:rPr>
          <w:rFonts w:cs="Arial"/>
        </w:rPr>
        <w:t xml:space="preserve">25.  </w:t>
      </w:r>
      <w:r w:rsidRPr="00400220">
        <w:rPr>
          <w:rFonts w:cs="Arial"/>
          <w:szCs w:val="22"/>
        </w:rPr>
        <w:tab/>
      </w:r>
      <w:r w:rsidRPr="1CD888C4">
        <w:rPr>
          <w:rFonts w:cs="Arial"/>
        </w:rPr>
        <w:t>Hafler DA, Benjamin DS, Burks J, Weiner HL.  Myelin basic protein and proteolipid protein reactivity of brain- and cerebrospinal fluid-derived T cell clones in multiple sclerosis and postinfectious encephalomyelitis.  J Immunol 139, 68-72 (1987).  PMID: 2438352</w:t>
      </w:r>
    </w:p>
    <w:p w14:paraId="31ACB597" w14:textId="77777777" w:rsidR="00C327AC" w:rsidRPr="00400220" w:rsidRDefault="00C327AC" w:rsidP="1CD888C4">
      <w:pPr>
        <w:spacing w:after="120" w:line="240" w:lineRule="exact"/>
        <w:ind w:left="720" w:hanging="720"/>
        <w:rPr>
          <w:rFonts w:cs="Arial"/>
        </w:rPr>
      </w:pPr>
      <w:r w:rsidRPr="1CD888C4">
        <w:rPr>
          <w:rFonts w:cs="Arial"/>
        </w:rPr>
        <w:t xml:space="preserve">26.  </w:t>
      </w:r>
      <w:r w:rsidRPr="00400220">
        <w:rPr>
          <w:rFonts w:cs="Arial"/>
          <w:szCs w:val="22"/>
        </w:rPr>
        <w:tab/>
      </w:r>
      <w:r w:rsidRPr="1CD888C4">
        <w:rPr>
          <w:rFonts w:cs="Arial"/>
        </w:rPr>
        <w:t>Blue ML, Hafler DA, Daley JF, Levine H, Craig KA, Schlossman SF.  Regulation of T cell clone function by perturbation of CD4 and CD8 molecules:  CD4 mediates two distinct inhibitory activities.  J Immunol 140, 376-83 (1988). PMID: 2891768</w:t>
      </w:r>
    </w:p>
    <w:p w14:paraId="08780778" w14:textId="77777777" w:rsidR="00C327AC" w:rsidRPr="00400220" w:rsidRDefault="00C327AC" w:rsidP="1CD888C4">
      <w:pPr>
        <w:spacing w:after="120" w:line="240" w:lineRule="exact"/>
        <w:ind w:left="720" w:hanging="720"/>
        <w:rPr>
          <w:rFonts w:cs="Arial"/>
        </w:rPr>
      </w:pPr>
      <w:r w:rsidRPr="1CD888C4">
        <w:rPr>
          <w:rFonts w:cs="Arial"/>
        </w:rPr>
        <w:t xml:space="preserve">27. </w:t>
      </w:r>
      <w:r w:rsidRPr="00400220">
        <w:rPr>
          <w:rFonts w:cs="Arial"/>
          <w:szCs w:val="22"/>
        </w:rPr>
        <w:tab/>
      </w:r>
      <w:r w:rsidRPr="1CD888C4">
        <w:rPr>
          <w:rFonts w:cs="Arial"/>
        </w:rPr>
        <w:t xml:space="preserve">Hafler DA, Duby AD, Lee SJ, Benjamin D, Seidman JG, Weiner HL.  Oligoclonal T-lymphocytes in the cerebrospinal fluid of patients with inflammatory central nervous system diseases.  J Exp Med 167, 1625-44 (1988). </w:t>
      </w:r>
      <w:r w:rsidR="00741121" w:rsidRPr="1CD888C4">
        <w:rPr>
          <w:rFonts w:cs="Arial"/>
        </w:rPr>
        <w:t>PMCID: PMC2188923</w:t>
      </w:r>
    </w:p>
    <w:p w14:paraId="437F523C" w14:textId="77777777" w:rsidR="00C327AC" w:rsidRPr="00400220" w:rsidRDefault="00C327AC" w:rsidP="1CD888C4">
      <w:pPr>
        <w:spacing w:after="120" w:line="240" w:lineRule="exact"/>
        <w:ind w:left="720" w:hanging="720"/>
        <w:rPr>
          <w:rFonts w:cs="Arial"/>
        </w:rPr>
      </w:pPr>
      <w:r w:rsidRPr="1CD888C4">
        <w:rPr>
          <w:rFonts w:cs="Arial"/>
        </w:rPr>
        <w:t xml:space="preserve">28.  </w:t>
      </w:r>
      <w:r w:rsidRPr="00400220">
        <w:rPr>
          <w:rFonts w:cs="Arial"/>
          <w:szCs w:val="22"/>
        </w:rPr>
        <w:tab/>
      </w:r>
      <w:proofErr w:type="spellStart"/>
      <w:r w:rsidRPr="1CD888C4">
        <w:rPr>
          <w:rFonts w:cs="Arial"/>
        </w:rPr>
        <w:t>Chofflon</w:t>
      </w:r>
      <w:proofErr w:type="spellEnd"/>
      <w:r w:rsidRPr="1CD888C4">
        <w:rPr>
          <w:rFonts w:cs="Arial"/>
        </w:rPr>
        <w:t>, MM, Weiner HL, Morimoto C, Hafler DA.  Loss of functional suppression is linked to decreases in circulating suppressor-inducer (CD4+CD45RA+) T cells in multiple sclerosis.  Ann Neurol 24, 185-91 (1988). PMID: 2972249</w:t>
      </w:r>
    </w:p>
    <w:p w14:paraId="35434C64" w14:textId="77777777" w:rsidR="00C327AC" w:rsidRPr="00400220" w:rsidRDefault="00C327AC" w:rsidP="1CD888C4">
      <w:pPr>
        <w:spacing w:after="120" w:line="240" w:lineRule="exact"/>
        <w:ind w:left="720" w:hanging="720"/>
        <w:rPr>
          <w:rFonts w:cs="Arial"/>
        </w:rPr>
      </w:pPr>
      <w:r w:rsidRPr="1CD888C4">
        <w:rPr>
          <w:rFonts w:cs="Arial"/>
        </w:rPr>
        <w:t xml:space="preserve">29.  </w:t>
      </w:r>
      <w:r w:rsidRPr="00400220">
        <w:rPr>
          <w:rFonts w:cs="Arial"/>
          <w:szCs w:val="22"/>
        </w:rPr>
        <w:tab/>
      </w:r>
      <w:r w:rsidRPr="1CD888C4">
        <w:rPr>
          <w:rFonts w:cs="Arial"/>
        </w:rPr>
        <w:t>Hafler DA, Ritz J, Schlossman SF, Weiner HL. Anti-CD4 and anti-CD2 monoclonal antibody infusions in subjects with multiple sclerosis. Immunosuppressive effects and human anti-mouse responses. J Immunol 141, 131-8 (1988). PMID: 2454256</w:t>
      </w:r>
    </w:p>
    <w:p w14:paraId="06A2F83E" w14:textId="77777777" w:rsidR="00C327AC" w:rsidRPr="00400220" w:rsidRDefault="00C327AC" w:rsidP="1CD888C4">
      <w:pPr>
        <w:spacing w:after="120" w:line="240" w:lineRule="exact"/>
        <w:ind w:left="720" w:hanging="720"/>
        <w:rPr>
          <w:rFonts w:cs="Arial"/>
        </w:rPr>
      </w:pPr>
      <w:r w:rsidRPr="1CD888C4">
        <w:rPr>
          <w:rFonts w:cs="Arial"/>
        </w:rPr>
        <w:t xml:space="preserve">30.  </w:t>
      </w:r>
      <w:r w:rsidRPr="00400220">
        <w:rPr>
          <w:rFonts w:cs="Arial"/>
          <w:szCs w:val="22"/>
        </w:rPr>
        <w:tab/>
      </w:r>
      <w:r w:rsidRPr="1CD888C4">
        <w:rPr>
          <w:rFonts w:cs="Arial"/>
        </w:rPr>
        <w:t>Sobel RA, Hafler DA, Castro EE, Morimoto C, Weiner HL.  Immunohistochemical analysis of suppressor-inducer and helper-inducer T cells in multiple sclerosis brain tissue.  J Immunol 140, 2210-4 (1988).</w:t>
      </w:r>
      <w:r w:rsidR="00741121" w:rsidRPr="1CD888C4">
        <w:rPr>
          <w:rFonts w:cs="Arial"/>
        </w:rPr>
        <w:t xml:space="preserve"> PMID: 2905121</w:t>
      </w:r>
    </w:p>
    <w:p w14:paraId="3D4B954A" w14:textId="77777777" w:rsidR="00741121" w:rsidRPr="00400220" w:rsidRDefault="00C327AC" w:rsidP="1CD888C4">
      <w:pPr>
        <w:spacing w:after="120" w:line="240" w:lineRule="exact"/>
        <w:ind w:left="720" w:hanging="720"/>
        <w:rPr>
          <w:rFonts w:cs="Arial"/>
        </w:rPr>
      </w:pPr>
      <w:r w:rsidRPr="1CD888C4">
        <w:rPr>
          <w:rFonts w:cs="Arial"/>
        </w:rPr>
        <w:lastRenderedPageBreak/>
        <w:t xml:space="preserve">31. </w:t>
      </w:r>
      <w:r w:rsidRPr="00400220">
        <w:rPr>
          <w:rFonts w:cs="Arial"/>
          <w:szCs w:val="22"/>
        </w:rPr>
        <w:tab/>
      </w:r>
      <w:r w:rsidRPr="1CD888C4">
        <w:rPr>
          <w:rFonts w:cs="Arial"/>
        </w:rPr>
        <w:t xml:space="preserve">Borst J, van Dongen JJM, Bolhuis RLH, Peters PJ, Hafler DA, de Vries E, van de Griend R Distinct molecular forms of human T cell receptor </w:t>
      </w:r>
      <w:r w:rsidR="0086195A" w:rsidRPr="00BC4A38">
        <w:rPr>
          <w:rFonts w:ascii="Symbol" w:hAnsi="Symbol" w:cs="Arial"/>
        </w:rPr>
        <w:t></w:t>
      </w:r>
      <w:r w:rsidR="0086195A" w:rsidRPr="1CD888C4">
        <w:rPr>
          <w:rFonts w:cs="Arial"/>
        </w:rPr>
        <w:t xml:space="preserve"> </w:t>
      </w:r>
      <w:r w:rsidRPr="1CD888C4">
        <w:rPr>
          <w:rFonts w:cs="Arial"/>
        </w:rPr>
        <w:t xml:space="preserve">detected on viable T cells by monoclonal antibody.  J Exp Med 167, 1625-44 (1988).  </w:t>
      </w:r>
      <w:r w:rsidR="00741121" w:rsidRPr="1CD888C4">
        <w:rPr>
          <w:rFonts w:cs="Arial"/>
        </w:rPr>
        <w:t>PMCID: PMC2188932</w:t>
      </w:r>
    </w:p>
    <w:p w14:paraId="69E5FD8E" w14:textId="77777777" w:rsidR="00C327AC" w:rsidRPr="00400220" w:rsidRDefault="00C327AC" w:rsidP="1CD888C4">
      <w:pPr>
        <w:spacing w:after="120" w:line="240" w:lineRule="exact"/>
        <w:ind w:left="720" w:hanging="720"/>
        <w:rPr>
          <w:rFonts w:cs="Arial"/>
        </w:rPr>
      </w:pPr>
      <w:r w:rsidRPr="1CD888C4">
        <w:rPr>
          <w:rFonts w:cs="Arial"/>
        </w:rPr>
        <w:t xml:space="preserve">32.  </w:t>
      </w:r>
      <w:r w:rsidRPr="00400220">
        <w:rPr>
          <w:rFonts w:cs="Arial"/>
          <w:szCs w:val="22"/>
        </w:rPr>
        <w:tab/>
      </w:r>
      <w:r w:rsidRPr="1CD888C4">
        <w:rPr>
          <w:rFonts w:cs="Arial"/>
        </w:rPr>
        <w:t>Hafler DA, Weiner HL.  Immunosuppression with monoclonal antibodies in multiple sclerosis.  Neurology 38, 42-7 (1988). PMID: 3260356</w:t>
      </w:r>
    </w:p>
    <w:p w14:paraId="14E4D37D" w14:textId="77777777" w:rsidR="00C327AC" w:rsidRPr="00400220" w:rsidRDefault="00C327AC" w:rsidP="1CD888C4">
      <w:pPr>
        <w:spacing w:after="120" w:line="240" w:lineRule="exact"/>
        <w:ind w:left="720" w:hanging="720"/>
        <w:rPr>
          <w:rFonts w:cs="Arial"/>
        </w:rPr>
      </w:pPr>
      <w:r w:rsidRPr="1CD888C4">
        <w:rPr>
          <w:rFonts w:cs="Arial"/>
        </w:rPr>
        <w:t xml:space="preserve">33.  </w:t>
      </w:r>
      <w:r w:rsidRPr="00400220">
        <w:rPr>
          <w:rFonts w:cs="Arial"/>
          <w:szCs w:val="22"/>
        </w:rPr>
        <w:tab/>
      </w:r>
      <w:r w:rsidRPr="1CD888C4">
        <w:rPr>
          <w:rFonts w:cs="Arial"/>
        </w:rPr>
        <w:t>Carter JL, Hafler DA, Dawson DM, Orav J, Weiner HL.  Immunosuppression with high-dose IV cyclophosphamide and ACTH in progressive multiple sclerosis:  Cumulative 6-year experience in 164 patients.  Neurology 38, 9-14 (1988). PMID: 2838768</w:t>
      </w:r>
    </w:p>
    <w:p w14:paraId="61CA1308" w14:textId="77777777" w:rsidR="00C327AC" w:rsidRPr="00400220" w:rsidRDefault="00C327AC" w:rsidP="1CD888C4">
      <w:pPr>
        <w:spacing w:after="120" w:line="240" w:lineRule="exact"/>
        <w:ind w:left="720" w:hanging="720"/>
        <w:rPr>
          <w:rFonts w:cs="Arial"/>
        </w:rPr>
      </w:pPr>
      <w:r w:rsidRPr="1CD888C4">
        <w:rPr>
          <w:rFonts w:cs="Arial"/>
        </w:rPr>
        <w:t xml:space="preserve">34.  </w:t>
      </w:r>
      <w:r w:rsidRPr="00400220">
        <w:rPr>
          <w:rFonts w:cs="Arial"/>
          <w:szCs w:val="22"/>
        </w:rPr>
        <w:tab/>
      </w:r>
      <w:r w:rsidRPr="1CD888C4">
        <w:rPr>
          <w:rFonts w:cs="Arial"/>
        </w:rPr>
        <w:t xml:space="preserve">Duby AD, Weiner HL, Benjamin D, Seidman J, Hafler DA.  Sequestration of viral reactive T cells in the cerebrospinal fluid of a patient with herpes zoster viral meningoencephalitis.  J </w:t>
      </w:r>
      <w:proofErr w:type="spellStart"/>
      <w:r w:rsidRPr="1CD888C4">
        <w:rPr>
          <w:rFonts w:cs="Arial"/>
        </w:rPr>
        <w:t>Neuroimmunol</w:t>
      </w:r>
      <w:proofErr w:type="spellEnd"/>
      <w:r w:rsidRPr="1CD888C4">
        <w:rPr>
          <w:rFonts w:cs="Arial"/>
        </w:rPr>
        <w:t xml:space="preserve"> 22, 63-8 (1989). PMID: 2465314</w:t>
      </w:r>
    </w:p>
    <w:p w14:paraId="2078E9CD" w14:textId="3F80D861" w:rsidR="00C327AC" w:rsidRPr="00400220" w:rsidRDefault="00C327AC" w:rsidP="1CD888C4">
      <w:pPr>
        <w:spacing w:after="120" w:line="240" w:lineRule="exact"/>
        <w:ind w:left="720" w:hanging="720"/>
        <w:rPr>
          <w:rFonts w:cs="Arial"/>
        </w:rPr>
      </w:pPr>
      <w:r w:rsidRPr="1CD888C4">
        <w:rPr>
          <w:rFonts w:cs="Arial"/>
        </w:rPr>
        <w:t xml:space="preserve">35. </w:t>
      </w:r>
      <w:r w:rsidRPr="00400220">
        <w:rPr>
          <w:rFonts w:cs="Arial"/>
          <w:szCs w:val="22"/>
        </w:rPr>
        <w:tab/>
      </w:r>
      <w:proofErr w:type="spellStart"/>
      <w:r w:rsidRPr="1CD888C4">
        <w:rPr>
          <w:rFonts w:cs="Arial"/>
        </w:rPr>
        <w:t>Chofflon</w:t>
      </w:r>
      <w:proofErr w:type="spellEnd"/>
      <w:r w:rsidRPr="1CD888C4">
        <w:rPr>
          <w:rFonts w:cs="Arial"/>
        </w:rPr>
        <w:t xml:space="preserve"> MM, Weiner HL, Morimoto C, Hafler DA.  Decrease of suppressor inducer (CD4+2H4+) T cells in multiple sclerosis cerebrospinal fluid.  Ann Neurol 25, 494-9 (1989). PMID: 2528316</w:t>
      </w:r>
    </w:p>
    <w:p w14:paraId="7DF50CD4" w14:textId="77777777" w:rsidR="00C327AC" w:rsidRPr="00400220" w:rsidRDefault="00C327AC" w:rsidP="1CD888C4">
      <w:pPr>
        <w:spacing w:after="120" w:line="240" w:lineRule="exact"/>
        <w:ind w:left="720" w:hanging="720"/>
        <w:rPr>
          <w:rFonts w:cs="Arial"/>
        </w:rPr>
      </w:pPr>
      <w:r w:rsidRPr="1CD888C4">
        <w:rPr>
          <w:rFonts w:cs="Arial"/>
        </w:rPr>
        <w:t xml:space="preserve">36.  </w:t>
      </w:r>
      <w:r w:rsidRPr="00400220">
        <w:rPr>
          <w:rFonts w:cs="Arial"/>
          <w:szCs w:val="22"/>
        </w:rPr>
        <w:tab/>
      </w:r>
      <w:r w:rsidRPr="1CD888C4">
        <w:rPr>
          <w:rFonts w:cs="Arial"/>
        </w:rPr>
        <w:t xml:space="preserve">Hafler DA, </w:t>
      </w:r>
      <w:proofErr w:type="spellStart"/>
      <w:r w:rsidRPr="1CD888C4">
        <w:rPr>
          <w:rFonts w:cs="Arial"/>
        </w:rPr>
        <w:t>Chofflon</w:t>
      </w:r>
      <w:proofErr w:type="spellEnd"/>
      <w:r w:rsidRPr="1CD888C4">
        <w:rPr>
          <w:rFonts w:cs="Arial"/>
        </w:rPr>
        <w:t xml:space="preserve"> M, Benjamin </w:t>
      </w:r>
      <w:r w:rsidR="003376D2" w:rsidRPr="1CD888C4">
        <w:rPr>
          <w:rFonts w:cs="Arial"/>
        </w:rPr>
        <w:t xml:space="preserve">D, Dang NH, Breitmeyer </w:t>
      </w:r>
      <w:r w:rsidRPr="1CD888C4">
        <w:rPr>
          <w:rFonts w:cs="Arial"/>
        </w:rPr>
        <w:t>Mechanisms of immune memory:  T cell activation and CD3 phosphorylation correlates with CD26 (Ta1) expression.  J Immunol 142, 2590-6 (1989). PMID: 2564857</w:t>
      </w:r>
    </w:p>
    <w:p w14:paraId="49DE7994" w14:textId="77777777" w:rsidR="00C327AC" w:rsidRPr="00400220" w:rsidRDefault="00C327AC" w:rsidP="1CD888C4">
      <w:pPr>
        <w:spacing w:after="120" w:line="240" w:lineRule="exact"/>
        <w:ind w:left="720" w:hanging="720"/>
        <w:rPr>
          <w:rFonts w:cs="Arial"/>
        </w:rPr>
      </w:pPr>
      <w:r w:rsidRPr="1CD888C4">
        <w:rPr>
          <w:rFonts w:cs="Arial"/>
        </w:rPr>
        <w:t xml:space="preserve">37.  </w:t>
      </w:r>
      <w:r w:rsidRPr="00400220">
        <w:rPr>
          <w:rFonts w:cs="Arial"/>
          <w:szCs w:val="22"/>
        </w:rPr>
        <w:tab/>
      </w:r>
      <w:r w:rsidRPr="1CD888C4">
        <w:rPr>
          <w:rFonts w:cs="Arial"/>
        </w:rPr>
        <w:t xml:space="preserve">Brod SA, Rudd CE, Purvee M, Hafler DA.  Lymphokine regulation of CD45R expression on human T cell clones.  J Exp Med 170, 2147-52 (1989). </w:t>
      </w:r>
      <w:r w:rsidR="00B10070" w:rsidRPr="1CD888C4">
        <w:rPr>
          <w:rFonts w:cs="Arial"/>
        </w:rPr>
        <w:t>PMCID: PMC2189525</w:t>
      </w:r>
    </w:p>
    <w:p w14:paraId="35660917" w14:textId="6C777082" w:rsidR="00C327AC" w:rsidRPr="00400220" w:rsidRDefault="00C327AC" w:rsidP="1CD888C4">
      <w:pPr>
        <w:spacing w:after="120" w:line="240" w:lineRule="exact"/>
        <w:ind w:left="720" w:hanging="720"/>
        <w:rPr>
          <w:rFonts w:cs="Arial"/>
        </w:rPr>
      </w:pPr>
      <w:r w:rsidRPr="1CD888C4">
        <w:rPr>
          <w:rFonts w:cs="Arial"/>
        </w:rPr>
        <w:t xml:space="preserve">38. </w:t>
      </w:r>
      <w:r w:rsidRPr="00400220">
        <w:rPr>
          <w:rFonts w:cs="Arial"/>
          <w:szCs w:val="22"/>
        </w:rPr>
        <w:tab/>
      </w:r>
      <w:r w:rsidRPr="1CD888C4">
        <w:rPr>
          <w:rFonts w:cs="Arial"/>
        </w:rPr>
        <w:t>Richardson J, Wucherpfennig KW, Endo N, Rudge P, Dalgleish A, Hafler DA.  PCR analysis of DNA from multiple sclerosis patients for the presence of HTLV-1.  Science 246:821-823, 1989. PMID: 2683085</w:t>
      </w:r>
    </w:p>
    <w:p w14:paraId="5C919BE8" w14:textId="77777777" w:rsidR="00C327AC" w:rsidRPr="00400220" w:rsidRDefault="00C327AC" w:rsidP="1CD888C4">
      <w:pPr>
        <w:spacing w:after="120" w:line="240" w:lineRule="exact"/>
        <w:ind w:left="720" w:hanging="720"/>
        <w:rPr>
          <w:rFonts w:cs="Arial"/>
        </w:rPr>
      </w:pPr>
      <w:r w:rsidRPr="1CD888C4">
        <w:rPr>
          <w:rFonts w:cs="Arial"/>
        </w:rPr>
        <w:t xml:space="preserve">39.  </w:t>
      </w:r>
      <w:r w:rsidRPr="00400220">
        <w:rPr>
          <w:rFonts w:cs="Arial"/>
          <w:szCs w:val="22"/>
        </w:rPr>
        <w:tab/>
      </w:r>
      <w:proofErr w:type="spellStart"/>
      <w:r w:rsidRPr="1CD888C4">
        <w:rPr>
          <w:rFonts w:cs="Arial"/>
        </w:rPr>
        <w:t>Chofflon</w:t>
      </w:r>
      <w:proofErr w:type="spellEnd"/>
      <w:r w:rsidRPr="1CD888C4">
        <w:rPr>
          <w:rFonts w:cs="Arial"/>
        </w:rPr>
        <w:t xml:space="preserve"> M, Gonzalez V, Weiner HL, Hafler DA.  Inflammatory cerebrospinal fluid T cells have activation requirements characteristic of CD4+CD45RA- T cells.  </w:t>
      </w:r>
      <w:proofErr w:type="spellStart"/>
      <w:r w:rsidRPr="1CD888C4">
        <w:rPr>
          <w:rFonts w:cs="Arial"/>
        </w:rPr>
        <w:t>Eur</w:t>
      </w:r>
      <w:proofErr w:type="spellEnd"/>
      <w:r w:rsidRPr="1CD888C4">
        <w:rPr>
          <w:rFonts w:cs="Arial"/>
        </w:rPr>
        <w:t xml:space="preserve"> J Immunol 19, 1791-5 (1989). PMID: 2479560</w:t>
      </w:r>
    </w:p>
    <w:p w14:paraId="36E71924" w14:textId="57333019" w:rsidR="00C327AC" w:rsidRPr="00400220" w:rsidRDefault="00C327AC" w:rsidP="1CD888C4">
      <w:pPr>
        <w:spacing w:after="120" w:line="240" w:lineRule="exact"/>
        <w:ind w:left="720" w:hanging="720"/>
        <w:rPr>
          <w:rFonts w:cs="Arial"/>
        </w:rPr>
      </w:pPr>
      <w:r w:rsidRPr="1CD888C4">
        <w:rPr>
          <w:rFonts w:cs="Arial"/>
        </w:rPr>
        <w:t>40.</w:t>
      </w:r>
      <w:r w:rsidRPr="00400220">
        <w:rPr>
          <w:rFonts w:cs="Arial"/>
          <w:szCs w:val="22"/>
        </w:rPr>
        <w:tab/>
      </w:r>
      <w:r w:rsidRPr="1CD888C4">
        <w:rPr>
          <w:rFonts w:cs="Arial"/>
        </w:rPr>
        <w:t xml:space="preserve">Brod SA, Purvee M, Benjamin D, Hafler DA.  T-T cell interactions are mediated by adhesion molecules.  </w:t>
      </w:r>
      <w:proofErr w:type="spellStart"/>
      <w:r w:rsidRPr="1CD888C4">
        <w:rPr>
          <w:rFonts w:cs="Arial"/>
        </w:rPr>
        <w:t>Eur</w:t>
      </w:r>
      <w:proofErr w:type="spellEnd"/>
      <w:r w:rsidRPr="1CD888C4">
        <w:rPr>
          <w:rFonts w:cs="Arial"/>
        </w:rPr>
        <w:t xml:space="preserve"> J Immunol 20, 2259-68 (1990). PMID: 1700751</w:t>
      </w:r>
    </w:p>
    <w:p w14:paraId="0E8E9486" w14:textId="53D5C793" w:rsidR="00C327AC" w:rsidRPr="00400220" w:rsidRDefault="00C327AC" w:rsidP="1CD888C4">
      <w:pPr>
        <w:spacing w:after="120" w:line="240" w:lineRule="exact"/>
        <w:ind w:left="720" w:hanging="720"/>
        <w:rPr>
          <w:rFonts w:cs="Arial"/>
        </w:rPr>
      </w:pPr>
      <w:r w:rsidRPr="1CD888C4">
        <w:rPr>
          <w:rFonts w:cs="Arial"/>
        </w:rPr>
        <w:t xml:space="preserve">41. </w:t>
      </w:r>
      <w:r w:rsidRPr="00400220">
        <w:rPr>
          <w:rFonts w:cs="Arial"/>
          <w:szCs w:val="22"/>
        </w:rPr>
        <w:tab/>
      </w:r>
      <w:r w:rsidRPr="1CD888C4">
        <w:rPr>
          <w:rFonts w:cs="Arial"/>
        </w:rPr>
        <w:t>Brod SA, Purvee M, Benjamin D, Hafler DA.  Frequency analysis of CD4+CD8+ T cells cloned with IL-4.  Cell Immunol 125, 426-36 (1990). PMID: 2105169</w:t>
      </w:r>
    </w:p>
    <w:p w14:paraId="3F9AAA27" w14:textId="6D3A2D0A" w:rsidR="00C327AC" w:rsidRPr="00400220" w:rsidRDefault="1CD888C4" w:rsidP="1CD888C4">
      <w:pPr>
        <w:spacing w:after="120" w:line="240" w:lineRule="exact"/>
        <w:ind w:left="720" w:hanging="720"/>
        <w:rPr>
          <w:rFonts w:cs="Arial"/>
        </w:rPr>
      </w:pPr>
      <w:r w:rsidRPr="1CD888C4">
        <w:rPr>
          <w:rFonts w:cs="Arial"/>
        </w:rPr>
        <w:t xml:space="preserve">42. </w:t>
      </w:r>
      <w:r w:rsidR="00F2322B">
        <w:rPr>
          <w:rFonts w:cs="Arial"/>
        </w:rPr>
        <w:tab/>
      </w:r>
      <w:r w:rsidRPr="1CD888C4">
        <w:rPr>
          <w:rFonts w:cs="Arial"/>
        </w:rPr>
        <w:t>Dang N, Hafler DA, Schlossman S, Breitmeyer JB. CDw26 (Ta1) is involved in an alternative pathway of human T lymphocyte activation.  Cell Immunol 125, 42-57 (1990).</w:t>
      </w:r>
    </w:p>
    <w:p w14:paraId="726A7AC1" w14:textId="6EC095A7" w:rsidR="00C327AC" w:rsidRPr="00400220" w:rsidRDefault="1CD888C4" w:rsidP="1CD888C4">
      <w:pPr>
        <w:spacing w:after="120" w:line="240" w:lineRule="exact"/>
        <w:ind w:left="720" w:hanging="720"/>
        <w:rPr>
          <w:rFonts w:cs="Arial"/>
        </w:rPr>
      </w:pPr>
      <w:r w:rsidRPr="1CD888C4">
        <w:rPr>
          <w:rFonts w:cs="Arial"/>
        </w:rPr>
        <w:t xml:space="preserve">43. </w:t>
      </w:r>
      <w:r w:rsidR="00F2322B">
        <w:rPr>
          <w:rFonts w:cs="Arial"/>
        </w:rPr>
        <w:tab/>
      </w:r>
      <w:r w:rsidRPr="1CD888C4">
        <w:rPr>
          <w:rFonts w:cs="Arial"/>
        </w:rPr>
        <w:t>Lee SJ, Wucherpfennig KW, Brod SA, Benjamin D, Weiner HL, Hafler DA.  Common T-cell receptor usage in oligoclonal T lymphocytes derived from the blood and cerebrospinal fluid of patients with multiple sclerosis.  Ann Neurol 29, 33-40 (1991). PMID: 1847614</w:t>
      </w:r>
    </w:p>
    <w:p w14:paraId="2D1D4BA3" w14:textId="0D00B230" w:rsidR="00C327AC" w:rsidRPr="00400220" w:rsidRDefault="1CD888C4" w:rsidP="1CD888C4">
      <w:pPr>
        <w:spacing w:after="120" w:line="240" w:lineRule="exact"/>
        <w:ind w:left="720" w:hanging="720"/>
        <w:rPr>
          <w:rFonts w:cs="Arial"/>
        </w:rPr>
      </w:pPr>
      <w:r w:rsidRPr="1CD888C4">
        <w:rPr>
          <w:rFonts w:cs="Arial"/>
        </w:rPr>
        <w:t xml:space="preserve">44. </w:t>
      </w:r>
      <w:r w:rsidR="00F2322B">
        <w:rPr>
          <w:rFonts w:cs="Arial"/>
        </w:rPr>
        <w:tab/>
      </w:r>
      <w:r w:rsidRPr="1CD888C4">
        <w:rPr>
          <w:rFonts w:cs="Arial"/>
        </w:rPr>
        <w:t>Ota K, Matsui M, Milford E, Mackin G, Weiner HL, Hafler DA.  T cell recognition of an immunodominant myelin basic protein epitope in multiple sclerosis.  Nature 346, 183-7 (1990). PMID: 1694970</w:t>
      </w:r>
    </w:p>
    <w:p w14:paraId="7BA890F8" w14:textId="77777777" w:rsidR="00C327AC" w:rsidRPr="00400220" w:rsidRDefault="00C327AC" w:rsidP="1CD888C4">
      <w:pPr>
        <w:spacing w:after="120" w:line="240" w:lineRule="exact"/>
        <w:ind w:left="720" w:hanging="720"/>
        <w:rPr>
          <w:rFonts w:cs="Arial"/>
        </w:rPr>
      </w:pPr>
      <w:r w:rsidRPr="1CD888C4">
        <w:rPr>
          <w:rFonts w:cs="Arial"/>
        </w:rPr>
        <w:t>45.</w:t>
      </w:r>
      <w:r w:rsidRPr="00400220">
        <w:rPr>
          <w:rFonts w:cs="Arial"/>
          <w:szCs w:val="22"/>
        </w:rPr>
        <w:tab/>
      </w:r>
      <w:r w:rsidR="000B69F7" w:rsidRPr="1CD888C4">
        <w:rPr>
          <w:rFonts w:cs="Arial"/>
        </w:rPr>
        <w:t xml:space="preserve"> </w:t>
      </w:r>
      <w:r w:rsidRPr="1CD888C4">
        <w:rPr>
          <w:rFonts w:cs="Arial"/>
        </w:rPr>
        <w:t>Wucherpfennig KW, Endo N, Rosenzweig A, Seidman JG, Weiner HL, Hafler DA.  Shared Human T cell receptor V</w:t>
      </w:r>
      <w:r w:rsidR="00FE5E83" w:rsidRPr="00A73AB7">
        <w:rPr>
          <w:rFonts w:ascii="Symbol" w:hAnsi="Symbol" w:cs="Arial"/>
        </w:rPr>
        <w:t></w:t>
      </w:r>
      <w:r w:rsidRPr="1CD888C4">
        <w:rPr>
          <w:rFonts w:cs="Arial"/>
        </w:rPr>
        <w:t xml:space="preserve"> gene usage in T cells specific for immunodominant regions of human myelin basic protein.  Science 248, 1016-9 (1990).</w:t>
      </w:r>
    </w:p>
    <w:p w14:paraId="50634EA5" w14:textId="77777777" w:rsidR="00C327AC" w:rsidRPr="00400220" w:rsidRDefault="00C327AC" w:rsidP="1CD888C4">
      <w:pPr>
        <w:spacing w:after="120" w:line="240" w:lineRule="exact"/>
        <w:ind w:left="720" w:hanging="720"/>
        <w:rPr>
          <w:rFonts w:cs="Arial"/>
        </w:rPr>
      </w:pPr>
      <w:r w:rsidRPr="1CD888C4">
        <w:rPr>
          <w:rFonts w:cs="Arial"/>
        </w:rPr>
        <w:lastRenderedPageBreak/>
        <w:t>46.</w:t>
      </w:r>
      <w:r w:rsidRPr="00400220">
        <w:rPr>
          <w:rFonts w:cs="Arial"/>
          <w:szCs w:val="22"/>
        </w:rPr>
        <w:tab/>
      </w:r>
      <w:r w:rsidR="000B69F7" w:rsidRPr="1CD888C4">
        <w:rPr>
          <w:rFonts w:cs="Arial"/>
        </w:rPr>
        <w:t xml:space="preserve"> </w:t>
      </w:r>
      <w:r w:rsidRPr="1CD888C4">
        <w:rPr>
          <w:rFonts w:cs="Arial"/>
        </w:rPr>
        <w:t xml:space="preserve">Hafler DA, </w:t>
      </w:r>
      <w:proofErr w:type="spellStart"/>
      <w:r w:rsidRPr="1CD888C4">
        <w:rPr>
          <w:rFonts w:cs="Arial"/>
        </w:rPr>
        <w:t>Chofflon</w:t>
      </w:r>
      <w:proofErr w:type="spellEnd"/>
      <w:r w:rsidRPr="1CD888C4">
        <w:rPr>
          <w:rFonts w:cs="Arial"/>
        </w:rPr>
        <w:t xml:space="preserve"> M, Kurt-Jones E, Weiner HL.  Interleukin-1 corrects the decrease in the autologous mixed lymphocyte reaction in multiple sclerosis.  Clin Immunol </w:t>
      </w:r>
      <w:proofErr w:type="spellStart"/>
      <w:r w:rsidRPr="1CD888C4">
        <w:rPr>
          <w:rFonts w:cs="Arial"/>
        </w:rPr>
        <w:t>Immunopathol</w:t>
      </w:r>
      <w:proofErr w:type="spellEnd"/>
      <w:r w:rsidRPr="1CD888C4">
        <w:rPr>
          <w:rFonts w:cs="Arial"/>
        </w:rPr>
        <w:t xml:space="preserve"> 58, 115-25 (1991).</w:t>
      </w:r>
    </w:p>
    <w:p w14:paraId="63EC0F6B" w14:textId="77777777" w:rsidR="00C327AC" w:rsidRPr="00400220" w:rsidRDefault="00C327AC" w:rsidP="1CD888C4">
      <w:pPr>
        <w:spacing w:after="120" w:line="240" w:lineRule="exact"/>
        <w:ind w:left="720" w:hanging="720"/>
        <w:rPr>
          <w:rFonts w:cs="Arial"/>
        </w:rPr>
      </w:pPr>
      <w:r w:rsidRPr="1CD888C4">
        <w:rPr>
          <w:rFonts w:cs="Arial"/>
        </w:rPr>
        <w:t xml:space="preserve">47.  </w:t>
      </w:r>
      <w:r w:rsidRPr="00400220">
        <w:rPr>
          <w:rFonts w:cs="Arial"/>
          <w:szCs w:val="22"/>
        </w:rPr>
        <w:tab/>
      </w:r>
      <w:r w:rsidRPr="1CD888C4">
        <w:rPr>
          <w:rFonts w:cs="Arial"/>
        </w:rPr>
        <w:t>Hafler DA, Orav J, Ge</w:t>
      </w:r>
      <w:r w:rsidR="00BB5447" w:rsidRPr="1CD888C4">
        <w:rPr>
          <w:rFonts w:cs="Arial"/>
        </w:rPr>
        <w:t xml:space="preserve">rtz R, Stazzone L, Weiner, HL. </w:t>
      </w:r>
      <w:r w:rsidRPr="1CD888C4">
        <w:rPr>
          <w:rFonts w:cs="Arial"/>
        </w:rPr>
        <w:t xml:space="preserve">Immunologic effects of cyclophosphamide in patients with chronic progressive multiple sclerosis.  J </w:t>
      </w:r>
      <w:proofErr w:type="spellStart"/>
      <w:r w:rsidRPr="1CD888C4">
        <w:rPr>
          <w:rFonts w:cs="Arial"/>
        </w:rPr>
        <w:t>Neuroimmunol</w:t>
      </w:r>
      <w:proofErr w:type="spellEnd"/>
      <w:r w:rsidRPr="1CD888C4">
        <w:rPr>
          <w:rFonts w:cs="Arial"/>
        </w:rPr>
        <w:t xml:space="preserve"> 32, 149-58 (1991). PMID: 1672870</w:t>
      </w:r>
    </w:p>
    <w:p w14:paraId="63DFB1A7" w14:textId="77777777" w:rsidR="00C327AC" w:rsidRPr="00400220" w:rsidRDefault="00C327AC" w:rsidP="1CD888C4">
      <w:pPr>
        <w:spacing w:after="120" w:line="240" w:lineRule="exact"/>
        <w:ind w:left="720" w:hanging="720"/>
        <w:rPr>
          <w:rFonts w:cs="Arial"/>
        </w:rPr>
      </w:pPr>
      <w:r w:rsidRPr="1CD888C4">
        <w:rPr>
          <w:rFonts w:cs="Arial"/>
        </w:rPr>
        <w:t xml:space="preserve">48.  </w:t>
      </w:r>
      <w:r w:rsidRPr="00400220">
        <w:rPr>
          <w:rFonts w:cs="Arial"/>
          <w:szCs w:val="22"/>
        </w:rPr>
        <w:tab/>
      </w:r>
      <w:r w:rsidRPr="1CD888C4">
        <w:rPr>
          <w:rFonts w:cs="Arial"/>
        </w:rPr>
        <w:t>Brod SA, Al-Sabbagh A, Sobel RA, Hafler DA, Weiner HL.  Suppression of experimental autoimmune encephalomyelitis by oral adm</w:t>
      </w:r>
      <w:r w:rsidR="00B03E41" w:rsidRPr="1CD888C4">
        <w:rPr>
          <w:rFonts w:cs="Arial"/>
        </w:rPr>
        <w:t xml:space="preserve">inistration of myelin antigens </w:t>
      </w:r>
      <w:r w:rsidRPr="1CD888C4">
        <w:rPr>
          <w:rFonts w:cs="Arial"/>
        </w:rPr>
        <w:t>IV:  Suppression of chronic relapsing disease in the Lewis Rat and Strain 13 Guinea Pig.  Ann Neurol 29, 615-22 (1991). PMID: 1716432</w:t>
      </w:r>
    </w:p>
    <w:p w14:paraId="7E11FE15" w14:textId="77777777" w:rsidR="00C327AC" w:rsidRPr="00400220" w:rsidRDefault="00C327AC" w:rsidP="1CD888C4">
      <w:pPr>
        <w:spacing w:after="120" w:line="240" w:lineRule="exact"/>
        <w:ind w:left="720" w:hanging="720"/>
        <w:rPr>
          <w:rFonts w:cs="Arial"/>
        </w:rPr>
      </w:pPr>
      <w:r w:rsidRPr="1CD888C4">
        <w:rPr>
          <w:rFonts w:cs="Arial"/>
        </w:rPr>
        <w:t xml:space="preserve">49. </w:t>
      </w:r>
      <w:r w:rsidRPr="00400220">
        <w:rPr>
          <w:rFonts w:cs="Arial"/>
          <w:szCs w:val="22"/>
        </w:rPr>
        <w:tab/>
      </w:r>
      <w:r w:rsidRPr="1CD888C4">
        <w:rPr>
          <w:rFonts w:cs="Arial"/>
        </w:rPr>
        <w:t>LaSalle J, Ota K, Hafler DA.  Presentation of autoantigen by human T cells.  J Immunol 147, 774-80 (1991). PMID: 1713605</w:t>
      </w:r>
    </w:p>
    <w:p w14:paraId="2A023E5E" w14:textId="77777777" w:rsidR="00C327AC" w:rsidRPr="00400220" w:rsidRDefault="00C327AC" w:rsidP="1CD888C4">
      <w:pPr>
        <w:spacing w:after="120" w:line="240" w:lineRule="exact"/>
        <w:ind w:left="720" w:hanging="720"/>
        <w:rPr>
          <w:rFonts w:cs="Arial"/>
        </w:rPr>
      </w:pPr>
      <w:r w:rsidRPr="1CD888C4">
        <w:rPr>
          <w:rFonts w:cs="Arial"/>
        </w:rPr>
        <w:t xml:space="preserve">50.  </w:t>
      </w:r>
      <w:r w:rsidRPr="00400220">
        <w:rPr>
          <w:rFonts w:cs="Arial"/>
          <w:szCs w:val="22"/>
        </w:rPr>
        <w:tab/>
      </w:r>
      <w:r w:rsidRPr="1CD888C4">
        <w:rPr>
          <w:rFonts w:cs="Arial"/>
        </w:rPr>
        <w:t>Brod SA, Benjamin DS, Hafler DA.  Restricted T cell expression of IL-2/IFN</w:t>
      </w:r>
      <w:r w:rsidR="00FE5E83" w:rsidRPr="1CD888C4">
        <w:rPr>
          <w:rFonts w:cs="Arial"/>
        </w:rPr>
        <w:t></w:t>
      </w:r>
      <w:r w:rsidRPr="1CD888C4">
        <w:rPr>
          <w:rFonts w:cs="Arial"/>
        </w:rPr>
        <w:t xml:space="preserve"> mRNA in human inflammatory disease.  J Immunol 147, 810-5 (1991).  PMID: 1907306</w:t>
      </w:r>
    </w:p>
    <w:p w14:paraId="58749B30" w14:textId="6AF14466" w:rsidR="00C327AC" w:rsidRPr="00400220" w:rsidRDefault="00C327AC" w:rsidP="1CD888C4">
      <w:pPr>
        <w:spacing w:after="120" w:line="240" w:lineRule="exact"/>
        <w:ind w:left="720" w:hanging="720"/>
        <w:rPr>
          <w:rFonts w:cs="Arial"/>
        </w:rPr>
      </w:pPr>
      <w:r w:rsidRPr="1CD888C4">
        <w:rPr>
          <w:rFonts w:cs="Arial"/>
        </w:rPr>
        <w:t>51.</w:t>
      </w:r>
      <w:r w:rsidRPr="00400220">
        <w:rPr>
          <w:rFonts w:cs="Arial"/>
          <w:szCs w:val="22"/>
        </w:rPr>
        <w:tab/>
      </w:r>
      <w:r w:rsidRPr="1CD888C4">
        <w:rPr>
          <w:rFonts w:cs="Arial"/>
        </w:rPr>
        <w:t xml:space="preserve">LaSalle J, Hafler DA.  The </w:t>
      </w:r>
      <w:proofErr w:type="spellStart"/>
      <w:r w:rsidRPr="1CD888C4">
        <w:rPr>
          <w:rFonts w:cs="Arial"/>
        </w:rPr>
        <w:t>coexpression</w:t>
      </w:r>
      <w:proofErr w:type="spellEnd"/>
      <w:r w:rsidRPr="1CD888C4">
        <w:rPr>
          <w:rFonts w:cs="Arial"/>
        </w:rPr>
        <w:t xml:space="preserve"> of CD45RA and CD45RO isoforms on T cells during the S/G2/M stages of cell cycle.  Cell Immunol 138, 197-206 (1991). PMID: 1833074</w:t>
      </w:r>
    </w:p>
    <w:p w14:paraId="21A7A7E3" w14:textId="05CCB6B1" w:rsidR="00C327AC" w:rsidRPr="00400220" w:rsidRDefault="1CD888C4" w:rsidP="1CD888C4">
      <w:pPr>
        <w:spacing w:after="120" w:line="240" w:lineRule="exact"/>
        <w:ind w:left="720" w:hanging="720"/>
        <w:rPr>
          <w:rFonts w:cs="Arial"/>
        </w:rPr>
      </w:pPr>
      <w:r w:rsidRPr="1CD888C4">
        <w:rPr>
          <w:rFonts w:cs="Arial"/>
        </w:rPr>
        <w:t xml:space="preserve">52. </w:t>
      </w:r>
      <w:r w:rsidR="00F613CB">
        <w:rPr>
          <w:rFonts w:cs="Arial"/>
        </w:rPr>
        <w:tab/>
      </w:r>
      <w:r w:rsidRPr="1CD888C4">
        <w:rPr>
          <w:rFonts w:cs="Arial"/>
        </w:rPr>
        <w:t xml:space="preserve">Ehrlich GD, Glaser JB, </w:t>
      </w:r>
      <w:proofErr w:type="spellStart"/>
      <w:r w:rsidRPr="1CD888C4">
        <w:rPr>
          <w:rFonts w:cs="Arial"/>
        </w:rPr>
        <w:t>Bryz-Gornia</w:t>
      </w:r>
      <w:proofErr w:type="spellEnd"/>
      <w:r w:rsidRPr="1CD888C4">
        <w:rPr>
          <w:rFonts w:cs="Arial"/>
        </w:rPr>
        <w:t xml:space="preserve"> V, Maese J, Waldmann TA, </w:t>
      </w:r>
      <w:proofErr w:type="spellStart"/>
      <w:r w:rsidRPr="1CD888C4">
        <w:rPr>
          <w:rFonts w:cs="Arial"/>
        </w:rPr>
        <w:t>Poiesz</w:t>
      </w:r>
      <w:proofErr w:type="spellEnd"/>
      <w:r w:rsidRPr="1CD888C4">
        <w:rPr>
          <w:rFonts w:cs="Arial"/>
        </w:rPr>
        <w:t xml:space="preserve"> BJ, Greenberg SJ, HTLV-MS Working Group (Hafler DA).  Multiple Sclerosis, retroviruses, and PCR.  Neurology 41:335-343 (1991). PMID: 1848687</w:t>
      </w:r>
    </w:p>
    <w:p w14:paraId="1B5DE393" w14:textId="77777777" w:rsidR="00C327AC" w:rsidRPr="00400220" w:rsidRDefault="00C327AC" w:rsidP="1CD888C4">
      <w:pPr>
        <w:spacing w:after="120" w:line="240" w:lineRule="exact"/>
        <w:ind w:left="720" w:hanging="720"/>
        <w:rPr>
          <w:rFonts w:cs="Arial"/>
        </w:rPr>
      </w:pPr>
      <w:r w:rsidRPr="1CD888C4">
        <w:rPr>
          <w:rFonts w:cs="Arial"/>
        </w:rPr>
        <w:t>53.</w:t>
      </w:r>
      <w:r w:rsidRPr="00400220">
        <w:rPr>
          <w:rFonts w:cs="Arial"/>
          <w:szCs w:val="22"/>
        </w:rPr>
        <w:tab/>
      </w:r>
      <w:r w:rsidRPr="1CD888C4">
        <w:rPr>
          <w:rFonts w:cs="Arial"/>
        </w:rPr>
        <w:t xml:space="preserve">Hafler DA, Cohen I, Benjamin DS, Weiner HL.  T cell vaccination in multiple sclerosis: A preliminary report.  Clin Immunol </w:t>
      </w:r>
      <w:proofErr w:type="spellStart"/>
      <w:r w:rsidRPr="1CD888C4">
        <w:rPr>
          <w:rFonts w:cs="Arial"/>
        </w:rPr>
        <w:t>Immunopathol</w:t>
      </w:r>
      <w:proofErr w:type="spellEnd"/>
      <w:r w:rsidRPr="1CD888C4">
        <w:rPr>
          <w:rFonts w:cs="Arial"/>
        </w:rPr>
        <w:t xml:space="preserve"> 62, 307-13 (1992). PMID: 1541056</w:t>
      </w:r>
    </w:p>
    <w:p w14:paraId="3891BC9B" w14:textId="77777777" w:rsidR="00C327AC" w:rsidRPr="00400220" w:rsidRDefault="00C327AC" w:rsidP="1CD888C4">
      <w:pPr>
        <w:spacing w:after="120" w:line="240" w:lineRule="exact"/>
        <w:ind w:left="720" w:hanging="720"/>
        <w:rPr>
          <w:rFonts w:cs="Arial"/>
        </w:rPr>
      </w:pPr>
      <w:r w:rsidRPr="1CD888C4">
        <w:rPr>
          <w:rFonts w:cs="Arial"/>
        </w:rPr>
        <w:t xml:space="preserve">54.  </w:t>
      </w:r>
      <w:r w:rsidRPr="00400220">
        <w:rPr>
          <w:rFonts w:cs="Arial"/>
          <w:szCs w:val="22"/>
        </w:rPr>
        <w:tab/>
      </w:r>
      <w:r w:rsidRPr="1CD888C4">
        <w:rPr>
          <w:rFonts w:cs="Arial"/>
        </w:rPr>
        <w:t xml:space="preserve">Wucherpfennig KW, </w:t>
      </w:r>
      <w:proofErr w:type="spellStart"/>
      <w:r w:rsidRPr="1CD888C4">
        <w:rPr>
          <w:rFonts w:cs="Arial"/>
        </w:rPr>
        <w:t>Höllsberg</w:t>
      </w:r>
      <w:proofErr w:type="spellEnd"/>
      <w:r w:rsidRPr="1CD888C4">
        <w:rPr>
          <w:rFonts w:cs="Arial"/>
        </w:rPr>
        <w:t xml:space="preserve"> P, Richardson JH, Benjamin DS, Hafler DA.  T cell activation by autologous HTLV-1 infected T cell clones. </w:t>
      </w:r>
      <w:r w:rsidR="00BB5447" w:rsidRPr="1CD888C4">
        <w:rPr>
          <w:rFonts w:cs="Arial"/>
        </w:rPr>
        <w:t xml:space="preserve"> </w:t>
      </w:r>
      <w:r w:rsidRPr="1CD888C4">
        <w:rPr>
          <w:rFonts w:cs="Arial"/>
        </w:rPr>
        <w:t xml:space="preserve">Proc Natl </w:t>
      </w:r>
      <w:proofErr w:type="spellStart"/>
      <w:r w:rsidRPr="1CD888C4">
        <w:rPr>
          <w:rFonts w:cs="Arial"/>
        </w:rPr>
        <w:t>Acad</w:t>
      </w:r>
      <w:proofErr w:type="spellEnd"/>
      <w:r w:rsidRPr="1CD888C4">
        <w:rPr>
          <w:rFonts w:cs="Arial"/>
        </w:rPr>
        <w:t xml:space="preserve"> Sci U S A 89, 2110-4 (1992). </w:t>
      </w:r>
      <w:r w:rsidR="00B10070" w:rsidRPr="1CD888C4">
        <w:rPr>
          <w:rFonts w:cs="Arial"/>
        </w:rPr>
        <w:t>PMCID: PMC48606</w:t>
      </w:r>
    </w:p>
    <w:p w14:paraId="2FC89AF1" w14:textId="77777777" w:rsidR="00C327AC" w:rsidRPr="00400220" w:rsidRDefault="00C327AC" w:rsidP="1CD888C4">
      <w:pPr>
        <w:spacing w:after="120" w:line="240" w:lineRule="exact"/>
        <w:ind w:left="720" w:hanging="720"/>
        <w:rPr>
          <w:rFonts w:cs="Arial"/>
        </w:rPr>
      </w:pPr>
      <w:r w:rsidRPr="1CD888C4">
        <w:rPr>
          <w:rFonts w:cs="Arial"/>
        </w:rPr>
        <w:t>55.</w:t>
      </w:r>
      <w:r w:rsidRPr="00400220">
        <w:rPr>
          <w:rFonts w:cs="Arial"/>
          <w:szCs w:val="22"/>
        </w:rPr>
        <w:tab/>
      </w:r>
      <w:proofErr w:type="spellStart"/>
      <w:r w:rsidRPr="1CD888C4">
        <w:rPr>
          <w:rFonts w:cs="Arial"/>
        </w:rPr>
        <w:t>Höllsberg</w:t>
      </w:r>
      <w:proofErr w:type="spellEnd"/>
      <w:r w:rsidRPr="1CD888C4">
        <w:rPr>
          <w:rFonts w:cs="Arial"/>
        </w:rPr>
        <w:t xml:space="preserve"> P, Wucherpfennig KW, Ausubel LJ, Calvo V, Bierer BE, Hafler DA.  Characterization of HTLV-I in vivo infected T cell clones:IL-2 independent growth of </w:t>
      </w:r>
      <w:proofErr w:type="spellStart"/>
      <w:r w:rsidRPr="1CD888C4">
        <w:rPr>
          <w:rFonts w:cs="Arial"/>
        </w:rPr>
        <w:t>nontransformed</w:t>
      </w:r>
      <w:proofErr w:type="spellEnd"/>
      <w:r w:rsidRPr="1CD888C4">
        <w:rPr>
          <w:rFonts w:cs="Arial"/>
        </w:rPr>
        <w:t xml:space="preserve"> T cells.  J Immunol 148, 3256-63 (1992). PMID: 1374452</w:t>
      </w:r>
    </w:p>
    <w:p w14:paraId="0CF38D7F" w14:textId="77777777" w:rsidR="00C327AC" w:rsidRPr="00400220" w:rsidRDefault="00C327AC" w:rsidP="1CD888C4">
      <w:pPr>
        <w:spacing w:after="120" w:line="240" w:lineRule="exact"/>
        <w:ind w:left="720" w:hanging="720"/>
        <w:rPr>
          <w:rFonts w:cs="Arial"/>
        </w:rPr>
      </w:pPr>
      <w:r w:rsidRPr="1CD888C4">
        <w:rPr>
          <w:rFonts w:cs="Arial"/>
        </w:rPr>
        <w:t>56.</w:t>
      </w:r>
      <w:r w:rsidRPr="00400220">
        <w:rPr>
          <w:rFonts w:cs="Arial"/>
          <w:szCs w:val="22"/>
        </w:rPr>
        <w:tab/>
      </w:r>
      <w:r w:rsidRPr="1CD888C4">
        <w:rPr>
          <w:rFonts w:cs="Arial"/>
        </w:rPr>
        <w:t xml:space="preserve">Wucherpfennig KW, Newcombe J, Keddy C, Louise Cuzner M, Hafler DA.  T cell receptor </w:t>
      </w:r>
      <w:r w:rsidR="000B69F7" w:rsidRPr="1CD888C4">
        <w:rPr>
          <w:rFonts w:cs="Arial"/>
        </w:rPr>
        <w:t>V</w:t>
      </w:r>
      <w:r w:rsidR="000B69F7" w:rsidRPr="005C231F">
        <w:rPr>
          <w:rFonts w:ascii="Symbol" w:hAnsi="Symbol" w:cs="Arial"/>
        </w:rPr>
        <w:t>-</w:t>
      </w:r>
      <w:r w:rsidR="000B69F7" w:rsidRPr="1CD888C4">
        <w:rPr>
          <w:rFonts w:cs="Arial"/>
        </w:rPr>
        <w:t>V</w:t>
      </w:r>
      <w:r w:rsidR="000B69F7" w:rsidRPr="005C231F">
        <w:rPr>
          <w:rFonts w:ascii="Symbol" w:hAnsi="Symbol" w:cs="Arial"/>
        </w:rPr>
        <w:t></w:t>
      </w:r>
      <w:r w:rsidR="000B69F7" w:rsidRPr="1CD888C4">
        <w:rPr>
          <w:rFonts w:cs="Arial"/>
        </w:rPr>
        <w:t xml:space="preserve"> </w:t>
      </w:r>
      <w:r w:rsidRPr="1CD888C4">
        <w:rPr>
          <w:rFonts w:cs="Arial"/>
        </w:rPr>
        <w:t xml:space="preserve">repertoire and cytokine gene expression in multiple sclerosis lesions.  J Exp Med 175, 993-1002 (1992). </w:t>
      </w:r>
      <w:r w:rsidR="00B10070" w:rsidRPr="1CD888C4">
        <w:rPr>
          <w:rFonts w:cs="Arial"/>
        </w:rPr>
        <w:t>PMCID: PMC2119186</w:t>
      </w:r>
    </w:p>
    <w:p w14:paraId="0EAB08F5" w14:textId="77777777" w:rsidR="00C327AC" w:rsidRPr="00400220" w:rsidRDefault="00C327AC" w:rsidP="1CD888C4">
      <w:pPr>
        <w:spacing w:after="120" w:line="240" w:lineRule="exact"/>
        <w:ind w:left="720" w:hanging="720"/>
        <w:rPr>
          <w:rFonts w:cs="Arial"/>
        </w:rPr>
      </w:pPr>
      <w:r w:rsidRPr="1CD888C4">
        <w:rPr>
          <w:rFonts w:cs="Arial"/>
        </w:rPr>
        <w:t>57.</w:t>
      </w:r>
      <w:r w:rsidRPr="00400220">
        <w:rPr>
          <w:rFonts w:cs="Arial"/>
          <w:szCs w:val="22"/>
        </w:rPr>
        <w:tab/>
      </w:r>
      <w:r w:rsidRPr="1CD888C4">
        <w:rPr>
          <w:rFonts w:cs="Arial"/>
        </w:rPr>
        <w:t xml:space="preserve">Wucherpfennig KW, Newcombe J, Keddy C, Louise Cuzner M, Hafler DA. </w:t>
      </w:r>
      <w:r w:rsidR="00FE5E83" w:rsidRPr="005C231F">
        <w:rPr>
          <w:rFonts w:ascii="Symbol" w:hAnsi="Symbol" w:cs="Arial"/>
        </w:rPr>
        <w:t></w:t>
      </w:r>
      <w:r w:rsidR="00FE5E83" w:rsidRPr="005C231F">
        <w:rPr>
          <w:rFonts w:ascii="Symbol" w:hAnsi="Symbol" w:cs="Arial"/>
        </w:rPr>
        <w:t></w:t>
      </w:r>
      <w:r w:rsidR="00FE5E83" w:rsidRPr="005C231F">
        <w:rPr>
          <w:rFonts w:ascii="Symbol" w:hAnsi="Symbol" w:cs="Arial"/>
        </w:rPr>
        <w:t></w:t>
      </w:r>
      <w:r w:rsidRPr="1CD888C4">
        <w:rPr>
          <w:rFonts w:cs="Arial"/>
        </w:rPr>
        <w:t xml:space="preserve">T cell receptor repertoire in acute demyelinating multiple sclerosis lesions.  Proc Natl </w:t>
      </w:r>
      <w:proofErr w:type="spellStart"/>
      <w:r w:rsidRPr="1CD888C4">
        <w:rPr>
          <w:rFonts w:cs="Arial"/>
        </w:rPr>
        <w:t>Acad</w:t>
      </w:r>
      <w:proofErr w:type="spellEnd"/>
      <w:r w:rsidRPr="1CD888C4">
        <w:rPr>
          <w:rFonts w:cs="Arial"/>
        </w:rPr>
        <w:t xml:space="preserve"> Sci U S A 89, 4588-92 (1992). </w:t>
      </w:r>
      <w:r w:rsidR="00B10070" w:rsidRPr="1CD888C4">
        <w:rPr>
          <w:rFonts w:cs="Arial"/>
        </w:rPr>
        <w:t>PMCID: PMC49128</w:t>
      </w:r>
    </w:p>
    <w:p w14:paraId="6A7D0412" w14:textId="77777777" w:rsidR="00C327AC" w:rsidRPr="00400220" w:rsidRDefault="00C327AC" w:rsidP="1CD888C4">
      <w:pPr>
        <w:spacing w:after="120" w:line="240" w:lineRule="exact"/>
        <w:ind w:left="720" w:hanging="720"/>
        <w:rPr>
          <w:rFonts w:cs="Arial"/>
        </w:rPr>
      </w:pPr>
      <w:r w:rsidRPr="1CD888C4">
        <w:rPr>
          <w:rFonts w:cs="Arial"/>
        </w:rPr>
        <w:t>58.</w:t>
      </w:r>
      <w:r w:rsidRPr="00400220">
        <w:rPr>
          <w:rFonts w:cs="Arial"/>
          <w:szCs w:val="22"/>
        </w:rPr>
        <w:tab/>
      </w:r>
      <w:r w:rsidRPr="1CD888C4">
        <w:rPr>
          <w:rFonts w:cs="Arial"/>
        </w:rPr>
        <w:t xml:space="preserve">Freeman GJ, Lombard DB, </w:t>
      </w:r>
      <w:proofErr w:type="spellStart"/>
      <w:r w:rsidRPr="1CD888C4">
        <w:rPr>
          <w:rFonts w:cs="Arial"/>
        </w:rPr>
        <w:t>Gimmi</w:t>
      </w:r>
      <w:proofErr w:type="spellEnd"/>
      <w:r w:rsidRPr="1CD888C4">
        <w:rPr>
          <w:rFonts w:cs="Arial"/>
        </w:rPr>
        <w:t xml:space="preserve"> CD, Brod SA, Lee K, </w:t>
      </w:r>
      <w:proofErr w:type="spellStart"/>
      <w:r w:rsidRPr="1CD888C4">
        <w:rPr>
          <w:rFonts w:cs="Arial"/>
        </w:rPr>
        <w:t>Laning</w:t>
      </w:r>
      <w:proofErr w:type="spellEnd"/>
      <w:r w:rsidRPr="1CD888C4">
        <w:rPr>
          <w:rFonts w:cs="Arial"/>
        </w:rPr>
        <w:t xml:space="preserve"> J, Hafler, DA, Dorf M, Gray GS, Reiser H, June CH, Thompson CB, Nadler LM.  CTLA-4 and CD28 are co-expressed on most T cells after activation: Expression of CTLA-4 and CD28 messenger RNA does not correlate with the pattern of lymphokine production.  J Immunol 149, 3795-801 (1992).</w:t>
      </w:r>
    </w:p>
    <w:p w14:paraId="0D39A0AE" w14:textId="77777777" w:rsidR="00C327AC" w:rsidRPr="00400220" w:rsidRDefault="00C327AC" w:rsidP="1CD888C4">
      <w:pPr>
        <w:spacing w:after="120" w:line="240" w:lineRule="exact"/>
        <w:ind w:left="720" w:hanging="720"/>
        <w:rPr>
          <w:rFonts w:cs="Arial"/>
        </w:rPr>
      </w:pPr>
      <w:r w:rsidRPr="1CD888C4">
        <w:rPr>
          <w:rFonts w:cs="Arial"/>
        </w:rPr>
        <w:t xml:space="preserve">59. </w:t>
      </w:r>
      <w:r w:rsidRPr="00400220">
        <w:rPr>
          <w:rFonts w:cs="Arial"/>
          <w:szCs w:val="22"/>
        </w:rPr>
        <w:tab/>
      </w:r>
      <w:r w:rsidRPr="1CD888C4">
        <w:rPr>
          <w:rFonts w:cs="Arial"/>
        </w:rPr>
        <w:t xml:space="preserve">LaSalle JM, Tolentino P, Freeman GJ, Nadler LM, Hafler DA.  Early signaling defects in human T cells </w:t>
      </w:r>
      <w:proofErr w:type="spellStart"/>
      <w:r w:rsidRPr="1CD888C4">
        <w:rPr>
          <w:rFonts w:cs="Arial"/>
        </w:rPr>
        <w:t>anergized</w:t>
      </w:r>
      <w:proofErr w:type="spellEnd"/>
      <w:r w:rsidRPr="1CD888C4">
        <w:rPr>
          <w:rFonts w:cs="Arial"/>
        </w:rPr>
        <w:t xml:space="preserve"> by T cell presentation of autoantigen.  J Exp Med 176, 177-86 (1992). </w:t>
      </w:r>
      <w:r w:rsidR="00B10070" w:rsidRPr="1CD888C4">
        <w:rPr>
          <w:rFonts w:cs="Arial"/>
        </w:rPr>
        <w:t>PMCID: PMC2119294</w:t>
      </w:r>
    </w:p>
    <w:p w14:paraId="5C297343" w14:textId="77777777" w:rsidR="00C327AC" w:rsidRPr="00400220" w:rsidRDefault="00C327AC" w:rsidP="1CD888C4">
      <w:pPr>
        <w:spacing w:after="120" w:line="240" w:lineRule="exact"/>
        <w:ind w:left="720" w:hanging="720"/>
        <w:rPr>
          <w:rFonts w:cs="Arial"/>
        </w:rPr>
      </w:pPr>
      <w:r w:rsidRPr="1CD888C4">
        <w:rPr>
          <w:rFonts w:cs="Arial"/>
        </w:rPr>
        <w:t xml:space="preserve">60. </w:t>
      </w:r>
      <w:r w:rsidRPr="00400220">
        <w:rPr>
          <w:rFonts w:cs="Arial"/>
          <w:szCs w:val="22"/>
        </w:rPr>
        <w:tab/>
      </w:r>
      <w:r w:rsidRPr="1CD888C4">
        <w:rPr>
          <w:rFonts w:cs="Arial"/>
        </w:rPr>
        <w:t xml:space="preserve">Weiner HL, Mackin GA, Orav EJ, Hafler DA, Dawson DM, </w:t>
      </w:r>
      <w:proofErr w:type="spellStart"/>
      <w:r w:rsidRPr="1CD888C4">
        <w:rPr>
          <w:rFonts w:cs="Arial"/>
        </w:rPr>
        <w:t>LaPiere</w:t>
      </w:r>
      <w:proofErr w:type="spellEnd"/>
      <w:r w:rsidRPr="1CD888C4">
        <w:rPr>
          <w:rFonts w:cs="Arial"/>
        </w:rPr>
        <w:t xml:space="preserve"> Y, Herndon R, </w:t>
      </w:r>
      <w:proofErr w:type="spellStart"/>
      <w:r w:rsidRPr="1CD888C4">
        <w:rPr>
          <w:rFonts w:cs="Arial"/>
        </w:rPr>
        <w:t>Lehrich</w:t>
      </w:r>
      <w:proofErr w:type="spellEnd"/>
      <w:r w:rsidRPr="1CD888C4">
        <w:rPr>
          <w:rFonts w:cs="Arial"/>
        </w:rPr>
        <w:t xml:space="preserve"> JR, Hauser SL, Turel A, Fisher M, Birnbaum G, McArthur J, Butler R, Moore M, Sigsbee B, Safran A, and the Northeast Cooperative Multiple Sclerosis Treatment Group.  Intermittent cyclophosphamide pulse therapy in progressive multiple </w:t>
      </w:r>
      <w:r w:rsidRPr="1CD888C4">
        <w:rPr>
          <w:rFonts w:cs="Arial"/>
        </w:rPr>
        <w:lastRenderedPageBreak/>
        <w:t>sclerosis: Final report of the Northeast Cooperative Multiple Sclerosis Treatment Group.  Neurology 43, 910-8 (1993). PMID: 8388090</w:t>
      </w:r>
    </w:p>
    <w:p w14:paraId="74C2936D" w14:textId="77777777" w:rsidR="00C327AC" w:rsidRPr="00400220" w:rsidRDefault="00C327AC" w:rsidP="1CD888C4">
      <w:pPr>
        <w:spacing w:after="120" w:line="240" w:lineRule="exact"/>
        <w:ind w:left="720" w:hanging="720"/>
        <w:rPr>
          <w:rFonts w:cs="Arial"/>
        </w:rPr>
      </w:pPr>
      <w:r w:rsidRPr="1CD888C4">
        <w:rPr>
          <w:rFonts w:cs="Arial"/>
        </w:rPr>
        <w:t xml:space="preserve">61. </w:t>
      </w:r>
      <w:r w:rsidRPr="00400220">
        <w:rPr>
          <w:rFonts w:cs="Arial"/>
          <w:szCs w:val="22"/>
        </w:rPr>
        <w:tab/>
      </w:r>
      <w:proofErr w:type="spellStart"/>
      <w:r w:rsidRPr="1CD888C4">
        <w:rPr>
          <w:rFonts w:cs="Arial"/>
        </w:rPr>
        <w:t>Höllsberg</w:t>
      </w:r>
      <w:proofErr w:type="spellEnd"/>
      <w:r w:rsidRPr="1CD888C4">
        <w:rPr>
          <w:rFonts w:cs="Arial"/>
        </w:rPr>
        <w:t xml:space="preserve"> P, Melinek J, Benjamin D, Hafler DA.  Increased protein kinase C activity in human memory T cells.  Cell Immunol 149, 170-9 (1993). PMID: 8099849</w:t>
      </w:r>
    </w:p>
    <w:p w14:paraId="5508C7E4" w14:textId="77777777" w:rsidR="00C327AC" w:rsidRPr="00400220" w:rsidRDefault="00C327AC" w:rsidP="1CD888C4">
      <w:pPr>
        <w:spacing w:after="120" w:line="240" w:lineRule="exact"/>
        <w:ind w:left="720" w:hanging="720"/>
        <w:rPr>
          <w:rFonts w:cs="Arial"/>
        </w:rPr>
      </w:pPr>
      <w:r w:rsidRPr="1CD888C4">
        <w:rPr>
          <w:rFonts w:cs="Arial"/>
        </w:rPr>
        <w:t xml:space="preserve">62. </w:t>
      </w:r>
      <w:r w:rsidRPr="00400220">
        <w:rPr>
          <w:rFonts w:cs="Arial"/>
          <w:szCs w:val="22"/>
        </w:rPr>
        <w:tab/>
      </w:r>
      <w:r w:rsidRPr="1CD888C4">
        <w:rPr>
          <w:rFonts w:cs="Arial"/>
        </w:rPr>
        <w:t xml:space="preserve">Oettinger HF, Zhang J, Al-Sabbagh A, LaSalle JM, Weiner HL, Hafler DA.  Biological activity of recombinant human myelin basic protein.  J </w:t>
      </w:r>
      <w:proofErr w:type="spellStart"/>
      <w:r w:rsidRPr="1CD888C4">
        <w:rPr>
          <w:rFonts w:cs="Arial"/>
        </w:rPr>
        <w:t>Neuroimmunol</w:t>
      </w:r>
      <w:proofErr w:type="spellEnd"/>
      <w:r w:rsidRPr="1CD888C4">
        <w:rPr>
          <w:rFonts w:cs="Arial"/>
        </w:rPr>
        <w:t xml:space="preserve"> 44, 157-62 (1993). PMID: 7685037</w:t>
      </w:r>
    </w:p>
    <w:p w14:paraId="16C39768" w14:textId="77777777" w:rsidR="00C327AC" w:rsidRPr="00400220" w:rsidRDefault="00C327AC" w:rsidP="1CD888C4">
      <w:pPr>
        <w:spacing w:after="120" w:line="240" w:lineRule="exact"/>
        <w:ind w:left="720" w:hanging="720"/>
        <w:rPr>
          <w:rFonts w:cs="Arial"/>
        </w:rPr>
      </w:pPr>
      <w:r w:rsidRPr="1CD888C4">
        <w:rPr>
          <w:rFonts w:cs="Arial"/>
        </w:rPr>
        <w:t xml:space="preserve">63. </w:t>
      </w:r>
      <w:r w:rsidRPr="00400220">
        <w:rPr>
          <w:rFonts w:cs="Arial"/>
          <w:szCs w:val="22"/>
        </w:rPr>
        <w:tab/>
      </w:r>
      <w:r w:rsidRPr="1CD888C4">
        <w:rPr>
          <w:rFonts w:cs="Arial"/>
        </w:rPr>
        <w:t>Weiner HL, Mackin GA, Matsui M, Orav EJ, Khoury SJ, Dawson DM, Hafler, DA.  Double-blind trial of oral tolerization with myelin antigens in early relapsing-remitting multiple sclerosis.  Science 259, 1321-4 (1993). PMID: 7680493</w:t>
      </w:r>
    </w:p>
    <w:p w14:paraId="687E15BD" w14:textId="77777777" w:rsidR="00C327AC" w:rsidRPr="00400220" w:rsidRDefault="00C327AC" w:rsidP="1CD888C4">
      <w:pPr>
        <w:spacing w:after="120" w:line="240" w:lineRule="exact"/>
        <w:ind w:left="720" w:hanging="720"/>
        <w:rPr>
          <w:rFonts w:cs="Arial"/>
        </w:rPr>
      </w:pPr>
      <w:r w:rsidRPr="1CD888C4">
        <w:rPr>
          <w:rFonts w:cs="Arial"/>
        </w:rPr>
        <w:t xml:space="preserve">64. </w:t>
      </w:r>
      <w:r w:rsidRPr="00400220">
        <w:rPr>
          <w:rFonts w:cs="Arial"/>
          <w:szCs w:val="22"/>
        </w:rPr>
        <w:tab/>
      </w:r>
      <w:r w:rsidRPr="1CD888C4">
        <w:rPr>
          <w:rFonts w:cs="Arial"/>
        </w:rPr>
        <w:t xml:space="preserve">Wucherpfennig KW, Liao YJ, Prendergast M, Prendergast J, Hafler DA, Strominger Human fetal liver </w:t>
      </w:r>
      <w:r w:rsidR="00FE5E83" w:rsidRPr="00BC4A38">
        <w:rPr>
          <w:rFonts w:ascii="Symbol" w:hAnsi="Symbol" w:cs="Arial"/>
        </w:rPr>
        <w:t></w:t>
      </w:r>
      <w:r w:rsidR="00FE5E83" w:rsidRPr="00BC4A38">
        <w:rPr>
          <w:rFonts w:ascii="Symbol" w:hAnsi="Symbol" w:cs="Arial"/>
        </w:rPr>
        <w:t></w:t>
      </w:r>
      <w:r w:rsidR="00FE5E83" w:rsidRPr="00BC4A38">
        <w:rPr>
          <w:rFonts w:ascii="Symbol" w:hAnsi="Symbol" w:cs="Arial"/>
        </w:rPr>
        <w:t></w:t>
      </w:r>
      <w:r w:rsidRPr="1CD888C4">
        <w:rPr>
          <w:rFonts w:cs="Arial"/>
        </w:rPr>
        <w:t xml:space="preserve">T cells predominantly use unusual rearrangements of the T cell receptor </w:t>
      </w:r>
      <w:r w:rsidR="00FE5E83" w:rsidRPr="00BC4A38">
        <w:rPr>
          <w:rFonts w:ascii="Symbol" w:hAnsi="Symbol" w:cs="Arial"/>
        </w:rPr>
        <w:t></w:t>
      </w:r>
      <w:r w:rsidRPr="1CD888C4">
        <w:rPr>
          <w:rFonts w:cs="Arial"/>
        </w:rPr>
        <w:t xml:space="preserve"> and </w:t>
      </w:r>
      <w:r w:rsidR="00FE5E83" w:rsidRPr="00BC4A38">
        <w:rPr>
          <w:rFonts w:ascii="Symbol" w:hAnsi="Symbol" w:cs="Arial"/>
        </w:rPr>
        <w:t></w:t>
      </w:r>
      <w:r w:rsidR="00FE5E83" w:rsidRPr="00BC4A38">
        <w:rPr>
          <w:rFonts w:ascii="Symbol" w:hAnsi="Symbol" w:cs="Arial"/>
        </w:rPr>
        <w:t></w:t>
      </w:r>
      <w:r w:rsidRPr="1CD888C4">
        <w:rPr>
          <w:rFonts w:cs="Arial"/>
        </w:rPr>
        <w:t xml:space="preserve">loci expressed on both CD4+CD8- and CD4-CD8- </w:t>
      </w:r>
      <w:r w:rsidR="00FE5E83" w:rsidRPr="00BC4A38">
        <w:rPr>
          <w:rFonts w:ascii="Symbol" w:hAnsi="Symbol" w:cs="Arial"/>
        </w:rPr>
        <w:t></w:t>
      </w:r>
      <w:r w:rsidR="00FE5E83" w:rsidRPr="00BC4A38">
        <w:rPr>
          <w:rFonts w:ascii="Symbol" w:hAnsi="Symbol" w:cs="Arial"/>
        </w:rPr>
        <w:t></w:t>
      </w:r>
      <w:r w:rsidR="006552E4" w:rsidRPr="1CD888C4">
        <w:rPr>
          <w:rFonts w:cs="Arial"/>
        </w:rPr>
        <w:t xml:space="preserve"> </w:t>
      </w:r>
      <w:r w:rsidRPr="1CD888C4">
        <w:rPr>
          <w:rFonts w:cs="Arial"/>
        </w:rPr>
        <w:t xml:space="preserve">T cells.  J Exp Med 177, 425-32 (1993). </w:t>
      </w:r>
      <w:r w:rsidR="00B10070" w:rsidRPr="1CD888C4">
        <w:rPr>
          <w:rFonts w:cs="Arial"/>
        </w:rPr>
        <w:t>PMCID: PMC2190895</w:t>
      </w:r>
    </w:p>
    <w:p w14:paraId="2FB219D9" w14:textId="77777777" w:rsidR="00C327AC" w:rsidRPr="00400220" w:rsidRDefault="00C327AC" w:rsidP="1CD888C4">
      <w:pPr>
        <w:spacing w:after="120" w:line="240" w:lineRule="exact"/>
        <w:ind w:left="720" w:hanging="720"/>
        <w:rPr>
          <w:rFonts w:cs="Arial"/>
        </w:rPr>
      </w:pPr>
      <w:r w:rsidRPr="1CD888C4">
        <w:rPr>
          <w:rFonts w:cs="Arial"/>
        </w:rPr>
        <w:t xml:space="preserve">65. </w:t>
      </w:r>
      <w:r w:rsidRPr="00400220">
        <w:rPr>
          <w:rFonts w:cs="Arial"/>
          <w:szCs w:val="22"/>
        </w:rPr>
        <w:tab/>
      </w:r>
      <w:r w:rsidRPr="1CD888C4">
        <w:rPr>
          <w:rFonts w:cs="Arial"/>
        </w:rPr>
        <w:t xml:space="preserve">LaSalle JM, </w:t>
      </w:r>
      <w:proofErr w:type="spellStart"/>
      <w:r w:rsidRPr="1CD888C4">
        <w:rPr>
          <w:rFonts w:cs="Arial"/>
        </w:rPr>
        <w:t>Toneguzzo</w:t>
      </w:r>
      <w:proofErr w:type="spellEnd"/>
      <w:r w:rsidRPr="1CD888C4">
        <w:rPr>
          <w:rFonts w:cs="Arial"/>
        </w:rPr>
        <w:t xml:space="preserve"> F, Saadeh M, Golan DE, Taber R, Hafler DA.  T cell presentation of antigen requires cell-to-cell contact for proliferation and anergy induction: differential MHC requirements for superantigen and autoantigen.  J Immunol 151, 649-57 (1993). PMID: 7687620</w:t>
      </w:r>
    </w:p>
    <w:p w14:paraId="5ECB1C5D" w14:textId="77777777" w:rsidR="00C327AC" w:rsidRPr="00400220" w:rsidRDefault="00C327AC" w:rsidP="1CD888C4">
      <w:pPr>
        <w:spacing w:after="120" w:line="240" w:lineRule="exact"/>
        <w:ind w:left="720" w:hanging="720"/>
        <w:rPr>
          <w:rFonts w:cs="Arial"/>
        </w:rPr>
      </w:pPr>
      <w:r w:rsidRPr="1CD888C4">
        <w:rPr>
          <w:rFonts w:cs="Arial"/>
        </w:rPr>
        <w:t xml:space="preserve">66. </w:t>
      </w:r>
      <w:r w:rsidRPr="00400220">
        <w:rPr>
          <w:rFonts w:cs="Arial"/>
          <w:szCs w:val="22"/>
        </w:rPr>
        <w:tab/>
      </w:r>
      <w:r w:rsidRPr="1CD888C4">
        <w:rPr>
          <w:rFonts w:cs="Arial"/>
        </w:rPr>
        <w:t xml:space="preserve">Trentham DE, Dynesius-Trentham RA, Orav EJ, </w:t>
      </w:r>
      <w:proofErr w:type="spellStart"/>
      <w:r w:rsidRPr="1CD888C4">
        <w:rPr>
          <w:rFonts w:cs="Arial"/>
        </w:rPr>
        <w:t>Combitchi</w:t>
      </w:r>
      <w:proofErr w:type="spellEnd"/>
      <w:r w:rsidRPr="1CD888C4">
        <w:rPr>
          <w:rFonts w:cs="Arial"/>
        </w:rPr>
        <w:t xml:space="preserve"> D, Lorenzo C, Sewell KL, Hafler DA, Weiner HL.  Effects of oral tolerization of type II collagen on rheumatoid arthritis.  Science 261, 1727-30 (1993). PMID: 8378772</w:t>
      </w:r>
    </w:p>
    <w:p w14:paraId="427612BE" w14:textId="77777777" w:rsidR="00C327AC" w:rsidRPr="00400220" w:rsidRDefault="00C327AC" w:rsidP="1CD888C4">
      <w:pPr>
        <w:spacing w:after="120" w:line="240" w:lineRule="exact"/>
        <w:ind w:left="720" w:hanging="720"/>
        <w:rPr>
          <w:rFonts w:cs="Arial"/>
        </w:rPr>
      </w:pPr>
      <w:r w:rsidRPr="1CD888C4">
        <w:rPr>
          <w:rFonts w:cs="Arial"/>
        </w:rPr>
        <w:t xml:space="preserve">67. </w:t>
      </w:r>
      <w:r w:rsidRPr="00400220">
        <w:rPr>
          <w:rFonts w:cs="Arial"/>
          <w:szCs w:val="22"/>
        </w:rPr>
        <w:tab/>
      </w:r>
      <w:r w:rsidRPr="1CD888C4">
        <w:rPr>
          <w:rFonts w:cs="Arial"/>
        </w:rPr>
        <w:t xml:space="preserve">Zhang J, </w:t>
      </w:r>
      <w:proofErr w:type="spellStart"/>
      <w:r w:rsidRPr="1CD888C4">
        <w:rPr>
          <w:rFonts w:cs="Arial"/>
        </w:rPr>
        <w:t>Medaer</w:t>
      </w:r>
      <w:proofErr w:type="spellEnd"/>
      <w:r w:rsidRPr="1CD888C4">
        <w:rPr>
          <w:rFonts w:cs="Arial"/>
        </w:rPr>
        <w:t xml:space="preserve"> R, </w:t>
      </w:r>
      <w:proofErr w:type="spellStart"/>
      <w:r w:rsidRPr="1CD888C4">
        <w:rPr>
          <w:rFonts w:cs="Arial"/>
        </w:rPr>
        <w:t>Stin</w:t>
      </w:r>
      <w:r w:rsidR="00A40015" w:rsidRPr="1CD888C4">
        <w:rPr>
          <w:rFonts w:cs="Arial"/>
        </w:rPr>
        <w:t>issen</w:t>
      </w:r>
      <w:proofErr w:type="spellEnd"/>
      <w:r w:rsidR="00A40015" w:rsidRPr="1CD888C4">
        <w:rPr>
          <w:rFonts w:cs="Arial"/>
        </w:rPr>
        <w:t xml:space="preserve"> P, Hafler DA, Raus J.</w:t>
      </w:r>
      <w:r w:rsidRPr="1CD888C4">
        <w:rPr>
          <w:rFonts w:cs="Arial"/>
        </w:rPr>
        <w:t xml:space="preserve">  MHC-restriction of human myelin basic protein-reactive T cells by T cell vaccination.  Science 261, 1451-4 (1993). PMID: 7690157</w:t>
      </w:r>
    </w:p>
    <w:p w14:paraId="4881F487" w14:textId="77777777" w:rsidR="00B10070" w:rsidRPr="00400220" w:rsidRDefault="00C327AC" w:rsidP="1CD888C4">
      <w:pPr>
        <w:spacing w:after="120" w:line="240" w:lineRule="exact"/>
        <w:ind w:left="720" w:hanging="720"/>
        <w:rPr>
          <w:rFonts w:cs="Arial"/>
        </w:rPr>
      </w:pPr>
      <w:r w:rsidRPr="1CD888C4">
        <w:rPr>
          <w:rFonts w:cs="Arial"/>
        </w:rPr>
        <w:t xml:space="preserve">68. </w:t>
      </w:r>
      <w:r w:rsidRPr="00400220">
        <w:rPr>
          <w:rFonts w:cs="Arial"/>
          <w:szCs w:val="22"/>
        </w:rPr>
        <w:tab/>
      </w:r>
      <w:r w:rsidRPr="1CD888C4">
        <w:rPr>
          <w:rFonts w:cs="Arial"/>
        </w:rPr>
        <w:t xml:space="preserve">Kuchroo VK, Collins M, Al-Sabbagh A, Sobel RA, Whitters MJ, </w:t>
      </w:r>
      <w:proofErr w:type="spellStart"/>
      <w:r w:rsidRPr="1CD888C4">
        <w:rPr>
          <w:rFonts w:cs="Arial"/>
        </w:rPr>
        <w:t>Zamvil</w:t>
      </w:r>
      <w:proofErr w:type="spellEnd"/>
      <w:r w:rsidRPr="1CD888C4">
        <w:rPr>
          <w:rFonts w:cs="Arial"/>
        </w:rPr>
        <w:t xml:space="preserve"> SS, Dorf ME, Hafler DA, Seidman JG, Weiner HL, Rimm I.  T cell receptor (TCR) usage determines disease susceptibility in experimental autoimmune encephalomyelitis:  Studies with TCR </w:t>
      </w:r>
      <w:proofErr w:type="spellStart"/>
      <w:r w:rsidRPr="1CD888C4">
        <w:rPr>
          <w:rFonts w:cs="Arial"/>
        </w:rPr>
        <w:t>Vß</w:t>
      </w:r>
      <w:proofErr w:type="spellEnd"/>
      <w:r w:rsidRPr="1CD888C4">
        <w:rPr>
          <w:rFonts w:cs="Arial"/>
        </w:rPr>
        <w:t xml:space="preserve"> 8.2 transgenic mice.  J Exp Med 179, 1659-64 (1994).  </w:t>
      </w:r>
      <w:r w:rsidR="00B10070" w:rsidRPr="1CD888C4">
        <w:rPr>
          <w:rFonts w:cs="Arial"/>
        </w:rPr>
        <w:t>PMCID: PMC2191471</w:t>
      </w:r>
    </w:p>
    <w:p w14:paraId="3AB357EF" w14:textId="77777777" w:rsidR="00C327AC" w:rsidRPr="00400220" w:rsidRDefault="00C327AC" w:rsidP="1CD888C4">
      <w:pPr>
        <w:spacing w:after="120" w:line="240" w:lineRule="exact"/>
        <w:ind w:left="720" w:hanging="720"/>
        <w:rPr>
          <w:rFonts w:cs="Arial"/>
        </w:rPr>
      </w:pPr>
      <w:r w:rsidRPr="1CD888C4">
        <w:rPr>
          <w:rFonts w:cs="Arial"/>
        </w:rPr>
        <w:t xml:space="preserve">69. </w:t>
      </w:r>
      <w:r w:rsidRPr="00400220">
        <w:rPr>
          <w:rFonts w:cs="Arial"/>
          <w:szCs w:val="22"/>
        </w:rPr>
        <w:tab/>
      </w:r>
      <w:r w:rsidRPr="1CD888C4">
        <w:rPr>
          <w:rFonts w:cs="Arial"/>
        </w:rPr>
        <w:t xml:space="preserve">Wucherpfennig KW, Sette A, Southwood S, </w:t>
      </w:r>
      <w:proofErr w:type="spellStart"/>
      <w:r w:rsidRPr="1CD888C4">
        <w:rPr>
          <w:rFonts w:cs="Arial"/>
        </w:rPr>
        <w:t>Oserfoff</w:t>
      </w:r>
      <w:proofErr w:type="spellEnd"/>
      <w:r w:rsidRPr="1CD888C4">
        <w:rPr>
          <w:rFonts w:cs="Arial"/>
        </w:rPr>
        <w:t xml:space="preserve"> C, Matsui M, Strominger J, Hafler DA.  Structural requirements for binding of an immunodominant myelin basic protein peptide to DR2 isotypes and for its recognition by human T cell clones.  J Exp Med 179, 279-90 (1994). </w:t>
      </w:r>
      <w:r w:rsidR="00B10070" w:rsidRPr="1CD888C4">
        <w:rPr>
          <w:rFonts w:cs="Arial"/>
        </w:rPr>
        <w:t>PMCID: PMC2191316</w:t>
      </w:r>
    </w:p>
    <w:p w14:paraId="6D295F3D" w14:textId="77777777" w:rsidR="00C327AC" w:rsidRPr="00400220" w:rsidRDefault="00C327AC" w:rsidP="1CD888C4">
      <w:pPr>
        <w:spacing w:after="120" w:line="240" w:lineRule="exact"/>
        <w:ind w:left="720" w:hanging="720"/>
        <w:rPr>
          <w:rFonts w:cs="Arial"/>
        </w:rPr>
      </w:pPr>
      <w:r w:rsidRPr="1CD888C4">
        <w:rPr>
          <w:rFonts w:cs="Arial"/>
        </w:rPr>
        <w:t xml:space="preserve">70. </w:t>
      </w:r>
      <w:r w:rsidRPr="00400220">
        <w:rPr>
          <w:rFonts w:cs="Arial"/>
          <w:szCs w:val="22"/>
        </w:rPr>
        <w:tab/>
      </w:r>
      <w:proofErr w:type="spellStart"/>
      <w:r w:rsidRPr="1CD888C4">
        <w:rPr>
          <w:rFonts w:cs="Arial"/>
        </w:rPr>
        <w:t>Höllsberg</w:t>
      </w:r>
      <w:proofErr w:type="spellEnd"/>
      <w:r w:rsidRPr="1CD888C4">
        <w:rPr>
          <w:rFonts w:cs="Arial"/>
        </w:rPr>
        <w:t xml:space="preserve"> P, Ausubel, LJ, Hafler, DA.  Human T cell lymphotropic virus type I-induced T cell activation. Resistance to TGF-</w:t>
      </w:r>
      <w:r w:rsidR="00FE5E83" w:rsidRPr="00BC4A38">
        <w:rPr>
          <w:rFonts w:ascii="Symbol" w:hAnsi="Symbol" w:cs="Arial"/>
        </w:rPr>
        <w:t></w:t>
      </w:r>
      <w:r w:rsidR="00FE5E83" w:rsidRPr="1CD888C4">
        <w:rPr>
          <w:rFonts w:cs="Arial"/>
        </w:rPr>
        <w:t xml:space="preserve"> </w:t>
      </w:r>
      <w:r w:rsidRPr="1CD888C4">
        <w:rPr>
          <w:rFonts w:cs="Arial"/>
        </w:rPr>
        <w:t>1-induced suppression.  J Immunol 153, 566-73 (1994). PMID: 8021495</w:t>
      </w:r>
    </w:p>
    <w:p w14:paraId="12E1DB6B" w14:textId="77777777" w:rsidR="00C327AC" w:rsidRPr="00400220" w:rsidRDefault="00C327AC" w:rsidP="1CD888C4">
      <w:pPr>
        <w:spacing w:after="120" w:line="240" w:lineRule="exact"/>
        <w:ind w:left="720" w:hanging="720"/>
        <w:rPr>
          <w:rFonts w:cs="Arial"/>
        </w:rPr>
      </w:pPr>
      <w:r w:rsidRPr="1CD888C4">
        <w:rPr>
          <w:rFonts w:cs="Arial"/>
        </w:rPr>
        <w:t xml:space="preserve">71. </w:t>
      </w:r>
      <w:r w:rsidRPr="00400220">
        <w:rPr>
          <w:rFonts w:cs="Arial"/>
          <w:szCs w:val="22"/>
        </w:rPr>
        <w:tab/>
      </w:r>
      <w:proofErr w:type="spellStart"/>
      <w:r w:rsidRPr="1CD888C4">
        <w:rPr>
          <w:rFonts w:cs="Arial"/>
        </w:rPr>
        <w:t>Zoubak</w:t>
      </w:r>
      <w:proofErr w:type="spellEnd"/>
      <w:r w:rsidRPr="1CD888C4">
        <w:rPr>
          <w:rFonts w:cs="Arial"/>
        </w:rPr>
        <w:t xml:space="preserve"> S, Richardson J, </w:t>
      </w:r>
      <w:proofErr w:type="spellStart"/>
      <w:r w:rsidRPr="1CD888C4">
        <w:rPr>
          <w:rFonts w:cs="Arial"/>
        </w:rPr>
        <w:t>Rynditch</w:t>
      </w:r>
      <w:proofErr w:type="spellEnd"/>
      <w:r w:rsidRPr="1CD888C4">
        <w:rPr>
          <w:rFonts w:cs="Arial"/>
        </w:rPr>
        <w:t xml:space="preserve"> A, </w:t>
      </w:r>
      <w:proofErr w:type="spellStart"/>
      <w:r w:rsidRPr="1CD888C4">
        <w:rPr>
          <w:rFonts w:cs="Arial"/>
        </w:rPr>
        <w:t>Höllsberg</w:t>
      </w:r>
      <w:proofErr w:type="spellEnd"/>
      <w:r w:rsidRPr="1CD888C4">
        <w:rPr>
          <w:rFonts w:cs="Arial"/>
        </w:rPr>
        <w:t xml:space="preserve"> P, Hafler DA, Lever AML, Bernardi G.  Regional specificity of HTLV-1 proviral integration in the human genome.  Gene 143, 155-63 (1994). PMID: 8206368</w:t>
      </w:r>
    </w:p>
    <w:p w14:paraId="63D53170" w14:textId="77777777" w:rsidR="00C327AC" w:rsidRPr="00400220" w:rsidRDefault="00C327AC" w:rsidP="1CD888C4">
      <w:pPr>
        <w:spacing w:after="120" w:line="240" w:lineRule="exact"/>
        <w:ind w:left="720" w:hanging="720"/>
        <w:rPr>
          <w:rFonts w:cs="Arial"/>
        </w:rPr>
      </w:pPr>
      <w:r w:rsidRPr="1CD888C4">
        <w:rPr>
          <w:rFonts w:cs="Arial"/>
        </w:rPr>
        <w:t>72.</w:t>
      </w:r>
      <w:r w:rsidRPr="00400220">
        <w:rPr>
          <w:rFonts w:cs="Arial"/>
          <w:szCs w:val="22"/>
        </w:rPr>
        <w:tab/>
      </w:r>
      <w:r w:rsidRPr="1CD888C4">
        <w:rPr>
          <w:rFonts w:cs="Arial"/>
        </w:rPr>
        <w:t xml:space="preserve">Zhang J, Markovic S, Raus J, Weiner HL, Hafler DA.  Increased frequency of interleukin 2-responsive T cells specific for myelin basic protein and proteolipid protein in peripheral blood and cerebrospinal fluid of patients with multiple sclerosis.   J Exp Med 179, 973-84 (1994). </w:t>
      </w:r>
      <w:r w:rsidR="00B10070" w:rsidRPr="1CD888C4">
        <w:rPr>
          <w:rFonts w:cs="Arial"/>
        </w:rPr>
        <w:t>PMCID: PMC2191414</w:t>
      </w:r>
    </w:p>
    <w:p w14:paraId="7E964C78" w14:textId="77777777" w:rsidR="00C327AC" w:rsidRPr="00400220" w:rsidRDefault="00C327AC" w:rsidP="1CD888C4">
      <w:pPr>
        <w:spacing w:after="120" w:line="240" w:lineRule="exact"/>
        <w:ind w:left="720" w:hanging="720"/>
        <w:rPr>
          <w:rFonts w:cs="Arial"/>
        </w:rPr>
      </w:pPr>
      <w:r w:rsidRPr="1CD888C4">
        <w:rPr>
          <w:rFonts w:cs="Arial"/>
        </w:rPr>
        <w:t xml:space="preserve">73. </w:t>
      </w:r>
      <w:r w:rsidRPr="00400220">
        <w:rPr>
          <w:rFonts w:cs="Arial"/>
          <w:szCs w:val="22"/>
        </w:rPr>
        <w:tab/>
      </w:r>
      <w:r w:rsidRPr="1CD888C4">
        <w:rPr>
          <w:rFonts w:cs="Arial"/>
        </w:rPr>
        <w:t xml:space="preserve">Wucherpfennig KW, Zhang J, Lasalle J, Witek C, </w:t>
      </w:r>
      <w:proofErr w:type="spellStart"/>
      <w:r w:rsidRPr="1CD888C4">
        <w:rPr>
          <w:rFonts w:cs="Arial"/>
        </w:rPr>
        <w:t>Modabber</w:t>
      </w:r>
      <w:proofErr w:type="spellEnd"/>
      <w:r w:rsidRPr="1CD888C4">
        <w:rPr>
          <w:rFonts w:cs="Arial"/>
        </w:rPr>
        <w:t xml:space="preserve"> Y, Hafler DA.  Clonal expansion and persistence of human T cells specific for an immunodominant myelin basic protein peptide.  J Immunol 152, 5581-92 (1994). PMID: 7514641</w:t>
      </w:r>
    </w:p>
    <w:p w14:paraId="6D1113FB" w14:textId="77777777" w:rsidR="00C327AC" w:rsidRPr="00400220" w:rsidRDefault="00C327AC" w:rsidP="1CD888C4">
      <w:pPr>
        <w:spacing w:after="120" w:line="240" w:lineRule="exact"/>
        <w:ind w:left="720" w:hanging="720"/>
        <w:rPr>
          <w:rFonts w:cs="Arial"/>
        </w:rPr>
      </w:pPr>
      <w:r w:rsidRPr="1CD888C4">
        <w:rPr>
          <w:rFonts w:cs="Arial"/>
        </w:rPr>
        <w:lastRenderedPageBreak/>
        <w:t xml:space="preserve">74. </w:t>
      </w:r>
      <w:r w:rsidRPr="00400220">
        <w:rPr>
          <w:rFonts w:cs="Arial"/>
          <w:szCs w:val="22"/>
        </w:rPr>
        <w:tab/>
      </w:r>
      <w:r w:rsidRPr="1CD888C4">
        <w:rPr>
          <w:rFonts w:cs="Arial"/>
        </w:rPr>
        <w:t xml:space="preserve">Chen Y, Kuchroo V, </w:t>
      </w:r>
      <w:proofErr w:type="spellStart"/>
      <w:r w:rsidRPr="1CD888C4">
        <w:rPr>
          <w:rFonts w:cs="Arial"/>
        </w:rPr>
        <w:t>Inobe</w:t>
      </w:r>
      <w:proofErr w:type="spellEnd"/>
      <w:r w:rsidRPr="1CD888C4">
        <w:rPr>
          <w:rFonts w:cs="Arial"/>
        </w:rPr>
        <w:t xml:space="preserve"> J-I., Hafler DA, Weiner HL.  Regulatory T cell clones induced by oral tolerance: suppression of autoimmune encephalomyelitis.  Science 265, 1237-40 (1994). PMID: 7520605</w:t>
      </w:r>
    </w:p>
    <w:p w14:paraId="16165841" w14:textId="77777777" w:rsidR="00C327AC" w:rsidRPr="00400220" w:rsidRDefault="00C327AC" w:rsidP="1CD888C4">
      <w:pPr>
        <w:spacing w:after="120" w:line="240" w:lineRule="exact"/>
        <w:ind w:left="720" w:hanging="720"/>
        <w:rPr>
          <w:rFonts w:cs="Arial"/>
        </w:rPr>
      </w:pPr>
      <w:r w:rsidRPr="1CD888C4">
        <w:rPr>
          <w:rFonts w:cs="Arial"/>
        </w:rPr>
        <w:t xml:space="preserve">75. </w:t>
      </w:r>
      <w:r w:rsidRPr="00400220">
        <w:rPr>
          <w:rFonts w:cs="Arial"/>
          <w:szCs w:val="22"/>
        </w:rPr>
        <w:tab/>
      </w:r>
      <w:r w:rsidRPr="1CD888C4">
        <w:rPr>
          <w:rFonts w:cs="Arial"/>
        </w:rPr>
        <w:t xml:space="preserve">Chung S, Wucherpfennig KW, Friedman SM, Hafler DA, Strominger J.  Functional three-domain single-chain T-cell receptors.  Proc Natl </w:t>
      </w:r>
      <w:proofErr w:type="spellStart"/>
      <w:r w:rsidRPr="1CD888C4">
        <w:rPr>
          <w:rFonts w:cs="Arial"/>
        </w:rPr>
        <w:t>Acad</w:t>
      </w:r>
      <w:proofErr w:type="spellEnd"/>
      <w:r w:rsidRPr="1CD888C4">
        <w:rPr>
          <w:rFonts w:cs="Arial"/>
        </w:rPr>
        <w:t xml:space="preserve"> Sci U S A 91, 12654-8 (1994). </w:t>
      </w:r>
      <w:r w:rsidR="00B10070" w:rsidRPr="1CD888C4">
        <w:rPr>
          <w:rFonts w:cs="Arial"/>
        </w:rPr>
        <w:t>PMCID: PMC45497</w:t>
      </w:r>
    </w:p>
    <w:p w14:paraId="54116F12" w14:textId="77777777" w:rsidR="00C327AC" w:rsidRPr="00400220" w:rsidRDefault="00C327AC" w:rsidP="1CD888C4">
      <w:pPr>
        <w:spacing w:after="120" w:line="240" w:lineRule="exact"/>
        <w:ind w:left="720" w:hanging="720"/>
        <w:rPr>
          <w:rFonts w:cs="Arial"/>
        </w:rPr>
      </w:pPr>
      <w:r w:rsidRPr="1CD888C4">
        <w:rPr>
          <w:rFonts w:cs="Arial"/>
        </w:rPr>
        <w:t xml:space="preserve">76. </w:t>
      </w:r>
      <w:r w:rsidRPr="00400220">
        <w:rPr>
          <w:rFonts w:cs="Arial"/>
          <w:szCs w:val="22"/>
        </w:rPr>
        <w:tab/>
      </w:r>
      <w:r w:rsidRPr="1CD888C4">
        <w:rPr>
          <w:rFonts w:cs="Arial"/>
        </w:rPr>
        <w:t>McLaurin J, Hafler DA, Antel JP.  Reactivity of normal T-cell lines to MBP isolated from normal and multiple sclerosis matter.  J Neurol Sci 128, 205-11 (1995). PMID: 7537795</w:t>
      </w:r>
    </w:p>
    <w:p w14:paraId="6B6F6741" w14:textId="77777777" w:rsidR="00C327AC" w:rsidRPr="00400220" w:rsidRDefault="00C327AC" w:rsidP="1CD888C4">
      <w:pPr>
        <w:spacing w:after="120" w:line="240" w:lineRule="exact"/>
        <w:ind w:left="720" w:hanging="720"/>
        <w:rPr>
          <w:rFonts w:cs="Arial"/>
        </w:rPr>
      </w:pPr>
      <w:r w:rsidRPr="1CD888C4">
        <w:rPr>
          <w:rFonts w:cs="Arial"/>
        </w:rPr>
        <w:t xml:space="preserve">77. </w:t>
      </w:r>
      <w:r w:rsidRPr="00400220">
        <w:rPr>
          <w:rFonts w:cs="Arial"/>
          <w:szCs w:val="22"/>
        </w:rPr>
        <w:tab/>
      </w:r>
      <w:r w:rsidRPr="1CD888C4">
        <w:rPr>
          <w:rFonts w:cs="Arial"/>
        </w:rPr>
        <w:t>Markovic-</w:t>
      </w:r>
      <w:proofErr w:type="spellStart"/>
      <w:r w:rsidRPr="1CD888C4">
        <w:rPr>
          <w:rFonts w:cs="Arial"/>
        </w:rPr>
        <w:t>Plese</w:t>
      </w:r>
      <w:proofErr w:type="spellEnd"/>
      <w:r w:rsidRPr="1CD888C4">
        <w:rPr>
          <w:rFonts w:cs="Arial"/>
        </w:rPr>
        <w:t xml:space="preserve"> S, </w:t>
      </w:r>
      <w:proofErr w:type="spellStart"/>
      <w:r w:rsidRPr="1CD888C4">
        <w:rPr>
          <w:rFonts w:cs="Arial"/>
        </w:rPr>
        <w:t>Fukaura</w:t>
      </w:r>
      <w:proofErr w:type="spellEnd"/>
      <w:r w:rsidRPr="1CD888C4">
        <w:rPr>
          <w:rFonts w:cs="Arial"/>
        </w:rPr>
        <w:t xml:space="preserve"> H, Zhang J, Al-Sabbagh A, Southwood S, Sette A, Kuchroo VK, Hafler, DA.  T cell recognition of immunodominant and cryptic proteolipid protein epitopes in humans.  J Immunol 155, 982-92 (1995). PMID: 7541828</w:t>
      </w:r>
    </w:p>
    <w:p w14:paraId="3FC680CD" w14:textId="77777777" w:rsidR="00C327AC" w:rsidRPr="00400220" w:rsidRDefault="00C327AC" w:rsidP="1CD888C4">
      <w:pPr>
        <w:spacing w:after="120" w:line="240" w:lineRule="exact"/>
        <w:ind w:left="720" w:hanging="720"/>
        <w:rPr>
          <w:rFonts w:cs="Arial"/>
        </w:rPr>
      </w:pPr>
      <w:r w:rsidRPr="1CD888C4">
        <w:rPr>
          <w:rFonts w:cs="Arial"/>
        </w:rPr>
        <w:t xml:space="preserve">78. </w:t>
      </w:r>
      <w:r w:rsidRPr="00400220">
        <w:rPr>
          <w:rFonts w:cs="Arial"/>
          <w:szCs w:val="22"/>
        </w:rPr>
        <w:tab/>
      </w:r>
      <w:r w:rsidRPr="1CD888C4">
        <w:rPr>
          <w:rFonts w:cs="Arial"/>
        </w:rPr>
        <w:t xml:space="preserve">Wucherpfennig KW, Hafler DA, Strominger Journal Structure of human T cell receptors for an immunodominant myelin basic protein peptide:  Positioning of T cell receptors on HLA-DR2/peptide complexes.  Proc Natl </w:t>
      </w:r>
      <w:proofErr w:type="spellStart"/>
      <w:r w:rsidRPr="1CD888C4">
        <w:rPr>
          <w:rFonts w:cs="Arial"/>
        </w:rPr>
        <w:t>Acad</w:t>
      </w:r>
      <w:proofErr w:type="spellEnd"/>
      <w:r w:rsidRPr="1CD888C4">
        <w:rPr>
          <w:rFonts w:cs="Arial"/>
        </w:rPr>
        <w:t xml:space="preserve"> Sci U S A 92, 8896-900 (1995). </w:t>
      </w:r>
      <w:r w:rsidR="00B10070" w:rsidRPr="1CD888C4">
        <w:rPr>
          <w:rFonts w:cs="Arial"/>
        </w:rPr>
        <w:t>PMCID: PMC41074</w:t>
      </w:r>
    </w:p>
    <w:p w14:paraId="43D9DF48" w14:textId="77777777" w:rsidR="00C327AC" w:rsidRPr="00400220" w:rsidRDefault="00C327AC" w:rsidP="1CD888C4">
      <w:pPr>
        <w:spacing w:after="120" w:line="240" w:lineRule="exact"/>
        <w:ind w:left="720" w:hanging="720"/>
        <w:rPr>
          <w:rFonts w:cs="Arial"/>
        </w:rPr>
      </w:pPr>
      <w:r w:rsidRPr="1CD888C4">
        <w:rPr>
          <w:rFonts w:cs="Arial"/>
        </w:rPr>
        <w:t xml:space="preserve">79. </w:t>
      </w:r>
      <w:r w:rsidRPr="00400220">
        <w:rPr>
          <w:rFonts w:cs="Arial"/>
          <w:szCs w:val="22"/>
        </w:rPr>
        <w:tab/>
      </w:r>
      <w:proofErr w:type="spellStart"/>
      <w:r w:rsidRPr="1CD888C4">
        <w:rPr>
          <w:rFonts w:cs="Arial"/>
        </w:rPr>
        <w:t>Windhagen</w:t>
      </w:r>
      <w:proofErr w:type="spellEnd"/>
      <w:r w:rsidRPr="1CD888C4">
        <w:rPr>
          <w:rFonts w:cs="Arial"/>
        </w:rPr>
        <w:t xml:space="preserve"> A, Scholz C, </w:t>
      </w:r>
      <w:proofErr w:type="spellStart"/>
      <w:r w:rsidRPr="1CD888C4">
        <w:rPr>
          <w:rFonts w:cs="Arial"/>
        </w:rPr>
        <w:t>Höllsberg</w:t>
      </w:r>
      <w:proofErr w:type="spellEnd"/>
      <w:r w:rsidRPr="1CD888C4">
        <w:rPr>
          <w:rFonts w:cs="Arial"/>
        </w:rPr>
        <w:t xml:space="preserve"> P, </w:t>
      </w:r>
      <w:proofErr w:type="spellStart"/>
      <w:r w:rsidRPr="1CD888C4">
        <w:rPr>
          <w:rFonts w:cs="Arial"/>
        </w:rPr>
        <w:t>Fukaura</w:t>
      </w:r>
      <w:proofErr w:type="spellEnd"/>
      <w:r w:rsidRPr="1CD888C4">
        <w:rPr>
          <w:rFonts w:cs="Arial"/>
        </w:rPr>
        <w:t xml:space="preserve"> H, Sette A, Hafler DA.  Modulation of cytokine patterns of human autoreactive T cell clones by a single amino acid substitution of their peptide ligand.  Immunity 2, 373-80 (1995). PMID: 7536622</w:t>
      </w:r>
    </w:p>
    <w:p w14:paraId="7BCC4F02" w14:textId="77777777" w:rsidR="00C327AC" w:rsidRPr="00400220" w:rsidRDefault="00C327AC" w:rsidP="1CD888C4">
      <w:pPr>
        <w:spacing w:after="120" w:line="240" w:lineRule="exact"/>
        <w:ind w:left="720" w:hanging="720"/>
        <w:rPr>
          <w:rFonts w:cs="Arial"/>
        </w:rPr>
      </w:pPr>
      <w:r w:rsidRPr="1CD888C4">
        <w:rPr>
          <w:rFonts w:cs="Arial"/>
        </w:rPr>
        <w:t xml:space="preserve">80. </w:t>
      </w:r>
      <w:r w:rsidRPr="00400220">
        <w:rPr>
          <w:rFonts w:cs="Arial"/>
          <w:szCs w:val="22"/>
        </w:rPr>
        <w:tab/>
      </w:r>
      <w:proofErr w:type="spellStart"/>
      <w:r w:rsidRPr="1CD888C4">
        <w:rPr>
          <w:rFonts w:cs="Arial"/>
        </w:rPr>
        <w:t>Höllsberg</w:t>
      </w:r>
      <w:proofErr w:type="spellEnd"/>
      <w:r w:rsidRPr="1CD888C4">
        <w:rPr>
          <w:rFonts w:cs="Arial"/>
        </w:rPr>
        <w:t xml:space="preserve"> P, Weber WEJ, </w:t>
      </w:r>
      <w:proofErr w:type="spellStart"/>
      <w:r w:rsidRPr="1CD888C4">
        <w:rPr>
          <w:rFonts w:cs="Arial"/>
        </w:rPr>
        <w:t>Dangond</w:t>
      </w:r>
      <w:proofErr w:type="spellEnd"/>
      <w:r w:rsidRPr="1CD888C4">
        <w:rPr>
          <w:rFonts w:cs="Arial"/>
        </w:rPr>
        <w:t xml:space="preserve"> F, Batra V, Sette A, Hafler DA.  Differential activation of proliferation and cytotoxicity in human T-cell lymphotropic virus type I Tax-specific CD8 T cells by an altered peptide ligand.  Proc Natl </w:t>
      </w:r>
      <w:proofErr w:type="spellStart"/>
      <w:r w:rsidRPr="1CD888C4">
        <w:rPr>
          <w:rFonts w:cs="Arial"/>
        </w:rPr>
        <w:t>Acad</w:t>
      </w:r>
      <w:proofErr w:type="spellEnd"/>
      <w:r w:rsidRPr="1CD888C4">
        <w:rPr>
          <w:rFonts w:cs="Arial"/>
        </w:rPr>
        <w:t xml:space="preserve"> Sci U S A 92, 4036-40 (1995). </w:t>
      </w:r>
      <w:r w:rsidR="00B10070" w:rsidRPr="1CD888C4">
        <w:rPr>
          <w:rFonts w:cs="Arial"/>
        </w:rPr>
        <w:t>PMCID: PMC42097</w:t>
      </w:r>
    </w:p>
    <w:p w14:paraId="73673DBC" w14:textId="46E0D913" w:rsidR="00C327AC" w:rsidRPr="00400220" w:rsidRDefault="00C327AC" w:rsidP="1CD888C4">
      <w:pPr>
        <w:spacing w:after="120" w:line="240" w:lineRule="exact"/>
        <w:ind w:left="720" w:hanging="720"/>
        <w:rPr>
          <w:rFonts w:cs="Arial"/>
        </w:rPr>
      </w:pPr>
      <w:r w:rsidRPr="1CD888C4">
        <w:rPr>
          <w:rFonts w:cs="Arial"/>
        </w:rPr>
        <w:t xml:space="preserve">81. </w:t>
      </w:r>
      <w:r w:rsidRPr="00400220">
        <w:rPr>
          <w:rFonts w:cs="Arial"/>
          <w:szCs w:val="22"/>
        </w:rPr>
        <w:tab/>
      </w:r>
      <w:proofErr w:type="spellStart"/>
      <w:r w:rsidRPr="1CD888C4">
        <w:rPr>
          <w:rFonts w:cs="Arial"/>
        </w:rPr>
        <w:t>Windhagen</w:t>
      </w:r>
      <w:proofErr w:type="spellEnd"/>
      <w:r w:rsidRPr="1CD888C4">
        <w:rPr>
          <w:rFonts w:cs="Arial"/>
        </w:rPr>
        <w:t xml:space="preserve"> A, Newcombe J, </w:t>
      </w:r>
      <w:proofErr w:type="spellStart"/>
      <w:r w:rsidRPr="1CD888C4">
        <w:rPr>
          <w:rFonts w:cs="Arial"/>
        </w:rPr>
        <w:t>Dangond</w:t>
      </w:r>
      <w:proofErr w:type="spellEnd"/>
      <w:r w:rsidRPr="1CD888C4">
        <w:rPr>
          <w:rFonts w:cs="Arial"/>
        </w:rPr>
        <w:t xml:space="preserve"> F, Li H, </w:t>
      </w:r>
      <w:proofErr w:type="spellStart"/>
      <w:r w:rsidRPr="1CD888C4">
        <w:rPr>
          <w:rFonts w:cs="Arial"/>
        </w:rPr>
        <w:t>Woodroofe</w:t>
      </w:r>
      <w:proofErr w:type="spellEnd"/>
      <w:r w:rsidRPr="1CD888C4">
        <w:rPr>
          <w:rFonts w:cs="Arial"/>
        </w:rPr>
        <w:t xml:space="preserve"> MN, Cuzner ML, Hafler DA.  Expression of costimulatory molecules B7-1 (CD80), B7-2 (CD86) and interleukin 12 cytokine in multiple sclerosis lesions.  J Exp Med 182, 1985-96 (1995). </w:t>
      </w:r>
      <w:r w:rsidR="00B10070" w:rsidRPr="1CD888C4">
        <w:rPr>
          <w:rFonts w:cs="Arial"/>
        </w:rPr>
        <w:t xml:space="preserve">   </w:t>
      </w:r>
      <w:r w:rsidRPr="1CD888C4">
        <w:rPr>
          <w:rFonts w:cs="Arial"/>
        </w:rPr>
        <w:t>PM</w:t>
      </w:r>
      <w:r w:rsidR="00B10070" w:rsidRPr="1CD888C4">
        <w:rPr>
          <w:rFonts w:cs="Arial"/>
        </w:rPr>
        <w:t>C</w:t>
      </w:r>
      <w:r w:rsidRPr="1CD888C4">
        <w:rPr>
          <w:rFonts w:cs="Arial"/>
        </w:rPr>
        <w:t xml:space="preserve">ID: </w:t>
      </w:r>
      <w:r w:rsidR="00B10070" w:rsidRPr="1CD888C4">
        <w:rPr>
          <w:rFonts w:cs="Arial"/>
        </w:rPr>
        <w:t xml:space="preserve">PMC2192240 </w:t>
      </w:r>
    </w:p>
    <w:p w14:paraId="5FDD721C" w14:textId="500EED7A" w:rsidR="00C327AC" w:rsidRPr="00400220" w:rsidRDefault="00C327AC" w:rsidP="1CD888C4">
      <w:pPr>
        <w:spacing w:after="120" w:line="240" w:lineRule="exact"/>
        <w:ind w:left="720" w:hanging="720"/>
        <w:rPr>
          <w:rFonts w:cs="Arial"/>
        </w:rPr>
      </w:pPr>
      <w:r w:rsidRPr="1CD888C4">
        <w:rPr>
          <w:rFonts w:cs="Arial"/>
        </w:rPr>
        <w:t xml:space="preserve">82. </w:t>
      </w:r>
      <w:r w:rsidRPr="00400220">
        <w:rPr>
          <w:rFonts w:cs="Arial"/>
          <w:szCs w:val="22"/>
        </w:rPr>
        <w:tab/>
      </w:r>
      <w:r w:rsidRPr="1CD888C4">
        <w:rPr>
          <w:rFonts w:cs="Arial"/>
        </w:rPr>
        <w:t>Balashov KE, Khoury SJ, Hafler DA, Weiner HL.  Inhibition of T cell responses by activated human CD8+ T cells is mediated by interferon</w:t>
      </w:r>
      <w:r w:rsidR="001E2D26" w:rsidRPr="00BC4A38">
        <w:rPr>
          <w:rFonts w:ascii="Symbol" w:hAnsi="Symbol" w:cs="Arial"/>
        </w:rPr>
        <w:t></w:t>
      </w:r>
      <w:r w:rsidR="001E2D26" w:rsidRPr="00BC4A38">
        <w:rPr>
          <w:rFonts w:ascii="Symbol" w:hAnsi="Symbol" w:cs="Arial"/>
        </w:rPr>
        <w:t></w:t>
      </w:r>
      <w:r w:rsidR="001E2D26" w:rsidRPr="00BC4A38">
        <w:rPr>
          <w:rFonts w:ascii="Symbol" w:hAnsi="Symbol" w:cs="Arial"/>
        </w:rPr>
        <w:t></w:t>
      </w:r>
      <w:r w:rsidRPr="1CD888C4">
        <w:rPr>
          <w:rFonts w:cs="Arial"/>
        </w:rPr>
        <w:t xml:space="preserve">and is defective in chronic progressive multiple sclerosis.  J Clin Invest 95, 2711-9 (1995). </w:t>
      </w:r>
      <w:r w:rsidR="00B10070" w:rsidRPr="1CD888C4">
        <w:rPr>
          <w:rFonts w:cs="Arial"/>
        </w:rPr>
        <w:t>PMCID: PMC295954</w:t>
      </w:r>
    </w:p>
    <w:p w14:paraId="7D9C551C" w14:textId="761705B2" w:rsidR="00C327AC" w:rsidRPr="00400220" w:rsidRDefault="00C327AC" w:rsidP="1CD888C4">
      <w:pPr>
        <w:spacing w:after="120" w:line="240" w:lineRule="exact"/>
        <w:ind w:left="720" w:hanging="720"/>
        <w:rPr>
          <w:rFonts w:cs="Arial"/>
        </w:rPr>
      </w:pPr>
      <w:r w:rsidRPr="1CD888C4">
        <w:rPr>
          <w:rFonts w:cs="Arial"/>
        </w:rPr>
        <w:t xml:space="preserve">83. </w:t>
      </w:r>
      <w:r w:rsidRPr="00400220">
        <w:rPr>
          <w:rFonts w:cs="Arial"/>
          <w:szCs w:val="22"/>
        </w:rPr>
        <w:tab/>
      </w:r>
      <w:proofErr w:type="spellStart"/>
      <w:r w:rsidRPr="1CD888C4">
        <w:rPr>
          <w:rFonts w:cs="Arial"/>
        </w:rPr>
        <w:t>Stinissen</w:t>
      </w:r>
      <w:proofErr w:type="spellEnd"/>
      <w:r w:rsidRPr="1CD888C4">
        <w:rPr>
          <w:rFonts w:cs="Arial"/>
        </w:rPr>
        <w:t xml:space="preserve"> P, </w:t>
      </w:r>
      <w:proofErr w:type="spellStart"/>
      <w:r w:rsidRPr="1CD888C4">
        <w:rPr>
          <w:rFonts w:cs="Arial"/>
        </w:rPr>
        <w:t>Vandevyver</w:t>
      </w:r>
      <w:proofErr w:type="spellEnd"/>
      <w:r w:rsidRPr="1CD888C4">
        <w:rPr>
          <w:rFonts w:cs="Arial"/>
        </w:rPr>
        <w:t xml:space="preserve"> C, </w:t>
      </w:r>
      <w:proofErr w:type="spellStart"/>
      <w:r w:rsidRPr="1CD888C4">
        <w:rPr>
          <w:rFonts w:cs="Arial"/>
        </w:rPr>
        <w:t>Medaer</w:t>
      </w:r>
      <w:proofErr w:type="spellEnd"/>
      <w:r w:rsidRPr="1CD888C4">
        <w:rPr>
          <w:rFonts w:cs="Arial"/>
        </w:rPr>
        <w:t xml:space="preserve"> R, </w:t>
      </w:r>
      <w:proofErr w:type="spellStart"/>
      <w:r w:rsidRPr="1CD888C4">
        <w:rPr>
          <w:rFonts w:cs="Arial"/>
        </w:rPr>
        <w:t>Vandegaer</w:t>
      </w:r>
      <w:proofErr w:type="spellEnd"/>
      <w:r w:rsidRPr="1CD888C4">
        <w:rPr>
          <w:rFonts w:cs="Arial"/>
        </w:rPr>
        <w:t xml:space="preserve"> L, Nies J, Tuyls L, Hafler DA, Raus J, Zhang Journal Increased frequency of </w:t>
      </w:r>
      <w:r w:rsidR="006D51AA" w:rsidRPr="006D51AA">
        <w:rPr>
          <w:rFonts w:ascii="Symbol" w:hAnsi="Symbol" w:cs="Arial"/>
        </w:rPr>
        <w:t>gd</w:t>
      </w:r>
      <w:r w:rsidRPr="1CD888C4">
        <w:rPr>
          <w:rFonts w:cs="Arial"/>
        </w:rPr>
        <w:t xml:space="preserve">T cells in cerebrospinal fluid and peripheral blood of patients with multiple </w:t>
      </w:r>
      <w:proofErr w:type="gramStart"/>
      <w:r w:rsidRPr="1CD888C4">
        <w:rPr>
          <w:rFonts w:cs="Arial"/>
        </w:rPr>
        <w:t>sclerosis;</w:t>
      </w:r>
      <w:proofErr w:type="gramEnd"/>
      <w:r w:rsidRPr="1CD888C4">
        <w:rPr>
          <w:rFonts w:cs="Arial"/>
        </w:rPr>
        <w:t xml:space="preserve"> reactivity, cytotoxicity and T cell receptor V gene rearrangements.  J Immunol 154, 4883-94 (1995). PMID: 7722338</w:t>
      </w:r>
    </w:p>
    <w:p w14:paraId="0CB11BCD" w14:textId="77777777" w:rsidR="00C327AC" w:rsidRPr="00400220" w:rsidRDefault="00C327AC" w:rsidP="1CD888C4">
      <w:pPr>
        <w:spacing w:after="120" w:line="240" w:lineRule="exact"/>
        <w:ind w:left="720" w:hanging="720"/>
        <w:rPr>
          <w:rFonts w:cs="Arial"/>
        </w:rPr>
      </w:pPr>
      <w:r w:rsidRPr="1CD888C4">
        <w:rPr>
          <w:rFonts w:cs="Arial"/>
        </w:rPr>
        <w:t xml:space="preserve">84. </w:t>
      </w:r>
      <w:r w:rsidRPr="00400220">
        <w:rPr>
          <w:rFonts w:cs="Arial"/>
          <w:szCs w:val="22"/>
        </w:rPr>
        <w:tab/>
      </w:r>
      <w:proofErr w:type="spellStart"/>
      <w:r w:rsidRPr="1CD888C4">
        <w:rPr>
          <w:rFonts w:cs="Arial"/>
        </w:rPr>
        <w:t>Dangond</w:t>
      </w:r>
      <w:proofErr w:type="spellEnd"/>
      <w:r w:rsidRPr="1CD888C4">
        <w:rPr>
          <w:rFonts w:cs="Arial"/>
        </w:rPr>
        <w:t xml:space="preserve"> F, Daza JS, Rosania A, Quin MJ, </w:t>
      </w:r>
      <w:proofErr w:type="spellStart"/>
      <w:r w:rsidRPr="1CD888C4">
        <w:rPr>
          <w:rFonts w:cs="Arial"/>
        </w:rPr>
        <w:t>Zaninovic</w:t>
      </w:r>
      <w:proofErr w:type="spellEnd"/>
      <w:r w:rsidRPr="1CD888C4">
        <w:rPr>
          <w:rFonts w:cs="Arial"/>
        </w:rPr>
        <w:t xml:space="preserve"> V, Chaplin B, </w:t>
      </w:r>
      <w:proofErr w:type="spellStart"/>
      <w:r w:rsidRPr="1CD888C4">
        <w:rPr>
          <w:rFonts w:cs="Arial"/>
        </w:rPr>
        <w:t>Marlink</w:t>
      </w:r>
      <w:proofErr w:type="spellEnd"/>
      <w:r w:rsidRPr="1CD888C4">
        <w:rPr>
          <w:rFonts w:cs="Arial"/>
        </w:rPr>
        <w:t xml:space="preserve"> R, Hafler DA.  Tropical spastic paraparesis on the Caribbean coast of Colombia.  Am J Trop Med </w:t>
      </w:r>
      <w:proofErr w:type="spellStart"/>
      <w:r w:rsidRPr="1CD888C4">
        <w:rPr>
          <w:rFonts w:cs="Arial"/>
        </w:rPr>
        <w:t>Hyg</w:t>
      </w:r>
      <w:proofErr w:type="spellEnd"/>
      <w:r w:rsidRPr="1CD888C4">
        <w:rPr>
          <w:rFonts w:cs="Arial"/>
        </w:rPr>
        <w:t xml:space="preserve"> 52, 155-8 (1995). PMID: 7872443</w:t>
      </w:r>
    </w:p>
    <w:p w14:paraId="75E02FE1" w14:textId="77777777" w:rsidR="00C327AC" w:rsidRPr="00400220" w:rsidRDefault="00C327AC" w:rsidP="1CD888C4">
      <w:pPr>
        <w:spacing w:after="120" w:line="240" w:lineRule="exact"/>
        <w:ind w:left="720" w:hanging="720"/>
        <w:rPr>
          <w:rFonts w:cs="Arial"/>
        </w:rPr>
      </w:pPr>
      <w:r w:rsidRPr="1CD888C4">
        <w:rPr>
          <w:rFonts w:cs="Arial"/>
        </w:rPr>
        <w:t xml:space="preserve">85. </w:t>
      </w:r>
      <w:r w:rsidRPr="00400220">
        <w:rPr>
          <w:rFonts w:cs="Arial"/>
          <w:szCs w:val="22"/>
        </w:rPr>
        <w:tab/>
      </w:r>
      <w:r w:rsidRPr="1CD888C4">
        <w:rPr>
          <w:rFonts w:cs="Arial"/>
        </w:rPr>
        <w:t xml:space="preserve">Matsui M, Hafler DA, Weiner HL.  Pilot study of oral tolerance to Keyhole Limpet Hemocyanin in humans: Downregulation of KLH-reactive precursor cell frequency.  Ann N Y </w:t>
      </w:r>
      <w:proofErr w:type="spellStart"/>
      <w:r w:rsidRPr="1CD888C4">
        <w:rPr>
          <w:rFonts w:cs="Arial"/>
        </w:rPr>
        <w:t>Acad</w:t>
      </w:r>
      <w:proofErr w:type="spellEnd"/>
      <w:r w:rsidRPr="1CD888C4">
        <w:rPr>
          <w:rFonts w:cs="Arial"/>
        </w:rPr>
        <w:t xml:space="preserve"> Sci 778, 398-404 (1996). PMID: 8611003</w:t>
      </w:r>
    </w:p>
    <w:p w14:paraId="4F61F28D" w14:textId="77777777" w:rsidR="00C327AC" w:rsidRPr="00400220" w:rsidRDefault="00C327AC" w:rsidP="1CD888C4">
      <w:pPr>
        <w:spacing w:after="120" w:line="240" w:lineRule="exact"/>
        <w:ind w:left="720" w:hanging="720"/>
        <w:rPr>
          <w:rFonts w:cs="Arial"/>
        </w:rPr>
      </w:pPr>
      <w:r w:rsidRPr="1CD888C4">
        <w:rPr>
          <w:rFonts w:cs="Arial"/>
        </w:rPr>
        <w:t xml:space="preserve">86. </w:t>
      </w:r>
      <w:r w:rsidRPr="00400220">
        <w:rPr>
          <w:rFonts w:cs="Arial"/>
          <w:szCs w:val="22"/>
        </w:rPr>
        <w:tab/>
      </w:r>
      <w:proofErr w:type="spellStart"/>
      <w:r w:rsidRPr="1CD888C4">
        <w:rPr>
          <w:rFonts w:cs="Arial"/>
        </w:rPr>
        <w:t>Fukaura</w:t>
      </w:r>
      <w:proofErr w:type="spellEnd"/>
      <w:r w:rsidRPr="1CD888C4">
        <w:rPr>
          <w:rFonts w:cs="Arial"/>
        </w:rPr>
        <w:t xml:space="preserve"> H, Kent SC, </w:t>
      </w:r>
      <w:proofErr w:type="spellStart"/>
      <w:r w:rsidRPr="1CD888C4">
        <w:rPr>
          <w:rFonts w:cs="Arial"/>
        </w:rPr>
        <w:t>Pietrusewicz</w:t>
      </w:r>
      <w:proofErr w:type="spellEnd"/>
      <w:r w:rsidRPr="1CD888C4">
        <w:rPr>
          <w:rFonts w:cs="Arial"/>
        </w:rPr>
        <w:t xml:space="preserve"> MJ, Khoury SJ, Weiner HL, and Hafler DA. Induction of circulating myelin basic protein and proteolipid protein specific TGF-ß1 secreting T cells by oral administration of myelin in multiple sclerosis patients.  J Clin Invest 98, 70-7 (1996). </w:t>
      </w:r>
      <w:r w:rsidR="00B10070" w:rsidRPr="1CD888C4">
        <w:rPr>
          <w:rFonts w:cs="Arial"/>
        </w:rPr>
        <w:t>PMCID: PMC507402</w:t>
      </w:r>
    </w:p>
    <w:p w14:paraId="60F8737A" w14:textId="77777777" w:rsidR="00C327AC" w:rsidRPr="00400220" w:rsidRDefault="00C327AC" w:rsidP="1CD888C4">
      <w:pPr>
        <w:spacing w:after="120" w:line="240" w:lineRule="exact"/>
        <w:ind w:left="720" w:hanging="720"/>
        <w:rPr>
          <w:rFonts w:cs="Arial"/>
        </w:rPr>
      </w:pPr>
      <w:r w:rsidRPr="1CD888C4">
        <w:rPr>
          <w:rFonts w:cs="Arial"/>
        </w:rPr>
        <w:t xml:space="preserve">87. </w:t>
      </w:r>
      <w:r w:rsidRPr="00400220">
        <w:rPr>
          <w:rFonts w:cs="Arial"/>
          <w:szCs w:val="22"/>
        </w:rPr>
        <w:tab/>
      </w:r>
      <w:proofErr w:type="spellStart"/>
      <w:r w:rsidRPr="1CD888C4">
        <w:rPr>
          <w:rFonts w:cs="Arial"/>
        </w:rPr>
        <w:t>Bieganowska</w:t>
      </w:r>
      <w:proofErr w:type="spellEnd"/>
      <w:r w:rsidRPr="1CD888C4">
        <w:rPr>
          <w:rFonts w:cs="Arial"/>
        </w:rPr>
        <w:t xml:space="preserve"> KD, Messersmith W, Anderson D, Slovik E, Hafler DA.  T-cell receptor analysis of human T-cell clones.  The Immunologist, 4:12-13, 1996.</w:t>
      </w:r>
    </w:p>
    <w:p w14:paraId="69FF462D" w14:textId="77777777" w:rsidR="00C327AC" w:rsidRPr="00400220" w:rsidRDefault="00C327AC" w:rsidP="1CD888C4">
      <w:pPr>
        <w:spacing w:after="120" w:line="240" w:lineRule="exact"/>
        <w:ind w:left="720" w:hanging="720"/>
        <w:rPr>
          <w:rFonts w:cs="Arial"/>
        </w:rPr>
      </w:pPr>
      <w:r w:rsidRPr="1CD888C4">
        <w:rPr>
          <w:rFonts w:cs="Arial"/>
        </w:rPr>
        <w:lastRenderedPageBreak/>
        <w:t xml:space="preserve">88. </w:t>
      </w:r>
      <w:r w:rsidRPr="00400220">
        <w:rPr>
          <w:rFonts w:cs="Arial"/>
          <w:szCs w:val="22"/>
        </w:rPr>
        <w:tab/>
      </w:r>
      <w:r w:rsidRPr="1CD888C4">
        <w:rPr>
          <w:rFonts w:cs="Arial"/>
        </w:rPr>
        <w:t xml:space="preserve">Scholz C, Hafler DA, </w:t>
      </w:r>
      <w:proofErr w:type="spellStart"/>
      <w:r w:rsidRPr="1CD888C4">
        <w:rPr>
          <w:rFonts w:cs="Arial"/>
        </w:rPr>
        <w:t>Höllsberg</w:t>
      </w:r>
      <w:proofErr w:type="spellEnd"/>
      <w:r w:rsidRPr="1CD888C4">
        <w:rPr>
          <w:rFonts w:cs="Arial"/>
        </w:rPr>
        <w:t xml:space="preserve">, P.  Downregulation of IL-10 secretion and enhanced antigen presenting abilities following HTLV-I-infection of T cells.  J </w:t>
      </w:r>
      <w:proofErr w:type="spellStart"/>
      <w:r w:rsidRPr="1CD888C4">
        <w:rPr>
          <w:rFonts w:cs="Arial"/>
        </w:rPr>
        <w:t>Neurosci</w:t>
      </w:r>
      <w:proofErr w:type="spellEnd"/>
      <w:r w:rsidRPr="1CD888C4">
        <w:rPr>
          <w:rFonts w:cs="Arial"/>
        </w:rPr>
        <w:t xml:space="preserve"> Res 45, 786-94 (1996). PMID: 8892090</w:t>
      </w:r>
    </w:p>
    <w:p w14:paraId="18D037C3" w14:textId="77777777" w:rsidR="00C327AC" w:rsidRPr="00400220" w:rsidRDefault="00C327AC" w:rsidP="1CD888C4">
      <w:pPr>
        <w:spacing w:after="120" w:line="240" w:lineRule="exact"/>
        <w:ind w:left="720" w:hanging="720"/>
        <w:rPr>
          <w:rFonts w:cs="Arial"/>
        </w:rPr>
      </w:pPr>
      <w:r w:rsidRPr="1CD888C4">
        <w:rPr>
          <w:rFonts w:cs="Arial"/>
        </w:rPr>
        <w:t xml:space="preserve">89. </w:t>
      </w:r>
      <w:r w:rsidRPr="00400220">
        <w:rPr>
          <w:rFonts w:cs="Arial"/>
          <w:szCs w:val="22"/>
        </w:rPr>
        <w:tab/>
      </w:r>
      <w:r w:rsidRPr="1CD888C4">
        <w:rPr>
          <w:rFonts w:cs="Arial"/>
        </w:rPr>
        <w:t xml:space="preserve">Rothenberg ME, Weber WE, Longtine JA, Hafler DA.  Cytotoxic </w:t>
      </w:r>
      <w:r w:rsidR="00390064" w:rsidRPr="1CD888C4">
        <w:rPr>
          <w:rFonts w:cs="Arial"/>
        </w:rPr>
        <w:t></w:t>
      </w:r>
      <w:r w:rsidR="00390064" w:rsidRPr="1CD888C4">
        <w:rPr>
          <w:rFonts w:cs="Arial"/>
        </w:rPr>
        <w:t></w:t>
      </w:r>
      <w:r w:rsidR="00390064" w:rsidRPr="1CD888C4">
        <w:rPr>
          <w:rFonts w:cs="Arial"/>
        </w:rPr>
        <w:t></w:t>
      </w:r>
      <w:r w:rsidRPr="1CD888C4">
        <w:rPr>
          <w:rFonts w:cs="Arial"/>
        </w:rPr>
        <w:t xml:space="preserve">T lymphocytes associated with an Epstein-Barr virus-induced </w:t>
      </w:r>
      <w:proofErr w:type="spellStart"/>
      <w:r w:rsidRPr="1CD888C4">
        <w:rPr>
          <w:rFonts w:cs="Arial"/>
        </w:rPr>
        <w:t>posttransplantation</w:t>
      </w:r>
      <w:proofErr w:type="spellEnd"/>
      <w:r w:rsidRPr="1CD888C4">
        <w:rPr>
          <w:rFonts w:cs="Arial"/>
        </w:rPr>
        <w:t xml:space="preserve"> lymphoproliferative disorder.  Clin Immunol </w:t>
      </w:r>
      <w:proofErr w:type="spellStart"/>
      <w:r w:rsidRPr="1CD888C4">
        <w:rPr>
          <w:rFonts w:cs="Arial"/>
        </w:rPr>
        <w:t>Immunopathol</w:t>
      </w:r>
      <w:proofErr w:type="spellEnd"/>
      <w:r w:rsidRPr="1CD888C4">
        <w:rPr>
          <w:rFonts w:cs="Arial"/>
        </w:rPr>
        <w:t xml:space="preserve"> 80, 266-72 (1996). PMID: 8811046</w:t>
      </w:r>
    </w:p>
    <w:p w14:paraId="3A54859E" w14:textId="08BD96C2" w:rsidR="00C327AC" w:rsidRPr="00400220" w:rsidRDefault="00C327AC" w:rsidP="1CD888C4">
      <w:pPr>
        <w:spacing w:after="120" w:line="240" w:lineRule="exact"/>
        <w:ind w:left="720" w:hanging="720"/>
        <w:rPr>
          <w:rFonts w:cs="Arial"/>
        </w:rPr>
      </w:pPr>
      <w:r w:rsidRPr="1CD888C4">
        <w:rPr>
          <w:rFonts w:cs="Arial"/>
        </w:rPr>
        <w:t xml:space="preserve">90. </w:t>
      </w:r>
      <w:r w:rsidRPr="00400220">
        <w:rPr>
          <w:rFonts w:cs="Arial"/>
          <w:szCs w:val="22"/>
        </w:rPr>
        <w:tab/>
      </w:r>
      <w:proofErr w:type="spellStart"/>
      <w:r w:rsidRPr="1CD888C4">
        <w:rPr>
          <w:rFonts w:cs="Arial"/>
        </w:rPr>
        <w:t>Windhagen</w:t>
      </w:r>
      <w:proofErr w:type="spellEnd"/>
      <w:r w:rsidRPr="1CD888C4">
        <w:rPr>
          <w:rFonts w:cs="Arial"/>
        </w:rPr>
        <w:t xml:space="preserve"> A, Anderson D, Carrizosa A, Williams RE, Hafler DA.  IL-12 induces human T cells secreting IL-10 with IFN</w:t>
      </w:r>
      <w:r w:rsidR="00086A95" w:rsidRPr="00086A95">
        <w:rPr>
          <w:rFonts w:ascii="Symbol" w:hAnsi="Symbol" w:cs="Arial"/>
        </w:rPr>
        <w:t>g</w:t>
      </w:r>
      <w:r w:rsidRPr="1CD888C4">
        <w:rPr>
          <w:rFonts w:cs="Arial"/>
        </w:rPr>
        <w:t>.  J Immunol 157, 1127-31 (1996). PMID: 8757617</w:t>
      </w:r>
    </w:p>
    <w:p w14:paraId="7201C289" w14:textId="77777777" w:rsidR="00C327AC" w:rsidRPr="00400220" w:rsidRDefault="00C327AC" w:rsidP="1CD888C4">
      <w:pPr>
        <w:spacing w:after="120" w:line="240" w:lineRule="exact"/>
        <w:ind w:left="720" w:hanging="720"/>
        <w:rPr>
          <w:rFonts w:cs="Arial"/>
        </w:rPr>
      </w:pPr>
      <w:r w:rsidRPr="1CD888C4">
        <w:rPr>
          <w:rFonts w:cs="Arial"/>
        </w:rPr>
        <w:t xml:space="preserve">91. </w:t>
      </w:r>
      <w:r w:rsidRPr="00400220">
        <w:rPr>
          <w:rFonts w:cs="Arial"/>
          <w:szCs w:val="22"/>
        </w:rPr>
        <w:tab/>
      </w:r>
      <w:r w:rsidRPr="1CD888C4">
        <w:rPr>
          <w:rFonts w:cs="Arial"/>
        </w:rPr>
        <w:t>Hafler DA, Saadeh MG, Kuchroo VK, Milford E, Steinman L.  TCR usage in human and experimental demyelinating disease.  Immunol Today 17, 152-9 (1996). PMID: 8871344</w:t>
      </w:r>
    </w:p>
    <w:p w14:paraId="47FB79E7" w14:textId="77777777" w:rsidR="00C327AC" w:rsidRPr="00400220" w:rsidRDefault="00C327AC" w:rsidP="1CD888C4">
      <w:pPr>
        <w:spacing w:after="120" w:line="240" w:lineRule="exact"/>
        <w:ind w:left="720" w:hanging="720"/>
        <w:rPr>
          <w:rFonts w:cs="Arial"/>
        </w:rPr>
      </w:pPr>
      <w:r w:rsidRPr="1CD888C4">
        <w:rPr>
          <w:rFonts w:cs="Arial"/>
        </w:rPr>
        <w:t xml:space="preserve">92. </w:t>
      </w:r>
      <w:r w:rsidRPr="00400220">
        <w:rPr>
          <w:rFonts w:cs="Arial"/>
          <w:szCs w:val="22"/>
        </w:rPr>
        <w:tab/>
      </w:r>
      <w:r w:rsidRPr="1CD888C4">
        <w:rPr>
          <w:rFonts w:cs="Arial"/>
        </w:rPr>
        <w:t xml:space="preserve">Scholz C, Freeman GJ, Greenfield EA, Hafler DA, </w:t>
      </w:r>
      <w:proofErr w:type="spellStart"/>
      <w:r w:rsidRPr="1CD888C4">
        <w:rPr>
          <w:rFonts w:cs="Arial"/>
        </w:rPr>
        <w:t>Höllsberg</w:t>
      </w:r>
      <w:proofErr w:type="spellEnd"/>
      <w:r w:rsidRPr="1CD888C4">
        <w:rPr>
          <w:rFonts w:cs="Arial"/>
        </w:rPr>
        <w:t xml:space="preserve"> P.  Activation of human T cell lymphotropic virus type I-infected T cells is independent of B7 costimulation.  J Immunol 157, 2932-8 (1996). PMID: 8816399</w:t>
      </w:r>
    </w:p>
    <w:p w14:paraId="6C77C381" w14:textId="77777777" w:rsidR="00C327AC" w:rsidRPr="00400220" w:rsidRDefault="00C327AC" w:rsidP="1CD888C4">
      <w:pPr>
        <w:spacing w:after="120" w:line="240" w:lineRule="exact"/>
        <w:ind w:left="720" w:hanging="720"/>
        <w:rPr>
          <w:rFonts w:cs="Arial"/>
        </w:rPr>
      </w:pPr>
      <w:r w:rsidRPr="1CD888C4">
        <w:rPr>
          <w:rFonts w:cs="Arial"/>
        </w:rPr>
        <w:t xml:space="preserve">93. </w:t>
      </w:r>
      <w:r w:rsidRPr="00400220">
        <w:rPr>
          <w:rFonts w:cs="Arial"/>
          <w:szCs w:val="22"/>
        </w:rPr>
        <w:tab/>
      </w:r>
      <w:proofErr w:type="spellStart"/>
      <w:r w:rsidRPr="1CD888C4">
        <w:rPr>
          <w:rFonts w:cs="Arial"/>
        </w:rPr>
        <w:t>Höllsberg</w:t>
      </w:r>
      <w:proofErr w:type="spellEnd"/>
      <w:r w:rsidRPr="1CD888C4">
        <w:rPr>
          <w:rFonts w:cs="Arial"/>
        </w:rPr>
        <w:t xml:space="preserve"> P, Batra V, Dressel A, Hafler DA.  Induction of anergy in CD8 T cells by B cell presentation of antigen.  J Immunol 157, 5269-76 (1996). PMID: 8955172</w:t>
      </w:r>
    </w:p>
    <w:p w14:paraId="5BE05F1C" w14:textId="77777777" w:rsidR="00C327AC" w:rsidRPr="00400220" w:rsidRDefault="00C327AC" w:rsidP="1CD888C4">
      <w:pPr>
        <w:spacing w:after="120" w:line="240" w:lineRule="exact"/>
        <w:ind w:left="720" w:hanging="720"/>
        <w:rPr>
          <w:rFonts w:cs="Arial"/>
        </w:rPr>
      </w:pPr>
      <w:r w:rsidRPr="1CD888C4">
        <w:rPr>
          <w:rFonts w:cs="Arial"/>
        </w:rPr>
        <w:t xml:space="preserve">94. </w:t>
      </w:r>
      <w:r w:rsidRPr="00400220">
        <w:rPr>
          <w:rFonts w:cs="Arial"/>
          <w:szCs w:val="22"/>
        </w:rPr>
        <w:tab/>
      </w:r>
      <w:r w:rsidRPr="1CD888C4">
        <w:rPr>
          <w:rFonts w:cs="Arial"/>
        </w:rPr>
        <w:t xml:space="preserve">Ausubel LJ, Kwan CK, Sette A, Kuchroo VK, Hafler DA.  Complementary mutations in an antigenic peptide allow for cross-reactivity of autoreactive T cell clones.  Proc Natl </w:t>
      </w:r>
      <w:proofErr w:type="spellStart"/>
      <w:r w:rsidRPr="1CD888C4">
        <w:rPr>
          <w:rFonts w:cs="Arial"/>
        </w:rPr>
        <w:t>Acad</w:t>
      </w:r>
      <w:proofErr w:type="spellEnd"/>
      <w:r w:rsidRPr="1CD888C4">
        <w:rPr>
          <w:rFonts w:cs="Arial"/>
        </w:rPr>
        <w:t xml:space="preserve"> Sci U S A 93, 15317-22 (1996). </w:t>
      </w:r>
      <w:r w:rsidR="00B10070" w:rsidRPr="1CD888C4">
        <w:rPr>
          <w:rFonts w:cs="Arial"/>
        </w:rPr>
        <w:t>PMCID: PMC26402</w:t>
      </w:r>
    </w:p>
    <w:p w14:paraId="26B89C85" w14:textId="77777777" w:rsidR="00C327AC" w:rsidRPr="00400220" w:rsidRDefault="00C327AC" w:rsidP="1CD888C4">
      <w:pPr>
        <w:spacing w:after="120" w:line="240" w:lineRule="exact"/>
        <w:ind w:left="720" w:hanging="720"/>
        <w:rPr>
          <w:rFonts w:cs="Arial"/>
        </w:rPr>
      </w:pPr>
      <w:r w:rsidRPr="1CD888C4">
        <w:rPr>
          <w:rFonts w:cs="Arial"/>
        </w:rPr>
        <w:t xml:space="preserve">95. </w:t>
      </w:r>
      <w:r w:rsidRPr="00400220">
        <w:rPr>
          <w:rFonts w:cs="Arial"/>
          <w:szCs w:val="22"/>
        </w:rPr>
        <w:tab/>
      </w:r>
      <w:r w:rsidRPr="1CD888C4">
        <w:rPr>
          <w:rFonts w:cs="Arial"/>
        </w:rPr>
        <w:t xml:space="preserve">Greenfield EA, Howard E, Paradis T, Nguyen K, </w:t>
      </w:r>
      <w:proofErr w:type="spellStart"/>
      <w:r w:rsidRPr="1CD888C4">
        <w:rPr>
          <w:rFonts w:cs="Arial"/>
        </w:rPr>
        <w:t>Benazzo</w:t>
      </w:r>
      <w:proofErr w:type="spellEnd"/>
      <w:r w:rsidRPr="1CD888C4">
        <w:rPr>
          <w:rFonts w:cs="Arial"/>
        </w:rPr>
        <w:t xml:space="preserve"> F, McLean P, </w:t>
      </w:r>
      <w:proofErr w:type="spellStart"/>
      <w:r w:rsidRPr="1CD888C4">
        <w:rPr>
          <w:rFonts w:cs="Arial"/>
        </w:rPr>
        <w:t>Höllsberg</w:t>
      </w:r>
      <w:proofErr w:type="spellEnd"/>
      <w:r w:rsidRPr="1CD888C4">
        <w:rPr>
          <w:rFonts w:cs="Arial"/>
        </w:rPr>
        <w:t xml:space="preserve"> P, David G, Hafler DA, Sharpe AH, Freeman GJ, Kuchroo VK.  B7.2 expressed by T cells does not induce CD28-mediated costimulatory activity but retains CTLA4 binding: implications for induction of antitumor immunity to T cell tumors.  J Immunol 158, 2025-34 (1997). PMID: 9036945</w:t>
      </w:r>
    </w:p>
    <w:p w14:paraId="2F4EDA57" w14:textId="77777777" w:rsidR="00C327AC" w:rsidRPr="00400220" w:rsidRDefault="00C327AC" w:rsidP="1CD888C4">
      <w:pPr>
        <w:spacing w:after="120" w:line="240" w:lineRule="exact"/>
        <w:ind w:left="720" w:hanging="720"/>
        <w:rPr>
          <w:rFonts w:cs="Arial"/>
        </w:rPr>
      </w:pPr>
      <w:r w:rsidRPr="1CD888C4">
        <w:rPr>
          <w:rFonts w:cs="Arial"/>
        </w:rPr>
        <w:t xml:space="preserve">96. </w:t>
      </w:r>
      <w:r w:rsidRPr="00400220">
        <w:rPr>
          <w:rFonts w:cs="Arial"/>
          <w:szCs w:val="22"/>
        </w:rPr>
        <w:tab/>
      </w:r>
      <w:proofErr w:type="spellStart"/>
      <w:r w:rsidRPr="1CD888C4">
        <w:rPr>
          <w:rFonts w:cs="Arial"/>
        </w:rPr>
        <w:t>Bieganowska</w:t>
      </w:r>
      <w:proofErr w:type="spellEnd"/>
      <w:r w:rsidRPr="1CD888C4">
        <w:rPr>
          <w:rFonts w:cs="Arial"/>
        </w:rPr>
        <w:t xml:space="preserve"> K, Ausubel LJ, </w:t>
      </w:r>
      <w:proofErr w:type="spellStart"/>
      <w:r w:rsidRPr="1CD888C4">
        <w:rPr>
          <w:rFonts w:cs="Arial"/>
        </w:rPr>
        <w:t>Modabber</w:t>
      </w:r>
      <w:proofErr w:type="spellEnd"/>
      <w:r w:rsidRPr="1CD888C4">
        <w:rPr>
          <w:rFonts w:cs="Arial"/>
        </w:rPr>
        <w:t xml:space="preserve"> Y, Slovik E, Hafler DA.  Direct ex vivo analysis of activated, </w:t>
      </w:r>
      <w:proofErr w:type="spellStart"/>
      <w:r w:rsidRPr="1CD888C4">
        <w:rPr>
          <w:rFonts w:cs="Arial"/>
        </w:rPr>
        <w:t>fas</w:t>
      </w:r>
      <w:proofErr w:type="spellEnd"/>
      <w:r w:rsidRPr="1CD888C4">
        <w:rPr>
          <w:rFonts w:cs="Arial"/>
        </w:rPr>
        <w:t xml:space="preserve"> sensitive autoreactive T cells in human autoimmune disease. J Exp Med 185, 1585-94 (1997). </w:t>
      </w:r>
      <w:r w:rsidR="00B10070" w:rsidRPr="1CD888C4">
        <w:rPr>
          <w:rFonts w:cs="Arial"/>
        </w:rPr>
        <w:t>PMCID: PMC2196290</w:t>
      </w:r>
    </w:p>
    <w:p w14:paraId="7D2B4A46" w14:textId="77777777" w:rsidR="00C327AC" w:rsidRPr="00400220" w:rsidRDefault="00C327AC" w:rsidP="1CD888C4">
      <w:pPr>
        <w:spacing w:after="120" w:line="240" w:lineRule="exact"/>
        <w:ind w:left="720" w:hanging="720"/>
        <w:rPr>
          <w:rFonts w:cs="Arial"/>
        </w:rPr>
      </w:pPr>
      <w:r w:rsidRPr="1CD888C4">
        <w:rPr>
          <w:rFonts w:cs="Arial"/>
        </w:rPr>
        <w:t xml:space="preserve">97. </w:t>
      </w:r>
      <w:r w:rsidRPr="00400220">
        <w:rPr>
          <w:rFonts w:cs="Arial"/>
          <w:szCs w:val="22"/>
        </w:rPr>
        <w:tab/>
      </w:r>
      <w:proofErr w:type="spellStart"/>
      <w:r w:rsidRPr="1CD888C4">
        <w:rPr>
          <w:rFonts w:cs="Arial"/>
        </w:rPr>
        <w:t>Dangond</w:t>
      </w:r>
      <w:proofErr w:type="spellEnd"/>
      <w:r w:rsidRPr="1CD888C4">
        <w:rPr>
          <w:rFonts w:cs="Arial"/>
        </w:rPr>
        <w:t xml:space="preserve"> F, </w:t>
      </w:r>
      <w:proofErr w:type="spellStart"/>
      <w:r w:rsidRPr="1CD888C4">
        <w:rPr>
          <w:rFonts w:cs="Arial"/>
        </w:rPr>
        <w:t>Windhagen</w:t>
      </w:r>
      <w:proofErr w:type="spellEnd"/>
      <w:r w:rsidRPr="1CD888C4">
        <w:rPr>
          <w:rFonts w:cs="Arial"/>
        </w:rPr>
        <w:t xml:space="preserve"> A, Groves CJ, Hafler DA.  Constitutive expression of costimulatory molecules by human microglia and its relevance to CNS autoimmunity.  J </w:t>
      </w:r>
      <w:proofErr w:type="spellStart"/>
      <w:r w:rsidRPr="1CD888C4">
        <w:rPr>
          <w:rFonts w:cs="Arial"/>
        </w:rPr>
        <w:t>Neuroimmunol</w:t>
      </w:r>
      <w:proofErr w:type="spellEnd"/>
      <w:r w:rsidRPr="1CD888C4">
        <w:rPr>
          <w:rFonts w:cs="Arial"/>
        </w:rPr>
        <w:t xml:space="preserve"> 76, 132-8 (1997). PMID: 9184642</w:t>
      </w:r>
    </w:p>
    <w:p w14:paraId="535C4556" w14:textId="77777777" w:rsidR="00C327AC" w:rsidRPr="00400220" w:rsidRDefault="00C327AC" w:rsidP="1CD888C4">
      <w:pPr>
        <w:spacing w:after="120" w:line="240" w:lineRule="exact"/>
        <w:ind w:left="720" w:hanging="720"/>
        <w:rPr>
          <w:rFonts w:cs="Arial"/>
        </w:rPr>
      </w:pPr>
      <w:r w:rsidRPr="1CD888C4">
        <w:rPr>
          <w:rFonts w:cs="Arial"/>
        </w:rPr>
        <w:t>98.</w:t>
      </w:r>
      <w:r w:rsidRPr="00400220">
        <w:rPr>
          <w:rFonts w:cs="Arial"/>
          <w:szCs w:val="22"/>
        </w:rPr>
        <w:tab/>
      </w:r>
      <w:r w:rsidRPr="1CD888C4">
        <w:rPr>
          <w:rFonts w:cs="Arial"/>
        </w:rPr>
        <w:t xml:space="preserve">Anderson DE, Ausubel L, Krieger J, </w:t>
      </w:r>
      <w:proofErr w:type="spellStart"/>
      <w:r w:rsidRPr="1CD888C4">
        <w:rPr>
          <w:rFonts w:cs="Arial"/>
        </w:rPr>
        <w:t>Höllsberg</w:t>
      </w:r>
      <w:proofErr w:type="spellEnd"/>
      <w:r w:rsidRPr="1CD888C4">
        <w:rPr>
          <w:rFonts w:cs="Arial"/>
        </w:rPr>
        <w:t xml:space="preserve"> P, Freeman GJ, Hafler DA.  Weak peptide agonists reveal functional differences in B7-1 and B7-2 costimulation of human T cell clones.  J Immunol 159, 1669-75 (1997). PMID: 9257827</w:t>
      </w:r>
    </w:p>
    <w:p w14:paraId="006A400B" w14:textId="77777777" w:rsidR="00C327AC" w:rsidRPr="00400220" w:rsidRDefault="00C327AC" w:rsidP="1CD888C4">
      <w:pPr>
        <w:spacing w:after="120" w:line="240" w:lineRule="exact"/>
        <w:ind w:left="720" w:hanging="720"/>
        <w:rPr>
          <w:rFonts w:cs="Arial"/>
        </w:rPr>
      </w:pPr>
      <w:r w:rsidRPr="1CD888C4">
        <w:rPr>
          <w:rFonts w:cs="Arial"/>
        </w:rPr>
        <w:t>99.</w:t>
      </w:r>
      <w:r w:rsidRPr="00400220">
        <w:rPr>
          <w:rFonts w:cs="Arial"/>
          <w:szCs w:val="22"/>
        </w:rPr>
        <w:tab/>
      </w:r>
      <w:r w:rsidRPr="1CD888C4">
        <w:rPr>
          <w:rFonts w:cs="Arial"/>
        </w:rPr>
        <w:t xml:space="preserve">Balashov KE, Smith DR, Khoury SJ, Hafler DA, Weiner HL.  Increased interleukin 12 production in progressive multiple sclerosis: Induction by activated CD4+ T cells via CD40 ligand.  Proc Natl </w:t>
      </w:r>
      <w:proofErr w:type="spellStart"/>
      <w:r w:rsidRPr="1CD888C4">
        <w:rPr>
          <w:rFonts w:cs="Arial"/>
        </w:rPr>
        <w:t>Acad</w:t>
      </w:r>
      <w:proofErr w:type="spellEnd"/>
      <w:r w:rsidRPr="1CD888C4">
        <w:rPr>
          <w:rFonts w:cs="Arial"/>
        </w:rPr>
        <w:t xml:space="preserve"> Sci U S A 94, 599-603 (1997). </w:t>
      </w:r>
      <w:r w:rsidR="00B10070" w:rsidRPr="1CD888C4">
        <w:rPr>
          <w:rFonts w:cs="Arial"/>
        </w:rPr>
        <w:t>PMCID: PMC19559</w:t>
      </w:r>
    </w:p>
    <w:p w14:paraId="015CA46F" w14:textId="77777777" w:rsidR="00C327AC" w:rsidRPr="00400220" w:rsidRDefault="00C327AC" w:rsidP="1CD888C4">
      <w:pPr>
        <w:spacing w:after="120" w:line="240" w:lineRule="exact"/>
        <w:ind w:left="720" w:hanging="720"/>
        <w:rPr>
          <w:rFonts w:cs="Arial"/>
        </w:rPr>
      </w:pPr>
      <w:r w:rsidRPr="1CD888C4">
        <w:rPr>
          <w:rFonts w:cs="Arial"/>
        </w:rPr>
        <w:t>100.</w:t>
      </w:r>
      <w:r w:rsidRPr="00400220">
        <w:rPr>
          <w:rFonts w:cs="Arial"/>
          <w:szCs w:val="22"/>
        </w:rPr>
        <w:tab/>
      </w:r>
      <w:r w:rsidRPr="1CD888C4">
        <w:rPr>
          <w:rFonts w:cs="Arial"/>
        </w:rPr>
        <w:t>Smith DR, Balashov KE, Hafler DA, Khoury SJ, Weiner HL.  Immune deviation following pulse cyclophosphamide/methylprednisolone treatment of multiple sclerosis:  Increased IL-4 production and associated eosinophilia.  Ann Neurol 42, 313-8 (1997). PMID: 9307252</w:t>
      </w:r>
    </w:p>
    <w:p w14:paraId="3B11B31E" w14:textId="77777777" w:rsidR="00C327AC" w:rsidRPr="00400220" w:rsidRDefault="00C327AC" w:rsidP="1CD888C4">
      <w:pPr>
        <w:spacing w:after="120" w:line="240" w:lineRule="exact"/>
        <w:ind w:left="720" w:hanging="720"/>
        <w:rPr>
          <w:rFonts w:cs="Arial"/>
        </w:rPr>
      </w:pPr>
      <w:r w:rsidRPr="1CD888C4">
        <w:rPr>
          <w:rFonts w:cs="Arial"/>
        </w:rPr>
        <w:t>101.</w:t>
      </w:r>
      <w:r w:rsidRPr="00400220">
        <w:rPr>
          <w:rFonts w:cs="Arial"/>
          <w:szCs w:val="22"/>
        </w:rPr>
        <w:tab/>
      </w:r>
      <w:r w:rsidRPr="1CD888C4">
        <w:rPr>
          <w:rFonts w:cs="Arial"/>
        </w:rPr>
        <w:t>Ausubel LJ, Krieger JI, Hafler DA.  Changes in cytokine secretion induced by altered peptide ligands of myelin basic protein peptide 85-99.  J Immunol 159, 2502-12 (1997). PMID: 9278344</w:t>
      </w:r>
    </w:p>
    <w:p w14:paraId="516BCE10" w14:textId="77777777" w:rsidR="00C327AC" w:rsidRPr="00400220" w:rsidRDefault="00C327AC" w:rsidP="1CD888C4">
      <w:pPr>
        <w:spacing w:after="120" w:line="240" w:lineRule="exact"/>
        <w:ind w:left="720" w:hanging="720"/>
        <w:rPr>
          <w:rFonts w:cs="Arial"/>
        </w:rPr>
      </w:pPr>
      <w:r w:rsidRPr="1CD888C4">
        <w:rPr>
          <w:rFonts w:cs="Arial"/>
        </w:rPr>
        <w:t>102.</w:t>
      </w:r>
      <w:r w:rsidRPr="00400220">
        <w:rPr>
          <w:rFonts w:cs="Arial"/>
          <w:szCs w:val="22"/>
        </w:rPr>
        <w:tab/>
      </w:r>
      <w:proofErr w:type="spellStart"/>
      <w:r w:rsidRPr="1CD888C4">
        <w:rPr>
          <w:rFonts w:cs="Arial"/>
        </w:rPr>
        <w:t>Höllsberg</w:t>
      </w:r>
      <w:proofErr w:type="spellEnd"/>
      <w:r w:rsidRPr="1CD888C4">
        <w:rPr>
          <w:rFonts w:cs="Arial"/>
        </w:rPr>
        <w:t xml:space="preserve"> P, Scholz C, Greenfield EA, Kuchroo VK, Freeman GJ, Hafler DA.  Expression of a </w:t>
      </w:r>
      <w:proofErr w:type="spellStart"/>
      <w:r w:rsidRPr="1CD888C4">
        <w:rPr>
          <w:rFonts w:cs="Arial"/>
        </w:rPr>
        <w:t>hypoglycosylated</w:t>
      </w:r>
      <w:proofErr w:type="spellEnd"/>
      <w:r w:rsidRPr="1CD888C4">
        <w:rPr>
          <w:rFonts w:cs="Arial"/>
        </w:rPr>
        <w:t xml:space="preserve"> form of B7-2 on human T cells with altered binding properties to CD28 and CTLA-4.  J Immunol 159, 4943-51 (1997). PMID: 9366404</w:t>
      </w:r>
    </w:p>
    <w:p w14:paraId="0D4CE020" w14:textId="77777777" w:rsidR="00C327AC" w:rsidRPr="00400220" w:rsidRDefault="00C327AC" w:rsidP="1CD888C4">
      <w:pPr>
        <w:spacing w:after="120" w:line="240" w:lineRule="exact"/>
        <w:ind w:left="720" w:hanging="720"/>
        <w:rPr>
          <w:rFonts w:cs="Arial"/>
        </w:rPr>
      </w:pPr>
      <w:r w:rsidRPr="1CD888C4">
        <w:rPr>
          <w:rFonts w:cs="Arial"/>
        </w:rPr>
        <w:lastRenderedPageBreak/>
        <w:t>103.</w:t>
      </w:r>
      <w:r w:rsidRPr="00400220">
        <w:rPr>
          <w:rFonts w:cs="Arial"/>
          <w:szCs w:val="22"/>
        </w:rPr>
        <w:tab/>
      </w:r>
      <w:r w:rsidRPr="1CD888C4">
        <w:rPr>
          <w:rFonts w:cs="Arial"/>
        </w:rPr>
        <w:t xml:space="preserve">Dressel A, Chin J, Sette A, </w:t>
      </w:r>
      <w:proofErr w:type="spellStart"/>
      <w:r w:rsidRPr="1CD888C4">
        <w:rPr>
          <w:rFonts w:cs="Arial"/>
        </w:rPr>
        <w:t>Gausling</w:t>
      </w:r>
      <w:proofErr w:type="spellEnd"/>
      <w:r w:rsidRPr="1CD888C4">
        <w:rPr>
          <w:rFonts w:cs="Arial"/>
        </w:rPr>
        <w:t xml:space="preserve"> R, </w:t>
      </w:r>
      <w:proofErr w:type="spellStart"/>
      <w:r w:rsidRPr="1CD888C4">
        <w:rPr>
          <w:rFonts w:cs="Arial"/>
        </w:rPr>
        <w:t>Höllsberg</w:t>
      </w:r>
      <w:proofErr w:type="spellEnd"/>
      <w:r w:rsidRPr="1CD888C4">
        <w:rPr>
          <w:rFonts w:cs="Arial"/>
        </w:rPr>
        <w:t xml:space="preserve"> P, Hafler DA.  Autoantigen recognition by human CD8 T-cell clones: Enhanced agonist response induced by altered peptide ligands.  J Immunol 159, 4943-51 (1997). PMID: 9366420</w:t>
      </w:r>
    </w:p>
    <w:p w14:paraId="3E0D31B1" w14:textId="77777777" w:rsidR="00C327AC" w:rsidRPr="00400220" w:rsidRDefault="00C327AC" w:rsidP="1CD888C4">
      <w:pPr>
        <w:spacing w:after="120" w:line="240" w:lineRule="exact"/>
        <w:ind w:left="720" w:hanging="720"/>
        <w:rPr>
          <w:rFonts w:cs="Arial"/>
        </w:rPr>
      </w:pPr>
      <w:r w:rsidRPr="1CD888C4">
        <w:rPr>
          <w:rFonts w:cs="Arial"/>
        </w:rPr>
        <w:t>104.</w:t>
      </w:r>
      <w:r w:rsidRPr="00400220">
        <w:rPr>
          <w:rFonts w:cs="Arial"/>
          <w:szCs w:val="22"/>
        </w:rPr>
        <w:tab/>
      </w:r>
      <w:r w:rsidRPr="1CD888C4">
        <w:rPr>
          <w:rFonts w:cs="Arial"/>
        </w:rPr>
        <w:t xml:space="preserve">Richardson JH, </w:t>
      </w:r>
      <w:proofErr w:type="spellStart"/>
      <w:r w:rsidRPr="1CD888C4">
        <w:rPr>
          <w:rFonts w:cs="Arial"/>
        </w:rPr>
        <w:t>Höllsberg</w:t>
      </w:r>
      <w:proofErr w:type="spellEnd"/>
      <w:r w:rsidRPr="1CD888C4">
        <w:rPr>
          <w:rFonts w:cs="Arial"/>
        </w:rPr>
        <w:t xml:space="preserve"> P, </w:t>
      </w:r>
      <w:proofErr w:type="spellStart"/>
      <w:r w:rsidRPr="1CD888C4">
        <w:rPr>
          <w:rFonts w:cs="Arial"/>
        </w:rPr>
        <w:t>Windhagen</w:t>
      </w:r>
      <w:proofErr w:type="spellEnd"/>
      <w:r w:rsidRPr="1CD888C4">
        <w:rPr>
          <w:rFonts w:cs="Arial"/>
        </w:rPr>
        <w:t xml:space="preserve"> A, Child LA, Hafler DA, Lever AML.  Variable immortalizing potential and frequent virus latency in blood-derived T-cell clones infected with human T-cell leukemia virus type I.  Blood 89, 3303-14 (1997). PMID: 9129036</w:t>
      </w:r>
    </w:p>
    <w:p w14:paraId="31D647DE" w14:textId="77777777" w:rsidR="00C327AC" w:rsidRPr="00400220" w:rsidRDefault="00C327AC" w:rsidP="1CD888C4">
      <w:pPr>
        <w:spacing w:after="120" w:line="240" w:lineRule="exact"/>
        <w:ind w:left="720" w:hanging="720"/>
        <w:rPr>
          <w:rFonts w:cs="Arial"/>
        </w:rPr>
      </w:pPr>
      <w:r w:rsidRPr="1CD888C4">
        <w:rPr>
          <w:rFonts w:cs="Arial"/>
        </w:rPr>
        <w:t>105.</w:t>
      </w:r>
      <w:r w:rsidRPr="00400220">
        <w:rPr>
          <w:rFonts w:cs="Arial"/>
          <w:szCs w:val="22"/>
        </w:rPr>
        <w:tab/>
      </w:r>
      <w:proofErr w:type="spellStart"/>
      <w:r w:rsidRPr="1CD888C4">
        <w:rPr>
          <w:rFonts w:cs="Arial"/>
        </w:rPr>
        <w:t>Nussenblatt</w:t>
      </w:r>
      <w:proofErr w:type="spellEnd"/>
      <w:r w:rsidRPr="1CD888C4">
        <w:rPr>
          <w:rFonts w:cs="Arial"/>
        </w:rPr>
        <w:t xml:space="preserve"> RB, Gery I, Weiner HL, Ferris FL, </w:t>
      </w:r>
      <w:proofErr w:type="spellStart"/>
      <w:r w:rsidRPr="1CD888C4">
        <w:rPr>
          <w:rFonts w:cs="Arial"/>
        </w:rPr>
        <w:t>Shiloach</w:t>
      </w:r>
      <w:proofErr w:type="spellEnd"/>
      <w:r w:rsidRPr="1CD888C4">
        <w:rPr>
          <w:rFonts w:cs="Arial"/>
        </w:rPr>
        <w:t xml:space="preserve"> J, Remaley N, Perry C, Caspi RR, Hafler DA, </w:t>
      </w:r>
      <w:proofErr w:type="spellStart"/>
      <w:r w:rsidRPr="1CD888C4">
        <w:rPr>
          <w:rFonts w:cs="Arial"/>
        </w:rPr>
        <w:t>Fostoer</w:t>
      </w:r>
      <w:proofErr w:type="spellEnd"/>
      <w:r w:rsidRPr="1CD888C4">
        <w:rPr>
          <w:rFonts w:cs="Arial"/>
        </w:rPr>
        <w:t xml:space="preserve"> CS, </w:t>
      </w:r>
      <w:proofErr w:type="spellStart"/>
      <w:r w:rsidRPr="1CD888C4">
        <w:rPr>
          <w:rFonts w:cs="Arial"/>
        </w:rPr>
        <w:t>Whitcup</w:t>
      </w:r>
      <w:proofErr w:type="spellEnd"/>
      <w:r w:rsidRPr="1CD888C4">
        <w:rPr>
          <w:rFonts w:cs="Arial"/>
        </w:rPr>
        <w:t xml:space="preserve"> SM.  Treatment of uveitis by oral administration of retinal antigens: Results of Phase I/II randomized masked trial.  Am J </w:t>
      </w:r>
      <w:proofErr w:type="spellStart"/>
      <w:r w:rsidRPr="1CD888C4">
        <w:rPr>
          <w:rFonts w:cs="Arial"/>
        </w:rPr>
        <w:t>Ophthalmol</w:t>
      </w:r>
      <w:proofErr w:type="spellEnd"/>
      <w:r w:rsidRPr="1CD888C4">
        <w:rPr>
          <w:rFonts w:cs="Arial"/>
        </w:rPr>
        <w:t xml:space="preserve"> 123, 583-92 (1997). PMID: 9152063</w:t>
      </w:r>
    </w:p>
    <w:p w14:paraId="7851A8C4" w14:textId="77777777" w:rsidR="00C327AC" w:rsidRPr="00400220" w:rsidRDefault="00C327AC" w:rsidP="1CD888C4">
      <w:pPr>
        <w:spacing w:after="120" w:line="240" w:lineRule="exact"/>
        <w:ind w:left="720" w:hanging="720"/>
        <w:rPr>
          <w:rFonts w:cs="Arial"/>
        </w:rPr>
      </w:pPr>
      <w:r w:rsidRPr="1CD888C4">
        <w:rPr>
          <w:rFonts w:cs="Arial"/>
        </w:rPr>
        <w:t>106.</w:t>
      </w:r>
      <w:r w:rsidRPr="00400220">
        <w:rPr>
          <w:rFonts w:cs="Arial"/>
          <w:szCs w:val="22"/>
        </w:rPr>
        <w:tab/>
      </w:r>
      <w:proofErr w:type="spellStart"/>
      <w:r w:rsidRPr="1CD888C4">
        <w:rPr>
          <w:rFonts w:cs="Arial"/>
        </w:rPr>
        <w:t>Dangond</w:t>
      </w:r>
      <w:proofErr w:type="spellEnd"/>
      <w:r w:rsidRPr="1CD888C4">
        <w:rPr>
          <w:rFonts w:cs="Arial"/>
        </w:rPr>
        <w:t xml:space="preserve"> F, Hafler DA, Tong JK, Randall J, Kojima R, Utku N, Gullans SR. Differential Display cloning of a novel human histone deacetylase (HDAC3) cDNA from PHA-activated immune Cells. </w:t>
      </w:r>
      <w:proofErr w:type="spellStart"/>
      <w:r w:rsidRPr="1CD888C4">
        <w:rPr>
          <w:rFonts w:cs="Arial"/>
        </w:rPr>
        <w:t>Biochem</w:t>
      </w:r>
      <w:proofErr w:type="spellEnd"/>
      <w:r w:rsidRPr="1CD888C4">
        <w:rPr>
          <w:rFonts w:cs="Arial"/>
        </w:rPr>
        <w:t xml:space="preserve"> </w:t>
      </w:r>
      <w:proofErr w:type="spellStart"/>
      <w:r w:rsidRPr="1CD888C4">
        <w:rPr>
          <w:rFonts w:cs="Arial"/>
        </w:rPr>
        <w:t>Biophys</w:t>
      </w:r>
      <w:proofErr w:type="spellEnd"/>
      <w:r w:rsidRPr="1CD888C4">
        <w:rPr>
          <w:rFonts w:cs="Arial"/>
        </w:rPr>
        <w:t xml:space="preserve"> Res Commun 242, 648-52 (1998). PMID: 9464271</w:t>
      </w:r>
    </w:p>
    <w:p w14:paraId="1EA0B1BD" w14:textId="77777777" w:rsidR="00C327AC" w:rsidRPr="00400220" w:rsidRDefault="00C327AC" w:rsidP="1CD888C4">
      <w:pPr>
        <w:spacing w:after="120" w:line="240" w:lineRule="exact"/>
        <w:ind w:left="720" w:hanging="720"/>
        <w:rPr>
          <w:rFonts w:cs="Arial"/>
        </w:rPr>
      </w:pPr>
      <w:r w:rsidRPr="1CD888C4">
        <w:rPr>
          <w:rFonts w:cs="Arial"/>
        </w:rPr>
        <w:t>107.</w:t>
      </w:r>
      <w:r w:rsidRPr="00400220">
        <w:rPr>
          <w:rFonts w:cs="Arial"/>
          <w:szCs w:val="22"/>
        </w:rPr>
        <w:tab/>
      </w:r>
      <w:r w:rsidRPr="1CD888C4">
        <w:rPr>
          <w:rFonts w:cs="Arial"/>
        </w:rPr>
        <w:t>Scholz C, Patton K, Freeman GJ, Hafler DA.  Expansion of autoreactive myelin basic protein specific T cells in multiple sclerosis is independent of exogenous B7 costimulation.  J Immunol 160, 1532-8 (1998). PMID: 9570577</w:t>
      </w:r>
    </w:p>
    <w:p w14:paraId="3DC61ED2" w14:textId="667888CA" w:rsidR="00C327AC" w:rsidRPr="00400220" w:rsidRDefault="00C327AC" w:rsidP="1CD888C4">
      <w:pPr>
        <w:spacing w:after="120" w:line="240" w:lineRule="exact"/>
        <w:ind w:left="720" w:hanging="720"/>
        <w:rPr>
          <w:rFonts w:cs="Arial"/>
        </w:rPr>
      </w:pPr>
      <w:r w:rsidRPr="1CD888C4">
        <w:rPr>
          <w:rFonts w:cs="Arial"/>
        </w:rPr>
        <w:t>108.</w:t>
      </w:r>
      <w:r w:rsidRPr="00400220">
        <w:rPr>
          <w:rFonts w:cs="Arial"/>
          <w:szCs w:val="22"/>
        </w:rPr>
        <w:tab/>
      </w:r>
      <w:r w:rsidRPr="1CD888C4">
        <w:rPr>
          <w:rFonts w:cs="Arial"/>
        </w:rPr>
        <w:t xml:space="preserve">Pohl-Koppe A, Balashov K, Steere A, </w:t>
      </w:r>
      <w:proofErr w:type="spellStart"/>
      <w:r w:rsidRPr="1CD888C4">
        <w:rPr>
          <w:rFonts w:cs="Arial"/>
        </w:rPr>
        <w:t>Logigian</w:t>
      </w:r>
      <w:proofErr w:type="spellEnd"/>
      <w:r w:rsidRPr="1CD888C4">
        <w:rPr>
          <w:rFonts w:cs="Arial"/>
        </w:rPr>
        <w:t xml:space="preserve"> E, Hafler, DA. Identification of a T cell subset capable of both IFN</w:t>
      </w:r>
      <w:r w:rsidR="000E21AF" w:rsidRPr="000E21AF">
        <w:rPr>
          <w:rFonts w:ascii="Symbol" w:hAnsi="Symbol" w:cs="Arial"/>
        </w:rPr>
        <w:t>g</w:t>
      </w:r>
      <w:r w:rsidRPr="1CD888C4">
        <w:rPr>
          <w:rFonts w:cs="Arial"/>
        </w:rPr>
        <w:t xml:space="preserve"> and IL-10 secretion in patients with chronic Borrelia burgdorferi infection.  J Immunol 160, 1804-10 (1998). PMID: 9469440</w:t>
      </w:r>
    </w:p>
    <w:p w14:paraId="130F344F" w14:textId="3AC73566" w:rsidR="00C327AC" w:rsidRPr="00400220" w:rsidRDefault="00C327AC" w:rsidP="1CD888C4">
      <w:pPr>
        <w:spacing w:after="120" w:line="240" w:lineRule="exact"/>
        <w:ind w:left="720" w:hanging="720"/>
        <w:rPr>
          <w:rFonts w:cs="Arial"/>
        </w:rPr>
      </w:pPr>
      <w:r w:rsidRPr="1CD888C4">
        <w:rPr>
          <w:rFonts w:cs="Arial"/>
        </w:rPr>
        <w:t>109.</w:t>
      </w:r>
      <w:r w:rsidRPr="00400220">
        <w:rPr>
          <w:rFonts w:cs="Arial"/>
          <w:szCs w:val="22"/>
        </w:rPr>
        <w:tab/>
      </w:r>
      <w:r w:rsidRPr="1CD888C4">
        <w:rPr>
          <w:rFonts w:cs="Arial"/>
        </w:rPr>
        <w:t xml:space="preserve">Wilson SB, Kent SC, Patton KT, Orban T, Jackson RA, Exley M, Porcelli S, Atkinson MA, Balk SP, Strominger JL, Hafler DA.  Extreme Th1 bias of regulatory </w:t>
      </w:r>
      <w:r w:rsidR="008F6E0D" w:rsidRPr="1CD888C4">
        <w:rPr>
          <w:rFonts w:cs="Arial"/>
        </w:rPr>
        <w:t>V</w:t>
      </w:r>
      <w:r w:rsidR="000E21AF" w:rsidRPr="000E21AF">
        <w:rPr>
          <w:rFonts w:ascii="Symbol" w:hAnsi="Symbol" w:cs="Arial"/>
        </w:rPr>
        <w:t>a</w:t>
      </w:r>
      <w:r w:rsidR="008F6E0D" w:rsidRPr="1CD888C4">
        <w:rPr>
          <w:rFonts w:cs="Arial"/>
        </w:rPr>
        <w:t>24J</w:t>
      </w:r>
      <w:r w:rsidR="000E21AF" w:rsidRPr="000E21AF">
        <w:rPr>
          <w:rFonts w:ascii="Symbol" w:hAnsi="Symbol" w:cs="Arial"/>
        </w:rPr>
        <w:t>a</w:t>
      </w:r>
      <w:r w:rsidR="008F6E0D" w:rsidRPr="1CD888C4">
        <w:rPr>
          <w:rFonts w:cs="Arial"/>
        </w:rPr>
        <w:t>Q</w:t>
      </w:r>
      <w:r w:rsidRPr="1CD888C4">
        <w:rPr>
          <w:rFonts w:cs="Arial"/>
        </w:rPr>
        <w:t xml:space="preserve"> cells in type 1 diabetes.  Nature 391, 177-81 (1998).</w:t>
      </w:r>
    </w:p>
    <w:p w14:paraId="158E2FD2" w14:textId="77777777" w:rsidR="00C327AC" w:rsidRPr="00400220" w:rsidRDefault="00C327AC" w:rsidP="1CD888C4">
      <w:pPr>
        <w:spacing w:after="120" w:line="240" w:lineRule="exact"/>
        <w:ind w:left="720" w:hanging="720"/>
        <w:rPr>
          <w:rFonts w:cs="Arial"/>
        </w:rPr>
      </w:pPr>
      <w:r w:rsidRPr="1CD888C4">
        <w:rPr>
          <w:rFonts w:cs="Arial"/>
        </w:rPr>
        <w:t>110.</w:t>
      </w:r>
      <w:r w:rsidRPr="00400220">
        <w:rPr>
          <w:rFonts w:cs="Arial"/>
          <w:szCs w:val="22"/>
        </w:rPr>
        <w:tab/>
      </w:r>
      <w:proofErr w:type="spellStart"/>
      <w:r w:rsidRPr="1CD888C4">
        <w:rPr>
          <w:rFonts w:cs="Arial"/>
        </w:rPr>
        <w:t>Windhagen</w:t>
      </w:r>
      <w:proofErr w:type="spellEnd"/>
      <w:r w:rsidRPr="1CD888C4">
        <w:rPr>
          <w:rFonts w:cs="Arial"/>
        </w:rPr>
        <w:t xml:space="preserve"> A, Anderson DE, Carrizosa A, Balashov K, Weiner, HL, Hafler DA.  Cytokine secretion of myelin basic protein reactive T cells in patients with multiple sclerosis.  J </w:t>
      </w:r>
      <w:proofErr w:type="spellStart"/>
      <w:r w:rsidRPr="1CD888C4">
        <w:rPr>
          <w:rFonts w:cs="Arial"/>
        </w:rPr>
        <w:t>Neuroimmunol</w:t>
      </w:r>
      <w:proofErr w:type="spellEnd"/>
      <w:r w:rsidRPr="1CD888C4">
        <w:rPr>
          <w:rFonts w:cs="Arial"/>
        </w:rPr>
        <w:t xml:space="preserve"> 91, 1-9 (1998). PMID: 9846813</w:t>
      </w:r>
    </w:p>
    <w:p w14:paraId="3A1AC4A7" w14:textId="77777777" w:rsidR="00C327AC" w:rsidRPr="00400220" w:rsidRDefault="00C327AC" w:rsidP="1CD888C4">
      <w:pPr>
        <w:spacing w:after="120" w:line="240" w:lineRule="exact"/>
        <w:ind w:left="720" w:hanging="720"/>
        <w:rPr>
          <w:rFonts w:cs="Arial"/>
        </w:rPr>
      </w:pPr>
      <w:r w:rsidRPr="1CD888C4">
        <w:rPr>
          <w:rFonts w:cs="Arial"/>
        </w:rPr>
        <w:t>111.</w:t>
      </w:r>
      <w:r w:rsidRPr="00400220">
        <w:rPr>
          <w:rFonts w:cs="Arial"/>
          <w:szCs w:val="22"/>
        </w:rPr>
        <w:tab/>
      </w:r>
      <w:r w:rsidRPr="1CD888C4">
        <w:rPr>
          <w:rFonts w:cs="Arial"/>
        </w:rPr>
        <w:t xml:space="preserve">Pohl-Koppe A, Burchett SK, Hafler, DA.  Myelin basic protein reactive Th2 T cells are found during recovery from acute </w:t>
      </w:r>
      <w:proofErr w:type="spellStart"/>
      <w:r w:rsidRPr="1CD888C4">
        <w:rPr>
          <w:rFonts w:cs="Arial"/>
        </w:rPr>
        <w:t>desseminated</w:t>
      </w:r>
      <w:proofErr w:type="spellEnd"/>
      <w:r w:rsidRPr="1CD888C4">
        <w:rPr>
          <w:rFonts w:cs="Arial"/>
        </w:rPr>
        <w:t xml:space="preserve"> encephalomyelitis.  J </w:t>
      </w:r>
      <w:proofErr w:type="spellStart"/>
      <w:r w:rsidRPr="1CD888C4">
        <w:rPr>
          <w:rFonts w:cs="Arial"/>
        </w:rPr>
        <w:t>Neuroimmunol</w:t>
      </w:r>
      <w:proofErr w:type="spellEnd"/>
      <w:r w:rsidRPr="1CD888C4">
        <w:rPr>
          <w:rFonts w:cs="Arial"/>
        </w:rPr>
        <w:t xml:space="preserve"> 91, 19-27 (1998). PMID: 9846815</w:t>
      </w:r>
    </w:p>
    <w:p w14:paraId="082AC4C5" w14:textId="77777777" w:rsidR="00C327AC" w:rsidRPr="00400220" w:rsidRDefault="00C327AC" w:rsidP="1CD888C4">
      <w:pPr>
        <w:spacing w:after="120" w:line="240" w:lineRule="exact"/>
        <w:ind w:left="720" w:hanging="720"/>
        <w:rPr>
          <w:rFonts w:cs="Arial"/>
        </w:rPr>
      </w:pPr>
      <w:r w:rsidRPr="1CD888C4">
        <w:rPr>
          <w:rFonts w:cs="Arial"/>
        </w:rPr>
        <w:t>112.</w:t>
      </w:r>
      <w:r w:rsidRPr="00400220">
        <w:rPr>
          <w:rFonts w:cs="Arial"/>
          <w:szCs w:val="22"/>
        </w:rPr>
        <w:tab/>
      </w:r>
      <w:r w:rsidRPr="1CD888C4">
        <w:rPr>
          <w:rFonts w:cs="Arial"/>
        </w:rPr>
        <w:t xml:space="preserve">Ausubel LJ, </w:t>
      </w:r>
      <w:proofErr w:type="spellStart"/>
      <w:r w:rsidRPr="1CD888C4">
        <w:rPr>
          <w:rFonts w:cs="Arial"/>
        </w:rPr>
        <w:t>Bieganowska</w:t>
      </w:r>
      <w:proofErr w:type="spellEnd"/>
      <w:r w:rsidRPr="1CD888C4">
        <w:rPr>
          <w:rFonts w:cs="Arial"/>
        </w:rPr>
        <w:t xml:space="preserve"> KD, Hafler DA.  Cross reactivity of T-cell clones specific for altered peptide ligands of myelin basic protein.  Cell Immunol 193, 99-107 (1998). PMID: 10202117</w:t>
      </w:r>
    </w:p>
    <w:p w14:paraId="6300C1EB" w14:textId="77777777" w:rsidR="00B10070" w:rsidRPr="00400220" w:rsidRDefault="00C327AC" w:rsidP="1CD888C4">
      <w:pPr>
        <w:spacing w:after="120" w:line="240" w:lineRule="exact"/>
        <w:ind w:left="720" w:hanging="720"/>
        <w:rPr>
          <w:rFonts w:cs="Arial"/>
        </w:rPr>
      </w:pPr>
      <w:r w:rsidRPr="1CD888C4">
        <w:rPr>
          <w:rFonts w:cs="Arial"/>
        </w:rPr>
        <w:t>113.</w:t>
      </w:r>
      <w:r w:rsidRPr="00400220">
        <w:rPr>
          <w:rFonts w:cs="Arial"/>
          <w:szCs w:val="22"/>
        </w:rPr>
        <w:tab/>
      </w:r>
      <w:proofErr w:type="spellStart"/>
      <w:r w:rsidRPr="1CD888C4">
        <w:rPr>
          <w:rFonts w:cs="Arial"/>
        </w:rPr>
        <w:t>Mandelboim</w:t>
      </w:r>
      <w:proofErr w:type="spellEnd"/>
      <w:r w:rsidRPr="1CD888C4">
        <w:rPr>
          <w:rFonts w:cs="Arial"/>
        </w:rPr>
        <w:t xml:space="preserve"> O, Kent SJ, Davis DM, Wilson SB, Okazaki T, Jackson R, Hafler D, Strominger JL. Natural killer activating receptors trigger interferon g secretion from T cells and natural killer cells. </w:t>
      </w:r>
      <w:r w:rsidR="008634A9" w:rsidRPr="1CD888C4">
        <w:rPr>
          <w:rFonts w:cs="Arial"/>
        </w:rPr>
        <w:t xml:space="preserve"> </w:t>
      </w:r>
      <w:r w:rsidRPr="1CD888C4">
        <w:rPr>
          <w:rFonts w:cs="Arial"/>
        </w:rPr>
        <w:t xml:space="preserve">Proc Natl </w:t>
      </w:r>
      <w:proofErr w:type="spellStart"/>
      <w:r w:rsidRPr="1CD888C4">
        <w:rPr>
          <w:rFonts w:cs="Arial"/>
        </w:rPr>
        <w:t>Acad</w:t>
      </w:r>
      <w:proofErr w:type="spellEnd"/>
      <w:r w:rsidRPr="1CD888C4">
        <w:rPr>
          <w:rFonts w:cs="Arial"/>
        </w:rPr>
        <w:t xml:space="preserve"> Sci U S A 95, 3798-803 (1998). </w:t>
      </w:r>
      <w:r w:rsidR="00B10070" w:rsidRPr="1CD888C4">
        <w:rPr>
          <w:rFonts w:cs="Arial"/>
        </w:rPr>
        <w:t>PMCID: PMC19917</w:t>
      </w:r>
    </w:p>
    <w:p w14:paraId="5D242A4E" w14:textId="77777777" w:rsidR="00C327AC" w:rsidRPr="00400220" w:rsidRDefault="00C327AC" w:rsidP="1CD888C4">
      <w:pPr>
        <w:spacing w:after="120" w:line="240" w:lineRule="exact"/>
        <w:ind w:left="720" w:hanging="720"/>
        <w:rPr>
          <w:rFonts w:cs="Arial"/>
        </w:rPr>
      </w:pPr>
      <w:r w:rsidRPr="1CD888C4">
        <w:rPr>
          <w:rFonts w:cs="Arial"/>
        </w:rPr>
        <w:t>114.</w:t>
      </w:r>
      <w:r w:rsidRPr="00400220">
        <w:rPr>
          <w:rFonts w:cs="Arial"/>
          <w:szCs w:val="22"/>
        </w:rPr>
        <w:tab/>
      </w:r>
      <w:r w:rsidRPr="1CD888C4">
        <w:rPr>
          <w:rFonts w:cs="Arial"/>
        </w:rPr>
        <w:t>Martin R, Ruddle NH, Reingold S, Hafler, DA.  T helper cell differentiation in multiple sclerosis and autoimmunity.  Immunol Today 19, 495-8 (1998). PMID: 9818541</w:t>
      </w:r>
    </w:p>
    <w:p w14:paraId="16A33C62" w14:textId="77777777" w:rsidR="00C327AC" w:rsidRPr="00400220" w:rsidRDefault="00C327AC" w:rsidP="1CD888C4">
      <w:pPr>
        <w:spacing w:after="120" w:line="240" w:lineRule="exact"/>
        <w:ind w:left="720" w:hanging="720"/>
        <w:rPr>
          <w:rFonts w:cs="Arial"/>
        </w:rPr>
      </w:pPr>
      <w:r w:rsidRPr="1CD888C4">
        <w:rPr>
          <w:rFonts w:cs="Arial"/>
        </w:rPr>
        <w:t>115.</w:t>
      </w:r>
      <w:r w:rsidRPr="00400220">
        <w:rPr>
          <w:rFonts w:cs="Arial"/>
          <w:szCs w:val="22"/>
        </w:rPr>
        <w:tab/>
      </w:r>
      <w:r w:rsidRPr="1CD888C4">
        <w:rPr>
          <w:rFonts w:cs="Arial"/>
        </w:rPr>
        <w:t xml:space="preserve">Wilson SB, Kent SC, </w:t>
      </w:r>
      <w:proofErr w:type="spellStart"/>
      <w:r w:rsidRPr="1CD888C4">
        <w:rPr>
          <w:rFonts w:cs="Arial"/>
        </w:rPr>
        <w:t>Wasserfall</w:t>
      </w:r>
      <w:proofErr w:type="spellEnd"/>
      <w:r w:rsidRPr="1CD888C4">
        <w:rPr>
          <w:rFonts w:cs="Arial"/>
        </w:rPr>
        <w:t xml:space="preserve"> CH, Milner J, Ellis TM, </w:t>
      </w:r>
      <w:proofErr w:type="spellStart"/>
      <w:r w:rsidRPr="1CD888C4">
        <w:rPr>
          <w:rFonts w:cs="Arial"/>
        </w:rPr>
        <w:t>Reimsnider</w:t>
      </w:r>
      <w:proofErr w:type="spellEnd"/>
      <w:r w:rsidRPr="1CD888C4">
        <w:rPr>
          <w:rFonts w:cs="Arial"/>
        </w:rPr>
        <w:t xml:space="preserve"> S, Marron M, Neuberg DS, Muir A, Hafler DA, Atkinson MA, Strominger JL, She J-X. High serum IL-4 concentration segregates in families and protects against type 1 diabetes. </w:t>
      </w:r>
      <w:r w:rsidR="008634A9" w:rsidRPr="1CD888C4">
        <w:rPr>
          <w:rFonts w:cs="Arial"/>
        </w:rPr>
        <w:t xml:space="preserve"> </w:t>
      </w:r>
      <w:r w:rsidRPr="1CD888C4">
        <w:rPr>
          <w:rFonts w:cs="Arial"/>
        </w:rPr>
        <w:t>Proc. Natl. Acad. Sci. USA. (1998).</w:t>
      </w:r>
    </w:p>
    <w:p w14:paraId="338F6328" w14:textId="77777777" w:rsidR="00C327AC" w:rsidRPr="00400220" w:rsidRDefault="00C327AC" w:rsidP="1CD888C4">
      <w:pPr>
        <w:spacing w:after="120" w:line="240" w:lineRule="exact"/>
        <w:ind w:left="720" w:hanging="720"/>
        <w:rPr>
          <w:rFonts w:cs="Arial"/>
        </w:rPr>
      </w:pPr>
      <w:r w:rsidRPr="1CD888C4">
        <w:rPr>
          <w:rFonts w:cs="Arial"/>
        </w:rPr>
        <w:t>116.</w:t>
      </w:r>
      <w:r w:rsidRPr="00400220">
        <w:rPr>
          <w:rFonts w:cs="Arial"/>
          <w:szCs w:val="22"/>
        </w:rPr>
        <w:tab/>
      </w:r>
      <w:r w:rsidRPr="1CD888C4">
        <w:rPr>
          <w:rFonts w:cs="Arial"/>
        </w:rPr>
        <w:t xml:space="preserve">Semana G, </w:t>
      </w:r>
      <w:proofErr w:type="spellStart"/>
      <w:r w:rsidRPr="1CD888C4">
        <w:rPr>
          <w:rFonts w:cs="Arial"/>
        </w:rPr>
        <w:t>Gausling</w:t>
      </w:r>
      <w:proofErr w:type="spellEnd"/>
      <w:r w:rsidRPr="1CD888C4">
        <w:rPr>
          <w:rFonts w:cs="Arial"/>
        </w:rPr>
        <w:t xml:space="preserve"> R, Jackson, RA, Hafler DA.  T cell Autoreactivity to proinsulin epitopes in diabetic patients and healthy subjects.</w:t>
      </w:r>
      <w:r w:rsidR="008634A9" w:rsidRPr="1CD888C4">
        <w:rPr>
          <w:rFonts w:cs="Arial"/>
        </w:rPr>
        <w:t xml:space="preserve"> </w:t>
      </w:r>
      <w:r w:rsidRPr="1CD888C4">
        <w:rPr>
          <w:rFonts w:cs="Arial"/>
        </w:rPr>
        <w:t xml:space="preserve"> J </w:t>
      </w:r>
      <w:proofErr w:type="spellStart"/>
      <w:r w:rsidRPr="1CD888C4">
        <w:rPr>
          <w:rFonts w:cs="Arial"/>
        </w:rPr>
        <w:t>Autoimmun</w:t>
      </w:r>
      <w:proofErr w:type="spellEnd"/>
      <w:r w:rsidRPr="1CD888C4">
        <w:rPr>
          <w:rFonts w:cs="Arial"/>
        </w:rPr>
        <w:t xml:space="preserve"> 12, 259-67 (1999). PMID: 10330297</w:t>
      </w:r>
    </w:p>
    <w:p w14:paraId="5A6F5DAE" w14:textId="77777777" w:rsidR="00C327AC" w:rsidRPr="00400220" w:rsidRDefault="00C327AC" w:rsidP="1CD888C4">
      <w:pPr>
        <w:spacing w:after="120" w:line="240" w:lineRule="exact"/>
        <w:ind w:left="720" w:hanging="720"/>
        <w:rPr>
          <w:rFonts w:cs="Arial"/>
        </w:rPr>
      </w:pPr>
      <w:r w:rsidRPr="1CD888C4">
        <w:rPr>
          <w:rFonts w:cs="Arial"/>
        </w:rPr>
        <w:lastRenderedPageBreak/>
        <w:t>117.</w:t>
      </w:r>
      <w:r w:rsidRPr="00400220">
        <w:rPr>
          <w:rFonts w:cs="Arial"/>
          <w:szCs w:val="22"/>
        </w:rPr>
        <w:tab/>
      </w:r>
      <w:proofErr w:type="spellStart"/>
      <w:r w:rsidRPr="1CD888C4">
        <w:rPr>
          <w:rFonts w:cs="Arial"/>
        </w:rPr>
        <w:t>Bieganowska</w:t>
      </w:r>
      <w:proofErr w:type="spellEnd"/>
      <w:r w:rsidRPr="1CD888C4">
        <w:rPr>
          <w:rFonts w:cs="Arial"/>
        </w:rPr>
        <w:t xml:space="preserve"> K, </w:t>
      </w:r>
      <w:proofErr w:type="spellStart"/>
      <w:r w:rsidRPr="1CD888C4">
        <w:rPr>
          <w:rFonts w:cs="Arial"/>
        </w:rPr>
        <w:t>Höllsberg</w:t>
      </w:r>
      <w:proofErr w:type="spellEnd"/>
      <w:r w:rsidRPr="1CD888C4">
        <w:rPr>
          <w:rFonts w:cs="Arial"/>
        </w:rPr>
        <w:t xml:space="preserve"> P, Buckle GJ, Lim D-G, Ledis SL, Chin J, Morgan O, Roth PA, Hafler DA. Direct analysis of viral-specific CD8+ T-cells with soluble HLA-A2/Tax11-19 tetramer complexes in patients with HTLV-I-associated myelopathy.</w:t>
      </w:r>
      <w:r w:rsidR="008634A9" w:rsidRPr="1CD888C4">
        <w:rPr>
          <w:rFonts w:cs="Arial"/>
        </w:rPr>
        <w:t xml:space="preserve"> </w:t>
      </w:r>
      <w:r w:rsidRPr="1CD888C4">
        <w:rPr>
          <w:rFonts w:cs="Arial"/>
        </w:rPr>
        <w:t xml:space="preserve"> J Immunol 162, 1765-71 (1999). PMID: 9973440</w:t>
      </w:r>
    </w:p>
    <w:p w14:paraId="78B20180" w14:textId="77777777" w:rsidR="00C327AC" w:rsidRPr="00400220" w:rsidRDefault="00C327AC" w:rsidP="1CD888C4">
      <w:pPr>
        <w:spacing w:after="120" w:line="240" w:lineRule="exact"/>
        <w:ind w:left="720" w:hanging="720"/>
        <w:rPr>
          <w:rFonts w:cs="Arial"/>
        </w:rPr>
      </w:pPr>
      <w:r w:rsidRPr="1CD888C4">
        <w:rPr>
          <w:rFonts w:cs="Arial"/>
        </w:rPr>
        <w:t>118.</w:t>
      </w:r>
      <w:r w:rsidRPr="00400220">
        <w:rPr>
          <w:rFonts w:cs="Arial"/>
          <w:szCs w:val="22"/>
        </w:rPr>
        <w:tab/>
      </w:r>
      <w:r w:rsidRPr="1CD888C4">
        <w:rPr>
          <w:rFonts w:cs="Arial"/>
        </w:rPr>
        <w:t xml:space="preserve">Pohl-Koppe A, </w:t>
      </w:r>
      <w:proofErr w:type="spellStart"/>
      <w:r w:rsidRPr="1CD888C4">
        <w:rPr>
          <w:rFonts w:cs="Arial"/>
        </w:rPr>
        <w:t>Logigian</w:t>
      </w:r>
      <w:proofErr w:type="spellEnd"/>
      <w:r w:rsidRPr="1CD888C4">
        <w:rPr>
          <w:rFonts w:cs="Arial"/>
        </w:rPr>
        <w:t xml:space="preserve"> EL, Steere AC, Hafler DA.  Cross Reactivity of Borrelia burgdorferi and myelin basic protein-specific T cells is not observed in borrelial encephalomyelitis.  Cell Immunol 194, 118-23 (1999). PMID: 10357888</w:t>
      </w:r>
    </w:p>
    <w:p w14:paraId="01AED995" w14:textId="02F1B512" w:rsidR="00C327AC" w:rsidRPr="00400220" w:rsidRDefault="00C327AC" w:rsidP="1CD888C4">
      <w:pPr>
        <w:spacing w:after="120" w:line="240" w:lineRule="exact"/>
        <w:ind w:left="720" w:hanging="720"/>
        <w:rPr>
          <w:rFonts w:cs="Arial"/>
        </w:rPr>
      </w:pPr>
      <w:r w:rsidRPr="1CD888C4">
        <w:rPr>
          <w:rFonts w:cs="Arial"/>
        </w:rPr>
        <w:t>119.</w:t>
      </w:r>
      <w:r w:rsidRPr="00400220">
        <w:rPr>
          <w:rFonts w:cs="Arial"/>
          <w:szCs w:val="22"/>
        </w:rPr>
        <w:tab/>
      </w:r>
      <w:r w:rsidRPr="1CD888C4">
        <w:rPr>
          <w:rFonts w:cs="Arial"/>
        </w:rPr>
        <w:t xml:space="preserve">Smith D., Buckle G, Hafler DA, Frank DA, </w:t>
      </w:r>
      <w:proofErr w:type="spellStart"/>
      <w:r w:rsidRPr="1CD888C4">
        <w:rPr>
          <w:rFonts w:cs="Arial"/>
        </w:rPr>
        <w:t>Höllsberg</w:t>
      </w:r>
      <w:proofErr w:type="spellEnd"/>
      <w:r w:rsidRPr="1CD888C4">
        <w:rPr>
          <w:rFonts w:cs="Arial"/>
        </w:rPr>
        <w:t xml:space="preserve"> P.  HTLV-1-Infected T cells evade the antiproliferative action of </w:t>
      </w:r>
      <w:proofErr w:type="spellStart"/>
      <w:r w:rsidR="001C483F" w:rsidRPr="1CD888C4">
        <w:rPr>
          <w:rFonts w:cs="Arial"/>
        </w:rPr>
        <w:t>of</w:t>
      </w:r>
      <w:proofErr w:type="spellEnd"/>
      <w:r w:rsidR="001C483F" w:rsidRPr="1CD888C4">
        <w:rPr>
          <w:rFonts w:cs="Arial"/>
        </w:rPr>
        <w:t xml:space="preserve"> IFN</w:t>
      </w:r>
      <w:r w:rsidR="00A4148C" w:rsidRPr="000E21AF">
        <w:rPr>
          <w:rFonts w:ascii="Symbol" w:hAnsi="Symbol" w:cs="Arial"/>
        </w:rPr>
        <w:t>g</w:t>
      </w:r>
      <w:r w:rsidRPr="1CD888C4">
        <w:rPr>
          <w:rFonts w:cs="Arial"/>
        </w:rPr>
        <w:t xml:space="preserve"> Virology 257, 314-21 (1999). PMID: 10329542</w:t>
      </w:r>
    </w:p>
    <w:p w14:paraId="27FAAAE5" w14:textId="62C2AED8" w:rsidR="00C327AC" w:rsidRPr="00400220" w:rsidRDefault="00C327AC" w:rsidP="1CD888C4">
      <w:pPr>
        <w:spacing w:after="120" w:line="240" w:lineRule="exact"/>
        <w:ind w:left="720" w:hanging="720"/>
        <w:rPr>
          <w:rFonts w:cs="Arial"/>
        </w:rPr>
      </w:pPr>
      <w:r w:rsidRPr="1CD888C4">
        <w:rPr>
          <w:rFonts w:cs="Arial"/>
        </w:rPr>
        <w:t>120.</w:t>
      </w:r>
      <w:r w:rsidRPr="00400220">
        <w:rPr>
          <w:rFonts w:cs="Arial"/>
          <w:szCs w:val="22"/>
        </w:rPr>
        <w:tab/>
      </w:r>
      <w:r w:rsidRPr="1CD888C4">
        <w:rPr>
          <w:rFonts w:cs="Arial"/>
        </w:rPr>
        <w:t xml:space="preserve">Milner JD, Kent SC, Ashley TA, Wilson SB, Strominger JL, Hafler DA.  Differential responses of invariant </w:t>
      </w:r>
      <w:r w:rsidR="001C483F" w:rsidRPr="1CD888C4">
        <w:rPr>
          <w:rFonts w:cs="Arial"/>
        </w:rPr>
        <w:t>V</w:t>
      </w:r>
      <w:r w:rsidR="002E5511" w:rsidRPr="002E5511">
        <w:rPr>
          <w:rFonts w:ascii="Symbol" w:hAnsi="Symbol" w:cs="Arial"/>
        </w:rPr>
        <w:t>a</w:t>
      </w:r>
      <w:r w:rsidR="001C483F" w:rsidRPr="1CD888C4">
        <w:rPr>
          <w:rFonts w:cs="Arial"/>
        </w:rPr>
        <w:t>24J</w:t>
      </w:r>
      <w:r w:rsidR="002E5511" w:rsidRPr="002E5511">
        <w:rPr>
          <w:rFonts w:ascii="Symbol" w:hAnsi="Symbol" w:cs="Arial"/>
        </w:rPr>
        <w:t>a</w:t>
      </w:r>
      <w:r w:rsidR="001C483F" w:rsidRPr="1CD888C4">
        <w:rPr>
          <w:rFonts w:cs="Arial"/>
        </w:rPr>
        <w:t xml:space="preserve">Q </w:t>
      </w:r>
      <w:r w:rsidR="008634A9" w:rsidRPr="1CD888C4">
        <w:rPr>
          <w:rFonts w:cs="Arial"/>
        </w:rPr>
        <w:t xml:space="preserve">T </w:t>
      </w:r>
      <w:r w:rsidRPr="1CD888C4">
        <w:rPr>
          <w:rFonts w:cs="Arial"/>
        </w:rPr>
        <w:t>cells and MHC class II-restricted CD4+ T cells to dexamethasone.  J Immunol 163, 2522-9 (1999). PMID: 10452989</w:t>
      </w:r>
    </w:p>
    <w:p w14:paraId="596A1A20" w14:textId="7C12DAF5" w:rsidR="00C327AC" w:rsidRPr="00400220" w:rsidRDefault="00C327AC" w:rsidP="1CD888C4">
      <w:pPr>
        <w:spacing w:after="120" w:line="240" w:lineRule="exact"/>
        <w:ind w:left="720" w:hanging="720"/>
        <w:rPr>
          <w:rFonts w:cs="Arial"/>
        </w:rPr>
      </w:pPr>
      <w:r w:rsidRPr="1CD888C4">
        <w:rPr>
          <w:rFonts w:cs="Arial"/>
        </w:rPr>
        <w:t>121.</w:t>
      </w:r>
      <w:r w:rsidRPr="00400220">
        <w:rPr>
          <w:rFonts w:cs="Arial"/>
          <w:szCs w:val="22"/>
        </w:rPr>
        <w:tab/>
      </w:r>
      <w:r w:rsidRPr="1CD888C4">
        <w:rPr>
          <w:rFonts w:cs="Arial"/>
        </w:rPr>
        <w:t xml:space="preserve">Kent SC, Hafler DA, Strominger JL, Wilson SB.  Noncanonical </w:t>
      </w:r>
      <w:r w:rsidR="001C483F" w:rsidRPr="1CD888C4">
        <w:rPr>
          <w:rFonts w:cs="Arial"/>
        </w:rPr>
        <w:t>V</w:t>
      </w:r>
      <w:r w:rsidR="007902F5" w:rsidRPr="002E5511">
        <w:rPr>
          <w:rFonts w:ascii="Symbol" w:hAnsi="Symbol" w:cs="Arial"/>
        </w:rPr>
        <w:t>a</w:t>
      </w:r>
      <w:r w:rsidR="001C483F" w:rsidRPr="1CD888C4">
        <w:rPr>
          <w:rFonts w:cs="Arial"/>
        </w:rPr>
        <w:t>24J</w:t>
      </w:r>
      <w:r w:rsidR="007902F5" w:rsidRPr="002E5511">
        <w:rPr>
          <w:rFonts w:ascii="Symbol" w:hAnsi="Symbol" w:cs="Arial"/>
        </w:rPr>
        <w:t>a</w:t>
      </w:r>
      <w:r w:rsidR="001C483F" w:rsidRPr="1CD888C4">
        <w:rPr>
          <w:rFonts w:cs="Arial"/>
        </w:rPr>
        <w:t>Q</w:t>
      </w:r>
      <w:r w:rsidRPr="1CD888C4">
        <w:rPr>
          <w:rFonts w:cs="Arial"/>
        </w:rPr>
        <w:t xml:space="preserve"> T cells with conservative a chain CDR3 region amino acid substitutions are restricted by CD1d. Hum Immunol 60, 1080-9 (1999). PMID: 10600006</w:t>
      </w:r>
    </w:p>
    <w:p w14:paraId="707C3669" w14:textId="67B92FFE" w:rsidR="00C327AC" w:rsidRPr="00400220" w:rsidRDefault="1CD888C4" w:rsidP="1CD888C4">
      <w:pPr>
        <w:spacing w:after="120" w:line="240" w:lineRule="exact"/>
        <w:ind w:left="720" w:hanging="720"/>
        <w:rPr>
          <w:rFonts w:cs="Arial"/>
        </w:rPr>
      </w:pPr>
      <w:r w:rsidRPr="1CD888C4">
        <w:rPr>
          <w:rFonts w:cs="Arial"/>
        </w:rPr>
        <w:t>122.</w:t>
      </w:r>
      <w:r w:rsidR="00BC4A38">
        <w:rPr>
          <w:rFonts w:cs="Arial"/>
        </w:rPr>
        <w:tab/>
      </w:r>
      <w:r w:rsidRPr="1CD888C4">
        <w:rPr>
          <w:rFonts w:cs="Arial"/>
        </w:rPr>
        <w:t xml:space="preserve">Hohol MJ, Olek MJ, Orav EJ, Stazzone L, Hafler DA, Khoury SJ, Dawson DM, Weiner HL. Treatment of progressive multiple sclerosis with pulse cyclophosphamide /methylprednisolone: response to therapy is linked to the duration of progressive disease.  </w:t>
      </w:r>
      <w:r w:rsidRPr="1CD888C4">
        <w:rPr>
          <w:rFonts w:cs="Arial"/>
          <w:i/>
          <w:iCs/>
        </w:rPr>
        <w:t xml:space="preserve">Mult </w:t>
      </w:r>
      <w:proofErr w:type="spellStart"/>
      <w:r w:rsidRPr="1CD888C4">
        <w:rPr>
          <w:rFonts w:cs="Arial"/>
          <w:i/>
          <w:iCs/>
        </w:rPr>
        <w:t>Scler</w:t>
      </w:r>
      <w:proofErr w:type="spellEnd"/>
      <w:r w:rsidRPr="1CD888C4">
        <w:rPr>
          <w:rFonts w:cs="Arial"/>
        </w:rPr>
        <w:t xml:space="preserve"> 5, 403-9 (1999). PMID: 10618696</w:t>
      </w:r>
    </w:p>
    <w:p w14:paraId="4A8366D9" w14:textId="467318D6" w:rsidR="00C327AC" w:rsidRPr="00400220" w:rsidRDefault="1CD888C4" w:rsidP="1CD888C4">
      <w:pPr>
        <w:spacing w:after="120" w:line="240" w:lineRule="exact"/>
        <w:ind w:left="720" w:hanging="720"/>
        <w:rPr>
          <w:rFonts w:cs="Arial"/>
          <w:szCs w:val="22"/>
        </w:rPr>
      </w:pPr>
      <w:r w:rsidRPr="1CD888C4">
        <w:rPr>
          <w:rFonts w:cs="Arial"/>
        </w:rPr>
        <w:t xml:space="preserve">123. </w:t>
      </w:r>
      <w:r w:rsidR="00BC4A38">
        <w:rPr>
          <w:rFonts w:cs="Arial"/>
        </w:rPr>
        <w:tab/>
      </w:r>
      <w:r w:rsidRPr="1CD888C4">
        <w:rPr>
          <w:rFonts w:cs="Arial"/>
        </w:rPr>
        <w:t xml:space="preserve">She, J.-X., Ellis, T. M., Wilson, S. B., </w:t>
      </w:r>
      <w:proofErr w:type="spellStart"/>
      <w:r w:rsidRPr="1CD888C4">
        <w:rPr>
          <w:rFonts w:cs="Arial"/>
          <w:szCs w:val="22"/>
        </w:rPr>
        <w:t>Wasserfall</w:t>
      </w:r>
      <w:proofErr w:type="spellEnd"/>
      <w:r w:rsidRPr="1CD888C4">
        <w:rPr>
          <w:rFonts w:cs="Arial"/>
          <w:szCs w:val="22"/>
        </w:rPr>
        <w:t xml:space="preserve">, C. H., Marron, M., </w:t>
      </w:r>
      <w:proofErr w:type="spellStart"/>
      <w:r w:rsidRPr="1CD888C4">
        <w:rPr>
          <w:rFonts w:cs="Arial"/>
          <w:szCs w:val="22"/>
        </w:rPr>
        <w:t>Reimsneider</w:t>
      </w:r>
      <w:proofErr w:type="spellEnd"/>
      <w:r w:rsidRPr="1CD888C4">
        <w:rPr>
          <w:rFonts w:cs="Arial"/>
          <w:szCs w:val="22"/>
        </w:rPr>
        <w:t>, S., Kent, S. C., Hafler, D. A., Neuberg, D. S., Muir, A., Strominger, J. L. and M. A. Atkinson. 1999. Heterophile antibodies segregate in families and are associated with protection from type 1 diabetes.  Proc. Natl. Acad. Sci. USA. 96:8116-8119. PMCID: PMC22197</w:t>
      </w:r>
    </w:p>
    <w:p w14:paraId="1C78E0B1" w14:textId="488CA35B" w:rsidR="00C327AC" w:rsidRPr="00400220" w:rsidRDefault="1CD888C4" w:rsidP="1CD888C4">
      <w:pPr>
        <w:spacing w:after="120" w:line="240" w:lineRule="exact"/>
        <w:ind w:left="720" w:hanging="720"/>
        <w:rPr>
          <w:rFonts w:cs="Arial"/>
        </w:rPr>
      </w:pPr>
      <w:r w:rsidRPr="1CD888C4">
        <w:rPr>
          <w:rFonts w:cs="Arial"/>
          <w:szCs w:val="22"/>
        </w:rPr>
        <w:t xml:space="preserve">124. </w:t>
      </w:r>
      <w:r w:rsidR="00BC4A38">
        <w:rPr>
          <w:rFonts w:cs="Arial"/>
          <w:szCs w:val="22"/>
        </w:rPr>
        <w:tab/>
      </w:r>
      <w:r w:rsidRPr="1CD888C4">
        <w:rPr>
          <w:rFonts w:cs="Arial"/>
          <w:szCs w:val="22"/>
        </w:rPr>
        <w:t xml:space="preserve">Kipp B, Bar-Or A, </w:t>
      </w:r>
      <w:proofErr w:type="spellStart"/>
      <w:r w:rsidRPr="1CD888C4">
        <w:rPr>
          <w:rFonts w:cs="Arial"/>
          <w:szCs w:val="22"/>
        </w:rPr>
        <w:t>Gausling</w:t>
      </w:r>
      <w:proofErr w:type="spellEnd"/>
      <w:r w:rsidRPr="1CD888C4">
        <w:rPr>
          <w:rFonts w:cs="Arial"/>
          <w:szCs w:val="22"/>
        </w:rPr>
        <w:t xml:space="preserve"> R, </w:t>
      </w:r>
      <w:proofErr w:type="spellStart"/>
      <w:r w:rsidRPr="1CD888C4">
        <w:rPr>
          <w:rFonts w:cs="Arial"/>
          <w:szCs w:val="22"/>
        </w:rPr>
        <w:t>Olivieira</w:t>
      </w:r>
      <w:proofErr w:type="spellEnd"/>
      <w:r w:rsidRPr="1CD888C4">
        <w:rPr>
          <w:rFonts w:cs="Arial"/>
          <w:szCs w:val="22"/>
        </w:rPr>
        <w:t xml:space="preserve"> EML, </w:t>
      </w:r>
      <w:proofErr w:type="spellStart"/>
      <w:r w:rsidRPr="1CD888C4">
        <w:rPr>
          <w:rFonts w:cs="Arial"/>
          <w:szCs w:val="22"/>
        </w:rPr>
        <w:t>Fruhan</w:t>
      </w:r>
      <w:proofErr w:type="spellEnd"/>
      <w:r w:rsidRPr="1CD888C4">
        <w:rPr>
          <w:rFonts w:cs="Arial"/>
          <w:szCs w:val="22"/>
        </w:rPr>
        <w:t xml:space="preserve"> SA, Stuart WH, Hafler DA. A novel population of B7-1+ T cells producing intracellular IL-4 is decreased in patients with multiple sclerosis.  </w:t>
      </w:r>
      <w:proofErr w:type="spellStart"/>
      <w:r w:rsidRPr="1CD888C4">
        <w:rPr>
          <w:rFonts w:cs="Arial"/>
          <w:szCs w:val="22"/>
        </w:rPr>
        <w:t>Eur</w:t>
      </w:r>
      <w:proofErr w:type="spellEnd"/>
      <w:r w:rsidRPr="1CD888C4">
        <w:rPr>
          <w:rFonts w:cs="Arial"/>
          <w:szCs w:val="22"/>
        </w:rPr>
        <w:t xml:space="preserve"> J Immunol 30, 2092-100 (2000). PMID: 10940899</w:t>
      </w:r>
    </w:p>
    <w:p w14:paraId="2D3A7D81" w14:textId="5663BD30" w:rsidR="00C327AC" w:rsidRPr="00400220" w:rsidRDefault="1CD888C4" w:rsidP="1CD888C4">
      <w:pPr>
        <w:spacing w:after="120" w:line="240" w:lineRule="exact"/>
        <w:ind w:left="720" w:hanging="720"/>
        <w:rPr>
          <w:rFonts w:cs="Arial"/>
        </w:rPr>
      </w:pPr>
      <w:r w:rsidRPr="1CD888C4">
        <w:rPr>
          <w:rFonts w:cs="Arial"/>
          <w:szCs w:val="22"/>
        </w:rPr>
        <w:t xml:space="preserve">125. </w:t>
      </w:r>
      <w:r w:rsidR="00BC4A38">
        <w:rPr>
          <w:rFonts w:cs="Arial"/>
          <w:szCs w:val="22"/>
        </w:rPr>
        <w:tab/>
      </w:r>
      <w:r w:rsidRPr="1CD888C4">
        <w:rPr>
          <w:rFonts w:cs="Arial"/>
          <w:szCs w:val="22"/>
        </w:rPr>
        <w:t xml:space="preserve">Anderson DE, </w:t>
      </w:r>
      <w:proofErr w:type="spellStart"/>
      <w:r w:rsidRPr="1CD888C4">
        <w:rPr>
          <w:rFonts w:cs="Arial"/>
        </w:rPr>
        <w:t>Bieganowska</w:t>
      </w:r>
      <w:proofErr w:type="spellEnd"/>
      <w:r w:rsidRPr="1CD888C4">
        <w:rPr>
          <w:rFonts w:cs="Arial"/>
        </w:rPr>
        <w:t xml:space="preserve"> KD, Bar-Or A, Oliveira EM, Carreno B, Collins M, Hafler DA.  Paradoxical inhibition of T cell function in response to CTLA-4 </w:t>
      </w:r>
      <w:proofErr w:type="gramStart"/>
      <w:r w:rsidRPr="1CD888C4">
        <w:rPr>
          <w:rFonts w:cs="Arial"/>
        </w:rPr>
        <w:t>blockade;</w:t>
      </w:r>
      <w:proofErr w:type="gramEnd"/>
      <w:r w:rsidRPr="1CD888C4">
        <w:rPr>
          <w:rFonts w:cs="Arial"/>
        </w:rPr>
        <w:t xml:space="preserve"> heterogeneity within the human T cell population.  </w:t>
      </w:r>
      <w:r w:rsidRPr="1CD888C4">
        <w:rPr>
          <w:rFonts w:cs="Arial"/>
          <w:i/>
          <w:iCs/>
        </w:rPr>
        <w:t>Nat Med</w:t>
      </w:r>
      <w:r w:rsidRPr="1CD888C4">
        <w:rPr>
          <w:rFonts w:cs="Arial"/>
        </w:rPr>
        <w:t xml:space="preserve"> 6, 211-4 (2000). PMID: 10655112</w:t>
      </w:r>
    </w:p>
    <w:p w14:paraId="2FFACC03" w14:textId="4B5DC031" w:rsidR="00C327AC" w:rsidRPr="00400220" w:rsidRDefault="1CD888C4" w:rsidP="1CD888C4">
      <w:pPr>
        <w:spacing w:after="120" w:line="240" w:lineRule="exact"/>
        <w:ind w:left="720" w:hanging="720"/>
        <w:rPr>
          <w:rFonts w:cs="Arial"/>
        </w:rPr>
      </w:pPr>
      <w:r w:rsidRPr="1CD888C4">
        <w:rPr>
          <w:rFonts w:cs="Arial"/>
        </w:rPr>
        <w:t xml:space="preserve">126. </w:t>
      </w:r>
      <w:r w:rsidR="00BC4A38">
        <w:rPr>
          <w:rFonts w:cs="Arial"/>
        </w:rPr>
        <w:tab/>
      </w:r>
      <w:r w:rsidRPr="1CD888C4">
        <w:rPr>
          <w:rFonts w:cs="Arial"/>
        </w:rPr>
        <w:t xml:space="preserve">Duda PW, Schmied MC, Cook SL, Krieger JI, Hafler DA. Glatiramer acetate (Copaxone) induces degenerate, Th2-polarized immune responses in patients with multiple sclerosis.  </w:t>
      </w:r>
      <w:r w:rsidRPr="1CD888C4">
        <w:rPr>
          <w:rFonts w:cs="Arial"/>
          <w:i/>
          <w:iCs/>
        </w:rPr>
        <w:t>J Clin Invest</w:t>
      </w:r>
      <w:r w:rsidRPr="1CD888C4">
        <w:rPr>
          <w:rFonts w:cs="Arial"/>
        </w:rPr>
        <w:t xml:space="preserve"> 105, 967-76 (2000). PMCID: PMC377485</w:t>
      </w:r>
    </w:p>
    <w:p w14:paraId="2F04DE8A" w14:textId="66A2E4E6" w:rsidR="00C327AC" w:rsidRPr="00400220" w:rsidRDefault="1CD888C4" w:rsidP="1CD888C4">
      <w:pPr>
        <w:spacing w:after="120" w:line="240" w:lineRule="exact"/>
        <w:ind w:left="720" w:hanging="720"/>
        <w:rPr>
          <w:rFonts w:cs="Arial"/>
        </w:rPr>
      </w:pPr>
      <w:r w:rsidRPr="1CD888C4">
        <w:rPr>
          <w:rFonts w:cs="Arial"/>
        </w:rPr>
        <w:t xml:space="preserve">127. </w:t>
      </w:r>
      <w:r w:rsidR="00BC4A38">
        <w:rPr>
          <w:rFonts w:cs="Arial"/>
        </w:rPr>
        <w:tab/>
      </w:r>
      <w:r w:rsidRPr="1CD888C4">
        <w:rPr>
          <w:rFonts w:cs="Arial"/>
        </w:rPr>
        <w:t xml:space="preserve">Wilson SB, Kent SC, Horton HF, Hill AA, </w:t>
      </w:r>
      <w:proofErr w:type="spellStart"/>
      <w:r w:rsidRPr="1CD888C4">
        <w:rPr>
          <w:rFonts w:cs="Arial"/>
        </w:rPr>
        <w:t>Bollyky</w:t>
      </w:r>
      <w:proofErr w:type="spellEnd"/>
      <w:r w:rsidRPr="1CD888C4">
        <w:rPr>
          <w:rFonts w:cs="Arial"/>
        </w:rPr>
        <w:t xml:space="preserve"> PL, Hafler DA, Strominger JL, Byrne MC.  Multiple differences in gene expression in regulatory V</w:t>
      </w:r>
      <w:r w:rsidRPr="008E19C5">
        <w:rPr>
          <w:rFonts w:ascii="Symbol" w:hAnsi="Symbol" w:cs="Arial"/>
        </w:rPr>
        <w:t></w:t>
      </w:r>
      <w:r w:rsidRPr="1CD888C4">
        <w:rPr>
          <w:rFonts w:cs="Arial"/>
        </w:rPr>
        <w:t xml:space="preserve"> 24J</w:t>
      </w:r>
      <w:r w:rsidRPr="008E19C5">
        <w:rPr>
          <w:rFonts w:ascii="Symbol" w:hAnsi="Symbol" w:cs="Arial"/>
        </w:rPr>
        <w:t></w:t>
      </w:r>
      <w:r w:rsidRPr="1CD888C4">
        <w:rPr>
          <w:rFonts w:cs="Arial"/>
        </w:rPr>
        <w:t xml:space="preserve"> Q T cells from identical twins discordant for type I diabetes.  Proc Natl </w:t>
      </w:r>
      <w:proofErr w:type="spellStart"/>
      <w:r w:rsidRPr="1CD888C4">
        <w:rPr>
          <w:rFonts w:cs="Arial"/>
        </w:rPr>
        <w:t>Acad</w:t>
      </w:r>
      <w:proofErr w:type="spellEnd"/>
      <w:r w:rsidRPr="1CD888C4">
        <w:rPr>
          <w:rFonts w:cs="Arial"/>
        </w:rPr>
        <w:t xml:space="preserve"> Sci USA 97, 7411-6 (2000). PMCID: PMC16559</w:t>
      </w:r>
    </w:p>
    <w:p w14:paraId="24B9A6DC" w14:textId="1234483D" w:rsidR="00C327AC" w:rsidRPr="00400220" w:rsidRDefault="1CD888C4" w:rsidP="1CD888C4">
      <w:pPr>
        <w:spacing w:after="120" w:line="240" w:lineRule="exact"/>
        <w:ind w:left="720" w:hanging="720"/>
        <w:rPr>
          <w:rFonts w:cs="Arial"/>
        </w:rPr>
      </w:pPr>
      <w:r w:rsidRPr="1CD888C4">
        <w:rPr>
          <w:rFonts w:cs="Arial"/>
        </w:rPr>
        <w:t xml:space="preserve">128. </w:t>
      </w:r>
      <w:r w:rsidR="00BC4A38">
        <w:rPr>
          <w:rFonts w:cs="Arial"/>
        </w:rPr>
        <w:tab/>
      </w:r>
      <w:r w:rsidRPr="1CD888C4">
        <w:rPr>
          <w:rFonts w:cs="Arial"/>
        </w:rPr>
        <w:t xml:space="preserve">Kiefer R, </w:t>
      </w:r>
      <w:proofErr w:type="spellStart"/>
      <w:r w:rsidRPr="1CD888C4">
        <w:rPr>
          <w:rFonts w:cs="Arial"/>
        </w:rPr>
        <w:t>Dangond</w:t>
      </w:r>
      <w:proofErr w:type="spellEnd"/>
      <w:r w:rsidRPr="1CD888C4">
        <w:rPr>
          <w:rFonts w:cs="Arial"/>
        </w:rPr>
        <w:t xml:space="preserve"> F, Mueller M, Toyka KV, Hafler DA, Hartung HP.  Enhanced B7 costimulatory molecule expression in inflammatory human sural nerve biopsies.  J Neurol </w:t>
      </w:r>
      <w:proofErr w:type="spellStart"/>
      <w:r w:rsidRPr="1CD888C4">
        <w:rPr>
          <w:rFonts w:cs="Arial"/>
        </w:rPr>
        <w:t>Neurosurg</w:t>
      </w:r>
      <w:proofErr w:type="spellEnd"/>
      <w:r w:rsidRPr="1CD888C4">
        <w:rPr>
          <w:rFonts w:cs="Arial"/>
        </w:rPr>
        <w:t xml:space="preserve"> Psychiatry 69, 362-8 (2000). PMCID: PMC1737105</w:t>
      </w:r>
    </w:p>
    <w:p w14:paraId="0588578B" w14:textId="7AC40939" w:rsidR="00C327AC" w:rsidRPr="00400220" w:rsidRDefault="1CD888C4" w:rsidP="1CD888C4">
      <w:pPr>
        <w:spacing w:after="120" w:line="240" w:lineRule="exact"/>
        <w:ind w:left="720" w:hanging="720"/>
        <w:rPr>
          <w:rFonts w:cs="Arial"/>
        </w:rPr>
      </w:pPr>
      <w:r w:rsidRPr="1CD888C4">
        <w:rPr>
          <w:rFonts w:cs="Arial"/>
        </w:rPr>
        <w:t xml:space="preserve">129. </w:t>
      </w:r>
      <w:r w:rsidR="00BC4A38">
        <w:rPr>
          <w:rFonts w:cs="Arial"/>
        </w:rPr>
        <w:tab/>
      </w:r>
      <w:r w:rsidRPr="1CD888C4">
        <w:rPr>
          <w:rFonts w:cs="Arial"/>
        </w:rPr>
        <w:t xml:space="preserve">Lim DG, </w:t>
      </w:r>
      <w:proofErr w:type="spellStart"/>
      <w:r w:rsidRPr="1CD888C4">
        <w:rPr>
          <w:rFonts w:cs="Arial"/>
        </w:rPr>
        <w:t>Bieganowska</w:t>
      </w:r>
      <w:proofErr w:type="spellEnd"/>
      <w:r w:rsidRPr="1CD888C4">
        <w:rPr>
          <w:rFonts w:cs="Arial"/>
        </w:rPr>
        <w:t xml:space="preserve"> Bourcier K, Freeman GJ, Hafler DA. Examination of CD8+ T cell function in humans using MHC class I tetramers: Similar cytotoxicity but variable proliferation and cytokine production among different clonal CD8+ T cells specific to a single viral epitope.  J Immunol 165, 6214-20 (2000). PMCID: PMC1737105</w:t>
      </w:r>
    </w:p>
    <w:p w14:paraId="62430D96" w14:textId="4DA2D155" w:rsidR="00C327AC" w:rsidRPr="00400220" w:rsidRDefault="1CD888C4" w:rsidP="1CD888C4">
      <w:pPr>
        <w:spacing w:after="120" w:line="240" w:lineRule="exact"/>
        <w:ind w:left="720" w:hanging="720"/>
        <w:rPr>
          <w:rFonts w:cs="Arial"/>
          <w:szCs w:val="22"/>
        </w:rPr>
      </w:pPr>
      <w:r w:rsidRPr="1CD888C4">
        <w:rPr>
          <w:rFonts w:cs="Arial"/>
          <w:szCs w:val="22"/>
        </w:rPr>
        <w:lastRenderedPageBreak/>
        <w:t xml:space="preserve">130. </w:t>
      </w:r>
      <w:r w:rsidR="00BC4A38">
        <w:rPr>
          <w:rFonts w:cs="Arial"/>
          <w:szCs w:val="22"/>
        </w:rPr>
        <w:tab/>
      </w:r>
      <w:r w:rsidRPr="1CD888C4">
        <w:rPr>
          <w:rFonts w:cs="Arial"/>
          <w:szCs w:val="22"/>
        </w:rPr>
        <w:t xml:space="preserve">Meyer A.L., </w:t>
      </w:r>
      <w:proofErr w:type="spellStart"/>
      <w:r w:rsidRPr="1CD888C4">
        <w:rPr>
          <w:rFonts w:cs="Arial"/>
          <w:szCs w:val="22"/>
        </w:rPr>
        <w:t>Trollmo</w:t>
      </w:r>
      <w:proofErr w:type="spellEnd"/>
      <w:r w:rsidRPr="1CD888C4">
        <w:rPr>
          <w:rFonts w:cs="Arial"/>
          <w:szCs w:val="22"/>
        </w:rPr>
        <w:t xml:space="preserve"> T., Crawford F., </w:t>
      </w:r>
      <w:proofErr w:type="spellStart"/>
      <w:r w:rsidRPr="1CD888C4">
        <w:rPr>
          <w:rFonts w:cs="Arial"/>
          <w:szCs w:val="22"/>
        </w:rPr>
        <w:t>Marrack</w:t>
      </w:r>
      <w:proofErr w:type="spellEnd"/>
      <w:r w:rsidRPr="1CD888C4">
        <w:rPr>
          <w:rFonts w:cs="Arial"/>
          <w:szCs w:val="22"/>
        </w:rPr>
        <w:t xml:space="preserve"> P., Steere A.C., Huber B.T., Kappler J., Hafler D.A. Direct enumeration of Borrelia-reactive CD4 T cells ex vivo by using MHC class II tetramers.  Proc Natl </w:t>
      </w:r>
      <w:proofErr w:type="spellStart"/>
      <w:r w:rsidRPr="1CD888C4">
        <w:rPr>
          <w:rFonts w:cs="Arial"/>
          <w:szCs w:val="22"/>
        </w:rPr>
        <w:t>Acad</w:t>
      </w:r>
      <w:proofErr w:type="spellEnd"/>
      <w:r w:rsidRPr="1CD888C4">
        <w:rPr>
          <w:rFonts w:cs="Arial"/>
          <w:szCs w:val="22"/>
        </w:rPr>
        <w:t xml:space="preserve"> Sci U S A 97, 11433-8 (2000). PMCID: PMC17217</w:t>
      </w:r>
    </w:p>
    <w:p w14:paraId="196F8618" w14:textId="7A458CDB" w:rsidR="00C327AC" w:rsidRPr="00400220" w:rsidRDefault="1CD888C4" w:rsidP="1CD888C4">
      <w:pPr>
        <w:spacing w:after="120" w:line="240" w:lineRule="exact"/>
        <w:ind w:left="720" w:hanging="720"/>
        <w:rPr>
          <w:rFonts w:cs="Arial"/>
          <w:szCs w:val="22"/>
        </w:rPr>
      </w:pPr>
      <w:r w:rsidRPr="1CD888C4">
        <w:rPr>
          <w:rFonts w:cs="Arial"/>
          <w:szCs w:val="22"/>
        </w:rPr>
        <w:t xml:space="preserve">131. </w:t>
      </w:r>
      <w:r w:rsidR="00BC4A38">
        <w:rPr>
          <w:rFonts w:cs="Arial"/>
          <w:szCs w:val="22"/>
        </w:rPr>
        <w:tab/>
      </w:r>
      <w:r w:rsidRPr="1CD888C4">
        <w:rPr>
          <w:rFonts w:cs="Arial"/>
          <w:szCs w:val="22"/>
        </w:rPr>
        <w:t>Duda PW, Krieger JI, Schmied MC, Balentine C, Hafler DA.  Human and murine CD4 T cell reactivity to a complex antigen-recognition of the synthetic random polypeptide Glatiramer Acetate.  J Immunol 165, 7300-7 (2000). PMID: 11120865</w:t>
      </w:r>
    </w:p>
    <w:p w14:paraId="116D11B2" w14:textId="5939ABBD" w:rsidR="00C327AC" w:rsidRPr="00400220" w:rsidRDefault="1CD888C4" w:rsidP="1CD888C4">
      <w:pPr>
        <w:spacing w:after="120" w:line="240" w:lineRule="exact"/>
        <w:ind w:left="720" w:hanging="720"/>
        <w:rPr>
          <w:rFonts w:cs="Arial"/>
          <w:szCs w:val="22"/>
        </w:rPr>
      </w:pPr>
      <w:r w:rsidRPr="1CD888C4">
        <w:rPr>
          <w:rFonts w:cs="Arial"/>
          <w:szCs w:val="22"/>
        </w:rPr>
        <w:t xml:space="preserve">132. </w:t>
      </w:r>
      <w:r w:rsidR="00BC4A38">
        <w:rPr>
          <w:rFonts w:cs="Arial"/>
          <w:szCs w:val="22"/>
        </w:rPr>
        <w:tab/>
      </w:r>
      <w:r w:rsidRPr="1CD888C4">
        <w:rPr>
          <w:rFonts w:cs="Arial"/>
          <w:szCs w:val="22"/>
        </w:rPr>
        <w:t>Orban T, Kent SC, Schuster K, Hafler DA, Jackson RA, Hafler DA. Heterophile Antibodies Indicate Progression of Autoimmunity in Human Type 1 Diabetes Mellitus Before Clinical Onset.  Autoimmunity 34, 247-64 (2001). PMID: 11905851</w:t>
      </w:r>
    </w:p>
    <w:p w14:paraId="3B7A38F2" w14:textId="147E4702" w:rsidR="00C327AC" w:rsidRPr="00400220" w:rsidRDefault="1CD888C4" w:rsidP="1CD888C4">
      <w:pPr>
        <w:spacing w:after="120" w:line="240" w:lineRule="exact"/>
        <w:ind w:left="720" w:hanging="720"/>
        <w:rPr>
          <w:rFonts w:cs="Arial"/>
          <w:szCs w:val="22"/>
        </w:rPr>
      </w:pPr>
      <w:r w:rsidRPr="1CD888C4">
        <w:rPr>
          <w:rFonts w:cs="Arial"/>
          <w:szCs w:val="22"/>
        </w:rPr>
        <w:t xml:space="preserve">133. </w:t>
      </w:r>
      <w:r w:rsidR="00BC4A38">
        <w:rPr>
          <w:rFonts w:cs="Arial"/>
          <w:szCs w:val="22"/>
        </w:rPr>
        <w:tab/>
      </w:r>
      <w:proofErr w:type="spellStart"/>
      <w:r w:rsidRPr="1CD888C4">
        <w:rPr>
          <w:rFonts w:cs="Arial"/>
          <w:szCs w:val="22"/>
        </w:rPr>
        <w:t>Trollmo</w:t>
      </w:r>
      <w:proofErr w:type="spellEnd"/>
      <w:r w:rsidRPr="1CD888C4">
        <w:rPr>
          <w:rFonts w:cs="Arial"/>
          <w:szCs w:val="22"/>
        </w:rPr>
        <w:t xml:space="preserve"> C, Meyer A, Steere AC, Hafler DA, Huber BT Molecular mimicry in Lyme arthritis demonstrated at the single cell level: LFA-1 is a partial agonist for outer surface protein A-reactive T cells.  J Immunol 166, 5286-91 (2001). PMID: 11290815</w:t>
      </w:r>
    </w:p>
    <w:p w14:paraId="1517FAA4" w14:textId="4B76C6EE" w:rsidR="00C327AC" w:rsidRPr="00400220" w:rsidRDefault="1CD888C4" w:rsidP="1CD888C4">
      <w:pPr>
        <w:spacing w:after="120" w:line="240" w:lineRule="exact"/>
        <w:ind w:left="720" w:hanging="720"/>
        <w:rPr>
          <w:rFonts w:cs="Arial"/>
          <w:szCs w:val="22"/>
        </w:rPr>
      </w:pPr>
      <w:r w:rsidRPr="1CD888C4">
        <w:rPr>
          <w:rFonts w:cs="Arial"/>
          <w:szCs w:val="22"/>
        </w:rPr>
        <w:t xml:space="preserve">134. </w:t>
      </w:r>
      <w:r w:rsidR="00BC4A38">
        <w:rPr>
          <w:rFonts w:cs="Arial"/>
          <w:szCs w:val="22"/>
        </w:rPr>
        <w:tab/>
      </w:r>
      <w:r w:rsidRPr="1CD888C4">
        <w:rPr>
          <w:rFonts w:cs="Arial"/>
          <w:szCs w:val="22"/>
        </w:rPr>
        <w:t xml:space="preserve">Ohashi T, </w:t>
      </w:r>
      <w:proofErr w:type="spellStart"/>
      <w:r w:rsidRPr="1CD888C4">
        <w:rPr>
          <w:rFonts w:cs="Arial"/>
          <w:szCs w:val="22"/>
        </w:rPr>
        <w:t>Yukitake</w:t>
      </w:r>
      <w:proofErr w:type="spellEnd"/>
      <w:r w:rsidRPr="1CD888C4">
        <w:rPr>
          <w:rFonts w:cs="Arial"/>
          <w:szCs w:val="22"/>
        </w:rPr>
        <w:t xml:space="preserve"> M, Slavin A, Krieger JI, Hafler DA.  In vitro evidence that immunoaffinity-purified MOG contains immunogenic quantities of contaminating mouse IgG; techniques for producing Ig-free MOG.  J </w:t>
      </w:r>
      <w:proofErr w:type="spellStart"/>
      <w:r w:rsidRPr="1CD888C4">
        <w:rPr>
          <w:rFonts w:cs="Arial"/>
          <w:szCs w:val="22"/>
        </w:rPr>
        <w:t>Neuroimmunol</w:t>
      </w:r>
      <w:proofErr w:type="spellEnd"/>
      <w:r w:rsidRPr="1CD888C4">
        <w:rPr>
          <w:rFonts w:cs="Arial"/>
          <w:szCs w:val="22"/>
        </w:rPr>
        <w:t xml:space="preserve"> 118, 194-202 (2001). PMID: 11498254</w:t>
      </w:r>
    </w:p>
    <w:p w14:paraId="0676848F" w14:textId="26BA82F0" w:rsidR="00C327AC" w:rsidRPr="00400220" w:rsidRDefault="1CD888C4" w:rsidP="1CD888C4">
      <w:pPr>
        <w:spacing w:after="120" w:line="240" w:lineRule="exact"/>
        <w:ind w:left="720" w:hanging="720"/>
        <w:rPr>
          <w:rFonts w:cs="Arial"/>
          <w:szCs w:val="22"/>
        </w:rPr>
      </w:pPr>
      <w:r w:rsidRPr="1CD888C4">
        <w:rPr>
          <w:rFonts w:cs="Arial"/>
          <w:szCs w:val="22"/>
        </w:rPr>
        <w:t xml:space="preserve">135. </w:t>
      </w:r>
      <w:r w:rsidR="00BC4A38">
        <w:rPr>
          <w:rFonts w:cs="Arial"/>
          <w:szCs w:val="22"/>
        </w:rPr>
        <w:tab/>
      </w:r>
      <w:r w:rsidRPr="1CD888C4">
        <w:rPr>
          <w:rFonts w:cs="Arial"/>
          <w:szCs w:val="22"/>
        </w:rPr>
        <w:t>Bar-Or A, Oliveira EML, Anderson DE, Krieger JI, O'Connor KC, Hafler DA.  Immunological memory: contribution of memory B cells expressing costimulatory molecules in the resting state.  J Immunol 167, 5669-77 (2001). PMID: 11698439</w:t>
      </w:r>
    </w:p>
    <w:p w14:paraId="77A5BC69" w14:textId="5C3DE8EF" w:rsidR="00C327AC" w:rsidRPr="00400220" w:rsidRDefault="1CD888C4" w:rsidP="1CD888C4">
      <w:pPr>
        <w:spacing w:after="120" w:line="240" w:lineRule="exact"/>
        <w:ind w:left="720" w:hanging="720"/>
        <w:rPr>
          <w:rFonts w:cs="Arial"/>
          <w:szCs w:val="22"/>
        </w:rPr>
      </w:pPr>
      <w:r w:rsidRPr="1CD888C4">
        <w:rPr>
          <w:rFonts w:cs="Arial"/>
          <w:szCs w:val="22"/>
        </w:rPr>
        <w:t xml:space="preserve">136. </w:t>
      </w:r>
      <w:r w:rsidR="00BC4A38">
        <w:rPr>
          <w:rFonts w:cs="Arial"/>
          <w:szCs w:val="22"/>
        </w:rPr>
        <w:tab/>
      </w:r>
      <w:r w:rsidRPr="1CD888C4">
        <w:rPr>
          <w:rFonts w:cs="Arial"/>
          <w:szCs w:val="22"/>
        </w:rPr>
        <w:t xml:space="preserve">Slavik JM, Lim DG, </w:t>
      </w:r>
      <w:proofErr w:type="spellStart"/>
      <w:r w:rsidRPr="1CD888C4">
        <w:rPr>
          <w:rFonts w:cs="Arial"/>
          <w:szCs w:val="22"/>
        </w:rPr>
        <w:t>Burakoff</w:t>
      </w:r>
      <w:proofErr w:type="spellEnd"/>
      <w:r w:rsidRPr="1CD888C4">
        <w:rPr>
          <w:rFonts w:cs="Arial"/>
          <w:szCs w:val="22"/>
        </w:rPr>
        <w:t xml:space="preserve"> SJ, Hafler DA. Uncoupling p70s6 kinase activation and proliferation: rapamycin-resistant proliferation of human CD8</w:t>
      </w:r>
      <w:r w:rsidRPr="00A4148C">
        <w:rPr>
          <w:rFonts w:cs="Arial"/>
          <w:szCs w:val="22"/>
          <w:vertAlign w:val="superscript"/>
        </w:rPr>
        <w:t>+</w:t>
      </w:r>
      <w:r w:rsidRPr="1CD888C4">
        <w:rPr>
          <w:rFonts w:cs="Arial"/>
          <w:szCs w:val="22"/>
        </w:rPr>
        <w:t xml:space="preserve"> T lymphocytes.  J Immunol 166, 3201-9 (2001). PMID: 11207273</w:t>
      </w:r>
    </w:p>
    <w:p w14:paraId="372DCD32" w14:textId="4E1DF80F" w:rsidR="1CD888C4" w:rsidRDefault="1CD888C4" w:rsidP="1CD888C4">
      <w:pPr>
        <w:spacing w:after="120" w:line="240" w:lineRule="exact"/>
        <w:ind w:left="720" w:hanging="720"/>
        <w:rPr>
          <w:rFonts w:cs="Arial"/>
          <w:szCs w:val="22"/>
        </w:rPr>
      </w:pPr>
      <w:r w:rsidRPr="1CD888C4">
        <w:rPr>
          <w:rFonts w:cs="Arial"/>
          <w:szCs w:val="22"/>
        </w:rPr>
        <w:t xml:space="preserve">137. </w:t>
      </w:r>
      <w:r w:rsidR="00BC4A38">
        <w:rPr>
          <w:rFonts w:cs="Arial"/>
          <w:szCs w:val="22"/>
        </w:rPr>
        <w:tab/>
      </w:r>
      <w:proofErr w:type="spellStart"/>
      <w:r w:rsidRPr="1CD888C4">
        <w:rPr>
          <w:rFonts w:cs="Arial"/>
          <w:szCs w:val="22"/>
        </w:rPr>
        <w:t>Gausling</w:t>
      </w:r>
      <w:proofErr w:type="spellEnd"/>
      <w:r w:rsidRPr="1CD888C4">
        <w:rPr>
          <w:rFonts w:cs="Arial"/>
          <w:szCs w:val="22"/>
        </w:rPr>
        <w:t xml:space="preserve"> R, </w:t>
      </w:r>
      <w:proofErr w:type="spellStart"/>
      <w:r w:rsidRPr="1CD888C4">
        <w:rPr>
          <w:rFonts w:cs="Arial"/>
          <w:szCs w:val="22"/>
        </w:rPr>
        <w:t>Trollmo</w:t>
      </w:r>
      <w:proofErr w:type="spellEnd"/>
      <w:r w:rsidRPr="1CD888C4">
        <w:rPr>
          <w:rFonts w:cs="Arial"/>
          <w:szCs w:val="22"/>
        </w:rPr>
        <w:t xml:space="preserve"> T, Hafler, DA.  Decreases in interleukin-4 secretion by invariant CD4-CD8-V</w:t>
      </w:r>
      <w:r w:rsidR="00A4148C">
        <w:rPr>
          <w:rFonts w:ascii="Symbol" w:hAnsi="Symbol" w:cs="Arial"/>
        </w:rPr>
        <w:t>a</w:t>
      </w:r>
      <w:r w:rsidRPr="1CD888C4">
        <w:rPr>
          <w:rFonts w:cs="Arial"/>
          <w:szCs w:val="22"/>
        </w:rPr>
        <w:t>24J</w:t>
      </w:r>
      <w:r w:rsidR="00A4148C">
        <w:rPr>
          <w:rFonts w:ascii="Symbol" w:hAnsi="Symbol" w:cs="Arial"/>
        </w:rPr>
        <w:t>a</w:t>
      </w:r>
      <w:r w:rsidRPr="1CD888C4">
        <w:rPr>
          <w:rFonts w:cs="Arial"/>
          <w:szCs w:val="22"/>
        </w:rPr>
        <w:t>Q T cells in peripheral blood of patients with relapsing-remitting multiple sclerosis. Clin Immunol 98, 11-7 (2001). PMID: 11141321</w:t>
      </w:r>
    </w:p>
    <w:p w14:paraId="7C8FA44D" w14:textId="6EC22C1E" w:rsidR="00C327AC" w:rsidRPr="00400220" w:rsidRDefault="1CD888C4" w:rsidP="1CD888C4">
      <w:pPr>
        <w:spacing w:after="120" w:line="240" w:lineRule="exact"/>
        <w:ind w:left="720" w:hanging="720"/>
        <w:rPr>
          <w:rFonts w:cs="Arial"/>
          <w:szCs w:val="22"/>
        </w:rPr>
      </w:pPr>
      <w:r w:rsidRPr="1CD888C4">
        <w:rPr>
          <w:rFonts w:cs="Arial"/>
          <w:szCs w:val="22"/>
        </w:rPr>
        <w:t xml:space="preserve">138. </w:t>
      </w:r>
      <w:r w:rsidR="00BC4A38">
        <w:rPr>
          <w:rFonts w:cs="Arial"/>
          <w:szCs w:val="22"/>
        </w:rPr>
        <w:tab/>
      </w:r>
      <w:r w:rsidRPr="1CD888C4">
        <w:rPr>
          <w:rFonts w:cs="Arial"/>
          <w:szCs w:val="22"/>
        </w:rPr>
        <w:t>Bourcier KD, Lim D, Ding Y, Smith KJ, Wucherpfennig K, Hafler DA. Conserved CDR3 regions in T-cell receptor (TCR) CD8</w:t>
      </w:r>
      <w:r w:rsidR="00A4148C" w:rsidRPr="00A4148C">
        <w:rPr>
          <w:rFonts w:cs="Arial"/>
          <w:szCs w:val="22"/>
          <w:vertAlign w:val="superscript"/>
        </w:rPr>
        <w:t>+</w:t>
      </w:r>
      <w:r w:rsidRPr="1CD888C4">
        <w:rPr>
          <w:rFonts w:cs="Arial"/>
          <w:szCs w:val="22"/>
        </w:rPr>
        <w:t xml:space="preserve"> T cells that recognize the Tax11-19/HLA-A*0201 complex in a subject infected with human T-cell leukemia virus type 1: relationship of T-cell fine specificity and major histocompatibility complex/peptide/TCR crystal structure.  J </w:t>
      </w:r>
      <w:proofErr w:type="spellStart"/>
      <w:r w:rsidRPr="1CD888C4">
        <w:rPr>
          <w:rFonts w:cs="Arial"/>
          <w:szCs w:val="22"/>
        </w:rPr>
        <w:t>Virol</w:t>
      </w:r>
      <w:proofErr w:type="spellEnd"/>
      <w:r w:rsidRPr="1CD888C4">
        <w:rPr>
          <w:rFonts w:cs="Arial"/>
          <w:szCs w:val="22"/>
        </w:rPr>
        <w:t xml:space="preserve"> 75, 9836-43 (2001). PMCID: PMC114556</w:t>
      </w:r>
    </w:p>
    <w:p w14:paraId="160C132F" w14:textId="2A235E7B" w:rsidR="00C327AC" w:rsidRPr="00400220" w:rsidRDefault="1CD888C4" w:rsidP="1CD888C4">
      <w:pPr>
        <w:spacing w:after="120" w:line="240" w:lineRule="exact"/>
        <w:ind w:left="720" w:hanging="720"/>
        <w:rPr>
          <w:rFonts w:cs="Arial"/>
          <w:szCs w:val="22"/>
        </w:rPr>
      </w:pPr>
      <w:r w:rsidRPr="1CD888C4">
        <w:rPr>
          <w:rFonts w:cs="Arial"/>
          <w:szCs w:val="22"/>
        </w:rPr>
        <w:t xml:space="preserve">139. </w:t>
      </w:r>
      <w:r w:rsidR="00BC4A38">
        <w:rPr>
          <w:rFonts w:cs="Arial"/>
          <w:szCs w:val="22"/>
        </w:rPr>
        <w:tab/>
      </w:r>
      <w:r w:rsidRPr="1CD888C4">
        <w:rPr>
          <w:rFonts w:cs="Arial"/>
          <w:szCs w:val="22"/>
        </w:rPr>
        <w:t>Baecher-Allan C, Brown JA, Freeman GJ, Hafler, DA.  CD4</w:t>
      </w:r>
      <w:r w:rsidRPr="00A4148C">
        <w:rPr>
          <w:rFonts w:cs="Arial"/>
          <w:szCs w:val="22"/>
          <w:vertAlign w:val="superscript"/>
        </w:rPr>
        <w:t>+</w:t>
      </w:r>
      <w:r w:rsidRPr="1CD888C4">
        <w:rPr>
          <w:rFonts w:cs="Arial"/>
          <w:szCs w:val="22"/>
        </w:rPr>
        <w:t>CD25</w:t>
      </w:r>
      <w:r w:rsidRPr="00A4148C">
        <w:rPr>
          <w:rFonts w:cs="Arial"/>
          <w:szCs w:val="22"/>
          <w:vertAlign w:val="superscript"/>
        </w:rPr>
        <w:t>high</w:t>
      </w:r>
      <w:r w:rsidRPr="1CD888C4">
        <w:rPr>
          <w:rFonts w:cs="Arial"/>
          <w:szCs w:val="22"/>
        </w:rPr>
        <w:t xml:space="preserve"> regulatory cells in human peripheral blood.  J Immunol 167(3): 1245-53 (2001). PMID: 11466340</w:t>
      </w:r>
    </w:p>
    <w:p w14:paraId="5DC920F3" w14:textId="29EC5799" w:rsidR="00C327AC" w:rsidRPr="00400220" w:rsidRDefault="1CD888C4" w:rsidP="1CD888C4">
      <w:pPr>
        <w:spacing w:after="120" w:line="240" w:lineRule="exact"/>
        <w:ind w:left="720" w:hanging="720"/>
        <w:rPr>
          <w:rFonts w:cs="Arial"/>
          <w:szCs w:val="22"/>
        </w:rPr>
      </w:pPr>
      <w:r w:rsidRPr="1CD888C4">
        <w:rPr>
          <w:rFonts w:cs="Arial"/>
          <w:szCs w:val="22"/>
        </w:rPr>
        <w:t xml:space="preserve">140. </w:t>
      </w:r>
      <w:r w:rsidR="00BC4A38">
        <w:rPr>
          <w:rFonts w:cs="Arial"/>
          <w:szCs w:val="22"/>
        </w:rPr>
        <w:tab/>
      </w:r>
      <w:r w:rsidRPr="1CD888C4">
        <w:rPr>
          <w:rFonts w:cs="Arial"/>
          <w:szCs w:val="22"/>
        </w:rPr>
        <w:t xml:space="preserve">Lim DG, </w:t>
      </w:r>
      <w:proofErr w:type="spellStart"/>
      <w:r w:rsidRPr="1CD888C4">
        <w:rPr>
          <w:rFonts w:cs="Arial"/>
          <w:szCs w:val="22"/>
        </w:rPr>
        <w:t>Höllsberg</w:t>
      </w:r>
      <w:proofErr w:type="spellEnd"/>
      <w:r w:rsidRPr="1CD888C4">
        <w:rPr>
          <w:rFonts w:cs="Arial"/>
          <w:szCs w:val="22"/>
        </w:rPr>
        <w:t xml:space="preserve"> P, Hafler DA.  Strength of prior stimuli determines the magnitude of secondary responsiveness in CD8+ T cells.  Cell Immunol 217, 36-46 (2002). PMID: 12425999</w:t>
      </w:r>
    </w:p>
    <w:p w14:paraId="565072EF" w14:textId="6AE943EC" w:rsidR="00C327AC" w:rsidRPr="00400220" w:rsidRDefault="1CD888C4" w:rsidP="1CD888C4">
      <w:pPr>
        <w:spacing w:after="120" w:line="240" w:lineRule="exact"/>
        <w:ind w:left="720" w:hanging="720"/>
        <w:rPr>
          <w:rFonts w:cs="Arial"/>
          <w:szCs w:val="22"/>
        </w:rPr>
      </w:pPr>
      <w:r w:rsidRPr="1CD888C4">
        <w:rPr>
          <w:rFonts w:cs="Arial"/>
          <w:szCs w:val="22"/>
        </w:rPr>
        <w:t xml:space="preserve">141. </w:t>
      </w:r>
      <w:r w:rsidR="00BC4A38">
        <w:rPr>
          <w:rFonts w:cs="Arial"/>
          <w:szCs w:val="22"/>
        </w:rPr>
        <w:tab/>
      </w:r>
      <w:r w:rsidRPr="1CD888C4">
        <w:rPr>
          <w:rFonts w:cs="Arial"/>
          <w:szCs w:val="22"/>
        </w:rPr>
        <w:t>Viglietta V, Kent S, Orban T, Hafler, DA. GAD65-reactive T cells are Activated in Patients with Autoimmune Type 1a Diabetes.  J Clin Invest 109, 895-903 (2002). PMCID: PMC150925</w:t>
      </w:r>
    </w:p>
    <w:p w14:paraId="207DD6D8" w14:textId="11DFAF8C" w:rsidR="00C327AC" w:rsidRPr="00400220" w:rsidRDefault="1CD888C4" w:rsidP="1CD888C4">
      <w:pPr>
        <w:spacing w:after="120" w:line="240" w:lineRule="exact"/>
        <w:ind w:left="720" w:hanging="720"/>
        <w:rPr>
          <w:rFonts w:cs="Arial"/>
          <w:szCs w:val="22"/>
        </w:rPr>
      </w:pPr>
      <w:r w:rsidRPr="1CD888C4">
        <w:rPr>
          <w:rFonts w:cs="Arial"/>
          <w:szCs w:val="22"/>
        </w:rPr>
        <w:t xml:space="preserve">142. </w:t>
      </w:r>
      <w:r w:rsidR="00BC4A38">
        <w:rPr>
          <w:rFonts w:cs="Arial"/>
          <w:szCs w:val="22"/>
        </w:rPr>
        <w:tab/>
      </w:r>
      <w:r w:rsidRPr="1CD888C4">
        <w:rPr>
          <w:rFonts w:cs="Arial"/>
          <w:szCs w:val="22"/>
        </w:rPr>
        <w:t>Hafler, DA. Degeneracy, as opposed to specificity, in immunotherapy.  J Clin Invest 109, 581-4 (2002). PMCID: PMC150898</w:t>
      </w:r>
    </w:p>
    <w:p w14:paraId="2A24A0E5" w14:textId="57871F94" w:rsidR="00C327AC" w:rsidRPr="00400220" w:rsidRDefault="1CD888C4" w:rsidP="1CD888C4">
      <w:pPr>
        <w:spacing w:after="120" w:line="240" w:lineRule="exact"/>
        <w:ind w:left="720" w:hanging="720"/>
        <w:rPr>
          <w:rFonts w:cs="Arial"/>
          <w:szCs w:val="22"/>
        </w:rPr>
      </w:pPr>
      <w:r w:rsidRPr="1CD888C4">
        <w:rPr>
          <w:rFonts w:cs="Arial"/>
          <w:szCs w:val="22"/>
        </w:rPr>
        <w:t xml:space="preserve">143. </w:t>
      </w:r>
      <w:r w:rsidR="00BC4A38">
        <w:rPr>
          <w:rFonts w:cs="Arial"/>
          <w:szCs w:val="22"/>
        </w:rPr>
        <w:tab/>
      </w:r>
      <w:r w:rsidRPr="1CD888C4">
        <w:rPr>
          <w:rFonts w:cs="Arial"/>
          <w:szCs w:val="22"/>
        </w:rPr>
        <w:t>Baecher-Allan CM, Viglietta V, Hafler DA. Inhibition of Human CD4+CD25+high Regulatory T cell Function.  J Immunol 169, 6210-7 (2002). PMID: 12444126</w:t>
      </w:r>
    </w:p>
    <w:p w14:paraId="620AE404" w14:textId="75D35444" w:rsidR="00C327AC" w:rsidRPr="00400220" w:rsidRDefault="1CD888C4" w:rsidP="1CD888C4">
      <w:pPr>
        <w:spacing w:after="120" w:line="240" w:lineRule="exact"/>
        <w:ind w:left="720" w:hanging="720"/>
        <w:rPr>
          <w:rFonts w:cs="Arial"/>
          <w:szCs w:val="22"/>
        </w:rPr>
      </w:pPr>
      <w:r w:rsidRPr="1CD888C4">
        <w:rPr>
          <w:rFonts w:cs="Arial"/>
          <w:szCs w:val="22"/>
        </w:rPr>
        <w:t xml:space="preserve">144. </w:t>
      </w:r>
      <w:r w:rsidR="00BC4A38">
        <w:rPr>
          <w:rFonts w:cs="Arial"/>
          <w:szCs w:val="22"/>
        </w:rPr>
        <w:tab/>
      </w:r>
      <w:proofErr w:type="spellStart"/>
      <w:r w:rsidRPr="1CD888C4">
        <w:rPr>
          <w:rFonts w:cs="Arial"/>
          <w:szCs w:val="22"/>
        </w:rPr>
        <w:t>Kantarci</w:t>
      </w:r>
      <w:proofErr w:type="spellEnd"/>
      <w:r w:rsidRPr="1CD888C4">
        <w:rPr>
          <w:rFonts w:cs="Arial"/>
          <w:szCs w:val="22"/>
        </w:rPr>
        <w:t xml:space="preserve"> OH, Hebrink DD, Achenbach SJ, Atkinson EJ, </w:t>
      </w:r>
      <w:proofErr w:type="spellStart"/>
      <w:r w:rsidRPr="1CD888C4">
        <w:rPr>
          <w:rFonts w:cs="Arial"/>
          <w:szCs w:val="22"/>
        </w:rPr>
        <w:t>Waliszewska</w:t>
      </w:r>
      <w:proofErr w:type="spellEnd"/>
      <w:r w:rsidRPr="1CD888C4">
        <w:rPr>
          <w:rFonts w:cs="Arial"/>
          <w:szCs w:val="22"/>
        </w:rPr>
        <w:t xml:space="preserve"> AI, Buckle GJ, McMurray CT, de Andrade M, Hafler DA, </w:t>
      </w:r>
      <w:proofErr w:type="spellStart"/>
      <w:r w:rsidRPr="1CD888C4">
        <w:rPr>
          <w:rFonts w:cs="Arial"/>
          <w:szCs w:val="22"/>
        </w:rPr>
        <w:t>Weinshenker</w:t>
      </w:r>
      <w:proofErr w:type="spellEnd"/>
      <w:r w:rsidRPr="1CD888C4">
        <w:rPr>
          <w:rFonts w:cs="Arial"/>
          <w:szCs w:val="22"/>
        </w:rPr>
        <w:t xml:space="preserve"> BG. CTLA4 is associated with susceptibility to Multiple Sclerosis.  J </w:t>
      </w:r>
      <w:proofErr w:type="spellStart"/>
      <w:r w:rsidRPr="1CD888C4">
        <w:rPr>
          <w:rFonts w:cs="Arial"/>
          <w:szCs w:val="22"/>
        </w:rPr>
        <w:t>Neuroimmunol</w:t>
      </w:r>
      <w:proofErr w:type="spellEnd"/>
      <w:r w:rsidRPr="1CD888C4">
        <w:rPr>
          <w:rFonts w:cs="Arial"/>
          <w:szCs w:val="22"/>
        </w:rPr>
        <w:t xml:space="preserve"> 134, 133-41 (2003). PMID: 12507781</w:t>
      </w:r>
    </w:p>
    <w:p w14:paraId="352C2CDE" w14:textId="4754BD4C" w:rsidR="00C327AC" w:rsidRPr="00400220" w:rsidRDefault="1CD888C4" w:rsidP="1CD888C4">
      <w:pPr>
        <w:spacing w:after="120" w:line="240" w:lineRule="exact"/>
        <w:ind w:left="720" w:hanging="720"/>
        <w:rPr>
          <w:rFonts w:cs="Arial"/>
          <w:szCs w:val="22"/>
        </w:rPr>
      </w:pPr>
      <w:r w:rsidRPr="1CD888C4">
        <w:rPr>
          <w:rFonts w:cs="Arial"/>
          <w:szCs w:val="22"/>
        </w:rPr>
        <w:lastRenderedPageBreak/>
        <w:t xml:space="preserve">145. </w:t>
      </w:r>
      <w:r w:rsidR="00BC4A38">
        <w:rPr>
          <w:rFonts w:cs="Arial"/>
          <w:szCs w:val="22"/>
        </w:rPr>
        <w:tab/>
      </w:r>
      <w:r w:rsidRPr="1CD888C4">
        <w:rPr>
          <w:rFonts w:cs="Arial"/>
          <w:szCs w:val="22"/>
        </w:rPr>
        <w:t xml:space="preserve">Buckle GJ, </w:t>
      </w:r>
      <w:proofErr w:type="spellStart"/>
      <w:r w:rsidRPr="1CD888C4">
        <w:rPr>
          <w:rFonts w:cs="Arial"/>
          <w:szCs w:val="22"/>
        </w:rPr>
        <w:t>Höllsberg</w:t>
      </w:r>
      <w:proofErr w:type="spellEnd"/>
      <w:r w:rsidRPr="1CD888C4">
        <w:rPr>
          <w:rFonts w:cs="Arial"/>
          <w:szCs w:val="22"/>
        </w:rPr>
        <w:t xml:space="preserve"> P, Hafler DA. Activated CD8+ T cells in Secondary Progressive MS secrete lymphotoxin.  Neurology. 60(4),702-5 (2003). PMID: 12601116</w:t>
      </w:r>
    </w:p>
    <w:p w14:paraId="4AF16F1D" w14:textId="18EEEB8C" w:rsidR="00C327AC" w:rsidRPr="00400220" w:rsidRDefault="1CD888C4" w:rsidP="1CD888C4">
      <w:pPr>
        <w:spacing w:after="120" w:line="240" w:lineRule="exact"/>
        <w:ind w:left="720" w:hanging="720"/>
        <w:rPr>
          <w:rFonts w:cs="Arial"/>
          <w:szCs w:val="22"/>
        </w:rPr>
      </w:pPr>
      <w:r w:rsidRPr="1CD888C4">
        <w:rPr>
          <w:rFonts w:cs="Arial"/>
          <w:szCs w:val="22"/>
        </w:rPr>
        <w:t xml:space="preserve">146. </w:t>
      </w:r>
      <w:r w:rsidR="00BC4A38">
        <w:rPr>
          <w:rFonts w:cs="Arial"/>
          <w:szCs w:val="22"/>
        </w:rPr>
        <w:tab/>
      </w:r>
      <w:r w:rsidRPr="1CD888C4">
        <w:rPr>
          <w:rFonts w:cs="Arial"/>
          <w:szCs w:val="22"/>
        </w:rPr>
        <w:t xml:space="preserve">Schmied M, Duda PW, Krieger JI, </w:t>
      </w:r>
      <w:proofErr w:type="spellStart"/>
      <w:r w:rsidRPr="1CD888C4">
        <w:rPr>
          <w:rFonts w:cs="Arial"/>
          <w:szCs w:val="22"/>
        </w:rPr>
        <w:t>Trollmo</w:t>
      </w:r>
      <w:proofErr w:type="spellEnd"/>
      <w:r w:rsidRPr="1CD888C4">
        <w:rPr>
          <w:rFonts w:cs="Arial"/>
          <w:szCs w:val="22"/>
        </w:rPr>
        <w:t xml:space="preserve"> C, Hafler DA.  In vitro evidence that subcutaneous administration of Glatiramer Acetate induces hyporesponsive T cells in patients with Multiple Sclerosis.  Clin Immunol 106, 163-74 (2003). PMID: 12706402</w:t>
      </w:r>
    </w:p>
    <w:p w14:paraId="4DEC452B" w14:textId="20CF12A8" w:rsidR="00C327AC" w:rsidRPr="00400220" w:rsidRDefault="1CD888C4" w:rsidP="1CD888C4">
      <w:pPr>
        <w:spacing w:after="120" w:line="240" w:lineRule="exact"/>
        <w:ind w:left="720" w:hanging="720"/>
        <w:rPr>
          <w:rFonts w:cs="Arial"/>
          <w:szCs w:val="22"/>
        </w:rPr>
      </w:pPr>
      <w:r w:rsidRPr="1CD888C4">
        <w:rPr>
          <w:rFonts w:cs="Arial"/>
          <w:szCs w:val="22"/>
        </w:rPr>
        <w:t xml:space="preserve">147. </w:t>
      </w:r>
      <w:r w:rsidR="00BC4A38">
        <w:rPr>
          <w:rFonts w:cs="Arial"/>
          <w:szCs w:val="22"/>
        </w:rPr>
        <w:tab/>
      </w:r>
      <w:r w:rsidRPr="1CD888C4">
        <w:rPr>
          <w:rFonts w:cs="Arial"/>
          <w:szCs w:val="22"/>
        </w:rPr>
        <w:t xml:space="preserve">Oliveira EML, Bar-Or A, </w:t>
      </w:r>
      <w:proofErr w:type="spellStart"/>
      <w:r w:rsidRPr="1CD888C4">
        <w:rPr>
          <w:rFonts w:cs="Arial"/>
          <w:szCs w:val="22"/>
        </w:rPr>
        <w:t>Waliszewska</w:t>
      </w:r>
      <w:proofErr w:type="spellEnd"/>
      <w:r w:rsidRPr="1CD888C4">
        <w:rPr>
          <w:rFonts w:cs="Arial"/>
          <w:szCs w:val="22"/>
        </w:rPr>
        <w:t xml:space="preserve"> AI, Cai G, Krieger JI, Hafler DA. CTLA-4 Dysregulation in the Activation of Myelin Basic Protein Reactive T </w:t>
      </w:r>
      <w:proofErr w:type="gramStart"/>
      <w:r w:rsidRPr="1CD888C4">
        <w:rPr>
          <w:rFonts w:cs="Arial"/>
          <w:szCs w:val="22"/>
        </w:rPr>
        <w:t>cells</w:t>
      </w:r>
      <w:proofErr w:type="gramEnd"/>
      <w:r w:rsidRPr="1CD888C4">
        <w:rPr>
          <w:rFonts w:cs="Arial"/>
          <w:szCs w:val="22"/>
        </w:rPr>
        <w:t xml:space="preserve"> Distinguishes Patients with Multiple Sclerosis from Healthy Controls.  J </w:t>
      </w:r>
      <w:proofErr w:type="spellStart"/>
      <w:r w:rsidRPr="1CD888C4">
        <w:rPr>
          <w:rFonts w:cs="Arial"/>
          <w:szCs w:val="22"/>
        </w:rPr>
        <w:t>Autoimmun</w:t>
      </w:r>
      <w:proofErr w:type="spellEnd"/>
      <w:r w:rsidRPr="1CD888C4">
        <w:rPr>
          <w:rFonts w:cs="Arial"/>
          <w:szCs w:val="22"/>
        </w:rPr>
        <w:t xml:space="preserve"> 20, 71-81 (2003). PMID: 12604314</w:t>
      </w:r>
    </w:p>
    <w:p w14:paraId="5C427F3A" w14:textId="430B84BB" w:rsidR="00C327AC" w:rsidRPr="00400220" w:rsidRDefault="1CD888C4" w:rsidP="1CD888C4">
      <w:pPr>
        <w:spacing w:after="120" w:line="240" w:lineRule="exact"/>
        <w:ind w:left="720" w:hanging="720"/>
        <w:rPr>
          <w:rFonts w:cs="Arial"/>
          <w:szCs w:val="22"/>
        </w:rPr>
      </w:pPr>
      <w:r w:rsidRPr="1CD888C4">
        <w:rPr>
          <w:rFonts w:cs="Arial"/>
          <w:szCs w:val="22"/>
        </w:rPr>
        <w:t xml:space="preserve">148. </w:t>
      </w:r>
      <w:r w:rsidR="00BC4A38">
        <w:rPr>
          <w:rFonts w:cs="Arial"/>
          <w:szCs w:val="22"/>
        </w:rPr>
        <w:tab/>
      </w:r>
      <w:r w:rsidRPr="1CD888C4">
        <w:rPr>
          <w:rFonts w:cs="Arial"/>
          <w:szCs w:val="22"/>
        </w:rPr>
        <w:t xml:space="preserve">O’Connor KC, Chitnis T, Griffin DE, </w:t>
      </w:r>
      <w:proofErr w:type="spellStart"/>
      <w:r w:rsidRPr="1CD888C4">
        <w:rPr>
          <w:rFonts w:cs="Arial"/>
          <w:szCs w:val="22"/>
        </w:rPr>
        <w:t>Piyasirisilp</w:t>
      </w:r>
      <w:proofErr w:type="spellEnd"/>
      <w:r w:rsidRPr="1CD888C4">
        <w:rPr>
          <w:rFonts w:cs="Arial"/>
          <w:szCs w:val="22"/>
        </w:rPr>
        <w:t xml:space="preserve"> S, Bar-Or A, Khoury S, Wucherpfennig K, Hafler DA. Myelin basic protein-reactive autoantibodies in multiple sclerosis are characterized by low affinity interactions.  J </w:t>
      </w:r>
      <w:proofErr w:type="spellStart"/>
      <w:r w:rsidRPr="1CD888C4">
        <w:rPr>
          <w:rFonts w:cs="Arial"/>
          <w:szCs w:val="22"/>
        </w:rPr>
        <w:t>Neuroimmunol</w:t>
      </w:r>
      <w:proofErr w:type="spellEnd"/>
      <w:r w:rsidRPr="1CD888C4">
        <w:rPr>
          <w:rFonts w:cs="Arial"/>
          <w:szCs w:val="22"/>
        </w:rPr>
        <w:t xml:space="preserve"> 136, 140-8 (2003). PMID: 12620653</w:t>
      </w:r>
    </w:p>
    <w:p w14:paraId="3F2AAB33" w14:textId="2BEFE1A3" w:rsidR="00C327AC" w:rsidRPr="00400220" w:rsidRDefault="1CD888C4" w:rsidP="1CD888C4">
      <w:pPr>
        <w:spacing w:after="120" w:line="240" w:lineRule="exact"/>
        <w:ind w:left="720" w:hanging="720"/>
        <w:rPr>
          <w:rFonts w:cs="Arial"/>
          <w:szCs w:val="22"/>
        </w:rPr>
      </w:pPr>
      <w:r w:rsidRPr="1CD888C4">
        <w:rPr>
          <w:rFonts w:cs="Arial"/>
          <w:szCs w:val="22"/>
        </w:rPr>
        <w:t xml:space="preserve">149. </w:t>
      </w:r>
      <w:r w:rsidR="00BC4A38">
        <w:rPr>
          <w:rFonts w:cs="Arial"/>
          <w:szCs w:val="22"/>
        </w:rPr>
        <w:tab/>
      </w:r>
      <w:r w:rsidRPr="1CD888C4">
        <w:rPr>
          <w:rFonts w:cs="Arial"/>
          <w:szCs w:val="22"/>
        </w:rPr>
        <w:t xml:space="preserve">Cao D, Malmström V, Baecher-Allan CM, Hafler DA, Klareskog1 L, </w:t>
      </w:r>
      <w:proofErr w:type="spellStart"/>
      <w:r w:rsidRPr="1CD888C4">
        <w:rPr>
          <w:rFonts w:cs="Arial"/>
          <w:szCs w:val="22"/>
        </w:rPr>
        <w:t>Trollmo</w:t>
      </w:r>
      <w:proofErr w:type="spellEnd"/>
      <w:r w:rsidRPr="1CD888C4">
        <w:rPr>
          <w:rFonts w:cs="Arial"/>
          <w:szCs w:val="22"/>
        </w:rPr>
        <w:t xml:space="preserve"> C. Isolation and functional characterization of regulatory CD25brightCD4</w:t>
      </w:r>
      <w:r w:rsidRPr="00AC1AA2">
        <w:rPr>
          <w:rFonts w:cs="Arial"/>
          <w:szCs w:val="22"/>
          <w:vertAlign w:val="superscript"/>
        </w:rPr>
        <w:t>+</w:t>
      </w:r>
      <w:r w:rsidRPr="1CD888C4">
        <w:rPr>
          <w:rFonts w:cs="Arial"/>
          <w:szCs w:val="22"/>
        </w:rPr>
        <w:t xml:space="preserve"> T cells from the target organ of patients with rheumatoid arthritis. </w:t>
      </w:r>
      <w:proofErr w:type="spellStart"/>
      <w:r w:rsidRPr="1CD888C4">
        <w:rPr>
          <w:rFonts w:cs="Arial"/>
          <w:szCs w:val="22"/>
        </w:rPr>
        <w:t>Eur</w:t>
      </w:r>
      <w:proofErr w:type="spellEnd"/>
      <w:r w:rsidRPr="1CD888C4">
        <w:rPr>
          <w:rFonts w:cs="Arial"/>
          <w:szCs w:val="22"/>
        </w:rPr>
        <w:t xml:space="preserve"> J Immunol 33, 215-23 (2003). PMID: 12594850</w:t>
      </w:r>
    </w:p>
    <w:p w14:paraId="394B9813" w14:textId="2CAFECAE" w:rsidR="00C327AC" w:rsidRPr="00400220" w:rsidRDefault="1CD888C4" w:rsidP="1CD888C4">
      <w:pPr>
        <w:spacing w:after="120" w:line="240" w:lineRule="exact"/>
        <w:ind w:left="720" w:hanging="720"/>
        <w:rPr>
          <w:rFonts w:cs="Arial"/>
          <w:szCs w:val="22"/>
        </w:rPr>
      </w:pPr>
      <w:r w:rsidRPr="1CD888C4">
        <w:rPr>
          <w:rFonts w:cs="Arial"/>
          <w:szCs w:val="22"/>
        </w:rPr>
        <w:t xml:space="preserve">150. </w:t>
      </w:r>
      <w:r w:rsidR="00BC4A38">
        <w:rPr>
          <w:rFonts w:cs="Arial"/>
          <w:szCs w:val="22"/>
        </w:rPr>
        <w:tab/>
      </w:r>
      <w:r w:rsidRPr="1CD888C4">
        <w:rPr>
          <w:rFonts w:cs="Arial"/>
          <w:szCs w:val="22"/>
        </w:rPr>
        <w:t>Lim DG, Slavik JM, Bourcier K, Smith KJ, Hafler DA.  Allelic variation of MHC structure alters peptide ligands to induce atypical partial agonistic CD8+ T cell function.  J Exp Med 198:99-109 (2003). PMCID: PMC2196091</w:t>
      </w:r>
    </w:p>
    <w:p w14:paraId="132A396C" w14:textId="60A2A8BA" w:rsidR="00C327AC" w:rsidRPr="00400220" w:rsidRDefault="1CD888C4" w:rsidP="1CD888C4">
      <w:pPr>
        <w:spacing w:after="120" w:line="240" w:lineRule="exact"/>
        <w:ind w:left="720" w:hanging="720"/>
        <w:rPr>
          <w:rFonts w:cs="Arial"/>
          <w:szCs w:val="22"/>
        </w:rPr>
      </w:pPr>
      <w:r w:rsidRPr="1CD888C4">
        <w:rPr>
          <w:rFonts w:cs="Arial"/>
          <w:szCs w:val="22"/>
        </w:rPr>
        <w:t xml:space="preserve">151. </w:t>
      </w:r>
      <w:r w:rsidR="0066156B">
        <w:rPr>
          <w:rFonts w:cs="Arial"/>
          <w:szCs w:val="22"/>
        </w:rPr>
        <w:tab/>
      </w:r>
      <w:r w:rsidRPr="1CD888C4">
        <w:rPr>
          <w:rFonts w:cs="Arial"/>
          <w:szCs w:val="22"/>
        </w:rPr>
        <w:t>Walsh EC, Guschwan-McMahon S, Daly MJ, Hafler DA, Rioux JD.  Genetic Analysis of Multiple Sclerosis.  J. of Autoimmunity. 21:111-6 (2003). PMID: 12935779</w:t>
      </w:r>
    </w:p>
    <w:p w14:paraId="38C1ABB3" w14:textId="5B2FC3BB" w:rsidR="00C327AC" w:rsidRPr="00400220" w:rsidRDefault="1CD888C4" w:rsidP="1CD888C4">
      <w:pPr>
        <w:spacing w:after="120" w:line="240" w:lineRule="exact"/>
        <w:ind w:left="720" w:hanging="720"/>
        <w:rPr>
          <w:rFonts w:cs="Arial"/>
          <w:szCs w:val="22"/>
        </w:rPr>
      </w:pPr>
      <w:r w:rsidRPr="1CD888C4">
        <w:rPr>
          <w:rFonts w:cs="Arial"/>
          <w:szCs w:val="22"/>
        </w:rPr>
        <w:t xml:space="preserve">152. </w:t>
      </w:r>
      <w:r w:rsidR="0066156B">
        <w:rPr>
          <w:rFonts w:cs="Arial"/>
          <w:szCs w:val="22"/>
        </w:rPr>
        <w:tab/>
      </w:r>
      <w:r w:rsidRPr="1CD888C4">
        <w:rPr>
          <w:rFonts w:cs="Arial"/>
          <w:szCs w:val="22"/>
        </w:rPr>
        <w:t xml:space="preserve">Khademi M, Illes Z, Gielen A, Marta M, Takasawa N, Baecher-Allan C, Brundin L, </w:t>
      </w:r>
      <w:proofErr w:type="spellStart"/>
      <w:r w:rsidRPr="1CD888C4">
        <w:rPr>
          <w:rFonts w:cs="Arial"/>
          <w:szCs w:val="22"/>
        </w:rPr>
        <w:t>Hannerz</w:t>
      </w:r>
      <w:proofErr w:type="spellEnd"/>
      <w:r w:rsidRPr="1CD888C4">
        <w:rPr>
          <w:rFonts w:cs="Arial"/>
          <w:szCs w:val="22"/>
        </w:rPr>
        <w:t xml:space="preserve"> J, Martin C, Harris RA, Hafler DA, Kuchroo VK, Olsson T, Piehl F, </w:t>
      </w:r>
      <w:proofErr w:type="spellStart"/>
      <w:r w:rsidRPr="1CD888C4">
        <w:rPr>
          <w:rFonts w:cs="Arial"/>
          <w:szCs w:val="22"/>
        </w:rPr>
        <w:t>Wallström</w:t>
      </w:r>
      <w:proofErr w:type="spellEnd"/>
      <w:r w:rsidRPr="1CD888C4">
        <w:rPr>
          <w:rFonts w:cs="Arial"/>
          <w:szCs w:val="22"/>
        </w:rPr>
        <w:t xml:space="preserve"> E.  T Cell Ig- and Mucin-Domain-Containing Molecule-3 (TIM-3) and TIM-1 Molecules Are Differentially Expressed on Human Th1 and Th2 Cells and in Cerebrospinal Fluid-Derived Mononuclear Cells in Multiple Sclerosis.  J. Immunol; 172: 7169 – 7176 (2004). PMID: 15153541</w:t>
      </w:r>
    </w:p>
    <w:p w14:paraId="5B35CB29" w14:textId="5274C6CE" w:rsidR="00C327AC" w:rsidRPr="00400220" w:rsidRDefault="1CD888C4" w:rsidP="1CD888C4">
      <w:pPr>
        <w:spacing w:after="120" w:line="240" w:lineRule="exact"/>
        <w:ind w:left="720" w:hanging="720"/>
        <w:rPr>
          <w:rFonts w:cs="Arial"/>
          <w:szCs w:val="22"/>
        </w:rPr>
      </w:pPr>
      <w:r w:rsidRPr="1CD888C4">
        <w:rPr>
          <w:rFonts w:cs="Arial"/>
          <w:szCs w:val="22"/>
        </w:rPr>
        <w:t xml:space="preserve">153. </w:t>
      </w:r>
      <w:r w:rsidR="0066156B">
        <w:rPr>
          <w:rFonts w:cs="Arial"/>
          <w:szCs w:val="22"/>
        </w:rPr>
        <w:tab/>
      </w:r>
      <w:r w:rsidRPr="1CD888C4">
        <w:rPr>
          <w:rFonts w:cs="Arial"/>
          <w:szCs w:val="22"/>
        </w:rPr>
        <w:t xml:space="preserve">Slavik J, Lim DG, </w:t>
      </w:r>
      <w:proofErr w:type="spellStart"/>
      <w:r w:rsidRPr="1CD888C4">
        <w:rPr>
          <w:rFonts w:cs="Arial"/>
          <w:szCs w:val="22"/>
        </w:rPr>
        <w:t>Burakoff</w:t>
      </w:r>
      <w:proofErr w:type="spellEnd"/>
      <w:r w:rsidRPr="1CD888C4">
        <w:rPr>
          <w:rFonts w:cs="Arial"/>
          <w:szCs w:val="22"/>
        </w:rPr>
        <w:t xml:space="preserve"> SJ, Hafler DA.  Rapamycin-resistant proliferation of CD8+ T cells correlates with p27kip1 downregulation and </w:t>
      </w:r>
      <w:proofErr w:type="spellStart"/>
      <w:r w:rsidRPr="1CD888C4">
        <w:rPr>
          <w:rFonts w:cs="Arial"/>
          <w:szCs w:val="22"/>
        </w:rPr>
        <w:t>bcl-xL</w:t>
      </w:r>
      <w:proofErr w:type="spellEnd"/>
      <w:r w:rsidRPr="1CD888C4">
        <w:rPr>
          <w:rFonts w:cs="Arial"/>
          <w:szCs w:val="22"/>
        </w:rPr>
        <w:t xml:space="preserve"> </w:t>
      </w:r>
      <w:proofErr w:type="gramStart"/>
      <w:r w:rsidRPr="1CD888C4">
        <w:rPr>
          <w:rFonts w:cs="Arial"/>
          <w:szCs w:val="22"/>
        </w:rPr>
        <w:t>induction, and</w:t>
      </w:r>
      <w:proofErr w:type="gramEnd"/>
      <w:r w:rsidRPr="1CD888C4">
        <w:rPr>
          <w:rFonts w:cs="Arial"/>
          <w:szCs w:val="22"/>
        </w:rPr>
        <w:t xml:space="preserve"> is prevented by an inhibitor of phosphoinositide 3-kinase activity.  J. Biol. Chem. 279, 910-9 (2004). PMID: 14573608</w:t>
      </w:r>
    </w:p>
    <w:p w14:paraId="64E5CF76" w14:textId="64FBBFED" w:rsidR="00C327AC" w:rsidRPr="00400220" w:rsidRDefault="1CD888C4" w:rsidP="1CD888C4">
      <w:pPr>
        <w:spacing w:after="120" w:line="240" w:lineRule="exact"/>
        <w:ind w:left="720" w:hanging="720"/>
        <w:rPr>
          <w:rFonts w:cs="Arial"/>
          <w:szCs w:val="22"/>
        </w:rPr>
      </w:pPr>
      <w:r w:rsidRPr="1CD888C4">
        <w:rPr>
          <w:rFonts w:cs="Arial"/>
          <w:szCs w:val="22"/>
        </w:rPr>
        <w:t xml:space="preserve">154. </w:t>
      </w:r>
      <w:r w:rsidR="0066156B">
        <w:rPr>
          <w:rFonts w:cs="Arial"/>
          <w:szCs w:val="22"/>
        </w:rPr>
        <w:tab/>
      </w:r>
      <w:proofErr w:type="spellStart"/>
      <w:r w:rsidRPr="1CD888C4">
        <w:rPr>
          <w:rFonts w:cs="Arial"/>
          <w:szCs w:val="22"/>
        </w:rPr>
        <w:t>Sawcer</w:t>
      </w:r>
      <w:proofErr w:type="spellEnd"/>
      <w:r w:rsidRPr="1CD888C4">
        <w:rPr>
          <w:rFonts w:cs="Arial"/>
          <w:szCs w:val="22"/>
        </w:rPr>
        <w:t xml:space="preserve"> SJ, Maranian M, </w:t>
      </w:r>
      <w:proofErr w:type="spellStart"/>
      <w:r w:rsidRPr="1CD888C4">
        <w:rPr>
          <w:rFonts w:cs="Arial"/>
          <w:szCs w:val="22"/>
        </w:rPr>
        <w:t>Singlehurst</w:t>
      </w:r>
      <w:proofErr w:type="spellEnd"/>
      <w:r w:rsidRPr="1CD888C4">
        <w:rPr>
          <w:rFonts w:cs="Arial"/>
          <w:szCs w:val="22"/>
        </w:rPr>
        <w:t xml:space="preserve"> S, Yeo T, Compston A, Daly MJ, De Jager PL, Gabriel S, Hafler DA, Ivinson AJ, Lander ES, Rioux JD, Walsh E, Gregory SG, Schmidt S, Pericak-Vance MA, Barcellos L, Hauser SL, </w:t>
      </w:r>
      <w:proofErr w:type="spellStart"/>
      <w:r w:rsidRPr="1CD888C4">
        <w:rPr>
          <w:rFonts w:cs="Arial"/>
          <w:szCs w:val="22"/>
        </w:rPr>
        <w:t>Oksenberg</w:t>
      </w:r>
      <w:proofErr w:type="spellEnd"/>
      <w:r w:rsidRPr="1CD888C4">
        <w:rPr>
          <w:rFonts w:cs="Arial"/>
          <w:szCs w:val="22"/>
        </w:rPr>
        <w:t xml:space="preserve"> JR, Kenealy SJ, Haines JL. Enhancing linkage analysis of complex disorders: An evaluation of high density genotyping.  Hum </w:t>
      </w:r>
      <w:proofErr w:type="spellStart"/>
      <w:r w:rsidRPr="1CD888C4">
        <w:rPr>
          <w:rFonts w:cs="Arial"/>
          <w:szCs w:val="22"/>
        </w:rPr>
        <w:t>Molec</w:t>
      </w:r>
      <w:proofErr w:type="spellEnd"/>
      <w:r w:rsidRPr="1CD888C4">
        <w:rPr>
          <w:rFonts w:cs="Arial"/>
          <w:szCs w:val="22"/>
        </w:rPr>
        <w:t xml:space="preserve"> Gen 13;1-7 (2004). PMID: 15238506</w:t>
      </w:r>
    </w:p>
    <w:p w14:paraId="4B37F243" w14:textId="28FEC0F0" w:rsidR="00C327AC" w:rsidRPr="00400220" w:rsidRDefault="1CD888C4" w:rsidP="1CD888C4">
      <w:pPr>
        <w:spacing w:after="120" w:line="240" w:lineRule="exact"/>
        <w:ind w:left="720" w:hanging="720"/>
        <w:rPr>
          <w:rFonts w:cs="Arial"/>
          <w:szCs w:val="22"/>
        </w:rPr>
      </w:pPr>
      <w:r w:rsidRPr="1CD888C4">
        <w:rPr>
          <w:rFonts w:cs="Arial"/>
          <w:szCs w:val="22"/>
        </w:rPr>
        <w:t xml:space="preserve">155. </w:t>
      </w:r>
      <w:r w:rsidR="0066156B">
        <w:rPr>
          <w:rFonts w:cs="Arial"/>
          <w:szCs w:val="22"/>
        </w:rPr>
        <w:tab/>
      </w:r>
      <w:proofErr w:type="spellStart"/>
      <w:r w:rsidRPr="1CD888C4">
        <w:rPr>
          <w:rFonts w:cs="Arial"/>
          <w:szCs w:val="22"/>
        </w:rPr>
        <w:t>Mycko</w:t>
      </w:r>
      <w:proofErr w:type="spellEnd"/>
      <w:r w:rsidRPr="1CD888C4">
        <w:rPr>
          <w:rFonts w:cs="Arial"/>
          <w:szCs w:val="22"/>
        </w:rPr>
        <w:t xml:space="preserve"> MP, Waldner H, Anderson DE, Bourcier KD, Wucherpfennig K, Kuchroo VK, Hafler DA. Cross-reactive TCR responses to </w:t>
      </w:r>
      <w:proofErr w:type="spellStart"/>
      <w:r w:rsidRPr="1CD888C4">
        <w:rPr>
          <w:rFonts w:cs="Arial"/>
          <w:szCs w:val="22"/>
        </w:rPr>
        <w:t>self antigens</w:t>
      </w:r>
      <w:proofErr w:type="spellEnd"/>
      <w:r w:rsidRPr="1CD888C4">
        <w:rPr>
          <w:rFonts w:cs="Arial"/>
          <w:szCs w:val="22"/>
        </w:rPr>
        <w:t xml:space="preserve"> presented by different MHC class II molecules. J. Immunol 173(3):1689-1698 (2004). PMID: 15265898</w:t>
      </w:r>
    </w:p>
    <w:p w14:paraId="5FF4338C" w14:textId="558C01EC" w:rsidR="00C327AC" w:rsidRPr="00400220" w:rsidRDefault="1CD888C4" w:rsidP="1CD888C4">
      <w:pPr>
        <w:spacing w:after="120" w:line="240" w:lineRule="exact"/>
        <w:ind w:left="720" w:hanging="720"/>
        <w:rPr>
          <w:rFonts w:cs="Arial"/>
          <w:szCs w:val="22"/>
        </w:rPr>
      </w:pPr>
      <w:r w:rsidRPr="1CD888C4">
        <w:rPr>
          <w:rFonts w:cs="Arial"/>
          <w:szCs w:val="22"/>
        </w:rPr>
        <w:t xml:space="preserve">156. </w:t>
      </w:r>
      <w:r w:rsidR="0066156B">
        <w:rPr>
          <w:rFonts w:cs="Arial"/>
          <w:szCs w:val="22"/>
        </w:rPr>
        <w:tab/>
      </w:r>
      <w:r w:rsidR="008E19C5">
        <w:rPr>
          <w:rFonts w:cs="Arial"/>
          <w:szCs w:val="22"/>
        </w:rPr>
        <w:t>V</w:t>
      </w:r>
      <w:r w:rsidRPr="1CD888C4">
        <w:rPr>
          <w:rFonts w:cs="Arial"/>
          <w:szCs w:val="22"/>
        </w:rPr>
        <w:t>iglietta V, Baecher-Allan C, Weiner HL, Hafler DA.  Loss of functional suppression by CD+CD25+ regulatory T cells in patients with multiple sclerosis.  J Exp Med 199:7;971-979 (2004). PMCID: PMC2211881</w:t>
      </w:r>
    </w:p>
    <w:p w14:paraId="0068F4B4" w14:textId="3D5B3950" w:rsidR="1CD888C4" w:rsidRDefault="1CD888C4" w:rsidP="1CD888C4">
      <w:pPr>
        <w:spacing w:after="120" w:line="240" w:lineRule="exact"/>
        <w:ind w:left="720" w:hanging="720"/>
        <w:rPr>
          <w:rFonts w:cs="Arial"/>
          <w:szCs w:val="22"/>
        </w:rPr>
      </w:pPr>
      <w:r w:rsidRPr="1CD888C4">
        <w:rPr>
          <w:rFonts w:cs="Arial"/>
          <w:szCs w:val="22"/>
        </w:rPr>
        <w:t>157.</w:t>
      </w:r>
      <w:r w:rsidR="0066156B">
        <w:rPr>
          <w:rFonts w:cs="Arial"/>
          <w:szCs w:val="22"/>
        </w:rPr>
        <w:tab/>
      </w:r>
      <w:proofErr w:type="spellStart"/>
      <w:r w:rsidRPr="1CD888C4">
        <w:rPr>
          <w:rFonts w:cs="Arial"/>
          <w:szCs w:val="22"/>
        </w:rPr>
        <w:t>Vijayakrishnan</w:t>
      </w:r>
      <w:proofErr w:type="spellEnd"/>
      <w:r w:rsidRPr="1CD888C4">
        <w:rPr>
          <w:rFonts w:cs="Arial"/>
          <w:szCs w:val="22"/>
        </w:rPr>
        <w:t xml:space="preserve"> L, Slavik J, Illes Z, Greenwald RJ, Rainbow D, Greve B, Peterson LB, Hafler DA, Freeman GJ, Sharpe AH, Wicker LS, Kuchroo VK.  An autoimmune disease-related CTLA-4 splice variant lacking the b7 binding domain signals negatively in T cells.  Immunity 20(5):563-575 (2004). PMID: 15142525</w:t>
      </w:r>
    </w:p>
    <w:p w14:paraId="77E89033" w14:textId="6FB28049" w:rsidR="1CD888C4" w:rsidRDefault="1CD888C4" w:rsidP="1CD888C4">
      <w:pPr>
        <w:spacing w:after="120" w:line="240" w:lineRule="exact"/>
        <w:ind w:left="720" w:hanging="720"/>
        <w:rPr>
          <w:rFonts w:cs="Arial"/>
          <w:szCs w:val="22"/>
        </w:rPr>
      </w:pPr>
      <w:r w:rsidRPr="1CD888C4">
        <w:rPr>
          <w:rFonts w:cs="Arial"/>
          <w:szCs w:val="22"/>
        </w:rPr>
        <w:lastRenderedPageBreak/>
        <w:t xml:space="preserve">158. </w:t>
      </w:r>
      <w:r w:rsidR="0066156B">
        <w:rPr>
          <w:rFonts w:cs="Arial"/>
          <w:szCs w:val="22"/>
        </w:rPr>
        <w:tab/>
      </w:r>
      <w:r w:rsidRPr="1CD888C4">
        <w:rPr>
          <w:rFonts w:cs="Arial"/>
          <w:szCs w:val="22"/>
        </w:rPr>
        <w:t xml:space="preserve">Smith MW, Patterson N, </w:t>
      </w:r>
      <w:proofErr w:type="spellStart"/>
      <w:r w:rsidRPr="1CD888C4">
        <w:rPr>
          <w:rFonts w:cs="Arial"/>
          <w:szCs w:val="22"/>
        </w:rPr>
        <w:t>Lautenberger</w:t>
      </w:r>
      <w:proofErr w:type="spellEnd"/>
      <w:r w:rsidRPr="1CD888C4">
        <w:rPr>
          <w:rFonts w:cs="Arial"/>
          <w:szCs w:val="22"/>
        </w:rPr>
        <w:t xml:space="preserve"> JA, Truelove AL, McDonald GJ, </w:t>
      </w:r>
      <w:proofErr w:type="spellStart"/>
      <w:r w:rsidRPr="1CD888C4">
        <w:rPr>
          <w:rFonts w:cs="Arial"/>
          <w:szCs w:val="22"/>
        </w:rPr>
        <w:t>Waliszewska</w:t>
      </w:r>
      <w:proofErr w:type="spellEnd"/>
      <w:r w:rsidRPr="1CD888C4">
        <w:rPr>
          <w:rFonts w:cs="Arial"/>
          <w:szCs w:val="22"/>
        </w:rPr>
        <w:t xml:space="preserve"> A, Kessing BD, Malasky MJ, Scafe C, Le E, DeJager PL, Mignault AA, Yi Z, </w:t>
      </w:r>
      <w:proofErr w:type="spellStart"/>
      <w:r w:rsidRPr="1CD888C4">
        <w:rPr>
          <w:rFonts w:cs="Arial"/>
          <w:szCs w:val="22"/>
        </w:rPr>
        <w:t>DeThe</w:t>
      </w:r>
      <w:proofErr w:type="spellEnd"/>
      <w:r w:rsidRPr="1CD888C4">
        <w:rPr>
          <w:rFonts w:cs="Arial"/>
          <w:szCs w:val="22"/>
        </w:rPr>
        <w:t xml:space="preserve"> G, Essex M, </w:t>
      </w:r>
      <w:proofErr w:type="spellStart"/>
      <w:r w:rsidRPr="1CD888C4">
        <w:rPr>
          <w:rFonts w:cs="Arial"/>
          <w:szCs w:val="22"/>
        </w:rPr>
        <w:t>Sankale</w:t>
      </w:r>
      <w:proofErr w:type="spellEnd"/>
      <w:r w:rsidRPr="1CD888C4">
        <w:rPr>
          <w:rFonts w:cs="Arial"/>
          <w:szCs w:val="22"/>
        </w:rPr>
        <w:t xml:space="preserve"> JL, Moore JH, Poku K, Phair JP, Goedert JJ, </w:t>
      </w:r>
      <w:proofErr w:type="spellStart"/>
      <w:r w:rsidRPr="1CD888C4">
        <w:rPr>
          <w:rFonts w:cs="Arial"/>
          <w:szCs w:val="22"/>
        </w:rPr>
        <w:t>Vlahov</w:t>
      </w:r>
      <w:proofErr w:type="spellEnd"/>
      <w:r w:rsidRPr="1CD888C4">
        <w:rPr>
          <w:rFonts w:cs="Arial"/>
          <w:szCs w:val="22"/>
        </w:rPr>
        <w:t xml:space="preserve"> D, Williams SM, </w:t>
      </w:r>
      <w:proofErr w:type="spellStart"/>
      <w:r w:rsidRPr="1CD888C4">
        <w:rPr>
          <w:rFonts w:cs="Arial"/>
          <w:szCs w:val="22"/>
        </w:rPr>
        <w:t>Yishkoff</w:t>
      </w:r>
      <w:proofErr w:type="spellEnd"/>
      <w:r w:rsidRPr="1CD888C4">
        <w:rPr>
          <w:rFonts w:cs="Arial"/>
          <w:szCs w:val="22"/>
        </w:rPr>
        <w:t xml:space="preserve"> SA, Winkler CA, </w:t>
      </w:r>
      <w:proofErr w:type="spellStart"/>
      <w:r w:rsidRPr="1CD888C4">
        <w:rPr>
          <w:rFonts w:cs="Arial"/>
          <w:szCs w:val="22"/>
        </w:rPr>
        <w:t>DeLa</w:t>
      </w:r>
      <w:proofErr w:type="spellEnd"/>
      <w:r w:rsidRPr="1CD888C4">
        <w:rPr>
          <w:rFonts w:cs="Arial"/>
          <w:szCs w:val="22"/>
        </w:rPr>
        <w:t xml:space="preserve"> Vega FM, Woodage T, Sninsky JJ, Hafler DA, Altshuler D, Gilbert DA, O’Brien SJ, Reich D.  A high-density admixture map for disease gene discovery in African Americans.  Am J Hum Genet 74(5):1001-1013 (2004). PMCID: PMC1181963</w:t>
      </w:r>
    </w:p>
    <w:p w14:paraId="26E8A580" w14:textId="2DF062A3" w:rsidR="1CD888C4" w:rsidRDefault="1CD888C4" w:rsidP="1CD888C4">
      <w:pPr>
        <w:spacing w:after="120" w:line="240" w:lineRule="exact"/>
        <w:ind w:left="720" w:hanging="720"/>
        <w:rPr>
          <w:rFonts w:cs="Arial"/>
          <w:szCs w:val="22"/>
        </w:rPr>
      </w:pPr>
      <w:r w:rsidRPr="1CD888C4">
        <w:rPr>
          <w:rFonts w:cs="Arial"/>
          <w:szCs w:val="22"/>
        </w:rPr>
        <w:t xml:space="preserve">159. </w:t>
      </w:r>
      <w:r w:rsidR="0066156B">
        <w:rPr>
          <w:rFonts w:cs="Arial"/>
          <w:szCs w:val="22"/>
        </w:rPr>
        <w:tab/>
      </w:r>
      <w:r w:rsidRPr="1CD888C4">
        <w:rPr>
          <w:rFonts w:cs="Arial"/>
          <w:szCs w:val="22"/>
        </w:rPr>
        <w:t xml:space="preserve">Patterson N, Hattangadi N, Lane B, </w:t>
      </w:r>
      <w:proofErr w:type="spellStart"/>
      <w:r w:rsidRPr="1CD888C4">
        <w:rPr>
          <w:rFonts w:cs="Arial"/>
          <w:szCs w:val="22"/>
        </w:rPr>
        <w:t>Lohmueller</w:t>
      </w:r>
      <w:proofErr w:type="spellEnd"/>
      <w:r w:rsidRPr="1CD888C4">
        <w:rPr>
          <w:rFonts w:cs="Arial"/>
          <w:szCs w:val="22"/>
        </w:rPr>
        <w:t xml:space="preserve"> KE, Hafler DA, </w:t>
      </w:r>
      <w:proofErr w:type="spellStart"/>
      <w:r w:rsidRPr="1CD888C4">
        <w:rPr>
          <w:rFonts w:cs="Arial"/>
          <w:szCs w:val="22"/>
        </w:rPr>
        <w:t>Oksenberg</w:t>
      </w:r>
      <w:proofErr w:type="spellEnd"/>
      <w:r w:rsidRPr="1CD888C4">
        <w:rPr>
          <w:rFonts w:cs="Arial"/>
          <w:szCs w:val="22"/>
        </w:rPr>
        <w:t xml:space="preserve"> JR, Hauser SL, Smith MW, O’Brien SJ, Altshuler D, Daly MJ, Reich D.  Methods for high-density admixture mapping of disease genes.  Am J Hum Genet 74(5):979-1000 (2004). PMCID: PMC1181990</w:t>
      </w:r>
    </w:p>
    <w:p w14:paraId="0E7D8559" w14:textId="7A04D344" w:rsidR="1CD888C4" w:rsidRDefault="1CD888C4" w:rsidP="1CD888C4">
      <w:pPr>
        <w:spacing w:after="120" w:line="240" w:lineRule="exact"/>
        <w:ind w:left="720" w:hanging="720"/>
        <w:rPr>
          <w:rFonts w:cs="Arial"/>
          <w:szCs w:val="22"/>
        </w:rPr>
      </w:pPr>
      <w:r w:rsidRPr="1CD888C4">
        <w:rPr>
          <w:rFonts w:cs="Arial"/>
          <w:szCs w:val="22"/>
        </w:rPr>
        <w:t xml:space="preserve">160. </w:t>
      </w:r>
      <w:r w:rsidR="0066156B">
        <w:rPr>
          <w:rFonts w:cs="Arial"/>
          <w:szCs w:val="22"/>
        </w:rPr>
        <w:tab/>
      </w:r>
      <w:proofErr w:type="spellStart"/>
      <w:r w:rsidRPr="1CD888C4">
        <w:rPr>
          <w:rFonts w:cs="Arial"/>
          <w:szCs w:val="22"/>
        </w:rPr>
        <w:t>Ellmerich</w:t>
      </w:r>
      <w:proofErr w:type="spellEnd"/>
      <w:r w:rsidRPr="1CD888C4">
        <w:rPr>
          <w:rFonts w:cs="Arial"/>
          <w:szCs w:val="22"/>
        </w:rPr>
        <w:t xml:space="preserve"> S, Takacs K, </w:t>
      </w:r>
      <w:proofErr w:type="spellStart"/>
      <w:r w:rsidRPr="1CD888C4">
        <w:rPr>
          <w:rFonts w:cs="Arial"/>
          <w:szCs w:val="22"/>
        </w:rPr>
        <w:t>Mycko</w:t>
      </w:r>
      <w:proofErr w:type="spellEnd"/>
      <w:r w:rsidRPr="1CD888C4">
        <w:rPr>
          <w:rFonts w:cs="Arial"/>
          <w:szCs w:val="22"/>
        </w:rPr>
        <w:t xml:space="preserve"> M, Waldner H, Wahid F, </w:t>
      </w:r>
      <w:proofErr w:type="spellStart"/>
      <w:r w:rsidRPr="1CD888C4">
        <w:rPr>
          <w:rFonts w:cs="Arial"/>
          <w:szCs w:val="22"/>
        </w:rPr>
        <w:t>Boyton</w:t>
      </w:r>
      <w:proofErr w:type="spellEnd"/>
      <w:r w:rsidRPr="1CD888C4">
        <w:rPr>
          <w:rFonts w:cs="Arial"/>
          <w:szCs w:val="22"/>
        </w:rPr>
        <w:t xml:space="preserve"> RJ, Smith PA, Amor S, Baker D, Hafler DA, Kuchroo VK, Altmann DM.  Disease-related epitope spread in a humanized T cell receptor transgenic model of multiple sclerosis.  </w:t>
      </w:r>
      <w:proofErr w:type="spellStart"/>
      <w:r w:rsidRPr="1CD888C4">
        <w:rPr>
          <w:rFonts w:cs="Arial"/>
          <w:szCs w:val="22"/>
        </w:rPr>
        <w:t>Eur</w:t>
      </w:r>
      <w:proofErr w:type="spellEnd"/>
      <w:r w:rsidRPr="1CD888C4">
        <w:rPr>
          <w:rFonts w:cs="Arial"/>
          <w:szCs w:val="22"/>
        </w:rPr>
        <w:t xml:space="preserve"> J Immunol 34:1839-1848 (2004). PMID: 15214032</w:t>
      </w:r>
    </w:p>
    <w:p w14:paraId="41DDD69F" w14:textId="2629BF8E" w:rsidR="1CD888C4" w:rsidRDefault="1CD888C4" w:rsidP="1CD888C4">
      <w:pPr>
        <w:spacing w:after="120" w:line="240" w:lineRule="exact"/>
        <w:ind w:left="720" w:hanging="720"/>
        <w:rPr>
          <w:rFonts w:cs="Arial"/>
          <w:szCs w:val="22"/>
        </w:rPr>
      </w:pPr>
      <w:r w:rsidRPr="1CD888C4">
        <w:rPr>
          <w:rFonts w:cs="Arial"/>
          <w:szCs w:val="22"/>
        </w:rPr>
        <w:t>161.</w:t>
      </w:r>
      <w:r w:rsidR="0066156B">
        <w:rPr>
          <w:rFonts w:cs="Arial"/>
          <w:szCs w:val="22"/>
        </w:rPr>
        <w:tab/>
      </w:r>
      <w:r w:rsidRPr="1CD888C4">
        <w:rPr>
          <w:rFonts w:cs="Arial"/>
          <w:szCs w:val="22"/>
        </w:rPr>
        <w:t xml:space="preserve">Cai G, Karni A, Oliveira EML, Weiner HL, Hafler DA, Freeman DJ.  PD-1 ligands, negative </w:t>
      </w:r>
      <w:proofErr w:type="spellStart"/>
      <w:r w:rsidRPr="1CD888C4">
        <w:rPr>
          <w:rFonts w:cs="Arial"/>
          <w:szCs w:val="22"/>
        </w:rPr>
        <w:t>reculators</w:t>
      </w:r>
      <w:proofErr w:type="spellEnd"/>
      <w:r w:rsidRPr="1CD888C4">
        <w:rPr>
          <w:rFonts w:cs="Arial"/>
          <w:szCs w:val="22"/>
        </w:rPr>
        <w:t xml:space="preserve"> for activation of naïve and memory human T cells.  Cell Immunol. 230(2):89-98 (2004). PMID: 15598424</w:t>
      </w:r>
    </w:p>
    <w:p w14:paraId="4C2EE0FF" w14:textId="2AA67AFC" w:rsidR="1CD888C4" w:rsidRDefault="1CD888C4" w:rsidP="1CD888C4">
      <w:pPr>
        <w:spacing w:after="120" w:line="240" w:lineRule="exact"/>
        <w:ind w:left="720" w:hanging="720"/>
        <w:rPr>
          <w:rFonts w:cs="Arial"/>
          <w:szCs w:val="22"/>
        </w:rPr>
      </w:pPr>
      <w:r w:rsidRPr="1CD888C4">
        <w:rPr>
          <w:rFonts w:cs="Arial"/>
          <w:szCs w:val="22"/>
        </w:rPr>
        <w:t>162.</w:t>
      </w:r>
      <w:r w:rsidR="0066156B">
        <w:rPr>
          <w:rFonts w:cs="Arial"/>
          <w:szCs w:val="22"/>
        </w:rPr>
        <w:tab/>
      </w:r>
      <w:proofErr w:type="spellStart"/>
      <w:r w:rsidRPr="1CD888C4">
        <w:rPr>
          <w:rFonts w:cs="Arial"/>
          <w:szCs w:val="22"/>
        </w:rPr>
        <w:t>Ellmerich</w:t>
      </w:r>
      <w:proofErr w:type="spellEnd"/>
      <w:r w:rsidRPr="1CD888C4">
        <w:rPr>
          <w:rFonts w:cs="Arial"/>
          <w:szCs w:val="22"/>
        </w:rPr>
        <w:t xml:space="preserve"> S, </w:t>
      </w:r>
      <w:proofErr w:type="spellStart"/>
      <w:r w:rsidRPr="1CD888C4">
        <w:rPr>
          <w:rFonts w:cs="Arial"/>
          <w:szCs w:val="22"/>
        </w:rPr>
        <w:t>Mycko</w:t>
      </w:r>
      <w:proofErr w:type="spellEnd"/>
      <w:r w:rsidRPr="1CD888C4">
        <w:rPr>
          <w:rFonts w:cs="Arial"/>
          <w:szCs w:val="22"/>
        </w:rPr>
        <w:t xml:space="preserve"> M, Takacs K, Waldner H, Wahid F, </w:t>
      </w:r>
      <w:proofErr w:type="spellStart"/>
      <w:r w:rsidRPr="1CD888C4">
        <w:rPr>
          <w:rFonts w:cs="Arial"/>
          <w:szCs w:val="22"/>
        </w:rPr>
        <w:t>Boyton</w:t>
      </w:r>
      <w:proofErr w:type="spellEnd"/>
      <w:r w:rsidRPr="1CD888C4">
        <w:rPr>
          <w:rFonts w:cs="Arial"/>
          <w:szCs w:val="22"/>
        </w:rPr>
        <w:t xml:space="preserve"> R, King RH, Smith PA, Amor S, Herlihy AH, Hewitt RE, Jutton M, Price DA, Hafler DA, Kuchroo VK, Altmann DM. High incidence of spontaneous disease in an HLA-DR15 and transgenic multiple sclerosis model.  J. Immunol. 174(4):1938-46 (2005). PMID: 15699121</w:t>
      </w:r>
    </w:p>
    <w:p w14:paraId="280814BC" w14:textId="4FC8EB90" w:rsidR="1CD888C4" w:rsidRDefault="1CD888C4" w:rsidP="1CD888C4">
      <w:pPr>
        <w:spacing w:after="120" w:line="240" w:lineRule="exact"/>
        <w:ind w:left="720" w:hanging="720"/>
        <w:rPr>
          <w:rFonts w:cs="Arial"/>
          <w:szCs w:val="22"/>
        </w:rPr>
      </w:pPr>
      <w:r w:rsidRPr="1CD888C4">
        <w:rPr>
          <w:rFonts w:cs="Arial"/>
          <w:szCs w:val="22"/>
        </w:rPr>
        <w:t xml:space="preserve">163. </w:t>
      </w:r>
      <w:r w:rsidR="0066156B">
        <w:rPr>
          <w:rFonts w:cs="Arial"/>
          <w:szCs w:val="22"/>
        </w:rPr>
        <w:tab/>
      </w:r>
      <w:r w:rsidRPr="1CD888C4">
        <w:rPr>
          <w:rFonts w:cs="Arial"/>
          <w:szCs w:val="22"/>
        </w:rPr>
        <w:t xml:space="preserve">Ausubel LJ, O’Connor KC, Baecher-Allan C, </w:t>
      </w:r>
      <w:proofErr w:type="spellStart"/>
      <w:r w:rsidRPr="1CD888C4">
        <w:rPr>
          <w:rFonts w:cs="Arial"/>
          <w:szCs w:val="22"/>
        </w:rPr>
        <w:t>Trollmo</w:t>
      </w:r>
      <w:proofErr w:type="spellEnd"/>
      <w:r w:rsidRPr="1CD888C4">
        <w:rPr>
          <w:rFonts w:cs="Arial"/>
          <w:szCs w:val="22"/>
        </w:rPr>
        <w:t xml:space="preserve"> C, Kessler B, Hekking B, Merritt D, Meyer AL, Kwok B, </w:t>
      </w:r>
      <w:proofErr w:type="spellStart"/>
      <w:r w:rsidRPr="1CD888C4">
        <w:rPr>
          <w:rFonts w:cs="Arial"/>
          <w:szCs w:val="22"/>
        </w:rPr>
        <w:t>Ploegh</w:t>
      </w:r>
      <w:proofErr w:type="spellEnd"/>
      <w:r w:rsidRPr="1CD888C4">
        <w:rPr>
          <w:rFonts w:cs="Arial"/>
          <w:szCs w:val="22"/>
        </w:rPr>
        <w:t xml:space="preserve"> H, Huber BT, Hafler DA.  Characterization of In vivo expanded </w:t>
      </w:r>
      <w:proofErr w:type="spellStart"/>
      <w:r w:rsidRPr="1CD888C4">
        <w:rPr>
          <w:rFonts w:cs="Arial"/>
          <w:szCs w:val="22"/>
        </w:rPr>
        <w:t>OspA</w:t>
      </w:r>
      <w:proofErr w:type="spellEnd"/>
      <w:r w:rsidRPr="1CD888C4">
        <w:rPr>
          <w:rFonts w:cs="Arial"/>
          <w:szCs w:val="22"/>
        </w:rPr>
        <w:t>-specific human T-cell clones.  Clin Immunol 115(3):313-322;(2005). PMID: 15893699</w:t>
      </w:r>
    </w:p>
    <w:p w14:paraId="2F6B8526" w14:textId="6A01E13B" w:rsidR="1CD888C4" w:rsidRDefault="1CD888C4" w:rsidP="1CD888C4">
      <w:pPr>
        <w:spacing w:after="120" w:line="240" w:lineRule="exact"/>
        <w:ind w:left="720" w:hanging="720"/>
        <w:rPr>
          <w:rFonts w:cs="Arial"/>
          <w:szCs w:val="22"/>
        </w:rPr>
      </w:pPr>
      <w:r w:rsidRPr="1CD888C4">
        <w:rPr>
          <w:rFonts w:cs="Arial"/>
          <w:szCs w:val="22"/>
        </w:rPr>
        <w:t xml:space="preserve">164. </w:t>
      </w:r>
      <w:r w:rsidR="0066156B">
        <w:rPr>
          <w:rFonts w:cs="Arial"/>
          <w:szCs w:val="22"/>
        </w:rPr>
        <w:tab/>
      </w:r>
      <w:r w:rsidRPr="1CD888C4">
        <w:rPr>
          <w:rFonts w:cs="Arial"/>
          <w:szCs w:val="22"/>
        </w:rPr>
        <w:t xml:space="preserve">International Multiple Sclerosis Genetic Consortium (in alphabetical order: Akesson E, Ban M, Barcellos LF, Booth D, Compston A, Daly MJ, Datta P, De Jager PL, Gregory SG, Hafler DA, Haines JL, Harbo HF, Hauser SL, Heard R, Hillert J, Ivinson A, Kenealy SJ, Kirby A, Laaksonen M, Lander ES, Lincoln R, Maranian M, Myhr K-M, </w:t>
      </w:r>
      <w:proofErr w:type="spellStart"/>
      <w:r w:rsidRPr="1CD888C4">
        <w:rPr>
          <w:rFonts w:cs="Arial"/>
          <w:szCs w:val="22"/>
        </w:rPr>
        <w:t>Oksenberg</w:t>
      </w:r>
      <w:proofErr w:type="spellEnd"/>
      <w:r w:rsidRPr="1CD888C4">
        <w:rPr>
          <w:rFonts w:cs="Arial"/>
          <w:szCs w:val="22"/>
        </w:rPr>
        <w:t xml:space="preserve"> JR, </w:t>
      </w:r>
      <w:proofErr w:type="spellStart"/>
      <w:r w:rsidRPr="1CD888C4">
        <w:rPr>
          <w:rFonts w:cs="Arial"/>
          <w:szCs w:val="22"/>
        </w:rPr>
        <w:t>Oturai</w:t>
      </w:r>
      <w:proofErr w:type="spellEnd"/>
      <w:r w:rsidRPr="1CD888C4">
        <w:rPr>
          <w:rFonts w:cs="Arial"/>
          <w:szCs w:val="22"/>
        </w:rPr>
        <w:t xml:space="preserve"> A, Pericak-Vance MA, </w:t>
      </w:r>
      <w:proofErr w:type="spellStart"/>
      <w:r w:rsidRPr="1CD888C4">
        <w:rPr>
          <w:rFonts w:cs="Arial"/>
          <w:szCs w:val="22"/>
        </w:rPr>
        <w:t>Rimmler</w:t>
      </w:r>
      <w:proofErr w:type="spellEnd"/>
      <w:r w:rsidRPr="1CD888C4">
        <w:rPr>
          <w:rFonts w:cs="Arial"/>
          <w:szCs w:val="22"/>
        </w:rPr>
        <w:t xml:space="preserve"> J, Rioux JD, Ryder LP, </w:t>
      </w:r>
      <w:proofErr w:type="spellStart"/>
      <w:r w:rsidRPr="1CD888C4">
        <w:rPr>
          <w:rFonts w:cs="Arial"/>
          <w:szCs w:val="22"/>
        </w:rPr>
        <w:t>Sawcer</w:t>
      </w:r>
      <w:proofErr w:type="spellEnd"/>
      <w:r w:rsidRPr="1CD888C4">
        <w:rPr>
          <w:rFonts w:cs="Arial"/>
          <w:szCs w:val="22"/>
        </w:rPr>
        <w:t xml:space="preserve"> S, Schmidt S, </w:t>
      </w:r>
      <w:proofErr w:type="spellStart"/>
      <w:r w:rsidRPr="1CD888C4">
        <w:rPr>
          <w:rFonts w:cs="Arial"/>
          <w:szCs w:val="22"/>
        </w:rPr>
        <w:t>Spurkland</w:t>
      </w:r>
      <w:proofErr w:type="spellEnd"/>
      <w:r w:rsidRPr="1CD888C4">
        <w:rPr>
          <w:rFonts w:cs="Arial"/>
          <w:szCs w:val="22"/>
        </w:rPr>
        <w:t xml:space="preserve"> A, Stewart G, Walsh E, Yeo TW).  A </w:t>
      </w:r>
      <w:proofErr w:type="gramStart"/>
      <w:r w:rsidRPr="1CD888C4">
        <w:rPr>
          <w:rFonts w:cs="Arial"/>
          <w:szCs w:val="22"/>
        </w:rPr>
        <w:t>high density</w:t>
      </w:r>
      <w:proofErr w:type="gramEnd"/>
      <w:r w:rsidRPr="1CD888C4">
        <w:rPr>
          <w:rFonts w:cs="Arial"/>
          <w:szCs w:val="22"/>
        </w:rPr>
        <w:t xml:space="preserve"> screen for linkage in sclerosis.  Am J Hum Genet 77: 454-467 (2005). PMCID: PMC1226210</w:t>
      </w:r>
    </w:p>
    <w:p w14:paraId="643BBF5F" w14:textId="652A802E" w:rsidR="1CD888C4" w:rsidRDefault="1CD888C4" w:rsidP="1CD888C4">
      <w:pPr>
        <w:spacing w:after="120" w:line="240" w:lineRule="exact"/>
        <w:ind w:left="720" w:hanging="720"/>
        <w:rPr>
          <w:rFonts w:cs="Arial"/>
          <w:szCs w:val="22"/>
        </w:rPr>
      </w:pPr>
      <w:r w:rsidRPr="1CD888C4">
        <w:rPr>
          <w:rFonts w:cs="Arial"/>
          <w:szCs w:val="22"/>
        </w:rPr>
        <w:t xml:space="preserve">165. </w:t>
      </w:r>
      <w:r w:rsidR="0066156B">
        <w:rPr>
          <w:rFonts w:cs="Arial"/>
          <w:szCs w:val="22"/>
        </w:rPr>
        <w:tab/>
      </w:r>
      <w:r w:rsidRPr="1CD888C4">
        <w:rPr>
          <w:rFonts w:cs="Arial"/>
          <w:szCs w:val="22"/>
        </w:rPr>
        <w:t>O’Connor, KC, Appel H, Bregoli L, Call ME, Catz I, Chan JA, Moore NH, Warren KG, Wong SJ, Wucherpfennig KW*, Hafler DA*.  Antibodies from inflamed central nervous system tissue recognize myelin oligodendrocyte glycoprotein.  J Immunol 175:1974-1982 (2005). PMID: 16034142</w:t>
      </w:r>
    </w:p>
    <w:p w14:paraId="20DB3336" w14:textId="2A844632" w:rsidR="1CD888C4" w:rsidRDefault="1CD888C4" w:rsidP="1CD888C4">
      <w:pPr>
        <w:spacing w:after="120" w:line="240" w:lineRule="exact"/>
        <w:ind w:left="720" w:hanging="720"/>
        <w:rPr>
          <w:rFonts w:cs="Arial"/>
          <w:szCs w:val="22"/>
        </w:rPr>
      </w:pPr>
      <w:r w:rsidRPr="1CD888C4">
        <w:rPr>
          <w:rFonts w:cs="Arial"/>
          <w:szCs w:val="22"/>
        </w:rPr>
        <w:t xml:space="preserve">166. </w:t>
      </w:r>
      <w:r w:rsidR="0066156B">
        <w:rPr>
          <w:rFonts w:cs="Arial"/>
          <w:szCs w:val="22"/>
        </w:rPr>
        <w:tab/>
      </w:r>
      <w:r w:rsidRPr="1CD888C4">
        <w:rPr>
          <w:rFonts w:cs="Arial"/>
          <w:szCs w:val="22"/>
        </w:rPr>
        <w:t xml:space="preserve">Kent SC, Chen Y, </w:t>
      </w:r>
      <w:proofErr w:type="spellStart"/>
      <w:r w:rsidRPr="1CD888C4">
        <w:rPr>
          <w:rFonts w:cs="Arial"/>
          <w:szCs w:val="22"/>
        </w:rPr>
        <w:t>Clemmings</w:t>
      </w:r>
      <w:proofErr w:type="spellEnd"/>
      <w:r w:rsidRPr="1CD888C4">
        <w:rPr>
          <w:rFonts w:cs="Arial"/>
          <w:szCs w:val="22"/>
        </w:rPr>
        <w:t xml:space="preserve"> SM. Viglietta V, Kenyon NS, </w:t>
      </w:r>
      <w:proofErr w:type="spellStart"/>
      <w:r w:rsidRPr="1CD888C4">
        <w:rPr>
          <w:rFonts w:cs="Arial"/>
          <w:szCs w:val="22"/>
        </w:rPr>
        <w:t>Ricordi</w:t>
      </w:r>
      <w:proofErr w:type="spellEnd"/>
      <w:r w:rsidRPr="1CD888C4">
        <w:rPr>
          <w:rFonts w:cs="Arial"/>
          <w:szCs w:val="22"/>
        </w:rPr>
        <w:t xml:space="preserve"> C, Hering B, Hafler D.  Loss of IL-4 secretion from human type 1a diabetic pancreatic draining lymph node NKT cells.  J Immunol 175: 4458-4464 (2005). PMID: 16177088</w:t>
      </w:r>
    </w:p>
    <w:p w14:paraId="5BEB3A06" w14:textId="2F85ABB4" w:rsidR="1CD888C4" w:rsidRDefault="1CD888C4" w:rsidP="1CD888C4">
      <w:pPr>
        <w:spacing w:after="120" w:line="240" w:lineRule="exact"/>
        <w:ind w:left="720" w:hanging="720"/>
        <w:rPr>
          <w:rFonts w:cs="Arial"/>
        </w:rPr>
      </w:pPr>
      <w:r w:rsidRPr="1CD888C4">
        <w:rPr>
          <w:rFonts w:cs="Arial"/>
          <w:szCs w:val="22"/>
        </w:rPr>
        <w:t xml:space="preserve">167. </w:t>
      </w:r>
      <w:r w:rsidR="0066156B">
        <w:rPr>
          <w:rFonts w:cs="Arial"/>
          <w:szCs w:val="22"/>
        </w:rPr>
        <w:tab/>
      </w:r>
      <w:r w:rsidRPr="1CD888C4">
        <w:rPr>
          <w:rFonts w:cs="Arial"/>
          <w:szCs w:val="22"/>
        </w:rPr>
        <w:t xml:space="preserve">Reich D, Patterson N, De Jager PL, McDonald GJ, </w:t>
      </w:r>
      <w:proofErr w:type="spellStart"/>
      <w:r w:rsidRPr="1CD888C4">
        <w:rPr>
          <w:rFonts w:cs="Arial"/>
          <w:szCs w:val="22"/>
        </w:rPr>
        <w:t>Waliszewska</w:t>
      </w:r>
      <w:proofErr w:type="spellEnd"/>
      <w:r w:rsidRPr="1CD888C4">
        <w:rPr>
          <w:rFonts w:cs="Arial"/>
          <w:szCs w:val="22"/>
        </w:rPr>
        <w:t xml:space="preserve"> A, Tandon A, Lincoln RR, DeLoa C, Cabre P, Bera O, Semana G, Kelley MA, Francis DA, </w:t>
      </w:r>
      <w:proofErr w:type="spellStart"/>
      <w:r w:rsidRPr="1CD888C4">
        <w:rPr>
          <w:rFonts w:cs="Arial"/>
          <w:szCs w:val="22"/>
        </w:rPr>
        <w:t>Ardlie</w:t>
      </w:r>
      <w:proofErr w:type="spellEnd"/>
      <w:r w:rsidRPr="1CD888C4">
        <w:rPr>
          <w:rFonts w:cs="Arial"/>
          <w:szCs w:val="22"/>
        </w:rPr>
        <w:t xml:space="preserve"> K, Khan O, Cree BAC, Hauser SL, </w:t>
      </w:r>
      <w:proofErr w:type="spellStart"/>
      <w:r w:rsidRPr="1CD888C4">
        <w:rPr>
          <w:rFonts w:cs="Arial"/>
          <w:szCs w:val="22"/>
        </w:rPr>
        <w:t>Oksenberg</w:t>
      </w:r>
      <w:proofErr w:type="spellEnd"/>
      <w:r w:rsidRPr="1CD888C4">
        <w:rPr>
          <w:rFonts w:cs="Arial"/>
          <w:szCs w:val="22"/>
        </w:rPr>
        <w:t xml:space="preserve"> JR, Hafler DA. A whole-genome admixture scan finds a candidate locus for multiple sclerosis susceptibility.  </w:t>
      </w:r>
      <w:r w:rsidRPr="1CD888C4">
        <w:rPr>
          <w:rFonts w:cs="Arial"/>
          <w:i/>
          <w:iCs/>
        </w:rPr>
        <w:t>Nat Genet.</w:t>
      </w:r>
      <w:r w:rsidRPr="1CD888C4">
        <w:rPr>
          <w:rFonts w:cs="Arial"/>
        </w:rPr>
        <w:t xml:space="preserve"> 37(10):1113-8 (2005). PMID: 16186815</w:t>
      </w:r>
    </w:p>
    <w:p w14:paraId="440F3701" w14:textId="3618F36E" w:rsidR="1CD888C4" w:rsidRDefault="1CD888C4" w:rsidP="1CD888C4">
      <w:pPr>
        <w:spacing w:after="120" w:line="240" w:lineRule="exact"/>
        <w:ind w:left="720" w:hanging="720"/>
        <w:rPr>
          <w:rFonts w:cs="Arial"/>
        </w:rPr>
      </w:pPr>
      <w:r w:rsidRPr="1CD888C4">
        <w:rPr>
          <w:rFonts w:cs="Arial"/>
          <w:szCs w:val="22"/>
        </w:rPr>
        <w:t xml:space="preserve">168. </w:t>
      </w:r>
      <w:r w:rsidR="0066156B">
        <w:rPr>
          <w:rFonts w:cs="Arial"/>
          <w:szCs w:val="22"/>
        </w:rPr>
        <w:tab/>
      </w:r>
      <w:r w:rsidRPr="1CD888C4">
        <w:rPr>
          <w:rFonts w:cs="Arial"/>
          <w:szCs w:val="22"/>
        </w:rPr>
        <w:t xml:space="preserve">Baecher-Allan C, Wolf E., Hafler, DA.  Functional analysis of highly defined, FACS-isolated populations of human regulatory CD4+ CD25+ T cells.  </w:t>
      </w:r>
      <w:r w:rsidRPr="1CD888C4">
        <w:rPr>
          <w:rFonts w:cs="Arial"/>
          <w:i/>
          <w:iCs/>
        </w:rPr>
        <w:t>Clin Immunol</w:t>
      </w:r>
      <w:r w:rsidRPr="1CD888C4">
        <w:rPr>
          <w:rFonts w:cs="Arial"/>
        </w:rPr>
        <w:t xml:space="preserve"> 115(1):10-18 (2005). PMID: 15870015</w:t>
      </w:r>
    </w:p>
    <w:p w14:paraId="1E380A27" w14:textId="763F9109" w:rsidR="1CD888C4" w:rsidRDefault="1CD888C4" w:rsidP="1CD888C4">
      <w:pPr>
        <w:spacing w:after="120" w:line="240" w:lineRule="exact"/>
        <w:ind w:left="720" w:hanging="720"/>
        <w:rPr>
          <w:rFonts w:cs="Arial"/>
        </w:rPr>
      </w:pPr>
      <w:r w:rsidRPr="1CD888C4">
        <w:rPr>
          <w:rFonts w:cs="Arial"/>
          <w:szCs w:val="22"/>
        </w:rPr>
        <w:lastRenderedPageBreak/>
        <w:t xml:space="preserve">169. </w:t>
      </w:r>
      <w:r w:rsidR="0066156B">
        <w:rPr>
          <w:rFonts w:cs="Arial"/>
          <w:szCs w:val="22"/>
        </w:rPr>
        <w:tab/>
      </w:r>
      <w:r w:rsidRPr="1CD888C4">
        <w:rPr>
          <w:rFonts w:cs="Arial"/>
          <w:szCs w:val="22"/>
        </w:rPr>
        <w:t xml:space="preserve">Kent SC, Chen Y, Bregoli L, </w:t>
      </w:r>
      <w:proofErr w:type="spellStart"/>
      <w:r w:rsidRPr="1CD888C4">
        <w:rPr>
          <w:rFonts w:cs="Arial"/>
          <w:szCs w:val="22"/>
        </w:rPr>
        <w:t>Clemmings</w:t>
      </w:r>
      <w:proofErr w:type="spellEnd"/>
      <w:r w:rsidRPr="1CD888C4">
        <w:rPr>
          <w:rFonts w:cs="Arial"/>
          <w:szCs w:val="22"/>
        </w:rPr>
        <w:t xml:space="preserve"> SM, Kenyon NS, </w:t>
      </w:r>
      <w:proofErr w:type="spellStart"/>
      <w:r w:rsidRPr="1CD888C4">
        <w:rPr>
          <w:rFonts w:cs="Arial"/>
          <w:szCs w:val="22"/>
        </w:rPr>
        <w:t>Ricordi</w:t>
      </w:r>
      <w:proofErr w:type="spellEnd"/>
      <w:r w:rsidRPr="1CD888C4">
        <w:rPr>
          <w:rFonts w:cs="Arial"/>
          <w:szCs w:val="22"/>
        </w:rPr>
        <w:t xml:space="preserve"> C, Hering B, Hafler DA.  Expanded T cells from pancreatic lymph nodes of type 1 diabetic subjects recognize an insulin epitope.  </w:t>
      </w:r>
      <w:r w:rsidRPr="1CD888C4">
        <w:rPr>
          <w:rFonts w:cs="Arial"/>
          <w:i/>
          <w:iCs/>
        </w:rPr>
        <w:t>Nature</w:t>
      </w:r>
      <w:r w:rsidRPr="1CD888C4">
        <w:rPr>
          <w:rFonts w:cs="Arial"/>
        </w:rPr>
        <w:t xml:space="preserve"> 435:224-228 (2005). PMID: 15889096</w:t>
      </w:r>
    </w:p>
    <w:p w14:paraId="62E6E4CE" w14:textId="7FABEA72" w:rsidR="1CD888C4" w:rsidRDefault="1CD888C4" w:rsidP="1CD888C4">
      <w:pPr>
        <w:spacing w:after="120" w:line="240" w:lineRule="exact"/>
        <w:ind w:left="720" w:hanging="720"/>
        <w:rPr>
          <w:rFonts w:cs="Arial"/>
        </w:rPr>
      </w:pPr>
      <w:r w:rsidRPr="1CD888C4">
        <w:rPr>
          <w:rFonts w:cs="Arial"/>
          <w:szCs w:val="22"/>
        </w:rPr>
        <w:t xml:space="preserve">170. </w:t>
      </w:r>
      <w:r w:rsidR="0066156B">
        <w:rPr>
          <w:rFonts w:cs="Arial"/>
          <w:szCs w:val="22"/>
        </w:rPr>
        <w:tab/>
      </w:r>
      <w:r w:rsidRPr="1CD888C4">
        <w:rPr>
          <w:rFonts w:cs="Arial"/>
          <w:szCs w:val="22"/>
        </w:rPr>
        <w:t xml:space="preserve">Karni, A., M. Abraham, A. </w:t>
      </w:r>
      <w:proofErr w:type="spellStart"/>
      <w:r w:rsidRPr="1CD888C4">
        <w:rPr>
          <w:rFonts w:cs="Arial"/>
          <w:szCs w:val="22"/>
        </w:rPr>
        <w:t>Monsonego</w:t>
      </w:r>
      <w:proofErr w:type="spellEnd"/>
      <w:r w:rsidRPr="1CD888C4">
        <w:rPr>
          <w:rFonts w:cs="Arial"/>
          <w:szCs w:val="22"/>
        </w:rPr>
        <w:t xml:space="preserve">, G. Cai, G. J. Freeman, D. Hafler, S. J. Khoury, and H. L. Weiner.  Innate immunity in multiple sclerosis: myeloid dendritic cells in secondary progressive multiple sclerosis are activated and drive a proinflammatory immune response.  </w:t>
      </w:r>
      <w:r w:rsidRPr="1CD888C4">
        <w:rPr>
          <w:rFonts w:cs="Arial"/>
          <w:i/>
          <w:iCs/>
        </w:rPr>
        <w:t xml:space="preserve">J Immunol </w:t>
      </w:r>
      <w:r w:rsidRPr="1CD888C4">
        <w:rPr>
          <w:rFonts w:cs="Arial"/>
        </w:rPr>
        <w:t>177(6):4196-202 (2006). PMID: 16951385</w:t>
      </w:r>
    </w:p>
    <w:p w14:paraId="449A9BB4" w14:textId="014E1213" w:rsidR="1CD888C4" w:rsidRDefault="1CD888C4" w:rsidP="1CD888C4">
      <w:pPr>
        <w:spacing w:after="120" w:line="240" w:lineRule="exact"/>
        <w:ind w:left="720" w:hanging="720"/>
        <w:rPr>
          <w:rFonts w:cs="Arial"/>
        </w:rPr>
      </w:pPr>
      <w:r w:rsidRPr="1CD888C4">
        <w:rPr>
          <w:rFonts w:cs="Arial"/>
        </w:rPr>
        <w:t xml:space="preserve">171. </w:t>
      </w:r>
      <w:r w:rsidR="0066156B">
        <w:rPr>
          <w:rFonts w:cs="Arial"/>
        </w:rPr>
        <w:tab/>
      </w:r>
      <w:r w:rsidRPr="1CD888C4">
        <w:rPr>
          <w:rFonts w:cs="Arial"/>
        </w:rPr>
        <w:t xml:space="preserve">De Jager, P. L., S. </w:t>
      </w:r>
      <w:proofErr w:type="spellStart"/>
      <w:r w:rsidRPr="1CD888C4">
        <w:rPr>
          <w:rFonts w:cs="Arial"/>
          <w:szCs w:val="22"/>
        </w:rPr>
        <w:t>Sawcer</w:t>
      </w:r>
      <w:proofErr w:type="spellEnd"/>
      <w:r w:rsidRPr="1CD888C4">
        <w:rPr>
          <w:rFonts w:cs="Arial"/>
          <w:szCs w:val="22"/>
        </w:rPr>
        <w:t xml:space="preserve">, A. </w:t>
      </w:r>
      <w:proofErr w:type="spellStart"/>
      <w:r w:rsidRPr="1CD888C4">
        <w:rPr>
          <w:rFonts w:cs="Arial"/>
          <w:szCs w:val="22"/>
        </w:rPr>
        <w:t>Waliszewska</w:t>
      </w:r>
      <w:proofErr w:type="spellEnd"/>
      <w:r w:rsidRPr="1CD888C4">
        <w:rPr>
          <w:rFonts w:cs="Arial"/>
          <w:szCs w:val="22"/>
        </w:rPr>
        <w:t xml:space="preserve">, L. Farwell, G. Wild, A. Cohen, D. Langelier, A. Bitton, A. Compston, D. A. Hafler, and J. D. Rioux. Evaluating the role of the 620W allele of protein tyrosine phosphatase PTPN22 in Crohn's disease and multiple sclerosis.  </w:t>
      </w:r>
      <w:proofErr w:type="spellStart"/>
      <w:r w:rsidRPr="1CD888C4">
        <w:rPr>
          <w:rFonts w:cs="Arial"/>
          <w:i/>
          <w:iCs/>
        </w:rPr>
        <w:t>Eur</w:t>
      </w:r>
      <w:proofErr w:type="spellEnd"/>
      <w:r w:rsidRPr="1CD888C4">
        <w:rPr>
          <w:rFonts w:cs="Arial"/>
          <w:i/>
          <w:iCs/>
        </w:rPr>
        <w:t xml:space="preserve"> J Hum Genet </w:t>
      </w:r>
      <w:r w:rsidRPr="1CD888C4">
        <w:rPr>
          <w:rFonts w:cs="Arial"/>
        </w:rPr>
        <w:t>14:317-321 (2006). PMID: 16391555</w:t>
      </w:r>
    </w:p>
    <w:p w14:paraId="3D6796BE" w14:textId="2B1823B8" w:rsidR="1CD888C4" w:rsidRDefault="1CD888C4" w:rsidP="1CD888C4">
      <w:pPr>
        <w:spacing w:after="120" w:line="240" w:lineRule="exact"/>
        <w:ind w:left="720" w:hanging="720"/>
        <w:rPr>
          <w:rFonts w:cs="Arial"/>
        </w:rPr>
      </w:pPr>
      <w:r w:rsidRPr="1CD888C4">
        <w:rPr>
          <w:rFonts w:cs="Arial"/>
        </w:rPr>
        <w:t xml:space="preserve">172. </w:t>
      </w:r>
      <w:r w:rsidR="0066156B">
        <w:rPr>
          <w:rFonts w:cs="Arial"/>
        </w:rPr>
        <w:tab/>
      </w:r>
      <w:r w:rsidRPr="1CD888C4">
        <w:rPr>
          <w:rFonts w:cs="Arial"/>
        </w:rPr>
        <w:t xml:space="preserve">de Bakker, P. I., G. </w:t>
      </w:r>
      <w:r w:rsidRPr="1CD888C4">
        <w:rPr>
          <w:rFonts w:cs="Arial"/>
          <w:szCs w:val="22"/>
        </w:rPr>
        <w:t xml:space="preserve">McVean, P. C. Sabeti, M. M. Miretti, T. Green, J. Marchini, X. Ke, A. J. </w:t>
      </w:r>
      <w:proofErr w:type="spellStart"/>
      <w:r w:rsidRPr="1CD888C4">
        <w:rPr>
          <w:rFonts w:cs="Arial"/>
          <w:szCs w:val="22"/>
        </w:rPr>
        <w:t>Monsuur</w:t>
      </w:r>
      <w:proofErr w:type="spellEnd"/>
      <w:r w:rsidRPr="1CD888C4">
        <w:rPr>
          <w:rFonts w:cs="Arial"/>
          <w:szCs w:val="22"/>
        </w:rPr>
        <w:t xml:space="preserve">, P. Whittaker, M. Delgado, J. Morrison, A. Richardson, E. C. Walsh, X. Gao, L. Galver, J. Hart, D. A. Hafler, M. Pericak-Vance, J. A. Todd, M. J. Daly, J. </w:t>
      </w:r>
      <w:proofErr w:type="spellStart"/>
      <w:r w:rsidRPr="1CD888C4">
        <w:rPr>
          <w:rFonts w:cs="Arial"/>
          <w:szCs w:val="22"/>
        </w:rPr>
        <w:t>Trowsdale</w:t>
      </w:r>
      <w:proofErr w:type="spellEnd"/>
      <w:r w:rsidRPr="1CD888C4">
        <w:rPr>
          <w:rFonts w:cs="Arial"/>
          <w:szCs w:val="22"/>
        </w:rPr>
        <w:t xml:space="preserve">, C. </w:t>
      </w:r>
      <w:proofErr w:type="spellStart"/>
      <w:r w:rsidRPr="1CD888C4">
        <w:rPr>
          <w:rFonts w:cs="Arial"/>
          <w:szCs w:val="22"/>
        </w:rPr>
        <w:t>Wijmenga</w:t>
      </w:r>
      <w:proofErr w:type="spellEnd"/>
      <w:r w:rsidRPr="1CD888C4">
        <w:rPr>
          <w:rFonts w:cs="Arial"/>
          <w:szCs w:val="22"/>
        </w:rPr>
        <w:t xml:space="preserve">, T. J. Vyse, S. Beck, S. S. Murray, M. Carrington, S. Gregory, P. </w:t>
      </w:r>
      <w:proofErr w:type="spellStart"/>
      <w:r w:rsidRPr="1CD888C4">
        <w:rPr>
          <w:rFonts w:cs="Arial"/>
          <w:szCs w:val="22"/>
        </w:rPr>
        <w:t>Deloukas</w:t>
      </w:r>
      <w:proofErr w:type="spellEnd"/>
      <w:r w:rsidRPr="1CD888C4">
        <w:rPr>
          <w:rFonts w:cs="Arial"/>
          <w:szCs w:val="22"/>
        </w:rPr>
        <w:t xml:space="preserve">, and J. D. Rioux. 2006. A high-resolution HLA and SNP haplotype map for disease association studies in the extended human MHC.  </w:t>
      </w:r>
      <w:r w:rsidRPr="1CD888C4">
        <w:rPr>
          <w:rFonts w:cs="Arial"/>
          <w:i/>
          <w:iCs/>
        </w:rPr>
        <w:t xml:space="preserve">Nat Genet </w:t>
      </w:r>
      <w:r w:rsidRPr="1CD888C4">
        <w:rPr>
          <w:rFonts w:cs="Arial"/>
        </w:rPr>
        <w:t>38:1166-1172 (2006). PMCID: PMC2670196</w:t>
      </w:r>
    </w:p>
    <w:p w14:paraId="71270197" w14:textId="581F01E4" w:rsidR="1CD888C4" w:rsidRDefault="1CD888C4" w:rsidP="1CD888C4">
      <w:pPr>
        <w:spacing w:after="120" w:line="240" w:lineRule="exact"/>
        <w:ind w:left="720" w:hanging="720"/>
        <w:rPr>
          <w:rFonts w:cs="Arial"/>
        </w:rPr>
      </w:pPr>
      <w:r w:rsidRPr="1CD888C4">
        <w:rPr>
          <w:rFonts w:cs="Arial"/>
          <w:szCs w:val="22"/>
        </w:rPr>
        <w:t xml:space="preserve">173. </w:t>
      </w:r>
      <w:r w:rsidR="0066156B">
        <w:rPr>
          <w:rFonts w:cs="Arial"/>
          <w:szCs w:val="22"/>
        </w:rPr>
        <w:tab/>
      </w:r>
      <w:r w:rsidRPr="1CD888C4">
        <w:rPr>
          <w:rFonts w:cs="Arial"/>
          <w:szCs w:val="22"/>
        </w:rPr>
        <w:t xml:space="preserve">Baecher-Allan, C., E. Wolf, Hafler D.A. MHC class II expression identifies functionally distinct human regulatory T cells.  </w:t>
      </w:r>
      <w:r w:rsidRPr="1CD888C4">
        <w:rPr>
          <w:rFonts w:cs="Arial"/>
          <w:i/>
          <w:iCs/>
        </w:rPr>
        <w:t xml:space="preserve">J Immunol </w:t>
      </w:r>
      <w:r w:rsidRPr="1CD888C4">
        <w:rPr>
          <w:rFonts w:cs="Arial"/>
        </w:rPr>
        <w:t>176:4622-4631 (2006). PMID: 16585553</w:t>
      </w:r>
    </w:p>
    <w:p w14:paraId="1E2C00E1" w14:textId="38986813" w:rsidR="1CD888C4" w:rsidRDefault="1CD888C4" w:rsidP="1CD888C4">
      <w:pPr>
        <w:spacing w:after="120" w:line="240" w:lineRule="exact"/>
        <w:ind w:left="720" w:hanging="720"/>
        <w:rPr>
          <w:rFonts w:cs="Arial"/>
        </w:rPr>
      </w:pPr>
      <w:r w:rsidRPr="1CD888C4">
        <w:rPr>
          <w:rFonts w:cs="Arial"/>
          <w:szCs w:val="22"/>
        </w:rPr>
        <w:t xml:space="preserve">174. </w:t>
      </w:r>
      <w:r w:rsidR="0066156B">
        <w:rPr>
          <w:rFonts w:cs="Arial"/>
          <w:szCs w:val="22"/>
        </w:rPr>
        <w:tab/>
      </w:r>
      <w:r w:rsidRPr="1CD888C4">
        <w:rPr>
          <w:rFonts w:cs="Arial"/>
          <w:szCs w:val="22"/>
        </w:rPr>
        <w:t xml:space="preserve">De Jager, P. L., R. Graham, L. Farwell, S. </w:t>
      </w:r>
      <w:proofErr w:type="spellStart"/>
      <w:r w:rsidRPr="1CD888C4">
        <w:rPr>
          <w:rFonts w:cs="Arial"/>
          <w:szCs w:val="22"/>
        </w:rPr>
        <w:t>Sawcer</w:t>
      </w:r>
      <w:proofErr w:type="spellEnd"/>
      <w:r w:rsidRPr="1CD888C4">
        <w:rPr>
          <w:rFonts w:cs="Arial"/>
          <w:szCs w:val="22"/>
        </w:rPr>
        <w:t xml:space="preserve">, A. Richardson, T. W. Behrens, A. Compston, D. A. Hafler, J. Kere, T. J. Vyse, and J. D. Rioux. The role of inflammatory bowel disease susceptibility loci in multiple sclerosis and systemic lupus erythematosus.  </w:t>
      </w:r>
      <w:r w:rsidRPr="1CD888C4">
        <w:rPr>
          <w:rFonts w:cs="Arial"/>
          <w:i/>
          <w:iCs/>
        </w:rPr>
        <w:t xml:space="preserve">Genes </w:t>
      </w:r>
      <w:proofErr w:type="spellStart"/>
      <w:r w:rsidRPr="1CD888C4">
        <w:rPr>
          <w:rFonts w:cs="Arial"/>
          <w:i/>
          <w:iCs/>
        </w:rPr>
        <w:t>Immun</w:t>
      </w:r>
      <w:proofErr w:type="spellEnd"/>
      <w:r w:rsidRPr="1CD888C4">
        <w:rPr>
          <w:rFonts w:cs="Arial"/>
          <w:i/>
          <w:iCs/>
        </w:rPr>
        <w:t xml:space="preserve"> </w:t>
      </w:r>
      <w:r w:rsidRPr="1CD888C4">
        <w:rPr>
          <w:rFonts w:cs="Arial"/>
        </w:rPr>
        <w:t>7:327-334 (2006). PMID: 16642031</w:t>
      </w:r>
    </w:p>
    <w:p w14:paraId="44C48623" w14:textId="49DD73C6" w:rsidR="1CD888C4" w:rsidRDefault="1CD888C4" w:rsidP="1CD888C4">
      <w:pPr>
        <w:spacing w:after="120" w:line="240" w:lineRule="exact"/>
        <w:ind w:left="720" w:hanging="720"/>
        <w:rPr>
          <w:rFonts w:cs="Arial"/>
        </w:rPr>
      </w:pPr>
      <w:r w:rsidRPr="1CD888C4">
        <w:rPr>
          <w:rFonts w:cs="Arial"/>
          <w:szCs w:val="22"/>
        </w:rPr>
        <w:t xml:space="preserve">175. </w:t>
      </w:r>
      <w:r w:rsidR="0066156B">
        <w:rPr>
          <w:rFonts w:cs="Arial"/>
          <w:szCs w:val="22"/>
        </w:rPr>
        <w:tab/>
      </w:r>
      <w:r w:rsidRPr="1CD888C4">
        <w:rPr>
          <w:rFonts w:cs="Arial"/>
          <w:szCs w:val="22"/>
        </w:rPr>
        <w:t>Koguchi K, Anderson DE, Yang L, O'Connor KC, Kuchroo VK, Hafler DA. Dysregulated T cell expression of TIM</w:t>
      </w:r>
      <w:r w:rsidR="00B63347">
        <w:rPr>
          <w:rFonts w:cs="Arial"/>
          <w:szCs w:val="22"/>
        </w:rPr>
        <w:t>-</w:t>
      </w:r>
      <w:r w:rsidRPr="1CD888C4">
        <w:rPr>
          <w:rFonts w:cs="Arial"/>
          <w:szCs w:val="22"/>
        </w:rPr>
        <w:t xml:space="preserve">3 in multiple sclerosis.  </w:t>
      </w:r>
      <w:r w:rsidRPr="1CD888C4">
        <w:rPr>
          <w:rFonts w:cs="Arial"/>
          <w:i/>
          <w:iCs/>
        </w:rPr>
        <w:t xml:space="preserve">J Exp Med </w:t>
      </w:r>
      <w:r w:rsidRPr="1CD888C4">
        <w:rPr>
          <w:rFonts w:cs="Arial"/>
        </w:rPr>
        <w:t>203(6):1413-8 (2006). PMCID: PMC2118310</w:t>
      </w:r>
    </w:p>
    <w:p w14:paraId="06804469" w14:textId="4FAF48B9" w:rsidR="1CD888C4" w:rsidRDefault="1CD888C4" w:rsidP="1CD888C4">
      <w:pPr>
        <w:spacing w:after="120" w:line="240" w:lineRule="exact"/>
        <w:ind w:left="720" w:hanging="720"/>
        <w:rPr>
          <w:rFonts w:cs="Arial"/>
        </w:rPr>
      </w:pPr>
      <w:r w:rsidRPr="1CD888C4">
        <w:rPr>
          <w:rFonts w:cs="Arial"/>
          <w:szCs w:val="22"/>
        </w:rPr>
        <w:t xml:space="preserve">176. </w:t>
      </w:r>
      <w:r w:rsidR="0066156B">
        <w:rPr>
          <w:rFonts w:cs="Arial"/>
          <w:szCs w:val="22"/>
        </w:rPr>
        <w:tab/>
      </w:r>
      <w:r w:rsidRPr="1CD888C4">
        <w:rPr>
          <w:rFonts w:cs="Arial"/>
          <w:szCs w:val="22"/>
        </w:rPr>
        <w:t xml:space="preserve">Astier, A, </w:t>
      </w:r>
      <w:proofErr w:type="spellStart"/>
      <w:r w:rsidRPr="1CD888C4">
        <w:rPr>
          <w:rFonts w:cs="Arial"/>
          <w:szCs w:val="22"/>
        </w:rPr>
        <w:t>Meiffren</w:t>
      </w:r>
      <w:proofErr w:type="spellEnd"/>
      <w:r w:rsidRPr="1CD888C4">
        <w:rPr>
          <w:rFonts w:cs="Arial"/>
          <w:szCs w:val="22"/>
        </w:rPr>
        <w:t xml:space="preserve">, G, Freeman S, Hafler, DA. Alterations in CD46 mediated Tr1 regulatory T cells in patients with multiple sclerosis.  </w:t>
      </w:r>
      <w:r w:rsidRPr="1CD888C4">
        <w:rPr>
          <w:rFonts w:cs="Arial"/>
          <w:i/>
          <w:iCs/>
        </w:rPr>
        <w:t>J Clin Invest</w:t>
      </w:r>
      <w:r w:rsidRPr="1CD888C4">
        <w:rPr>
          <w:rFonts w:cs="Arial"/>
        </w:rPr>
        <w:t xml:space="preserve"> 116(12):3252-7 (2006). PMCID: PMC1635165</w:t>
      </w:r>
    </w:p>
    <w:p w14:paraId="2F8225B3" w14:textId="1285BA3A" w:rsidR="1CD888C4" w:rsidRDefault="1CD888C4" w:rsidP="1CD888C4">
      <w:pPr>
        <w:spacing w:after="120" w:line="240" w:lineRule="exact"/>
        <w:ind w:left="720" w:hanging="720"/>
        <w:rPr>
          <w:rFonts w:cs="Arial"/>
        </w:rPr>
      </w:pPr>
      <w:r w:rsidRPr="1CD888C4">
        <w:rPr>
          <w:rFonts w:cs="Arial"/>
          <w:szCs w:val="22"/>
        </w:rPr>
        <w:t xml:space="preserve">177. </w:t>
      </w:r>
      <w:r w:rsidR="0066156B">
        <w:rPr>
          <w:rFonts w:cs="Arial"/>
          <w:szCs w:val="22"/>
        </w:rPr>
        <w:tab/>
      </w:r>
      <w:r w:rsidRPr="1CD888C4">
        <w:rPr>
          <w:rFonts w:cs="Arial"/>
          <w:szCs w:val="22"/>
        </w:rPr>
        <w:t>O'Connor KC, Roy SM, Becker CH, Hafler DA, Kantor AB. Comprehensive phenotyping in multiple sclerosis: discovery</w:t>
      </w:r>
      <w:r w:rsidR="00B63347">
        <w:rPr>
          <w:rFonts w:cs="Arial"/>
          <w:szCs w:val="22"/>
        </w:rPr>
        <w:t>-</w:t>
      </w:r>
      <w:r w:rsidRPr="1CD888C4">
        <w:rPr>
          <w:rFonts w:cs="Arial"/>
          <w:szCs w:val="22"/>
        </w:rPr>
        <w:t xml:space="preserve">based proteomics and the current understanding of putative biomarkers.  </w:t>
      </w:r>
      <w:r w:rsidRPr="1CD888C4">
        <w:rPr>
          <w:rFonts w:cs="Arial"/>
          <w:i/>
          <w:iCs/>
        </w:rPr>
        <w:t>Dis Markers</w:t>
      </w:r>
      <w:r w:rsidRPr="1CD888C4">
        <w:rPr>
          <w:rFonts w:cs="Arial"/>
        </w:rPr>
        <w:t xml:space="preserve"> 22(4):213-25 (2006). PMCID: PMC3851054</w:t>
      </w:r>
    </w:p>
    <w:p w14:paraId="4F66C51D" w14:textId="2F45EE75" w:rsidR="1CD888C4" w:rsidRDefault="1CD888C4" w:rsidP="1CD888C4">
      <w:pPr>
        <w:spacing w:after="120" w:line="240" w:lineRule="exact"/>
        <w:ind w:left="720" w:hanging="720"/>
        <w:rPr>
          <w:rFonts w:cs="Arial"/>
        </w:rPr>
      </w:pPr>
      <w:r w:rsidRPr="1CD888C4">
        <w:rPr>
          <w:rFonts w:cs="Arial"/>
        </w:rPr>
        <w:t xml:space="preserve">178. </w:t>
      </w:r>
      <w:r w:rsidR="0066156B">
        <w:rPr>
          <w:rFonts w:cs="Arial"/>
        </w:rPr>
        <w:tab/>
      </w:r>
      <w:r w:rsidRPr="1CD888C4">
        <w:rPr>
          <w:rFonts w:cs="Arial"/>
        </w:rPr>
        <w:t xml:space="preserve">Bradshaw EM, Orihuela A, </w:t>
      </w:r>
      <w:proofErr w:type="spellStart"/>
      <w:r w:rsidRPr="1CD888C4">
        <w:rPr>
          <w:rFonts w:cs="Arial"/>
          <w:szCs w:val="22"/>
        </w:rPr>
        <w:t>McArdel</w:t>
      </w:r>
      <w:proofErr w:type="spellEnd"/>
      <w:r w:rsidRPr="1CD888C4">
        <w:rPr>
          <w:rFonts w:cs="Arial"/>
          <w:szCs w:val="22"/>
        </w:rPr>
        <w:t xml:space="preserve"> SL, </w:t>
      </w:r>
      <w:proofErr w:type="spellStart"/>
      <w:r w:rsidRPr="1CD888C4">
        <w:rPr>
          <w:rFonts w:cs="Arial"/>
          <w:szCs w:val="22"/>
        </w:rPr>
        <w:t>Salajegheh</w:t>
      </w:r>
      <w:proofErr w:type="spellEnd"/>
      <w:r w:rsidRPr="1CD888C4">
        <w:rPr>
          <w:rFonts w:cs="Arial"/>
          <w:szCs w:val="22"/>
        </w:rPr>
        <w:t xml:space="preserve"> M, Amato AA, Hafler DA, Greenberg SA, O'Connor K. A local antigen-driven humoral response is present in the inflammatory myopathies.  </w:t>
      </w:r>
      <w:r w:rsidRPr="1CD888C4">
        <w:rPr>
          <w:rFonts w:cs="Arial"/>
          <w:i/>
          <w:iCs/>
        </w:rPr>
        <w:t>J Immunol</w:t>
      </w:r>
      <w:r w:rsidRPr="1CD888C4">
        <w:rPr>
          <w:rFonts w:cs="Arial"/>
        </w:rPr>
        <w:t>. 178(1):547-56, 2007. PMID: 17182595</w:t>
      </w:r>
    </w:p>
    <w:p w14:paraId="27187B18" w14:textId="28D9B880" w:rsidR="1CD888C4" w:rsidRDefault="1CD888C4" w:rsidP="1CD888C4">
      <w:pPr>
        <w:spacing w:after="120" w:line="240" w:lineRule="exact"/>
        <w:ind w:left="720" w:hanging="720"/>
        <w:rPr>
          <w:rFonts w:cs="Arial"/>
        </w:rPr>
      </w:pPr>
      <w:r w:rsidRPr="1CD888C4">
        <w:rPr>
          <w:rFonts w:cs="Arial"/>
        </w:rPr>
        <w:t xml:space="preserve">179. </w:t>
      </w:r>
      <w:r w:rsidR="0066156B">
        <w:rPr>
          <w:rFonts w:cs="Arial"/>
        </w:rPr>
        <w:tab/>
      </w:r>
      <w:r w:rsidRPr="1CD888C4">
        <w:rPr>
          <w:rFonts w:cs="Arial"/>
        </w:rPr>
        <w:t xml:space="preserve">Yeo TW, De Jager PL, Gregory SG, Barcellos LF, Walton A, Goris A, Fenoglio C, Ban M, Taylor CJ, Goodman RS, Walsh E, Wolfish CS, Horton R, </w:t>
      </w:r>
      <w:r w:rsidRPr="1CD888C4">
        <w:rPr>
          <w:rFonts w:cs="Arial"/>
          <w:szCs w:val="22"/>
        </w:rPr>
        <w:t xml:space="preserve">Traherne J, Beck S, </w:t>
      </w:r>
      <w:proofErr w:type="spellStart"/>
      <w:r w:rsidRPr="1CD888C4">
        <w:rPr>
          <w:rFonts w:cs="Arial"/>
          <w:szCs w:val="22"/>
        </w:rPr>
        <w:t>Trowsdale</w:t>
      </w:r>
      <w:proofErr w:type="spellEnd"/>
      <w:r w:rsidRPr="1CD888C4">
        <w:rPr>
          <w:rFonts w:cs="Arial"/>
          <w:szCs w:val="22"/>
        </w:rPr>
        <w:t xml:space="preserve"> J, Caillier SJ, Ivinson AJ, Green T, </w:t>
      </w:r>
      <w:proofErr w:type="spellStart"/>
      <w:r w:rsidRPr="1CD888C4">
        <w:rPr>
          <w:rFonts w:cs="Arial"/>
          <w:szCs w:val="22"/>
        </w:rPr>
        <w:t>Pobywajlo</w:t>
      </w:r>
      <w:proofErr w:type="spellEnd"/>
      <w:r w:rsidRPr="1CD888C4">
        <w:rPr>
          <w:rFonts w:cs="Arial"/>
          <w:szCs w:val="22"/>
        </w:rPr>
        <w:t xml:space="preserve"> S, Lander ES, Pericak-Vance MA, Haines JL, Daly MJ, </w:t>
      </w:r>
      <w:proofErr w:type="spellStart"/>
      <w:r w:rsidRPr="1CD888C4">
        <w:rPr>
          <w:rFonts w:cs="Arial"/>
          <w:szCs w:val="22"/>
        </w:rPr>
        <w:t>Oksenberg</w:t>
      </w:r>
      <w:proofErr w:type="spellEnd"/>
      <w:r w:rsidRPr="1CD888C4">
        <w:rPr>
          <w:rFonts w:cs="Arial"/>
          <w:szCs w:val="22"/>
        </w:rPr>
        <w:t xml:space="preserve"> JR, Hauser SL, Compston A, Hafler DA, Rioux JD, </w:t>
      </w:r>
      <w:proofErr w:type="spellStart"/>
      <w:r w:rsidRPr="1CD888C4">
        <w:rPr>
          <w:rFonts w:cs="Arial"/>
          <w:szCs w:val="22"/>
        </w:rPr>
        <w:t>Sawcer</w:t>
      </w:r>
      <w:proofErr w:type="spellEnd"/>
      <w:r w:rsidRPr="1CD888C4">
        <w:rPr>
          <w:rFonts w:cs="Arial"/>
          <w:szCs w:val="22"/>
        </w:rPr>
        <w:t xml:space="preserve"> S. A second major histocompatibility complex susceptibility locus for multiple sclerosis.  </w:t>
      </w:r>
      <w:r w:rsidRPr="1CD888C4">
        <w:rPr>
          <w:rFonts w:cs="Arial"/>
          <w:i/>
          <w:iCs/>
        </w:rPr>
        <w:t xml:space="preserve">Ann Neurol </w:t>
      </w:r>
      <w:r w:rsidRPr="1CD888C4">
        <w:rPr>
          <w:rFonts w:cs="Arial"/>
        </w:rPr>
        <w:t>61(3):228-36, 2007. PMCID: PMC2737610</w:t>
      </w:r>
    </w:p>
    <w:p w14:paraId="75CF2706" w14:textId="4387D09B" w:rsidR="1CD888C4" w:rsidRDefault="1CD888C4" w:rsidP="1CD888C4">
      <w:pPr>
        <w:spacing w:after="120" w:line="240" w:lineRule="exact"/>
        <w:ind w:left="720" w:hanging="720"/>
        <w:rPr>
          <w:rFonts w:cs="Arial"/>
        </w:rPr>
      </w:pPr>
      <w:r w:rsidRPr="1CD888C4">
        <w:rPr>
          <w:rFonts w:cs="Arial"/>
        </w:rPr>
        <w:t xml:space="preserve">180. </w:t>
      </w:r>
      <w:r w:rsidR="0066156B">
        <w:rPr>
          <w:rFonts w:cs="Arial"/>
        </w:rPr>
        <w:tab/>
      </w:r>
      <w:r w:rsidRPr="1CD888C4">
        <w:rPr>
          <w:rFonts w:cs="Arial"/>
        </w:rPr>
        <w:t xml:space="preserve">Plenge RM, </w:t>
      </w:r>
      <w:proofErr w:type="spellStart"/>
      <w:r w:rsidRPr="1CD888C4">
        <w:rPr>
          <w:rFonts w:cs="Arial"/>
          <w:szCs w:val="22"/>
        </w:rPr>
        <w:t>Cotsapas</w:t>
      </w:r>
      <w:proofErr w:type="spellEnd"/>
      <w:r w:rsidRPr="1CD888C4">
        <w:rPr>
          <w:rFonts w:cs="Arial"/>
          <w:szCs w:val="22"/>
        </w:rPr>
        <w:t xml:space="preserve"> C, Davies L, Price AL, de Bakker PI, Maller J, Pe'er I, Burtt NP, </w:t>
      </w:r>
      <w:proofErr w:type="spellStart"/>
      <w:r w:rsidRPr="1CD888C4">
        <w:rPr>
          <w:rFonts w:cs="Arial"/>
          <w:szCs w:val="22"/>
        </w:rPr>
        <w:t>Blumenstiel</w:t>
      </w:r>
      <w:proofErr w:type="spellEnd"/>
      <w:r w:rsidRPr="1CD888C4">
        <w:rPr>
          <w:rFonts w:cs="Arial"/>
          <w:szCs w:val="22"/>
        </w:rPr>
        <w:t xml:space="preserve"> B, DeFelice M, Parkin M, Barry R, Winslow W, Healy C, Graham RR, Neale BM, </w:t>
      </w:r>
      <w:proofErr w:type="spellStart"/>
      <w:r w:rsidRPr="1CD888C4">
        <w:rPr>
          <w:rFonts w:cs="Arial"/>
          <w:szCs w:val="22"/>
        </w:rPr>
        <w:t>Izmailova</w:t>
      </w:r>
      <w:proofErr w:type="spellEnd"/>
      <w:r w:rsidRPr="1CD888C4">
        <w:rPr>
          <w:rFonts w:cs="Arial"/>
          <w:szCs w:val="22"/>
        </w:rPr>
        <w:t xml:space="preserve"> E, </w:t>
      </w:r>
      <w:proofErr w:type="spellStart"/>
      <w:r w:rsidRPr="1CD888C4">
        <w:rPr>
          <w:rFonts w:cs="Arial"/>
          <w:szCs w:val="22"/>
        </w:rPr>
        <w:t>Roubenoff</w:t>
      </w:r>
      <w:proofErr w:type="spellEnd"/>
      <w:r w:rsidRPr="1CD888C4">
        <w:rPr>
          <w:rFonts w:cs="Arial"/>
          <w:szCs w:val="22"/>
        </w:rPr>
        <w:t xml:space="preserve"> R, Parker AN, Glass R, Karlson EW, Maher N, Hafler DA, Lee DM, Seldin MF, Remmers EF, Lee AT, </w:t>
      </w:r>
      <w:proofErr w:type="spellStart"/>
      <w:r w:rsidRPr="1CD888C4">
        <w:rPr>
          <w:rFonts w:cs="Arial"/>
          <w:szCs w:val="22"/>
        </w:rPr>
        <w:t>Padyukov</w:t>
      </w:r>
      <w:proofErr w:type="spellEnd"/>
      <w:r w:rsidRPr="1CD888C4">
        <w:rPr>
          <w:rFonts w:cs="Arial"/>
          <w:szCs w:val="22"/>
        </w:rPr>
        <w:t xml:space="preserve"> L, Alfredsson L, </w:t>
      </w:r>
      <w:proofErr w:type="spellStart"/>
      <w:r w:rsidRPr="1CD888C4">
        <w:rPr>
          <w:rFonts w:cs="Arial"/>
          <w:szCs w:val="22"/>
        </w:rPr>
        <w:lastRenderedPageBreak/>
        <w:t>Coblyn</w:t>
      </w:r>
      <w:proofErr w:type="spellEnd"/>
      <w:r w:rsidRPr="1CD888C4">
        <w:rPr>
          <w:rFonts w:cs="Arial"/>
          <w:szCs w:val="22"/>
        </w:rPr>
        <w:t xml:space="preserve"> J, Weinblatt ME, Gabriel SB, Purcell S, </w:t>
      </w:r>
      <w:proofErr w:type="spellStart"/>
      <w:r w:rsidRPr="1CD888C4">
        <w:rPr>
          <w:rFonts w:cs="Arial"/>
          <w:szCs w:val="22"/>
        </w:rPr>
        <w:t>Klareskog</w:t>
      </w:r>
      <w:proofErr w:type="spellEnd"/>
      <w:r w:rsidRPr="1CD888C4">
        <w:rPr>
          <w:rFonts w:cs="Arial"/>
          <w:szCs w:val="22"/>
        </w:rPr>
        <w:t xml:space="preserve"> L, Gregersen PK, Shadick NA, Daly MJ, Altshuler D. Two independent alleles at 6q23 associated with risk of rheumatoid arthritis. </w:t>
      </w:r>
      <w:r w:rsidRPr="1CD888C4">
        <w:rPr>
          <w:rFonts w:cs="Arial"/>
          <w:i/>
          <w:iCs/>
        </w:rPr>
        <w:t>Nat Genet</w:t>
      </w:r>
      <w:r w:rsidRPr="1CD888C4">
        <w:rPr>
          <w:rFonts w:cs="Arial"/>
        </w:rPr>
        <w:t>. 39(12):1477-82, 2007. PMCID: PMC2652744</w:t>
      </w:r>
    </w:p>
    <w:p w14:paraId="7E2B2554" w14:textId="4C5A966F" w:rsidR="1CD888C4" w:rsidRDefault="1CD888C4" w:rsidP="1CD888C4">
      <w:pPr>
        <w:spacing w:after="120" w:line="240" w:lineRule="exact"/>
        <w:ind w:left="720" w:hanging="720"/>
        <w:rPr>
          <w:rFonts w:cs="Arial"/>
        </w:rPr>
      </w:pPr>
      <w:r w:rsidRPr="1CD888C4">
        <w:rPr>
          <w:rFonts w:cs="Arial"/>
        </w:rPr>
        <w:t xml:space="preserve">181. </w:t>
      </w:r>
      <w:r w:rsidR="0066156B">
        <w:rPr>
          <w:rFonts w:cs="Arial"/>
        </w:rPr>
        <w:tab/>
      </w:r>
      <w:r w:rsidRPr="1CD888C4">
        <w:rPr>
          <w:rFonts w:cs="Arial"/>
        </w:rPr>
        <w:t xml:space="preserve">O’Connor KC, McLaughlin KA, De Jager PL, </w:t>
      </w:r>
      <w:r w:rsidRPr="1CD888C4">
        <w:rPr>
          <w:rFonts w:cs="Arial"/>
          <w:szCs w:val="22"/>
        </w:rPr>
        <w:t xml:space="preserve">Chitnis T, </w:t>
      </w:r>
      <w:proofErr w:type="spellStart"/>
      <w:r w:rsidRPr="1CD888C4">
        <w:rPr>
          <w:rFonts w:cs="Arial"/>
          <w:szCs w:val="22"/>
        </w:rPr>
        <w:t>Bettelli</w:t>
      </w:r>
      <w:proofErr w:type="spellEnd"/>
      <w:r w:rsidRPr="1CD888C4">
        <w:rPr>
          <w:rFonts w:cs="Arial"/>
          <w:szCs w:val="22"/>
        </w:rPr>
        <w:t xml:space="preserve"> E, Xu C, Robinson, WH, Cherry SV, Bar-Or A, Banwell B, </w:t>
      </w:r>
      <w:proofErr w:type="spellStart"/>
      <w:r w:rsidRPr="1CD888C4">
        <w:rPr>
          <w:rFonts w:cs="Arial"/>
          <w:szCs w:val="22"/>
        </w:rPr>
        <w:t>Fukaura</w:t>
      </w:r>
      <w:proofErr w:type="spellEnd"/>
      <w:r w:rsidRPr="1CD888C4">
        <w:rPr>
          <w:rFonts w:cs="Arial"/>
          <w:szCs w:val="22"/>
        </w:rPr>
        <w:t xml:space="preserve"> H, </w:t>
      </w:r>
      <w:proofErr w:type="spellStart"/>
      <w:r w:rsidRPr="1CD888C4">
        <w:rPr>
          <w:rFonts w:cs="Arial"/>
          <w:szCs w:val="22"/>
        </w:rPr>
        <w:t>Tenembaum</w:t>
      </w:r>
      <w:proofErr w:type="spellEnd"/>
      <w:r w:rsidRPr="1CD888C4">
        <w:rPr>
          <w:rFonts w:cs="Arial"/>
          <w:szCs w:val="22"/>
        </w:rPr>
        <w:t xml:space="preserve"> S, Wong SJ, Tavakoli NP, </w:t>
      </w:r>
      <w:proofErr w:type="spellStart"/>
      <w:r w:rsidRPr="1CD888C4">
        <w:rPr>
          <w:rFonts w:cs="Arial"/>
          <w:szCs w:val="22"/>
        </w:rPr>
        <w:t>Idrissova</w:t>
      </w:r>
      <w:proofErr w:type="spellEnd"/>
      <w:r w:rsidRPr="1CD888C4">
        <w:rPr>
          <w:rFonts w:cs="Arial"/>
          <w:szCs w:val="22"/>
        </w:rPr>
        <w:t xml:space="preserve"> Z, </w:t>
      </w:r>
      <w:proofErr w:type="spellStart"/>
      <w:r w:rsidRPr="1CD888C4">
        <w:rPr>
          <w:rFonts w:cs="Arial"/>
          <w:szCs w:val="22"/>
        </w:rPr>
        <w:t>Rostasy</w:t>
      </w:r>
      <w:proofErr w:type="spellEnd"/>
      <w:r w:rsidRPr="1CD888C4">
        <w:rPr>
          <w:rFonts w:cs="Arial"/>
          <w:szCs w:val="22"/>
        </w:rPr>
        <w:t xml:space="preserve"> K, Pohl D, Dale RC, Freedman M, Steinman L, Kuchroo VK, Wucherpfennig, KW*, Hafler DA.* Self-antigen tetramers discriminate between myelin autoantibodies to native or denatured protein.  </w:t>
      </w:r>
      <w:r w:rsidRPr="1CD888C4">
        <w:rPr>
          <w:rFonts w:cs="Arial"/>
          <w:i/>
          <w:iCs/>
        </w:rPr>
        <w:t xml:space="preserve">Nat Med </w:t>
      </w:r>
      <w:r w:rsidRPr="1CD888C4">
        <w:rPr>
          <w:rFonts w:cs="Arial"/>
        </w:rPr>
        <w:t>13(2):211-7, 2007. PMCID: PMC3429369</w:t>
      </w:r>
    </w:p>
    <w:p w14:paraId="79EAD629" w14:textId="4A4A0F25" w:rsidR="1CD888C4" w:rsidRDefault="1CD888C4" w:rsidP="1CD888C4">
      <w:pPr>
        <w:spacing w:after="120" w:line="240" w:lineRule="exact"/>
        <w:ind w:left="720" w:hanging="720"/>
        <w:rPr>
          <w:rFonts w:cs="Arial"/>
        </w:rPr>
      </w:pPr>
      <w:r w:rsidRPr="1CD888C4">
        <w:rPr>
          <w:rFonts w:cs="Arial"/>
        </w:rPr>
        <w:t xml:space="preserve">182. </w:t>
      </w:r>
      <w:r w:rsidR="0066156B">
        <w:rPr>
          <w:rFonts w:cs="Arial"/>
        </w:rPr>
        <w:tab/>
      </w:r>
      <w:r w:rsidRPr="1CD888C4">
        <w:rPr>
          <w:rFonts w:cs="Arial"/>
        </w:rPr>
        <w:t xml:space="preserve">Cai G, </w:t>
      </w:r>
      <w:r w:rsidRPr="1CD888C4">
        <w:rPr>
          <w:rFonts w:cs="Arial"/>
          <w:szCs w:val="22"/>
        </w:rPr>
        <w:t xml:space="preserve">Hafler DA, </w:t>
      </w:r>
      <w:proofErr w:type="spellStart"/>
      <w:r w:rsidRPr="1CD888C4">
        <w:rPr>
          <w:rFonts w:cs="Arial"/>
          <w:szCs w:val="22"/>
        </w:rPr>
        <w:t>Multispecific</w:t>
      </w:r>
      <w:proofErr w:type="spellEnd"/>
      <w:r w:rsidRPr="1CD888C4">
        <w:rPr>
          <w:rFonts w:cs="Arial"/>
          <w:szCs w:val="22"/>
        </w:rPr>
        <w:t xml:space="preserve"> responses by T cells expanded by endogenous self-peptide/MHC complexes.  </w:t>
      </w:r>
      <w:proofErr w:type="spellStart"/>
      <w:r w:rsidRPr="1CD888C4">
        <w:rPr>
          <w:rFonts w:cs="Arial"/>
          <w:i/>
          <w:iCs/>
        </w:rPr>
        <w:t>Eur</w:t>
      </w:r>
      <w:proofErr w:type="spellEnd"/>
      <w:r w:rsidRPr="1CD888C4">
        <w:rPr>
          <w:rFonts w:cs="Arial"/>
          <w:i/>
          <w:iCs/>
        </w:rPr>
        <w:t xml:space="preserve"> J Immunol</w:t>
      </w:r>
      <w:r w:rsidRPr="1CD888C4">
        <w:rPr>
          <w:rFonts w:cs="Arial"/>
        </w:rPr>
        <w:t xml:space="preserve"> 37(3):602-12, 2007. PMID: 17304631</w:t>
      </w:r>
    </w:p>
    <w:p w14:paraId="403C1443" w14:textId="1633CAB9" w:rsidR="1CD888C4" w:rsidRDefault="1CD888C4" w:rsidP="1CD888C4">
      <w:pPr>
        <w:spacing w:after="120" w:line="240" w:lineRule="exact"/>
        <w:ind w:left="720" w:hanging="720"/>
        <w:rPr>
          <w:rFonts w:cs="Arial"/>
        </w:rPr>
      </w:pPr>
      <w:r w:rsidRPr="1CD888C4">
        <w:rPr>
          <w:rFonts w:cs="Arial"/>
        </w:rPr>
        <w:t xml:space="preserve">183. </w:t>
      </w:r>
      <w:r w:rsidR="0066156B">
        <w:rPr>
          <w:rFonts w:cs="Arial"/>
        </w:rPr>
        <w:tab/>
      </w:r>
      <w:r w:rsidRPr="1CD888C4">
        <w:rPr>
          <w:rFonts w:cs="Arial"/>
          <w:szCs w:val="22"/>
        </w:rPr>
        <w:t xml:space="preserve">Ousman SS, Tomooka BH, van </w:t>
      </w:r>
      <w:r w:rsidRPr="1CD888C4">
        <w:rPr>
          <w:rFonts w:cs="Arial"/>
        </w:rPr>
        <w:t xml:space="preserve">Noort JM, </w:t>
      </w:r>
      <w:proofErr w:type="spellStart"/>
      <w:r w:rsidRPr="1CD888C4">
        <w:rPr>
          <w:rFonts w:cs="Arial"/>
        </w:rPr>
        <w:t>Wawrousek</w:t>
      </w:r>
      <w:proofErr w:type="spellEnd"/>
      <w:r w:rsidRPr="1CD888C4">
        <w:rPr>
          <w:rFonts w:cs="Arial"/>
        </w:rPr>
        <w:t xml:space="preserve"> EF, O'Connor K, Hafler DA, Sobel RA, Robinson WH, Steinman L, Protective and therapeutic role for </w:t>
      </w:r>
      <w:proofErr w:type="spellStart"/>
      <w:r w:rsidRPr="1CD888C4">
        <w:rPr>
          <w:rFonts w:cs="Arial"/>
        </w:rPr>
        <w:t>alphaB</w:t>
      </w:r>
      <w:proofErr w:type="spellEnd"/>
      <w:r w:rsidRPr="1CD888C4">
        <w:rPr>
          <w:rFonts w:cs="Arial"/>
        </w:rPr>
        <w:t xml:space="preserve">-crystallin in autoimmune demyelination.  </w:t>
      </w:r>
      <w:r w:rsidRPr="1CD888C4">
        <w:rPr>
          <w:rFonts w:cs="Arial"/>
          <w:i/>
          <w:iCs/>
        </w:rPr>
        <w:t xml:space="preserve">Nature </w:t>
      </w:r>
      <w:r w:rsidRPr="1CD888C4">
        <w:rPr>
          <w:rFonts w:cs="Arial"/>
        </w:rPr>
        <w:t>448(7152):474-9, 2007. PMID: 17568699</w:t>
      </w:r>
    </w:p>
    <w:p w14:paraId="28A58FA8" w14:textId="5BF4CB3C" w:rsidR="1CD888C4" w:rsidRDefault="1CD888C4" w:rsidP="1CD888C4">
      <w:pPr>
        <w:spacing w:after="120" w:line="240" w:lineRule="exact"/>
        <w:ind w:left="720" w:hanging="720"/>
        <w:rPr>
          <w:rFonts w:cs="Arial"/>
        </w:rPr>
      </w:pPr>
      <w:r w:rsidRPr="1CD888C4">
        <w:rPr>
          <w:rFonts w:cs="Arial"/>
        </w:rPr>
        <w:t xml:space="preserve">184. </w:t>
      </w:r>
      <w:r w:rsidR="0066156B">
        <w:rPr>
          <w:rFonts w:cs="Arial"/>
        </w:rPr>
        <w:tab/>
      </w:r>
      <w:r w:rsidRPr="1CD888C4">
        <w:rPr>
          <w:rFonts w:cs="Arial"/>
        </w:rPr>
        <w:t xml:space="preserve">DeJager, P.L., </w:t>
      </w:r>
      <w:proofErr w:type="spellStart"/>
      <w:r w:rsidRPr="1CD888C4">
        <w:rPr>
          <w:rFonts w:cs="Arial"/>
          <w:szCs w:val="22"/>
        </w:rPr>
        <w:t>Franchimont</w:t>
      </w:r>
      <w:proofErr w:type="spellEnd"/>
      <w:r w:rsidRPr="1CD888C4">
        <w:rPr>
          <w:rFonts w:cs="Arial"/>
          <w:szCs w:val="22"/>
        </w:rPr>
        <w:t xml:space="preserve">, D., </w:t>
      </w:r>
      <w:proofErr w:type="spellStart"/>
      <w:r w:rsidRPr="1CD888C4">
        <w:rPr>
          <w:rFonts w:cs="Arial"/>
          <w:szCs w:val="22"/>
        </w:rPr>
        <w:t>Waliszewska</w:t>
      </w:r>
      <w:proofErr w:type="spellEnd"/>
      <w:r w:rsidRPr="1CD888C4">
        <w:rPr>
          <w:rFonts w:cs="Arial"/>
          <w:szCs w:val="22"/>
        </w:rPr>
        <w:t xml:space="preserve">, A., Bitton, A., Cohen, A., Langelier, D., </w:t>
      </w:r>
      <w:proofErr w:type="spellStart"/>
      <w:r w:rsidRPr="1CD888C4">
        <w:rPr>
          <w:rFonts w:cs="Arial"/>
          <w:szCs w:val="22"/>
        </w:rPr>
        <w:t>Belaiche</w:t>
      </w:r>
      <w:proofErr w:type="spellEnd"/>
      <w:r w:rsidRPr="1CD888C4">
        <w:rPr>
          <w:rFonts w:cs="Arial"/>
          <w:szCs w:val="22"/>
        </w:rPr>
        <w:t xml:space="preserve">, J., Vermeire, S., Farwell, L., Goris, A., </w:t>
      </w:r>
      <w:proofErr w:type="spellStart"/>
      <w:r w:rsidRPr="1CD888C4">
        <w:rPr>
          <w:rFonts w:cs="Arial"/>
          <w:szCs w:val="22"/>
        </w:rPr>
        <w:t>Libioulle</w:t>
      </w:r>
      <w:proofErr w:type="spellEnd"/>
      <w:r w:rsidRPr="1CD888C4">
        <w:rPr>
          <w:rFonts w:cs="Arial"/>
          <w:szCs w:val="22"/>
        </w:rPr>
        <w:t xml:space="preserve">, C., Jani, N., Dassopoulos, T., Bromfield, G., Dubois, B., Cho, J.H., Brant, S.R., Duerr, R., Yang, H., Rotter, J.I., Silverberg, M.S., Steinhart, A.H., Daly, M.J., Podolsky, D.K., Louis, E., Hafler, D.A., Rioux, J.D.  The role of the Toll receptor pathway in susceptibility to inflammatory bowel diseases. </w:t>
      </w:r>
      <w:r w:rsidRPr="1CD888C4">
        <w:rPr>
          <w:rFonts w:cs="Arial"/>
          <w:i/>
          <w:iCs/>
        </w:rPr>
        <w:t xml:space="preserve">Genes </w:t>
      </w:r>
      <w:proofErr w:type="spellStart"/>
      <w:r w:rsidRPr="1CD888C4">
        <w:rPr>
          <w:rFonts w:cs="Arial"/>
          <w:i/>
          <w:iCs/>
        </w:rPr>
        <w:t>Immun</w:t>
      </w:r>
      <w:proofErr w:type="spellEnd"/>
      <w:r w:rsidRPr="1CD888C4">
        <w:rPr>
          <w:rFonts w:cs="Arial"/>
        </w:rPr>
        <w:t xml:space="preserve"> 8(5):387-97, 2007. PMID: 17538633</w:t>
      </w:r>
    </w:p>
    <w:p w14:paraId="027C3459" w14:textId="5925A732" w:rsidR="1CD888C4" w:rsidRDefault="1CD888C4" w:rsidP="1CD888C4">
      <w:pPr>
        <w:spacing w:after="120" w:line="240" w:lineRule="exact"/>
        <w:ind w:left="720" w:hanging="720"/>
        <w:rPr>
          <w:rFonts w:cs="Arial"/>
        </w:rPr>
      </w:pPr>
      <w:r w:rsidRPr="1CD888C4">
        <w:rPr>
          <w:rFonts w:cs="Arial"/>
        </w:rPr>
        <w:t xml:space="preserve">185. </w:t>
      </w:r>
      <w:r w:rsidR="0066156B">
        <w:rPr>
          <w:rFonts w:cs="Arial"/>
        </w:rPr>
        <w:tab/>
      </w:r>
      <w:r w:rsidRPr="1CD888C4">
        <w:rPr>
          <w:rFonts w:cs="Arial"/>
        </w:rPr>
        <w:t xml:space="preserve">Hafler, DA, Compston, A, </w:t>
      </w:r>
      <w:proofErr w:type="spellStart"/>
      <w:r w:rsidRPr="1CD888C4">
        <w:rPr>
          <w:rFonts w:cs="Arial"/>
          <w:szCs w:val="22"/>
        </w:rPr>
        <w:t>Sawcer</w:t>
      </w:r>
      <w:proofErr w:type="spellEnd"/>
      <w:r w:rsidRPr="1CD888C4">
        <w:rPr>
          <w:rFonts w:cs="Arial"/>
          <w:szCs w:val="22"/>
        </w:rPr>
        <w:t xml:space="preserve">, S, Lander, S, Daly, MJ, DeJager, PL, de Bakker, PIW, Gabriel, SB, Mirel, DB, Ivinson, AJ, Pericak-Vance, MA, Gregory, SG, Rioux, JD, McCauley, JL, Haines, JL, Barcellos, LF, Cree, B, </w:t>
      </w:r>
      <w:proofErr w:type="spellStart"/>
      <w:r w:rsidRPr="1CD888C4">
        <w:rPr>
          <w:rFonts w:cs="Arial"/>
          <w:szCs w:val="22"/>
        </w:rPr>
        <w:t>Oksenberg</w:t>
      </w:r>
      <w:proofErr w:type="spellEnd"/>
      <w:r w:rsidRPr="1CD888C4">
        <w:rPr>
          <w:rFonts w:cs="Arial"/>
          <w:szCs w:val="22"/>
        </w:rPr>
        <w:t>, JR, Hauser, S,L.</w:t>
      </w:r>
      <w:r>
        <w:t xml:space="preserve"> Novel.  Risk Alleles for Multiple Sclerosis Identified by a Whole Genome Association Study</w:t>
      </w:r>
      <w:r w:rsidRPr="1CD888C4">
        <w:rPr>
          <w:i/>
          <w:iCs/>
        </w:rPr>
        <w:t>.</w:t>
      </w:r>
      <w:r>
        <w:t xml:space="preserve"> 357:851-62. </w:t>
      </w:r>
      <w:r w:rsidRPr="1CD888C4">
        <w:rPr>
          <w:rFonts w:cs="Arial"/>
        </w:rPr>
        <w:t xml:space="preserve">Risk alleles for multiple sclerosis identified by a </w:t>
      </w:r>
      <w:proofErr w:type="spellStart"/>
      <w:r w:rsidRPr="1CD888C4">
        <w:rPr>
          <w:rFonts w:cs="Arial"/>
        </w:rPr>
        <w:t>genomewide</w:t>
      </w:r>
      <w:proofErr w:type="spellEnd"/>
      <w:r w:rsidRPr="1CD888C4">
        <w:rPr>
          <w:rFonts w:cs="Arial"/>
        </w:rPr>
        <w:t xml:space="preserve"> study.  </w:t>
      </w:r>
      <w:r w:rsidRPr="1CD888C4">
        <w:rPr>
          <w:rFonts w:cs="Arial"/>
          <w:i/>
          <w:iCs/>
        </w:rPr>
        <w:t>N Engl J Med</w:t>
      </w:r>
      <w:r w:rsidRPr="1CD888C4">
        <w:rPr>
          <w:rFonts w:cs="Arial"/>
        </w:rPr>
        <w:t xml:space="preserve"> 30; 357(9):851-62, 2007. PMID: 17660530</w:t>
      </w:r>
    </w:p>
    <w:p w14:paraId="1CDCAF34" w14:textId="148C004F" w:rsidR="1CD888C4" w:rsidRDefault="1CD888C4" w:rsidP="1CD888C4">
      <w:pPr>
        <w:spacing w:after="120" w:line="240" w:lineRule="exact"/>
        <w:ind w:left="720" w:hanging="720"/>
        <w:rPr>
          <w:rFonts w:cs="Arial"/>
        </w:rPr>
      </w:pPr>
      <w:r w:rsidRPr="1CD888C4">
        <w:rPr>
          <w:rFonts w:cs="Arial"/>
        </w:rPr>
        <w:t xml:space="preserve">186. </w:t>
      </w:r>
      <w:r w:rsidR="0066156B">
        <w:rPr>
          <w:rFonts w:cs="Arial"/>
        </w:rPr>
        <w:tab/>
      </w:r>
      <w:r w:rsidRPr="1CD888C4">
        <w:rPr>
          <w:rFonts w:cs="Arial"/>
        </w:rPr>
        <w:t xml:space="preserve">Maier, LM, Anderson, DE, </w:t>
      </w:r>
      <w:r w:rsidRPr="1CD888C4">
        <w:rPr>
          <w:rFonts w:cs="Arial"/>
          <w:szCs w:val="22"/>
        </w:rPr>
        <w:t xml:space="preserve">DeJager, PL, Wicker, LS, Hafler, DA. Allelic variant in CTLA4 alters T cell phosphorylation patterns.  </w:t>
      </w:r>
      <w:r w:rsidRPr="1CD888C4">
        <w:rPr>
          <w:rFonts w:cs="Arial"/>
          <w:i/>
          <w:iCs/>
        </w:rPr>
        <w:t xml:space="preserve">Proc. Natl </w:t>
      </w:r>
      <w:proofErr w:type="spellStart"/>
      <w:r w:rsidRPr="1CD888C4">
        <w:rPr>
          <w:rFonts w:cs="Arial"/>
          <w:i/>
          <w:iCs/>
        </w:rPr>
        <w:t>Acad</w:t>
      </w:r>
      <w:proofErr w:type="spellEnd"/>
      <w:r w:rsidRPr="1CD888C4">
        <w:rPr>
          <w:rFonts w:cs="Arial"/>
          <w:i/>
          <w:iCs/>
        </w:rPr>
        <w:t xml:space="preserve"> Sci </w:t>
      </w:r>
      <w:r w:rsidRPr="1CD888C4">
        <w:rPr>
          <w:rFonts w:cs="Arial"/>
        </w:rPr>
        <w:t>104(47): 18607-12, 2007. PMCID: PMC2141824</w:t>
      </w:r>
    </w:p>
    <w:p w14:paraId="55ABD03F" w14:textId="59F493B1" w:rsidR="1CD888C4" w:rsidRDefault="1CD888C4" w:rsidP="1CD888C4">
      <w:pPr>
        <w:spacing w:after="120" w:line="240" w:lineRule="exact"/>
        <w:ind w:left="720" w:hanging="720"/>
        <w:rPr>
          <w:rFonts w:cs="Arial"/>
        </w:rPr>
      </w:pPr>
      <w:r w:rsidRPr="1CD888C4">
        <w:rPr>
          <w:rFonts w:cs="Arial"/>
        </w:rPr>
        <w:t xml:space="preserve">187. </w:t>
      </w:r>
      <w:r w:rsidR="0066156B">
        <w:rPr>
          <w:rFonts w:cs="Arial"/>
        </w:rPr>
        <w:tab/>
      </w:r>
      <w:r w:rsidRPr="1CD888C4">
        <w:rPr>
          <w:rFonts w:cs="Arial"/>
        </w:rPr>
        <w:t xml:space="preserve">Anderson, AC, Anderson, DE, Bregoli, L, Hastings, WD, Kassam, N, Lei, C, </w:t>
      </w:r>
      <w:proofErr w:type="spellStart"/>
      <w:r w:rsidRPr="1CD888C4">
        <w:rPr>
          <w:rFonts w:cs="Arial"/>
          <w:szCs w:val="22"/>
        </w:rPr>
        <w:t>Chandwaskar</w:t>
      </w:r>
      <w:proofErr w:type="spellEnd"/>
      <w:r w:rsidRPr="1CD888C4">
        <w:rPr>
          <w:rFonts w:cs="Arial"/>
          <w:szCs w:val="22"/>
        </w:rPr>
        <w:t xml:space="preserve">, R, Karman, J, Su, EW, Hirashima, M, Bruce, JN, Kane, LP, Kuchroo, VK, Hafler, DA.  Promotion of tissue inflammation by the immune receptor Tim-3 expressed on innate immune cells.  </w:t>
      </w:r>
      <w:r w:rsidRPr="1CD888C4">
        <w:rPr>
          <w:rFonts w:cs="Arial"/>
          <w:i/>
          <w:iCs/>
        </w:rPr>
        <w:t>Science</w:t>
      </w:r>
      <w:r w:rsidRPr="1CD888C4">
        <w:rPr>
          <w:rFonts w:cs="Arial"/>
        </w:rPr>
        <w:t xml:space="preserve"> 318(5853):1141-3 (2007). PMID: 18006747</w:t>
      </w:r>
    </w:p>
    <w:p w14:paraId="007CE49B" w14:textId="16D2C199" w:rsidR="1CD888C4" w:rsidRDefault="1CD888C4" w:rsidP="1CD888C4">
      <w:pPr>
        <w:spacing w:after="120" w:line="240" w:lineRule="exact"/>
        <w:ind w:left="720" w:hanging="720"/>
        <w:rPr>
          <w:rFonts w:cs="Arial"/>
        </w:rPr>
      </w:pPr>
      <w:r w:rsidRPr="1CD888C4">
        <w:rPr>
          <w:rFonts w:cs="Arial"/>
        </w:rPr>
        <w:t xml:space="preserve">188. </w:t>
      </w:r>
      <w:r w:rsidR="0066156B">
        <w:rPr>
          <w:rFonts w:cs="Arial"/>
        </w:rPr>
        <w:tab/>
      </w:r>
      <w:r w:rsidRPr="1CD888C4">
        <w:rPr>
          <w:rFonts w:cs="Arial"/>
        </w:rPr>
        <w:t xml:space="preserve">Costantino, CM, Hang, HC, Kent, SC, Hafler, DA, </w:t>
      </w:r>
      <w:proofErr w:type="spellStart"/>
      <w:r w:rsidRPr="1CD888C4">
        <w:rPr>
          <w:rFonts w:cs="Arial"/>
        </w:rPr>
        <w:t>Ploegh</w:t>
      </w:r>
      <w:proofErr w:type="spellEnd"/>
      <w:r w:rsidRPr="1CD888C4">
        <w:rPr>
          <w:rFonts w:cs="Arial"/>
        </w:rPr>
        <w:t xml:space="preserve">, HL, Lysosomal cysteine and aspartic proteases are heterogeneously expressed and act redundantly to initiate human invariant chain degradation.  </w:t>
      </w:r>
      <w:r w:rsidRPr="1CD888C4">
        <w:rPr>
          <w:rFonts w:cs="Arial"/>
          <w:i/>
          <w:iCs/>
        </w:rPr>
        <w:t>J Immunol</w:t>
      </w:r>
      <w:r w:rsidRPr="1CD888C4">
        <w:rPr>
          <w:rFonts w:cs="Arial"/>
        </w:rPr>
        <w:t xml:space="preserve"> 180(5):2876-85, 2008. PMID: 18292509</w:t>
      </w:r>
    </w:p>
    <w:p w14:paraId="6D2CA11A" w14:textId="2E59CB52" w:rsidR="1CD888C4" w:rsidRDefault="1CD888C4" w:rsidP="1CD888C4">
      <w:pPr>
        <w:spacing w:after="120" w:line="240" w:lineRule="exact"/>
        <w:ind w:left="720" w:hanging="720"/>
        <w:rPr>
          <w:rFonts w:cs="Arial"/>
        </w:rPr>
      </w:pPr>
      <w:r w:rsidRPr="1CD888C4">
        <w:rPr>
          <w:rFonts w:cs="Arial"/>
        </w:rPr>
        <w:t xml:space="preserve">189. </w:t>
      </w:r>
      <w:r w:rsidR="0066156B">
        <w:rPr>
          <w:rFonts w:cs="Arial"/>
        </w:rPr>
        <w:tab/>
      </w:r>
      <w:r w:rsidRPr="1CD888C4">
        <w:rPr>
          <w:rFonts w:cs="Arial"/>
        </w:rPr>
        <w:t xml:space="preserve">DeJager PL, Simon KC, Munger KL, Rioux JD, </w:t>
      </w:r>
      <w:r w:rsidRPr="1CD888C4">
        <w:rPr>
          <w:rFonts w:cs="Arial"/>
          <w:szCs w:val="22"/>
        </w:rPr>
        <w:t xml:space="preserve">Hafler DA, Ascherio A. Integrating risk factors: HLA-DRB1*1501 and Epstein-Barr virus in multiple sclerosis. </w:t>
      </w:r>
      <w:r w:rsidRPr="1CD888C4">
        <w:rPr>
          <w:rFonts w:cs="Arial"/>
          <w:i/>
          <w:iCs/>
        </w:rPr>
        <w:t>Neurology</w:t>
      </w:r>
      <w:r w:rsidRPr="1CD888C4">
        <w:rPr>
          <w:rFonts w:cs="Arial"/>
        </w:rPr>
        <w:t xml:space="preserve"> 70(13 Pt 2):1113-8, 2008. PMID: 18272866</w:t>
      </w:r>
    </w:p>
    <w:p w14:paraId="6DDD106B" w14:textId="45D9E03B" w:rsidR="1CD888C4" w:rsidRDefault="1CD888C4" w:rsidP="1CD888C4">
      <w:pPr>
        <w:spacing w:after="120" w:line="240" w:lineRule="exact"/>
        <w:ind w:left="720" w:hanging="720"/>
        <w:rPr>
          <w:rFonts w:cs="Arial"/>
        </w:rPr>
      </w:pPr>
      <w:r w:rsidRPr="1CD888C4">
        <w:rPr>
          <w:rFonts w:cs="Arial"/>
        </w:rPr>
        <w:t xml:space="preserve">190. </w:t>
      </w:r>
      <w:r w:rsidR="0066156B">
        <w:rPr>
          <w:rFonts w:cs="Arial"/>
        </w:rPr>
        <w:tab/>
      </w:r>
      <w:r w:rsidRPr="1CD888C4">
        <w:rPr>
          <w:rFonts w:cs="Arial"/>
        </w:rPr>
        <w:t xml:space="preserve">Rodriguez-Manzanet R, Meyers JH, Balasubramanian S, Slavik J, Kassam N, </w:t>
      </w:r>
      <w:proofErr w:type="spellStart"/>
      <w:r w:rsidRPr="1CD888C4">
        <w:rPr>
          <w:rFonts w:cs="Arial"/>
          <w:szCs w:val="22"/>
        </w:rPr>
        <w:t>Dardalhon</w:t>
      </w:r>
      <w:proofErr w:type="spellEnd"/>
      <w:r w:rsidRPr="1CD888C4">
        <w:rPr>
          <w:rFonts w:cs="Arial"/>
          <w:szCs w:val="22"/>
        </w:rPr>
        <w:t xml:space="preserve"> V, Greenfield EA, Anderson AC, Sobel RA, Hafler DA, Strom TB, Kuchroo VK, TIM-4 Expressed on APCs Induces T Cell Expansion and Survival.  </w:t>
      </w:r>
      <w:r w:rsidRPr="1CD888C4">
        <w:rPr>
          <w:rFonts w:cs="Arial"/>
          <w:i/>
          <w:iCs/>
        </w:rPr>
        <w:t>J Immunol</w:t>
      </w:r>
      <w:r w:rsidRPr="1CD888C4">
        <w:rPr>
          <w:rFonts w:cs="Arial"/>
        </w:rPr>
        <w:t xml:space="preserve"> 180(7):4706-4713, 2008. PMCID: PMC2948965</w:t>
      </w:r>
    </w:p>
    <w:p w14:paraId="067D0D38" w14:textId="527C104C" w:rsidR="1CD888C4" w:rsidRDefault="1CD888C4" w:rsidP="1CD888C4">
      <w:pPr>
        <w:spacing w:after="120" w:line="240" w:lineRule="exact"/>
        <w:ind w:left="720" w:hanging="720"/>
        <w:rPr>
          <w:rFonts w:cs="Arial"/>
        </w:rPr>
      </w:pPr>
      <w:r w:rsidRPr="1CD888C4">
        <w:rPr>
          <w:rFonts w:cs="Arial"/>
        </w:rPr>
        <w:t xml:space="preserve">191. </w:t>
      </w:r>
      <w:r w:rsidR="0066156B">
        <w:rPr>
          <w:rFonts w:cs="Arial"/>
        </w:rPr>
        <w:tab/>
      </w:r>
      <w:r w:rsidRPr="1CD888C4">
        <w:rPr>
          <w:rFonts w:cs="Arial"/>
        </w:rPr>
        <w:t xml:space="preserve">Yang L, Anderson DE, Kuchroo J, Hafler DA, Lack of TIM-3 Immunoregulation in Multiple Sclerosis.  </w:t>
      </w:r>
      <w:r w:rsidRPr="1CD888C4">
        <w:rPr>
          <w:rFonts w:cs="Arial"/>
          <w:i/>
          <w:iCs/>
        </w:rPr>
        <w:t>J Immunol</w:t>
      </w:r>
      <w:r w:rsidRPr="1CD888C4">
        <w:rPr>
          <w:rFonts w:cs="Arial"/>
        </w:rPr>
        <w:t xml:space="preserve"> 180(7):4409-14, 2008. PMID: 18354161</w:t>
      </w:r>
    </w:p>
    <w:p w14:paraId="4E956DDE" w14:textId="7C8A1DC8" w:rsidR="1CD888C4" w:rsidRDefault="1CD888C4" w:rsidP="1CD888C4">
      <w:pPr>
        <w:spacing w:after="120" w:line="240" w:lineRule="exact"/>
        <w:ind w:left="720" w:hanging="720"/>
        <w:rPr>
          <w:rFonts w:cs="Arial"/>
        </w:rPr>
      </w:pPr>
      <w:r w:rsidRPr="1CD888C4">
        <w:rPr>
          <w:rFonts w:cs="Arial"/>
        </w:rPr>
        <w:lastRenderedPageBreak/>
        <w:t xml:space="preserve">192. </w:t>
      </w:r>
      <w:r w:rsidR="0066156B">
        <w:rPr>
          <w:rFonts w:cs="Arial"/>
        </w:rPr>
        <w:tab/>
      </w:r>
      <w:r w:rsidRPr="1CD888C4">
        <w:rPr>
          <w:rFonts w:cs="Arial"/>
        </w:rPr>
        <w:t xml:space="preserve">Costantino C, Baecher-Allan C, Hafler DA, Human regulatory T cells and autoimmunity.  </w:t>
      </w:r>
      <w:proofErr w:type="spellStart"/>
      <w:r w:rsidRPr="1CD888C4">
        <w:rPr>
          <w:rFonts w:cs="Arial"/>
          <w:i/>
          <w:iCs/>
        </w:rPr>
        <w:t>Eur</w:t>
      </w:r>
      <w:proofErr w:type="spellEnd"/>
      <w:r w:rsidRPr="1CD888C4">
        <w:rPr>
          <w:rFonts w:cs="Arial"/>
          <w:i/>
          <w:iCs/>
        </w:rPr>
        <w:t xml:space="preserve"> J Immunol</w:t>
      </w:r>
      <w:r w:rsidRPr="1CD888C4">
        <w:rPr>
          <w:rFonts w:cs="Arial"/>
        </w:rPr>
        <w:t xml:space="preserve"> 38(4):921-924, 2008. PMCID: PMC2752283</w:t>
      </w:r>
    </w:p>
    <w:p w14:paraId="01F2F2D6" w14:textId="59A56A41" w:rsidR="1CD888C4" w:rsidRDefault="1CD888C4" w:rsidP="1CD888C4">
      <w:pPr>
        <w:spacing w:after="120" w:line="240" w:lineRule="exact"/>
        <w:ind w:left="720" w:hanging="720"/>
        <w:rPr>
          <w:rFonts w:cs="Arial"/>
        </w:rPr>
      </w:pPr>
      <w:r w:rsidRPr="1CD888C4">
        <w:rPr>
          <w:rFonts w:cs="Arial"/>
        </w:rPr>
        <w:t xml:space="preserve">193. </w:t>
      </w:r>
      <w:r w:rsidR="0066156B">
        <w:rPr>
          <w:rFonts w:cs="Arial"/>
        </w:rPr>
        <w:tab/>
      </w:r>
      <w:r w:rsidRPr="1CD888C4">
        <w:rPr>
          <w:rFonts w:cs="Arial"/>
        </w:rPr>
        <w:t xml:space="preserve">Vaknin-Dembinski A. Gopal M., </w:t>
      </w:r>
      <w:r w:rsidRPr="1CD888C4">
        <w:rPr>
          <w:rFonts w:cs="Arial"/>
          <w:szCs w:val="22"/>
        </w:rPr>
        <w:t xml:space="preserve">Hafler D.A, Astier A, Weiner HL, Increased IL-23 secretion and altered chemokine production by dendritic cells upon CD46 activation in patients with multiple sclerosis.  </w:t>
      </w:r>
      <w:r w:rsidRPr="1CD888C4">
        <w:rPr>
          <w:rFonts w:cs="Arial"/>
          <w:i/>
          <w:iCs/>
        </w:rPr>
        <w:t xml:space="preserve">J </w:t>
      </w:r>
      <w:proofErr w:type="spellStart"/>
      <w:r w:rsidRPr="1CD888C4">
        <w:rPr>
          <w:rFonts w:cs="Arial"/>
          <w:i/>
          <w:iCs/>
        </w:rPr>
        <w:t>Neuroimmunol</w:t>
      </w:r>
      <w:proofErr w:type="spellEnd"/>
      <w:r w:rsidRPr="1CD888C4">
        <w:rPr>
          <w:rFonts w:cs="Arial"/>
          <w:i/>
          <w:iCs/>
        </w:rPr>
        <w:t xml:space="preserve">, </w:t>
      </w:r>
      <w:r w:rsidRPr="1CD888C4">
        <w:rPr>
          <w:rFonts w:cs="Arial"/>
        </w:rPr>
        <w:t>195(1-2):140-5, 2008. PMCID: PMC2702859</w:t>
      </w:r>
    </w:p>
    <w:p w14:paraId="7A3DE9C8" w14:textId="39EA2F55" w:rsidR="1CD888C4" w:rsidRDefault="1CD888C4" w:rsidP="1CD888C4">
      <w:pPr>
        <w:spacing w:after="120" w:line="240" w:lineRule="exact"/>
        <w:ind w:left="720" w:hanging="720"/>
        <w:rPr>
          <w:rFonts w:cs="Arial"/>
        </w:rPr>
      </w:pPr>
      <w:r w:rsidRPr="1CD888C4">
        <w:rPr>
          <w:rFonts w:cs="Arial"/>
        </w:rPr>
        <w:t xml:space="preserve">194. </w:t>
      </w:r>
      <w:r w:rsidR="0066156B">
        <w:rPr>
          <w:rFonts w:cs="Arial"/>
        </w:rPr>
        <w:tab/>
      </w:r>
      <w:r w:rsidRPr="1CD888C4">
        <w:rPr>
          <w:rFonts w:cs="Arial"/>
        </w:rPr>
        <w:t xml:space="preserve">Yang L, Anderson DE, </w:t>
      </w:r>
      <w:r w:rsidRPr="1CD888C4">
        <w:rPr>
          <w:rFonts w:cs="Arial"/>
          <w:szCs w:val="22"/>
        </w:rPr>
        <w:t xml:space="preserve">Baecher-Allan C, </w:t>
      </w:r>
      <w:proofErr w:type="spellStart"/>
      <w:r w:rsidRPr="1CD888C4">
        <w:rPr>
          <w:rFonts w:cs="Arial"/>
          <w:szCs w:val="22"/>
        </w:rPr>
        <w:t>Bettelli</w:t>
      </w:r>
      <w:proofErr w:type="spellEnd"/>
      <w:r w:rsidRPr="1CD888C4">
        <w:rPr>
          <w:rFonts w:cs="Arial"/>
          <w:szCs w:val="22"/>
        </w:rPr>
        <w:t xml:space="preserve"> E, </w:t>
      </w:r>
      <w:proofErr w:type="spellStart"/>
      <w:r w:rsidRPr="1CD888C4">
        <w:rPr>
          <w:rFonts w:cs="Arial"/>
          <w:szCs w:val="22"/>
        </w:rPr>
        <w:t>Oukka</w:t>
      </w:r>
      <w:proofErr w:type="spellEnd"/>
      <w:r w:rsidRPr="1CD888C4">
        <w:rPr>
          <w:rFonts w:cs="Arial"/>
          <w:szCs w:val="22"/>
        </w:rPr>
        <w:t xml:space="preserve"> M, Kuchroo VK, Hafler DA. IL-21 and TGF</w:t>
      </w:r>
      <w:r w:rsidRPr="1CD888C4">
        <w:rPr>
          <w:rFonts w:ascii="Symbol" w:hAnsi="Symbol"/>
        </w:rPr>
        <w:t></w:t>
      </w:r>
      <w:r w:rsidRPr="1CD888C4">
        <w:rPr>
          <w:rFonts w:cs="Arial"/>
        </w:rPr>
        <w:t xml:space="preserve"> are Required for Differentiation of Human Th17 cells.  </w:t>
      </w:r>
      <w:r w:rsidRPr="1CD888C4">
        <w:rPr>
          <w:rFonts w:cs="Arial"/>
          <w:i/>
          <w:iCs/>
        </w:rPr>
        <w:t xml:space="preserve">Nature </w:t>
      </w:r>
      <w:r w:rsidRPr="1CD888C4">
        <w:rPr>
          <w:rFonts w:cs="Arial"/>
        </w:rPr>
        <w:t>17;454(7202):350-2, 2008. PMCID: PMC2760130</w:t>
      </w:r>
    </w:p>
    <w:p w14:paraId="10BCDD12" w14:textId="6826A30C" w:rsidR="1CD888C4" w:rsidRDefault="1CD888C4" w:rsidP="1CD888C4">
      <w:pPr>
        <w:spacing w:after="120" w:line="240" w:lineRule="exact"/>
        <w:ind w:left="720" w:hanging="720"/>
        <w:rPr>
          <w:rFonts w:cs="Arial"/>
        </w:rPr>
      </w:pPr>
      <w:r w:rsidRPr="1CD888C4">
        <w:rPr>
          <w:rFonts w:cs="Arial"/>
        </w:rPr>
        <w:t xml:space="preserve">195. </w:t>
      </w:r>
      <w:r w:rsidR="0066156B">
        <w:rPr>
          <w:rFonts w:cs="Arial"/>
        </w:rPr>
        <w:tab/>
      </w:r>
      <w:r w:rsidRPr="1CD888C4">
        <w:rPr>
          <w:rFonts w:cs="Arial"/>
        </w:rPr>
        <w:t xml:space="preserve">De Jager PL, Rossin E, </w:t>
      </w:r>
      <w:r w:rsidRPr="1CD888C4">
        <w:rPr>
          <w:rFonts w:cs="Arial"/>
          <w:szCs w:val="22"/>
        </w:rPr>
        <w:t xml:space="preserve">Pyne S, Tamayo P, Ottoboni L, Viglietta V, Weiner M, Soler D, </w:t>
      </w:r>
      <w:proofErr w:type="spellStart"/>
      <w:r w:rsidRPr="1CD888C4">
        <w:rPr>
          <w:rFonts w:cs="Arial"/>
          <w:szCs w:val="22"/>
        </w:rPr>
        <w:t>Izmailova</w:t>
      </w:r>
      <w:proofErr w:type="spellEnd"/>
      <w:r w:rsidRPr="1CD888C4">
        <w:rPr>
          <w:rFonts w:cs="Arial"/>
          <w:szCs w:val="22"/>
        </w:rPr>
        <w:t xml:space="preserve"> E, Faron-</w:t>
      </w:r>
      <w:proofErr w:type="spellStart"/>
      <w:r w:rsidRPr="1CD888C4">
        <w:rPr>
          <w:rFonts w:cs="Arial"/>
          <w:szCs w:val="22"/>
        </w:rPr>
        <w:t>Yowe</w:t>
      </w:r>
      <w:proofErr w:type="spellEnd"/>
      <w:r w:rsidRPr="1CD888C4">
        <w:rPr>
          <w:rFonts w:cs="Arial"/>
          <w:szCs w:val="22"/>
        </w:rPr>
        <w:t xml:space="preserve"> L, O’Brien C, Freeman S, Granados S, Parker A, </w:t>
      </w:r>
      <w:proofErr w:type="spellStart"/>
      <w:r w:rsidRPr="1CD888C4">
        <w:rPr>
          <w:rFonts w:cs="Arial"/>
          <w:szCs w:val="22"/>
        </w:rPr>
        <w:t>Roubenoff</w:t>
      </w:r>
      <w:proofErr w:type="spellEnd"/>
      <w:r w:rsidRPr="1CD888C4">
        <w:rPr>
          <w:rFonts w:cs="Arial"/>
          <w:szCs w:val="22"/>
        </w:rPr>
        <w:t xml:space="preserve"> R, </w:t>
      </w:r>
      <w:proofErr w:type="spellStart"/>
      <w:r w:rsidRPr="1CD888C4">
        <w:rPr>
          <w:rFonts w:cs="Arial"/>
          <w:szCs w:val="22"/>
        </w:rPr>
        <w:t>Mesirov</w:t>
      </w:r>
      <w:proofErr w:type="spellEnd"/>
      <w:r w:rsidRPr="1CD888C4">
        <w:rPr>
          <w:rFonts w:cs="Arial"/>
          <w:szCs w:val="22"/>
        </w:rPr>
        <w:t xml:space="preserve"> JP, Khoury SK, Weiner HL*, Hafler DA*, Cytometric profiling in multiple sclerosis uncovers patient population structure and a reduction of CD8</w:t>
      </w:r>
      <w:r w:rsidRPr="1CD888C4">
        <w:rPr>
          <w:rFonts w:cs="Arial"/>
          <w:vertAlign w:val="superscript"/>
        </w:rPr>
        <w:t>low</w:t>
      </w:r>
      <w:r w:rsidRPr="1CD888C4">
        <w:rPr>
          <w:rFonts w:cs="Arial"/>
        </w:rPr>
        <w:t xml:space="preserve"> cells.  </w:t>
      </w:r>
      <w:r w:rsidRPr="1CD888C4">
        <w:rPr>
          <w:rFonts w:cs="Arial"/>
          <w:i/>
          <w:iCs/>
        </w:rPr>
        <w:t>Brain</w:t>
      </w:r>
      <w:r w:rsidRPr="1CD888C4">
        <w:rPr>
          <w:rFonts w:cs="Arial"/>
        </w:rPr>
        <w:t>, 131:1701-11, 2008. PMCID: PMC2730047</w:t>
      </w:r>
    </w:p>
    <w:p w14:paraId="7FB5E417" w14:textId="2D49F507" w:rsidR="1CD888C4" w:rsidRDefault="1CD888C4" w:rsidP="1CD888C4">
      <w:pPr>
        <w:spacing w:after="120" w:line="240" w:lineRule="exact"/>
        <w:ind w:left="720" w:hanging="720"/>
        <w:rPr>
          <w:rFonts w:cs="Arial"/>
        </w:rPr>
      </w:pPr>
      <w:r w:rsidRPr="1CD888C4">
        <w:rPr>
          <w:rFonts w:cs="Arial"/>
        </w:rPr>
        <w:t xml:space="preserve">196. </w:t>
      </w:r>
      <w:r w:rsidR="0066156B">
        <w:rPr>
          <w:rFonts w:cs="Arial"/>
        </w:rPr>
        <w:tab/>
      </w:r>
      <w:r w:rsidRPr="1CD888C4">
        <w:rPr>
          <w:rFonts w:cs="Arial"/>
        </w:rPr>
        <w:t xml:space="preserve">Smith RN, Kent SC, Nagle J, Selig M, Iafrate AJ, </w:t>
      </w:r>
      <w:proofErr w:type="spellStart"/>
      <w:r w:rsidRPr="1CD888C4">
        <w:rPr>
          <w:rFonts w:cs="Arial"/>
        </w:rPr>
        <w:t>Najafian</w:t>
      </w:r>
      <w:proofErr w:type="spellEnd"/>
      <w:r w:rsidRPr="1CD888C4">
        <w:rPr>
          <w:rFonts w:cs="Arial"/>
        </w:rPr>
        <w:t xml:space="preserve"> N, Hafler DA. Auchincloss H, Orban T, </w:t>
      </w:r>
      <w:proofErr w:type="spellStart"/>
      <w:r w:rsidRPr="1CD888C4">
        <w:rPr>
          <w:rFonts w:cs="Arial"/>
        </w:rPr>
        <w:t>Cagliero</w:t>
      </w:r>
      <w:proofErr w:type="spellEnd"/>
      <w:r w:rsidRPr="1CD888C4">
        <w:rPr>
          <w:rFonts w:cs="Arial"/>
        </w:rPr>
        <w:t xml:space="preserve"> E. Pathology of an islet transplant 2 years after transplantation: evidence for a nonimmunological loss. </w:t>
      </w:r>
      <w:r w:rsidRPr="1CD888C4">
        <w:rPr>
          <w:rFonts w:cs="Arial"/>
          <w:i/>
          <w:iCs/>
        </w:rPr>
        <w:t>Transplantation</w:t>
      </w:r>
      <w:r w:rsidRPr="1CD888C4">
        <w:rPr>
          <w:rFonts w:cs="Arial"/>
        </w:rPr>
        <w:t xml:space="preserve"> 86(1):54-62, 2008. PMID: 18622278</w:t>
      </w:r>
    </w:p>
    <w:p w14:paraId="45B375A3" w14:textId="0949D614" w:rsidR="1CD888C4" w:rsidRDefault="1CD888C4" w:rsidP="1CD888C4">
      <w:pPr>
        <w:spacing w:after="120" w:line="240" w:lineRule="exact"/>
        <w:ind w:left="720" w:hanging="720"/>
        <w:rPr>
          <w:rFonts w:cs="Arial"/>
        </w:rPr>
      </w:pPr>
      <w:r w:rsidRPr="1CD888C4">
        <w:rPr>
          <w:rFonts w:cs="Arial"/>
        </w:rPr>
        <w:t xml:space="preserve">197. </w:t>
      </w:r>
      <w:r w:rsidR="0066156B">
        <w:rPr>
          <w:rFonts w:cs="Arial"/>
        </w:rPr>
        <w:tab/>
      </w:r>
      <w:r w:rsidRPr="1CD888C4">
        <w:rPr>
          <w:rFonts w:cs="Arial"/>
        </w:rPr>
        <w:t xml:space="preserve">Bradshaw EM, Kent SC, Tripuraneni V, Orban T, </w:t>
      </w:r>
      <w:proofErr w:type="spellStart"/>
      <w:r w:rsidRPr="1CD888C4">
        <w:rPr>
          <w:rFonts w:cs="Arial"/>
        </w:rPr>
        <w:t>Ploegh</w:t>
      </w:r>
      <w:proofErr w:type="spellEnd"/>
      <w:r w:rsidRPr="1CD888C4">
        <w:rPr>
          <w:rFonts w:cs="Arial"/>
        </w:rPr>
        <w:t xml:space="preserve"> HL, Hafler DA, Love JC. Concurrent detection of secreted products from human lymphocytes by </w:t>
      </w:r>
      <w:proofErr w:type="spellStart"/>
      <w:r w:rsidRPr="1CD888C4">
        <w:rPr>
          <w:rFonts w:cs="Arial"/>
        </w:rPr>
        <w:t>microengraving</w:t>
      </w:r>
      <w:proofErr w:type="spellEnd"/>
      <w:r w:rsidRPr="1CD888C4">
        <w:rPr>
          <w:rFonts w:cs="Arial"/>
        </w:rPr>
        <w:t xml:space="preserve">: Cytokines and antigen-reactive antibodies.  </w:t>
      </w:r>
      <w:r w:rsidRPr="1CD888C4">
        <w:rPr>
          <w:rFonts w:cs="Arial"/>
          <w:i/>
          <w:iCs/>
        </w:rPr>
        <w:t>Clin Immunol</w:t>
      </w:r>
      <w:r w:rsidRPr="1CD888C4">
        <w:rPr>
          <w:rFonts w:cs="Arial"/>
        </w:rPr>
        <w:t>, 129:10-8, 2008. PMCID: PMC2577144</w:t>
      </w:r>
    </w:p>
    <w:p w14:paraId="39493DAE" w14:textId="70A66A25" w:rsidR="1CD888C4" w:rsidRDefault="1CD888C4" w:rsidP="1CD888C4">
      <w:pPr>
        <w:spacing w:after="120" w:line="240" w:lineRule="exact"/>
        <w:ind w:left="720" w:hanging="720"/>
        <w:rPr>
          <w:rFonts w:cs="Arial"/>
        </w:rPr>
      </w:pPr>
      <w:r w:rsidRPr="1CD888C4">
        <w:rPr>
          <w:rFonts w:cs="Arial"/>
        </w:rPr>
        <w:t xml:space="preserve">198. </w:t>
      </w:r>
      <w:r w:rsidR="0066156B">
        <w:rPr>
          <w:rFonts w:cs="Arial"/>
        </w:rPr>
        <w:tab/>
      </w:r>
      <w:r w:rsidRPr="1CD888C4">
        <w:rPr>
          <w:rFonts w:cs="Arial"/>
        </w:rPr>
        <w:t xml:space="preserve">Choy E, </w:t>
      </w:r>
      <w:proofErr w:type="spellStart"/>
      <w:r w:rsidRPr="1CD888C4">
        <w:rPr>
          <w:rFonts w:cs="Arial"/>
          <w:szCs w:val="22"/>
        </w:rPr>
        <w:t>Yelensky</w:t>
      </w:r>
      <w:proofErr w:type="spellEnd"/>
      <w:r w:rsidRPr="1CD888C4">
        <w:rPr>
          <w:rFonts w:cs="Arial"/>
          <w:szCs w:val="22"/>
        </w:rPr>
        <w:t xml:space="preserve"> R, Bonakdar S, Plenge RM, Saxena R, De Jager PL, Shaw SY, Wolfish CS, Slavik JM, </w:t>
      </w:r>
      <w:proofErr w:type="spellStart"/>
      <w:r w:rsidRPr="1CD888C4">
        <w:rPr>
          <w:rFonts w:cs="Arial"/>
          <w:szCs w:val="22"/>
        </w:rPr>
        <w:t>Cotsapas</w:t>
      </w:r>
      <w:proofErr w:type="spellEnd"/>
      <w:r w:rsidRPr="1CD888C4">
        <w:rPr>
          <w:rFonts w:cs="Arial"/>
          <w:szCs w:val="22"/>
        </w:rPr>
        <w:t xml:space="preserve"> C, Rivas M, </w:t>
      </w:r>
      <w:proofErr w:type="spellStart"/>
      <w:r w:rsidRPr="1CD888C4">
        <w:rPr>
          <w:rFonts w:cs="Arial"/>
          <w:szCs w:val="22"/>
        </w:rPr>
        <w:t>Dermitzakis</w:t>
      </w:r>
      <w:proofErr w:type="spellEnd"/>
      <w:r w:rsidRPr="1CD888C4">
        <w:rPr>
          <w:rFonts w:cs="Arial"/>
          <w:szCs w:val="22"/>
        </w:rPr>
        <w:t xml:space="preserve"> ET, Cahir-McFarland E, Kieff E, Hafler DA, Daly MJ, Altshuler D. Genetic analysis of human traits in-vitro: drug response and gene expression in lymphoblastoid cell lines.  </w:t>
      </w:r>
      <w:proofErr w:type="spellStart"/>
      <w:r w:rsidRPr="1CD888C4">
        <w:rPr>
          <w:rFonts w:cs="Arial"/>
          <w:i/>
          <w:iCs/>
        </w:rPr>
        <w:t>PLoS</w:t>
      </w:r>
      <w:proofErr w:type="spellEnd"/>
      <w:r w:rsidRPr="1CD888C4">
        <w:rPr>
          <w:rFonts w:cs="Arial"/>
          <w:i/>
          <w:iCs/>
        </w:rPr>
        <w:t xml:space="preserve"> Genet</w:t>
      </w:r>
      <w:r w:rsidRPr="1CD888C4">
        <w:rPr>
          <w:rFonts w:cs="Arial"/>
        </w:rPr>
        <w:t>, Nov;4(11</w:t>
      </w:r>
      <w:proofErr w:type="gramStart"/>
      <w:r w:rsidRPr="1CD888C4">
        <w:rPr>
          <w:rFonts w:cs="Arial"/>
        </w:rPr>
        <w:t>):e</w:t>
      </w:r>
      <w:proofErr w:type="gramEnd"/>
      <w:r w:rsidRPr="1CD888C4">
        <w:rPr>
          <w:rFonts w:cs="Arial"/>
        </w:rPr>
        <w:t>1000287, 2008. PMCID: PMC2583954</w:t>
      </w:r>
    </w:p>
    <w:p w14:paraId="62E90654" w14:textId="3B430614" w:rsidR="1CD888C4" w:rsidRDefault="1CD888C4" w:rsidP="1CD888C4">
      <w:pPr>
        <w:spacing w:after="120" w:line="240" w:lineRule="exact"/>
        <w:ind w:left="720" w:hanging="720"/>
        <w:rPr>
          <w:rFonts w:cs="Arial"/>
        </w:rPr>
      </w:pPr>
      <w:r w:rsidRPr="1CD888C4">
        <w:rPr>
          <w:rFonts w:cs="Arial"/>
        </w:rPr>
        <w:t xml:space="preserve">199. </w:t>
      </w:r>
      <w:r w:rsidR="0066156B">
        <w:rPr>
          <w:rFonts w:cs="Arial"/>
        </w:rPr>
        <w:tab/>
      </w:r>
      <w:r w:rsidRPr="1CD888C4">
        <w:rPr>
          <w:rFonts w:cs="Arial"/>
        </w:rPr>
        <w:t xml:space="preserve">Hafler DA, International Multiple Sclerosis Genetics Consortium. The expanding genetic overlap between multiple sclerosis and type 1 diabetes.  </w:t>
      </w:r>
      <w:r w:rsidRPr="1CD888C4">
        <w:rPr>
          <w:rFonts w:cs="Arial"/>
          <w:i/>
          <w:iCs/>
        </w:rPr>
        <w:t>Genes Immun</w:t>
      </w:r>
      <w:r w:rsidRPr="1CD888C4">
        <w:rPr>
          <w:rFonts w:cs="Arial"/>
        </w:rPr>
        <w:t>, 2008. PMCID: PMC2718424</w:t>
      </w:r>
    </w:p>
    <w:p w14:paraId="770892E4" w14:textId="154CF1AE" w:rsidR="1CD888C4" w:rsidRDefault="1CD888C4" w:rsidP="1CD888C4">
      <w:pPr>
        <w:spacing w:after="120" w:line="240" w:lineRule="exact"/>
        <w:ind w:left="720" w:hanging="720"/>
        <w:rPr>
          <w:rFonts w:cs="Arial"/>
        </w:rPr>
      </w:pPr>
      <w:r w:rsidRPr="1CD888C4">
        <w:rPr>
          <w:rFonts w:cs="Arial"/>
        </w:rPr>
        <w:t xml:space="preserve">200. </w:t>
      </w:r>
      <w:r w:rsidR="0066156B">
        <w:rPr>
          <w:rFonts w:cs="Arial"/>
        </w:rPr>
        <w:tab/>
      </w:r>
      <w:r w:rsidRPr="1CD888C4">
        <w:rPr>
          <w:rFonts w:cs="Arial"/>
        </w:rPr>
        <w:t xml:space="preserve">Neilson DE, Adams MD, Orr CMD, Schelling DK, Eiben RM, Kerr DS, Anderson J, Bassuk AG, Bye AM, Childs AM, Clarke A, Crow YJ, Di Rocco M, </w:t>
      </w:r>
      <w:r w:rsidRPr="1CD888C4">
        <w:rPr>
          <w:rFonts w:cs="Arial"/>
          <w:szCs w:val="22"/>
        </w:rPr>
        <w:t xml:space="preserve">Dohna-Schwake C, </w:t>
      </w:r>
      <w:proofErr w:type="spellStart"/>
      <w:r w:rsidRPr="1CD888C4">
        <w:rPr>
          <w:rFonts w:cs="Arial"/>
          <w:szCs w:val="22"/>
        </w:rPr>
        <w:t>Dueckers</w:t>
      </w:r>
      <w:proofErr w:type="spellEnd"/>
      <w:r w:rsidRPr="1CD888C4">
        <w:rPr>
          <w:rFonts w:cs="Arial"/>
          <w:szCs w:val="22"/>
        </w:rPr>
        <w:t xml:space="preserve"> G, Fasano AE, </w:t>
      </w:r>
      <w:proofErr w:type="spellStart"/>
      <w:r w:rsidRPr="1CD888C4">
        <w:rPr>
          <w:rFonts w:cs="Arial"/>
          <w:szCs w:val="22"/>
        </w:rPr>
        <w:t>Gika</w:t>
      </w:r>
      <w:proofErr w:type="spellEnd"/>
      <w:r w:rsidRPr="1CD888C4">
        <w:rPr>
          <w:rFonts w:cs="Arial"/>
          <w:szCs w:val="22"/>
        </w:rPr>
        <w:t xml:space="preserve"> AD, </w:t>
      </w:r>
      <w:proofErr w:type="spellStart"/>
      <w:r w:rsidRPr="1CD888C4">
        <w:rPr>
          <w:rFonts w:cs="Arial"/>
          <w:szCs w:val="22"/>
        </w:rPr>
        <w:t>Gionnis</w:t>
      </w:r>
      <w:proofErr w:type="spellEnd"/>
      <w:r w:rsidRPr="1CD888C4">
        <w:rPr>
          <w:rFonts w:cs="Arial"/>
          <w:szCs w:val="22"/>
        </w:rPr>
        <w:t xml:space="preserve"> D, Gorman MP, Grattan-Smith PJ, Hackenberg A, Kuster A, </w:t>
      </w:r>
      <w:proofErr w:type="spellStart"/>
      <w:r w:rsidRPr="1CD888C4">
        <w:rPr>
          <w:rFonts w:cs="Arial"/>
          <w:szCs w:val="22"/>
        </w:rPr>
        <w:t>Lentschig</w:t>
      </w:r>
      <w:proofErr w:type="spellEnd"/>
      <w:r w:rsidRPr="1CD888C4">
        <w:rPr>
          <w:rFonts w:cs="Arial"/>
          <w:szCs w:val="22"/>
        </w:rPr>
        <w:t xml:space="preserve"> MG, Lopez-</w:t>
      </w:r>
      <w:proofErr w:type="spellStart"/>
      <w:r w:rsidRPr="1CD888C4">
        <w:rPr>
          <w:rFonts w:cs="Arial"/>
          <w:szCs w:val="22"/>
        </w:rPr>
        <w:t>Laso</w:t>
      </w:r>
      <w:proofErr w:type="spellEnd"/>
      <w:r w:rsidRPr="1CD888C4">
        <w:rPr>
          <w:rFonts w:cs="Arial"/>
          <w:szCs w:val="22"/>
        </w:rPr>
        <w:t xml:space="preserve"> E, Marco EJ, </w:t>
      </w:r>
      <w:proofErr w:type="spellStart"/>
      <w:r w:rsidRPr="1CD888C4">
        <w:rPr>
          <w:rFonts w:cs="Arial"/>
          <w:szCs w:val="22"/>
        </w:rPr>
        <w:t>Mastroyianni</w:t>
      </w:r>
      <w:proofErr w:type="spellEnd"/>
      <w:r w:rsidRPr="1CD888C4">
        <w:rPr>
          <w:rFonts w:cs="Arial"/>
          <w:szCs w:val="22"/>
        </w:rPr>
        <w:t xml:space="preserve"> S, Perrier J, Schmitt-Mechelke T, </w:t>
      </w:r>
      <w:proofErr w:type="spellStart"/>
      <w:r w:rsidRPr="1CD888C4">
        <w:rPr>
          <w:rFonts w:cs="Arial"/>
          <w:szCs w:val="22"/>
        </w:rPr>
        <w:t>Servidei</w:t>
      </w:r>
      <w:proofErr w:type="spellEnd"/>
      <w:r w:rsidRPr="1CD888C4">
        <w:rPr>
          <w:rFonts w:cs="Arial"/>
          <w:szCs w:val="22"/>
        </w:rPr>
        <w:t xml:space="preserve"> S, </w:t>
      </w:r>
      <w:proofErr w:type="spellStart"/>
      <w:r w:rsidRPr="1CD888C4">
        <w:rPr>
          <w:rFonts w:cs="Arial"/>
          <w:szCs w:val="22"/>
        </w:rPr>
        <w:t>Skardoutsou</w:t>
      </w:r>
      <w:proofErr w:type="spellEnd"/>
      <w:r w:rsidRPr="1CD888C4">
        <w:rPr>
          <w:rFonts w:cs="Arial"/>
          <w:szCs w:val="22"/>
        </w:rPr>
        <w:t xml:space="preserve"> A, Uldall P, van der Knaap MS, Goglin KC, Tefft DL, Aubin C, De Jager PL, Hafler DA, Warman ML. Infection-triggered familial or recurrent cases of acute necrotizing encephalopathy caused by mutations in a component of the nuclear pore, RANBP2.  </w:t>
      </w:r>
      <w:r w:rsidRPr="1CD888C4">
        <w:rPr>
          <w:rFonts w:cs="Arial"/>
          <w:i/>
          <w:iCs/>
        </w:rPr>
        <w:t>Am J Hum Genet</w:t>
      </w:r>
      <w:r w:rsidRPr="1CD888C4">
        <w:rPr>
          <w:rFonts w:cs="Arial"/>
        </w:rPr>
        <w:t>, 84, 1-8, 2009. PMCID: PMC2668029</w:t>
      </w:r>
    </w:p>
    <w:p w14:paraId="4F3835F5" w14:textId="43E04D78" w:rsidR="1CD888C4" w:rsidRDefault="1CD888C4" w:rsidP="1CD888C4">
      <w:pPr>
        <w:spacing w:after="120" w:line="240" w:lineRule="exact"/>
        <w:ind w:left="720" w:hanging="720"/>
        <w:rPr>
          <w:rFonts w:cs="Arial"/>
        </w:rPr>
      </w:pPr>
      <w:r w:rsidRPr="1CD888C4">
        <w:rPr>
          <w:rFonts w:cs="Arial"/>
        </w:rPr>
        <w:t xml:space="preserve">201. </w:t>
      </w:r>
      <w:r w:rsidR="0066156B">
        <w:rPr>
          <w:rFonts w:cs="Arial"/>
        </w:rPr>
        <w:tab/>
      </w:r>
      <w:r w:rsidRPr="1CD888C4">
        <w:rPr>
          <w:rFonts w:cs="Arial"/>
        </w:rPr>
        <w:t xml:space="preserve">De Jager PL, </w:t>
      </w:r>
      <w:r w:rsidRPr="1CD888C4">
        <w:rPr>
          <w:rFonts w:cs="Arial"/>
          <w:szCs w:val="22"/>
        </w:rPr>
        <w:t xml:space="preserve">Baecher-Allan C, Maier LM, McCauley JL, </w:t>
      </w:r>
      <w:proofErr w:type="spellStart"/>
      <w:r w:rsidRPr="1CD888C4">
        <w:rPr>
          <w:rFonts w:cs="Arial"/>
          <w:szCs w:val="22"/>
        </w:rPr>
        <w:t>Sawcer</w:t>
      </w:r>
      <w:proofErr w:type="spellEnd"/>
      <w:r w:rsidRPr="1CD888C4">
        <w:rPr>
          <w:rFonts w:cs="Arial"/>
          <w:szCs w:val="22"/>
        </w:rPr>
        <w:t xml:space="preserve"> S, Goris A, Saarela J, </w:t>
      </w:r>
      <w:proofErr w:type="spellStart"/>
      <w:r w:rsidRPr="1CD888C4">
        <w:rPr>
          <w:rFonts w:cs="Arial"/>
          <w:szCs w:val="22"/>
        </w:rPr>
        <w:t>Yelensky</w:t>
      </w:r>
      <w:proofErr w:type="spellEnd"/>
      <w:r w:rsidRPr="1CD888C4">
        <w:rPr>
          <w:rFonts w:cs="Arial"/>
          <w:szCs w:val="22"/>
        </w:rPr>
        <w:t xml:space="preserve"> R, Price A, Leppa V, Patterson N, de Bakker PIW, Tran D, Aubin C, </w:t>
      </w:r>
      <w:proofErr w:type="spellStart"/>
      <w:r w:rsidRPr="1CD888C4">
        <w:rPr>
          <w:rFonts w:cs="Arial"/>
          <w:szCs w:val="22"/>
        </w:rPr>
        <w:t>Pobywajlo</w:t>
      </w:r>
      <w:proofErr w:type="spellEnd"/>
      <w:r w:rsidRPr="1CD888C4">
        <w:rPr>
          <w:rFonts w:cs="Arial"/>
          <w:szCs w:val="22"/>
        </w:rPr>
        <w:t xml:space="preserve"> S, Rossin E, Ashley C, Choy E, Barcellos L, Rioux JD, Pericak-Vance MA, Ivinson A, </w:t>
      </w:r>
      <w:proofErr w:type="spellStart"/>
      <w:r w:rsidRPr="1CD888C4">
        <w:rPr>
          <w:rFonts w:cs="Arial"/>
          <w:szCs w:val="22"/>
        </w:rPr>
        <w:t>Palotie</w:t>
      </w:r>
      <w:proofErr w:type="spellEnd"/>
      <w:r w:rsidRPr="1CD888C4">
        <w:rPr>
          <w:rFonts w:cs="Arial"/>
          <w:szCs w:val="22"/>
        </w:rPr>
        <w:t xml:space="preserve"> A, Peltonen L, Dubois B, Haines JL, Compston A, Hauser SL, Daly MJ, Reich DE, </w:t>
      </w:r>
      <w:proofErr w:type="spellStart"/>
      <w:r w:rsidRPr="1CD888C4">
        <w:rPr>
          <w:rFonts w:cs="Arial"/>
          <w:szCs w:val="22"/>
        </w:rPr>
        <w:t>Oksenberg</w:t>
      </w:r>
      <w:proofErr w:type="spellEnd"/>
      <w:r w:rsidRPr="1CD888C4">
        <w:rPr>
          <w:rFonts w:cs="Arial"/>
          <w:szCs w:val="22"/>
        </w:rPr>
        <w:t xml:space="preserve"> JR, Hafler DA. The role of the CD58 locus in multiple sclerosis.  </w:t>
      </w:r>
      <w:r w:rsidRPr="1CD888C4">
        <w:rPr>
          <w:rFonts w:cs="Arial"/>
          <w:i/>
          <w:iCs/>
        </w:rPr>
        <w:t xml:space="preserve">Proc Natl </w:t>
      </w:r>
      <w:proofErr w:type="spellStart"/>
      <w:r w:rsidRPr="1CD888C4">
        <w:rPr>
          <w:rFonts w:cs="Arial"/>
          <w:i/>
          <w:iCs/>
        </w:rPr>
        <w:t>Acad</w:t>
      </w:r>
      <w:proofErr w:type="spellEnd"/>
      <w:r w:rsidRPr="1CD888C4">
        <w:rPr>
          <w:rFonts w:cs="Arial"/>
          <w:i/>
          <w:iCs/>
        </w:rPr>
        <w:t xml:space="preserve"> Sci U S A, </w:t>
      </w:r>
      <w:r w:rsidRPr="1CD888C4">
        <w:rPr>
          <w:rFonts w:cs="Arial"/>
        </w:rPr>
        <w:t xml:space="preserve">2009 Mar 31;106(13):5264-9. </w:t>
      </w:r>
      <w:proofErr w:type="spellStart"/>
      <w:r w:rsidRPr="1CD888C4">
        <w:rPr>
          <w:rFonts w:cs="Arial"/>
        </w:rPr>
        <w:t>Epub</w:t>
      </w:r>
      <w:proofErr w:type="spellEnd"/>
      <w:r w:rsidRPr="1CD888C4">
        <w:rPr>
          <w:rFonts w:cs="Arial"/>
        </w:rPr>
        <w:t xml:space="preserve"> 2009 Feb 23. PMCID: PMC2664005</w:t>
      </w:r>
    </w:p>
    <w:p w14:paraId="4667A688" w14:textId="0F08C359" w:rsidR="1CD888C4" w:rsidRDefault="1CD888C4" w:rsidP="1CD888C4">
      <w:pPr>
        <w:spacing w:after="120" w:line="240" w:lineRule="exact"/>
        <w:ind w:left="720" w:hanging="720"/>
        <w:rPr>
          <w:rFonts w:cs="Arial"/>
        </w:rPr>
      </w:pPr>
      <w:r w:rsidRPr="1CD888C4">
        <w:rPr>
          <w:rFonts w:cs="Arial"/>
        </w:rPr>
        <w:t xml:space="preserve">202. </w:t>
      </w:r>
      <w:r w:rsidR="0066156B">
        <w:rPr>
          <w:rFonts w:cs="Arial"/>
        </w:rPr>
        <w:tab/>
      </w:r>
      <w:r w:rsidRPr="1CD888C4">
        <w:rPr>
          <w:rFonts w:cs="Arial"/>
        </w:rPr>
        <w:t xml:space="preserve">Kallio SP, </w:t>
      </w:r>
      <w:r w:rsidRPr="1CD888C4">
        <w:rPr>
          <w:rFonts w:cs="Arial"/>
          <w:szCs w:val="22"/>
        </w:rPr>
        <w:t xml:space="preserve">Jakkula E, Purcell S, </w:t>
      </w:r>
      <w:proofErr w:type="spellStart"/>
      <w:r w:rsidRPr="1CD888C4">
        <w:rPr>
          <w:rFonts w:cs="Arial"/>
          <w:szCs w:val="22"/>
        </w:rPr>
        <w:t>Suvela</w:t>
      </w:r>
      <w:proofErr w:type="spellEnd"/>
      <w:r w:rsidRPr="1CD888C4">
        <w:rPr>
          <w:rFonts w:cs="Arial"/>
          <w:szCs w:val="22"/>
        </w:rPr>
        <w:t xml:space="preserve"> M, Koivisto K, </w:t>
      </w:r>
      <w:proofErr w:type="spellStart"/>
      <w:r w:rsidRPr="1CD888C4">
        <w:rPr>
          <w:rFonts w:cs="Arial"/>
          <w:szCs w:val="22"/>
        </w:rPr>
        <w:t>Tienari</w:t>
      </w:r>
      <w:proofErr w:type="spellEnd"/>
      <w:r w:rsidRPr="1CD888C4">
        <w:rPr>
          <w:rFonts w:cs="Arial"/>
          <w:szCs w:val="22"/>
        </w:rPr>
        <w:t xml:space="preserve"> PJ, </w:t>
      </w:r>
      <w:proofErr w:type="spellStart"/>
      <w:r w:rsidRPr="1CD888C4">
        <w:rPr>
          <w:rFonts w:cs="Arial"/>
          <w:szCs w:val="22"/>
        </w:rPr>
        <w:t>Elovaara</w:t>
      </w:r>
      <w:proofErr w:type="spellEnd"/>
      <w:r w:rsidRPr="1CD888C4">
        <w:rPr>
          <w:rFonts w:cs="Arial"/>
          <w:szCs w:val="22"/>
        </w:rPr>
        <w:t xml:space="preserve"> I, </w:t>
      </w:r>
      <w:proofErr w:type="spellStart"/>
      <w:r w:rsidRPr="1CD888C4">
        <w:rPr>
          <w:rFonts w:cs="Arial"/>
          <w:szCs w:val="22"/>
        </w:rPr>
        <w:t>Pirttilä</w:t>
      </w:r>
      <w:proofErr w:type="spellEnd"/>
      <w:r w:rsidRPr="1CD888C4">
        <w:rPr>
          <w:rFonts w:cs="Arial"/>
          <w:szCs w:val="22"/>
        </w:rPr>
        <w:t xml:space="preserve"> T, Reunanen M, Bronnikov D, </w:t>
      </w:r>
      <w:proofErr w:type="spellStart"/>
      <w:r w:rsidRPr="1CD888C4">
        <w:rPr>
          <w:rFonts w:cs="Arial"/>
          <w:szCs w:val="22"/>
        </w:rPr>
        <w:t>Viander</w:t>
      </w:r>
      <w:proofErr w:type="spellEnd"/>
      <w:r w:rsidRPr="1CD888C4">
        <w:rPr>
          <w:rFonts w:cs="Arial"/>
          <w:szCs w:val="22"/>
        </w:rPr>
        <w:t xml:space="preserve"> M, Meri S, Hillert J, Lundmark F, Harbo HF, Lorentzen AR, De Jager PL, Daly MJ, Hafler DA, </w:t>
      </w:r>
      <w:proofErr w:type="spellStart"/>
      <w:r w:rsidRPr="1CD888C4">
        <w:rPr>
          <w:rFonts w:cs="Arial"/>
          <w:szCs w:val="22"/>
        </w:rPr>
        <w:t>Palotie</w:t>
      </w:r>
      <w:proofErr w:type="spellEnd"/>
      <w:r w:rsidRPr="1CD888C4">
        <w:rPr>
          <w:rFonts w:cs="Arial"/>
          <w:szCs w:val="22"/>
        </w:rPr>
        <w:t xml:space="preserve"> A, Peltonen L, Saarela J. </w:t>
      </w:r>
      <w:r w:rsidRPr="1CD888C4">
        <w:rPr>
          <w:rFonts w:cs="Arial"/>
          <w:szCs w:val="22"/>
        </w:rPr>
        <w:lastRenderedPageBreak/>
        <w:t xml:space="preserve">Use of a genetic isolate to identify rare disease variants: C7 on 5p associated with MS.  </w:t>
      </w:r>
      <w:r w:rsidRPr="1CD888C4">
        <w:rPr>
          <w:rFonts w:cs="Arial"/>
          <w:i/>
          <w:iCs/>
        </w:rPr>
        <w:t xml:space="preserve">Hum Mol Genet, </w:t>
      </w:r>
      <w:r w:rsidRPr="1CD888C4">
        <w:rPr>
          <w:rFonts w:cs="Arial"/>
        </w:rPr>
        <w:t xml:space="preserve">2009 May 1;18(9):1670-83. </w:t>
      </w:r>
      <w:proofErr w:type="spellStart"/>
      <w:r w:rsidRPr="1CD888C4">
        <w:rPr>
          <w:rFonts w:cs="Arial"/>
        </w:rPr>
        <w:t>Epub</w:t>
      </w:r>
      <w:proofErr w:type="spellEnd"/>
      <w:r w:rsidRPr="1CD888C4">
        <w:rPr>
          <w:rFonts w:cs="Arial"/>
        </w:rPr>
        <w:t xml:space="preserve"> 2009 Feb 16. PMCID: PMC2667286</w:t>
      </w:r>
    </w:p>
    <w:p w14:paraId="6EE0E7C4" w14:textId="5E3ADD23" w:rsidR="1CD888C4" w:rsidRDefault="1CD888C4" w:rsidP="1CD888C4">
      <w:pPr>
        <w:spacing w:after="120" w:line="240" w:lineRule="exact"/>
        <w:ind w:left="720" w:hanging="720"/>
        <w:rPr>
          <w:rFonts w:cs="Arial"/>
        </w:rPr>
      </w:pPr>
      <w:r w:rsidRPr="1CD888C4">
        <w:rPr>
          <w:rFonts w:cs="Arial"/>
        </w:rPr>
        <w:t xml:space="preserve">203. </w:t>
      </w:r>
      <w:r w:rsidR="0066156B">
        <w:rPr>
          <w:rFonts w:cs="Arial"/>
        </w:rPr>
        <w:tab/>
      </w:r>
      <w:proofErr w:type="spellStart"/>
      <w:r w:rsidRPr="1CD888C4">
        <w:rPr>
          <w:rFonts w:cs="Arial"/>
        </w:rPr>
        <w:t>Beriou</w:t>
      </w:r>
      <w:proofErr w:type="spellEnd"/>
      <w:r w:rsidRPr="1CD888C4">
        <w:rPr>
          <w:rFonts w:cs="Arial"/>
        </w:rPr>
        <w:t xml:space="preserve"> G, Ashley CW, Costantino CM, Yang L, </w:t>
      </w:r>
      <w:r w:rsidRPr="1CD888C4">
        <w:rPr>
          <w:rFonts w:cs="Arial"/>
          <w:szCs w:val="22"/>
        </w:rPr>
        <w:t xml:space="preserve">Kuchroo VK, Baecher-Allan C, Hafler DA. IL-17 producing human peripheral regulatory T cells retain suppressive function.  </w:t>
      </w:r>
      <w:r w:rsidRPr="1CD888C4">
        <w:rPr>
          <w:rFonts w:cs="Arial"/>
          <w:i/>
          <w:iCs/>
        </w:rPr>
        <w:t xml:space="preserve">Blood, </w:t>
      </w:r>
      <w:r w:rsidRPr="1CD888C4">
        <w:rPr>
          <w:rFonts w:cs="Arial"/>
        </w:rPr>
        <w:t xml:space="preserve">2009 Apr 30;113(18):4240-9. </w:t>
      </w:r>
      <w:proofErr w:type="spellStart"/>
      <w:r w:rsidRPr="1CD888C4">
        <w:rPr>
          <w:rFonts w:cs="Arial"/>
        </w:rPr>
        <w:t>Epub</w:t>
      </w:r>
      <w:proofErr w:type="spellEnd"/>
      <w:r w:rsidRPr="1CD888C4">
        <w:rPr>
          <w:rFonts w:cs="Arial"/>
        </w:rPr>
        <w:t xml:space="preserve"> 2009 Jan 26. PMCID: PMC2676084</w:t>
      </w:r>
    </w:p>
    <w:p w14:paraId="2C830215" w14:textId="13425D36" w:rsidR="1CD888C4" w:rsidRDefault="1CD888C4" w:rsidP="1CD888C4">
      <w:pPr>
        <w:spacing w:after="120" w:line="240" w:lineRule="exact"/>
        <w:ind w:left="720" w:hanging="720"/>
        <w:rPr>
          <w:rFonts w:cs="Arial"/>
        </w:rPr>
      </w:pPr>
      <w:r w:rsidRPr="1CD888C4">
        <w:rPr>
          <w:rFonts w:cs="Arial"/>
        </w:rPr>
        <w:t xml:space="preserve">204. </w:t>
      </w:r>
      <w:r w:rsidR="0066156B">
        <w:rPr>
          <w:rFonts w:cs="Arial"/>
        </w:rPr>
        <w:tab/>
      </w:r>
      <w:r w:rsidRPr="1CD888C4">
        <w:rPr>
          <w:rFonts w:cs="Arial"/>
        </w:rPr>
        <w:t xml:space="preserve">Maier LM, Anderson DE, Severson CA, Baecher-Allan C, Healy B, Liu DV, Wittrup KD, De Jager PL, Hafler DA. Soluble IL-2RA levels in multiple sclerosis subjects and the effect of soluble IL-2RA on immune responses.  </w:t>
      </w:r>
      <w:r w:rsidRPr="1CD888C4">
        <w:rPr>
          <w:rFonts w:cs="Arial"/>
          <w:i/>
          <w:iCs/>
        </w:rPr>
        <w:t>J Immunol</w:t>
      </w:r>
      <w:r w:rsidRPr="1CD888C4">
        <w:rPr>
          <w:rFonts w:cs="Arial"/>
        </w:rPr>
        <w:t xml:space="preserve">, 182(3):1541-7; 2009. PMCID: PMC3992946205. Maier LM, Lowe CE, Anderson DE, Cooper J, Baecher-Allan C, Severson CA, Healy B, De Jager PL, Liu DV, Wittrup KD, Walker N, Aubin C, Tran D, </w:t>
      </w:r>
      <w:proofErr w:type="spellStart"/>
      <w:r w:rsidRPr="1CD888C4">
        <w:rPr>
          <w:rFonts w:cs="Arial"/>
        </w:rPr>
        <w:t>Kasollja</w:t>
      </w:r>
      <w:proofErr w:type="spellEnd"/>
      <w:r w:rsidRPr="1CD888C4">
        <w:rPr>
          <w:rFonts w:cs="Arial"/>
        </w:rPr>
        <w:t xml:space="preserve"> S. The International Multiple Sclerosis Genetics Consortium, Wicker LS, Todd JA, Hafler DA. IL2RA genetic heterogeneity in multiple sclerosis and type 1 diabetes susceptibility and soluble interleukin-2 receptor production.  </w:t>
      </w:r>
      <w:proofErr w:type="spellStart"/>
      <w:r w:rsidRPr="1CD888C4">
        <w:rPr>
          <w:rFonts w:cs="Arial"/>
          <w:i/>
          <w:iCs/>
        </w:rPr>
        <w:t>PLoS</w:t>
      </w:r>
      <w:proofErr w:type="spellEnd"/>
      <w:r w:rsidRPr="1CD888C4">
        <w:rPr>
          <w:rFonts w:cs="Arial"/>
          <w:i/>
          <w:iCs/>
        </w:rPr>
        <w:t xml:space="preserve"> Genet</w:t>
      </w:r>
      <w:r w:rsidRPr="1CD888C4">
        <w:rPr>
          <w:rFonts w:cs="Arial"/>
        </w:rPr>
        <w:t>, 5(1</w:t>
      </w:r>
      <w:proofErr w:type="gramStart"/>
      <w:r w:rsidRPr="1CD888C4">
        <w:rPr>
          <w:rFonts w:cs="Arial"/>
        </w:rPr>
        <w:t>);e</w:t>
      </w:r>
      <w:proofErr w:type="gramEnd"/>
      <w:r w:rsidRPr="1CD888C4">
        <w:rPr>
          <w:rFonts w:cs="Arial"/>
        </w:rPr>
        <w:t xml:space="preserve">1000322. </w:t>
      </w:r>
      <w:proofErr w:type="spellStart"/>
      <w:r w:rsidRPr="1CD888C4">
        <w:rPr>
          <w:rFonts w:cs="Arial"/>
        </w:rPr>
        <w:t>Epub</w:t>
      </w:r>
      <w:proofErr w:type="spellEnd"/>
      <w:r w:rsidRPr="1CD888C4">
        <w:rPr>
          <w:rFonts w:cs="Arial"/>
        </w:rPr>
        <w:t xml:space="preserve"> 2009. PMCID: PMC2602853</w:t>
      </w:r>
    </w:p>
    <w:p w14:paraId="13EFFE88" w14:textId="73FE9DC1" w:rsidR="1CD888C4" w:rsidRDefault="1CD888C4" w:rsidP="1CD888C4">
      <w:pPr>
        <w:spacing w:after="120" w:line="240" w:lineRule="exact"/>
        <w:ind w:left="720" w:hanging="720"/>
        <w:rPr>
          <w:rFonts w:cs="Arial"/>
        </w:rPr>
      </w:pPr>
      <w:r w:rsidRPr="1CD888C4">
        <w:rPr>
          <w:rFonts w:cs="Arial"/>
        </w:rPr>
        <w:t xml:space="preserve">205. </w:t>
      </w:r>
      <w:r w:rsidR="0066156B">
        <w:rPr>
          <w:rFonts w:cs="Arial"/>
        </w:rPr>
        <w:tab/>
      </w:r>
      <w:r w:rsidRPr="1CD888C4">
        <w:rPr>
          <w:rFonts w:cs="Arial"/>
        </w:rPr>
        <w:t xml:space="preserve">Pyne S, Rossin E, Hu X, Wang K, Lin TI, Maier L, Baecher-Allan C, McLachlan GJ, Tamayo P, Hafler DA, De Jager PL, </w:t>
      </w:r>
      <w:proofErr w:type="spellStart"/>
      <w:r w:rsidRPr="1CD888C4">
        <w:rPr>
          <w:rFonts w:cs="Arial"/>
        </w:rPr>
        <w:t>Mesirov</w:t>
      </w:r>
      <w:proofErr w:type="spellEnd"/>
      <w:r w:rsidRPr="1CD888C4">
        <w:rPr>
          <w:rFonts w:cs="Arial"/>
        </w:rPr>
        <w:t xml:space="preserve"> JP. Automated high-dimensional flow cytometric data analysis.  </w:t>
      </w:r>
      <w:r w:rsidRPr="1CD888C4">
        <w:rPr>
          <w:rFonts w:cs="Arial"/>
          <w:i/>
          <w:iCs/>
        </w:rPr>
        <w:t xml:space="preserve">Proc Natl </w:t>
      </w:r>
      <w:proofErr w:type="spellStart"/>
      <w:r w:rsidRPr="1CD888C4">
        <w:rPr>
          <w:rFonts w:cs="Arial"/>
          <w:i/>
          <w:iCs/>
        </w:rPr>
        <w:t>Acad</w:t>
      </w:r>
      <w:proofErr w:type="spellEnd"/>
      <w:r w:rsidRPr="1CD888C4">
        <w:rPr>
          <w:rFonts w:cs="Arial"/>
          <w:i/>
          <w:iCs/>
        </w:rPr>
        <w:t xml:space="preserve"> Sci U S A, </w:t>
      </w:r>
      <w:r w:rsidRPr="1CD888C4">
        <w:rPr>
          <w:rFonts w:cs="Arial"/>
        </w:rPr>
        <w:t xml:space="preserve">2009 May 26;106(21):8519-24, </w:t>
      </w:r>
      <w:proofErr w:type="spellStart"/>
      <w:r w:rsidRPr="1CD888C4">
        <w:rPr>
          <w:rFonts w:cs="Arial"/>
        </w:rPr>
        <w:t>Epub</w:t>
      </w:r>
      <w:proofErr w:type="spellEnd"/>
      <w:r w:rsidRPr="1CD888C4">
        <w:rPr>
          <w:rFonts w:cs="Arial"/>
        </w:rPr>
        <w:t xml:space="preserve"> 2009 May 14. PMCID: PMC2682540</w:t>
      </w:r>
    </w:p>
    <w:p w14:paraId="7F290329" w14:textId="09F6FDB6" w:rsidR="1CD888C4" w:rsidRDefault="1CD888C4" w:rsidP="1CD888C4">
      <w:pPr>
        <w:spacing w:after="120" w:line="240" w:lineRule="exact"/>
        <w:ind w:left="720" w:hanging="720"/>
        <w:rPr>
          <w:rFonts w:cs="Arial"/>
        </w:rPr>
      </w:pPr>
      <w:r w:rsidRPr="1CD888C4">
        <w:rPr>
          <w:rFonts w:cs="Arial"/>
        </w:rPr>
        <w:t xml:space="preserve">206. </w:t>
      </w:r>
      <w:r w:rsidR="0066156B">
        <w:rPr>
          <w:rFonts w:cs="Arial"/>
        </w:rPr>
        <w:tab/>
      </w:r>
      <w:r w:rsidRPr="1CD888C4">
        <w:rPr>
          <w:rFonts w:cs="Arial"/>
        </w:rPr>
        <w:t xml:space="preserve">Greenway SC, Pereira AC, Lin JC, </w:t>
      </w:r>
      <w:proofErr w:type="spellStart"/>
      <w:r w:rsidRPr="1CD888C4">
        <w:rPr>
          <w:rFonts w:cs="Arial"/>
        </w:rPr>
        <w:t>Depalma</w:t>
      </w:r>
      <w:proofErr w:type="spellEnd"/>
      <w:r w:rsidRPr="1CD888C4">
        <w:rPr>
          <w:rFonts w:cs="Arial"/>
        </w:rPr>
        <w:t xml:space="preserve"> SR, Israel SJ, Mesquita SM, </w:t>
      </w:r>
      <w:proofErr w:type="spellStart"/>
      <w:r w:rsidRPr="1CD888C4">
        <w:rPr>
          <w:rFonts w:cs="Arial"/>
        </w:rPr>
        <w:t>Ergul</w:t>
      </w:r>
      <w:proofErr w:type="spellEnd"/>
      <w:r w:rsidRPr="1CD888C4">
        <w:rPr>
          <w:rFonts w:cs="Arial"/>
        </w:rPr>
        <w:t xml:space="preserve"> E, Conta JH, Korn JM, McCarroll SA, Gorham JM, Gabriel S, Altshuler DM, de Lourdes Quintanilla-Dieck M, Artunduaga MA, Eavey RD, Plenge RM, Shadick NA, Weinblatt ME, De Jager PL, Hafler DA, Breitbart RE, Seidman JG, Seidman CE. De novo copy number variants identify new genes and loci in isolated sporadic tetralogy of Fallot. </w:t>
      </w:r>
      <w:r w:rsidRPr="1CD888C4">
        <w:rPr>
          <w:rFonts w:cs="Arial"/>
          <w:i/>
          <w:iCs/>
        </w:rPr>
        <w:t>Nat Genet,</w:t>
      </w:r>
      <w:r w:rsidRPr="1CD888C4">
        <w:rPr>
          <w:rFonts w:cs="Arial"/>
        </w:rPr>
        <w:t xml:space="preserve"> 2009 Jul 13, </w:t>
      </w:r>
      <w:proofErr w:type="spellStart"/>
      <w:r w:rsidRPr="1CD888C4">
        <w:rPr>
          <w:rFonts w:cs="Arial"/>
        </w:rPr>
        <w:t>Epub</w:t>
      </w:r>
      <w:proofErr w:type="spellEnd"/>
      <w:r w:rsidRPr="1CD888C4">
        <w:rPr>
          <w:rFonts w:cs="Arial"/>
        </w:rPr>
        <w:t xml:space="preserve"> ahead of print. PMCID: PMC2747103</w:t>
      </w:r>
    </w:p>
    <w:p w14:paraId="7569CE63" w14:textId="636FE7B0" w:rsidR="1CD888C4" w:rsidRDefault="1CD888C4" w:rsidP="1CD888C4">
      <w:pPr>
        <w:spacing w:after="120" w:line="240" w:lineRule="exact"/>
        <w:ind w:left="720" w:hanging="720"/>
        <w:rPr>
          <w:rFonts w:cs="Arial"/>
        </w:rPr>
      </w:pPr>
      <w:r w:rsidRPr="1CD888C4">
        <w:rPr>
          <w:rFonts w:cs="Arial"/>
        </w:rPr>
        <w:t xml:space="preserve">207. </w:t>
      </w:r>
      <w:r w:rsidR="0066156B">
        <w:rPr>
          <w:rFonts w:cs="Arial"/>
        </w:rPr>
        <w:tab/>
      </w:r>
      <w:r w:rsidRPr="1CD888C4">
        <w:rPr>
          <w:rFonts w:cs="Arial"/>
        </w:rPr>
        <w:t xml:space="preserve">Owens GP, Bennett JL, </w:t>
      </w:r>
      <w:proofErr w:type="spellStart"/>
      <w:r w:rsidRPr="1CD888C4">
        <w:rPr>
          <w:rFonts w:cs="Arial"/>
        </w:rPr>
        <w:t>Lassmann</w:t>
      </w:r>
      <w:proofErr w:type="spellEnd"/>
      <w:r w:rsidRPr="1CD888C4">
        <w:rPr>
          <w:rFonts w:cs="Arial"/>
        </w:rPr>
        <w:t xml:space="preserve"> H, O'Connor KC, Ritchie AM, Shearer A, Lam C, Yu X, </w:t>
      </w:r>
      <w:proofErr w:type="spellStart"/>
      <w:r w:rsidRPr="1CD888C4">
        <w:rPr>
          <w:rFonts w:cs="Arial"/>
        </w:rPr>
        <w:t>Birlea</w:t>
      </w:r>
      <w:proofErr w:type="spellEnd"/>
      <w:r w:rsidRPr="1CD888C4">
        <w:rPr>
          <w:rFonts w:cs="Arial"/>
        </w:rPr>
        <w:t xml:space="preserve"> M, Dupree C, Williamson RA, Hafler DA, Burgoon MP, Gilden D. Antibodies produced by clonally expanded plasma cells in multiple sclerosis cerebrospinal fluid.  </w:t>
      </w:r>
      <w:r w:rsidRPr="1CD888C4">
        <w:rPr>
          <w:rFonts w:cs="Arial"/>
          <w:i/>
          <w:iCs/>
        </w:rPr>
        <w:t>Ann Neurol,</w:t>
      </w:r>
      <w:r w:rsidRPr="1CD888C4">
        <w:rPr>
          <w:rFonts w:cs="Arial"/>
        </w:rPr>
        <w:t xml:space="preserve"> 2009 Mar 19;65(6):639-649, </w:t>
      </w:r>
      <w:proofErr w:type="spellStart"/>
      <w:r w:rsidRPr="1CD888C4">
        <w:rPr>
          <w:rFonts w:cs="Arial"/>
        </w:rPr>
        <w:t>Epub</w:t>
      </w:r>
      <w:proofErr w:type="spellEnd"/>
      <w:r w:rsidRPr="1CD888C4">
        <w:rPr>
          <w:rFonts w:cs="Arial"/>
        </w:rPr>
        <w:t xml:space="preserve"> ahead of print. PMCID: PMC2843543</w:t>
      </w:r>
    </w:p>
    <w:p w14:paraId="1AE71E83" w14:textId="57182A18" w:rsidR="1CD888C4" w:rsidRDefault="1CD888C4" w:rsidP="1CD888C4">
      <w:pPr>
        <w:spacing w:after="120" w:line="240" w:lineRule="exact"/>
        <w:ind w:left="720" w:hanging="720"/>
        <w:rPr>
          <w:rFonts w:cs="Arial"/>
        </w:rPr>
      </w:pPr>
      <w:r w:rsidRPr="1CD888C4">
        <w:rPr>
          <w:rFonts w:cs="Arial"/>
        </w:rPr>
        <w:t xml:space="preserve">208. </w:t>
      </w:r>
      <w:r w:rsidR="0066156B">
        <w:rPr>
          <w:rFonts w:cs="Arial"/>
        </w:rPr>
        <w:tab/>
      </w:r>
      <w:r w:rsidRPr="1CD888C4">
        <w:rPr>
          <w:rFonts w:cs="Arial"/>
        </w:rPr>
        <w:t xml:space="preserve">Costantino CM, </w:t>
      </w:r>
      <w:proofErr w:type="spellStart"/>
      <w:r w:rsidRPr="1CD888C4">
        <w:rPr>
          <w:rFonts w:cs="Arial"/>
        </w:rPr>
        <w:t>Ploegh</w:t>
      </w:r>
      <w:proofErr w:type="spellEnd"/>
      <w:r w:rsidRPr="1CD888C4">
        <w:rPr>
          <w:rFonts w:cs="Arial"/>
        </w:rPr>
        <w:t xml:space="preserve"> HL, Hafler DA, Cathepsin S regulates class II MHC processing in human CD4+ HLA-DR+ T cells.  </w:t>
      </w:r>
      <w:r w:rsidRPr="1CD888C4">
        <w:rPr>
          <w:rFonts w:cs="Arial"/>
          <w:i/>
          <w:iCs/>
        </w:rPr>
        <w:t>J Immunol,</w:t>
      </w:r>
      <w:r w:rsidRPr="1CD888C4">
        <w:rPr>
          <w:rFonts w:cs="Arial"/>
        </w:rPr>
        <w:t xml:space="preserve"> 2009 Jul 15;183(2):945-52, </w:t>
      </w:r>
      <w:proofErr w:type="spellStart"/>
      <w:r w:rsidRPr="1CD888C4">
        <w:rPr>
          <w:rFonts w:cs="Arial"/>
        </w:rPr>
        <w:t>Epub</w:t>
      </w:r>
      <w:proofErr w:type="spellEnd"/>
      <w:r w:rsidRPr="1CD888C4">
        <w:rPr>
          <w:rFonts w:cs="Arial"/>
        </w:rPr>
        <w:t xml:space="preserve"> 2009 Jun 24. PMCID: PMC2752291</w:t>
      </w:r>
    </w:p>
    <w:p w14:paraId="654F0909" w14:textId="5513CEC8" w:rsidR="1CD888C4" w:rsidRDefault="1CD888C4" w:rsidP="1CD888C4">
      <w:pPr>
        <w:spacing w:after="120" w:line="240" w:lineRule="exact"/>
        <w:ind w:left="720" w:hanging="720"/>
        <w:rPr>
          <w:rFonts w:cs="Arial"/>
        </w:rPr>
      </w:pPr>
      <w:r w:rsidRPr="1CD888C4">
        <w:rPr>
          <w:rFonts w:cs="Arial"/>
        </w:rPr>
        <w:t xml:space="preserve">209. </w:t>
      </w:r>
      <w:r w:rsidR="0066156B">
        <w:rPr>
          <w:rFonts w:cs="Arial"/>
        </w:rPr>
        <w:tab/>
      </w:r>
      <w:r w:rsidRPr="1CD888C4">
        <w:rPr>
          <w:rFonts w:cs="Arial"/>
        </w:rPr>
        <w:t xml:space="preserve">Willis SN, Stadelmann C, Rodig SJ, Caron T, </w:t>
      </w:r>
      <w:proofErr w:type="spellStart"/>
      <w:r w:rsidRPr="1CD888C4">
        <w:rPr>
          <w:rFonts w:cs="Arial"/>
        </w:rPr>
        <w:t>Gattenloehner</w:t>
      </w:r>
      <w:proofErr w:type="spellEnd"/>
      <w:r w:rsidRPr="1CD888C4">
        <w:rPr>
          <w:rFonts w:cs="Arial"/>
        </w:rPr>
        <w:t xml:space="preserve"> S, Mallozzi SS, Roughan JE, Almendinger SE, Blewett MM, Brück W, Hafler DA, O'Connor KC. Epstein-Barr virus infection is not a characteristic feature of multiple sclerosis brain.  </w:t>
      </w:r>
      <w:r w:rsidRPr="1CD888C4">
        <w:rPr>
          <w:rFonts w:cs="Arial"/>
          <w:i/>
          <w:iCs/>
        </w:rPr>
        <w:t>Brain</w:t>
      </w:r>
      <w:r w:rsidRPr="1CD888C4">
        <w:rPr>
          <w:rFonts w:cs="Arial"/>
        </w:rPr>
        <w:t>, 2009 Dec; 132(Pt 12):3318-28. PMCID: PMC2792367</w:t>
      </w:r>
    </w:p>
    <w:p w14:paraId="707CE484" w14:textId="73F0B65B" w:rsidR="1CD888C4" w:rsidRDefault="1CD888C4" w:rsidP="1CD888C4">
      <w:pPr>
        <w:spacing w:after="120" w:line="240" w:lineRule="exact"/>
        <w:ind w:left="720" w:hanging="720"/>
        <w:rPr>
          <w:rFonts w:cs="Arial"/>
        </w:rPr>
      </w:pPr>
      <w:r w:rsidRPr="1CD888C4">
        <w:rPr>
          <w:rFonts w:cs="Arial"/>
        </w:rPr>
        <w:t xml:space="preserve">210. </w:t>
      </w:r>
      <w:r w:rsidR="0066156B">
        <w:rPr>
          <w:rFonts w:cs="Arial"/>
        </w:rPr>
        <w:tab/>
      </w:r>
      <w:r w:rsidRPr="1CD888C4">
        <w:rPr>
          <w:rFonts w:cs="Arial"/>
        </w:rPr>
        <w:t>Hastings WD, Anderson DE, Kassam N, Koguchi K, Greenfield EA, Kent SC, Zheng XX, Strom TB, Hafler DA, Kuchroo VK, TIM-3 is expressed on activated human CD4</w:t>
      </w:r>
      <w:r w:rsidRPr="1CD888C4">
        <w:rPr>
          <w:rFonts w:cs="Arial"/>
          <w:vertAlign w:val="superscript"/>
        </w:rPr>
        <w:t>+</w:t>
      </w:r>
      <w:r w:rsidRPr="1CD888C4">
        <w:rPr>
          <w:rFonts w:cs="Arial"/>
        </w:rPr>
        <w:t xml:space="preserve"> T cells and regulates Th1 and Th17 cytokines.  </w:t>
      </w:r>
      <w:proofErr w:type="spellStart"/>
      <w:r w:rsidRPr="1CD888C4">
        <w:rPr>
          <w:rFonts w:cs="Arial"/>
          <w:i/>
          <w:iCs/>
        </w:rPr>
        <w:t>Eur</w:t>
      </w:r>
      <w:proofErr w:type="spellEnd"/>
      <w:r w:rsidRPr="1CD888C4">
        <w:rPr>
          <w:rFonts w:cs="Arial"/>
          <w:i/>
          <w:iCs/>
        </w:rPr>
        <w:t xml:space="preserve"> J Immunol</w:t>
      </w:r>
      <w:r w:rsidRPr="1CD888C4">
        <w:rPr>
          <w:rFonts w:cs="Arial"/>
        </w:rPr>
        <w:t>, 2009 Sep:39(9):2492-501. PMCID: PMC2759376</w:t>
      </w:r>
    </w:p>
    <w:p w14:paraId="55DE31B6" w14:textId="7490A9E1" w:rsidR="1CD888C4" w:rsidRDefault="1CD888C4" w:rsidP="1CD888C4">
      <w:pPr>
        <w:spacing w:after="120" w:line="240" w:lineRule="exact"/>
        <w:ind w:left="720" w:hanging="720"/>
        <w:rPr>
          <w:rFonts w:cs="Arial"/>
        </w:rPr>
      </w:pPr>
      <w:r w:rsidRPr="1CD888C4">
        <w:rPr>
          <w:rFonts w:cs="Arial"/>
        </w:rPr>
        <w:t xml:space="preserve">211. </w:t>
      </w:r>
      <w:r w:rsidR="0066156B">
        <w:rPr>
          <w:rFonts w:cs="Arial"/>
        </w:rPr>
        <w:tab/>
      </w:r>
      <w:r w:rsidRPr="1CD888C4">
        <w:rPr>
          <w:rFonts w:cs="Arial"/>
        </w:rPr>
        <w:t xml:space="preserve">McLaughlin KA, Chitnis T, Newcombe J, Franz B, Kennedy J, </w:t>
      </w:r>
      <w:proofErr w:type="spellStart"/>
      <w:r w:rsidRPr="1CD888C4">
        <w:rPr>
          <w:rFonts w:cs="Arial"/>
        </w:rPr>
        <w:t>McArdel</w:t>
      </w:r>
      <w:proofErr w:type="spellEnd"/>
      <w:r w:rsidRPr="1CD888C4">
        <w:rPr>
          <w:rFonts w:cs="Arial"/>
        </w:rPr>
        <w:t xml:space="preserve"> S, Kuhle J, Kappos L, </w:t>
      </w:r>
      <w:proofErr w:type="spellStart"/>
      <w:r w:rsidRPr="1CD888C4">
        <w:rPr>
          <w:rFonts w:cs="Arial"/>
        </w:rPr>
        <w:t>Rostasy</w:t>
      </w:r>
      <w:proofErr w:type="spellEnd"/>
      <w:r w:rsidRPr="1CD888C4">
        <w:rPr>
          <w:rFonts w:cs="Arial"/>
        </w:rPr>
        <w:t xml:space="preserve"> K, Pohl D, Gagne D, Ness JM, </w:t>
      </w:r>
      <w:proofErr w:type="spellStart"/>
      <w:r w:rsidRPr="1CD888C4">
        <w:rPr>
          <w:rFonts w:cs="Arial"/>
        </w:rPr>
        <w:t>Tenembaum</w:t>
      </w:r>
      <w:proofErr w:type="spellEnd"/>
      <w:r w:rsidRPr="1CD888C4">
        <w:rPr>
          <w:rFonts w:cs="Arial"/>
        </w:rPr>
        <w:t xml:space="preserve"> S, O'Connor KC, Viglietta V, Wong SJ, Tavakoli NP, de </w:t>
      </w:r>
      <w:proofErr w:type="spellStart"/>
      <w:r w:rsidRPr="1CD888C4">
        <w:rPr>
          <w:rFonts w:cs="Arial"/>
        </w:rPr>
        <w:t>Seze</w:t>
      </w:r>
      <w:proofErr w:type="spellEnd"/>
      <w:r w:rsidRPr="1CD888C4">
        <w:rPr>
          <w:rFonts w:cs="Arial"/>
        </w:rPr>
        <w:t xml:space="preserve"> J, </w:t>
      </w:r>
      <w:proofErr w:type="spellStart"/>
      <w:r w:rsidRPr="1CD888C4">
        <w:rPr>
          <w:rFonts w:cs="Arial"/>
        </w:rPr>
        <w:t>Idrissova</w:t>
      </w:r>
      <w:proofErr w:type="spellEnd"/>
      <w:r w:rsidRPr="1CD888C4">
        <w:rPr>
          <w:rFonts w:cs="Arial"/>
        </w:rPr>
        <w:t xml:space="preserve"> Z, Khoury SJ, Bar-Or A, Hafler DA, Banwell B, Wucherpfennig KW, Age-Dependent B Cell Autoimmunity to a Myelin Surface Antigen in Pediatric Multiple Sclerosis.  </w:t>
      </w:r>
      <w:r w:rsidRPr="1CD888C4">
        <w:rPr>
          <w:rFonts w:cs="Arial"/>
          <w:i/>
          <w:iCs/>
        </w:rPr>
        <w:t>J Immunol</w:t>
      </w:r>
      <w:r w:rsidRPr="1CD888C4">
        <w:rPr>
          <w:rFonts w:cs="Arial"/>
        </w:rPr>
        <w:t xml:space="preserve">, 2009 Sep 15;183(6):4067-76. </w:t>
      </w:r>
      <w:proofErr w:type="spellStart"/>
      <w:r w:rsidRPr="1CD888C4">
        <w:rPr>
          <w:rFonts w:cs="Arial"/>
        </w:rPr>
        <w:t>Epub</w:t>
      </w:r>
      <w:proofErr w:type="spellEnd"/>
      <w:r w:rsidRPr="1CD888C4">
        <w:rPr>
          <w:rFonts w:cs="Arial"/>
        </w:rPr>
        <w:t xml:space="preserve"> 2009 Aug 17. PMCID: PMC2795331</w:t>
      </w:r>
    </w:p>
    <w:p w14:paraId="79161F0D" w14:textId="6CD2216F" w:rsidR="1CD888C4" w:rsidRDefault="1CD888C4" w:rsidP="1CD888C4">
      <w:pPr>
        <w:spacing w:after="120" w:line="240" w:lineRule="exact"/>
        <w:ind w:left="720" w:hanging="720"/>
        <w:rPr>
          <w:rFonts w:cs="Arial"/>
        </w:rPr>
      </w:pPr>
      <w:r w:rsidRPr="1CD888C4">
        <w:rPr>
          <w:rFonts w:cs="Arial"/>
        </w:rPr>
        <w:t xml:space="preserve">212. </w:t>
      </w:r>
      <w:r w:rsidR="0066156B">
        <w:rPr>
          <w:rFonts w:cs="Arial"/>
        </w:rPr>
        <w:tab/>
      </w:r>
      <w:r w:rsidRPr="1CD888C4">
        <w:rPr>
          <w:rFonts w:cs="Arial"/>
        </w:rPr>
        <w:t xml:space="preserve">De Jager PL, de Bakker PIW, Wang J, Ottoboni L, Xia S, Aggarwal NT, Piccio L, </w:t>
      </w:r>
      <w:proofErr w:type="spellStart"/>
      <w:r w:rsidRPr="1CD888C4">
        <w:rPr>
          <w:rFonts w:cs="Arial"/>
        </w:rPr>
        <w:t>Raychudhuri</w:t>
      </w:r>
      <w:proofErr w:type="spellEnd"/>
      <w:r w:rsidRPr="1CD888C4">
        <w:rPr>
          <w:rFonts w:cs="Arial"/>
        </w:rPr>
        <w:t xml:space="preserve"> S, Tran D, Aubin C, Briskin R, Romano S, International MS Genetics </w:t>
      </w:r>
      <w:r w:rsidRPr="1CD888C4">
        <w:rPr>
          <w:rFonts w:cs="Arial"/>
        </w:rPr>
        <w:lastRenderedPageBreak/>
        <w:t xml:space="preserve">Consortium, McCauley J, Pericak-Vance M, Haines J, Gibson RA, </w:t>
      </w:r>
      <w:proofErr w:type="spellStart"/>
      <w:r w:rsidRPr="1CD888C4">
        <w:rPr>
          <w:rFonts w:cs="Arial"/>
        </w:rPr>
        <w:t>Naeglin</w:t>
      </w:r>
      <w:proofErr w:type="spellEnd"/>
      <w:r w:rsidRPr="1CD888C4">
        <w:rPr>
          <w:rFonts w:cs="Arial"/>
        </w:rPr>
        <w:t xml:space="preserve"> Y, </w:t>
      </w:r>
      <w:proofErr w:type="spellStart"/>
      <w:r w:rsidRPr="1CD888C4">
        <w:rPr>
          <w:rFonts w:cs="Arial"/>
        </w:rPr>
        <w:t>Uitdehaag</w:t>
      </w:r>
      <w:proofErr w:type="spellEnd"/>
      <w:r w:rsidRPr="1CD888C4">
        <w:rPr>
          <w:rFonts w:cs="Arial"/>
        </w:rPr>
        <w:t xml:space="preserve"> B, Matthew PM, Kappos L, Polman C, McArdle WL, Strachan DP, Evans D, Cross AH, Daly MJ, Compston A, </w:t>
      </w:r>
      <w:proofErr w:type="spellStart"/>
      <w:r w:rsidRPr="1CD888C4">
        <w:rPr>
          <w:rFonts w:cs="Arial"/>
        </w:rPr>
        <w:t>Sawcer</w:t>
      </w:r>
      <w:proofErr w:type="spellEnd"/>
      <w:r w:rsidRPr="1CD888C4">
        <w:rPr>
          <w:rFonts w:cs="Arial"/>
        </w:rPr>
        <w:t xml:space="preserve"> SJ, Weiner HL, Hauser SL*, </w:t>
      </w:r>
      <w:proofErr w:type="spellStart"/>
      <w:r w:rsidRPr="1CD888C4">
        <w:rPr>
          <w:rFonts w:cs="Arial"/>
        </w:rPr>
        <w:t>Oksenberg</w:t>
      </w:r>
      <w:proofErr w:type="spellEnd"/>
      <w:r w:rsidRPr="1CD888C4">
        <w:rPr>
          <w:rFonts w:cs="Arial"/>
        </w:rPr>
        <w:t xml:space="preserve"> JR* Hafler DA*. Meta-analysis of genome scans and replication identify CD6, ICSBP1, and TNFRSF1A as novel multiple sclerosis susceptibility loci.   </w:t>
      </w:r>
      <w:r w:rsidRPr="1CD888C4">
        <w:rPr>
          <w:rFonts w:cs="Arial"/>
          <w:i/>
          <w:iCs/>
        </w:rPr>
        <w:t>Nat Genet</w:t>
      </w:r>
      <w:r w:rsidRPr="1CD888C4">
        <w:rPr>
          <w:rFonts w:cs="Arial"/>
        </w:rPr>
        <w:t>, 2009 Jul 41:776-82. PMCID: PMC2757648</w:t>
      </w:r>
    </w:p>
    <w:p w14:paraId="315C8AA4" w14:textId="54599389" w:rsidR="1CD888C4" w:rsidRDefault="1CD888C4" w:rsidP="1CD888C4">
      <w:pPr>
        <w:spacing w:after="120" w:line="240" w:lineRule="exact"/>
        <w:ind w:left="720" w:hanging="720"/>
        <w:rPr>
          <w:rFonts w:cs="Arial"/>
        </w:rPr>
      </w:pPr>
      <w:r w:rsidRPr="1CD888C4">
        <w:rPr>
          <w:rFonts w:cs="Arial"/>
        </w:rPr>
        <w:t xml:space="preserve">213. </w:t>
      </w:r>
      <w:r w:rsidR="0066156B">
        <w:rPr>
          <w:rFonts w:cs="Arial"/>
        </w:rPr>
        <w:tab/>
      </w:r>
      <w:r w:rsidRPr="1CD888C4">
        <w:rPr>
          <w:rFonts w:cs="Arial"/>
        </w:rPr>
        <w:t xml:space="preserve">Bradshaw EM, </w:t>
      </w:r>
      <w:proofErr w:type="spellStart"/>
      <w:r w:rsidRPr="1CD888C4">
        <w:rPr>
          <w:rFonts w:cs="Arial"/>
        </w:rPr>
        <w:t>Raddassi</w:t>
      </w:r>
      <w:proofErr w:type="spellEnd"/>
      <w:r w:rsidRPr="1CD888C4">
        <w:rPr>
          <w:rFonts w:cs="Arial"/>
        </w:rPr>
        <w:t xml:space="preserve"> K, </w:t>
      </w:r>
      <w:proofErr w:type="spellStart"/>
      <w:r w:rsidRPr="1CD888C4">
        <w:rPr>
          <w:rFonts w:cs="Arial"/>
        </w:rPr>
        <w:t>Elyaman</w:t>
      </w:r>
      <w:proofErr w:type="spellEnd"/>
      <w:r w:rsidRPr="1CD888C4">
        <w:rPr>
          <w:rFonts w:cs="Arial"/>
        </w:rPr>
        <w:t xml:space="preserve"> W, Orban T, Gottlieb PA, Kent SC, Hafler DA. Monocytes from patients with type 1 diabetes spontaneously secrete proinflammatory cytokines inducing Th17 cells.  </w:t>
      </w:r>
      <w:r w:rsidRPr="1CD888C4">
        <w:rPr>
          <w:rFonts w:cs="Arial"/>
          <w:i/>
          <w:iCs/>
        </w:rPr>
        <w:t>J Immunol</w:t>
      </w:r>
      <w:r w:rsidRPr="1CD888C4">
        <w:rPr>
          <w:rFonts w:cs="Arial"/>
        </w:rPr>
        <w:t xml:space="preserve">. 2009 Oct 1;183(7):4432-9. </w:t>
      </w:r>
      <w:proofErr w:type="spellStart"/>
      <w:r w:rsidRPr="1CD888C4">
        <w:rPr>
          <w:rFonts w:cs="Arial"/>
        </w:rPr>
        <w:t>Epub</w:t>
      </w:r>
      <w:proofErr w:type="spellEnd"/>
      <w:r w:rsidRPr="1CD888C4">
        <w:rPr>
          <w:rFonts w:cs="Arial"/>
        </w:rPr>
        <w:t xml:space="preserve"> 2009 Sep 11. PMCID: PMC2770506</w:t>
      </w:r>
    </w:p>
    <w:p w14:paraId="52D906FB" w14:textId="0B7DE47C" w:rsidR="1CD888C4" w:rsidRDefault="1CD888C4" w:rsidP="1CD888C4">
      <w:pPr>
        <w:spacing w:after="120" w:line="240" w:lineRule="exact"/>
        <w:ind w:left="720" w:hanging="720"/>
        <w:rPr>
          <w:rFonts w:cs="Arial"/>
        </w:rPr>
      </w:pPr>
      <w:r w:rsidRPr="1CD888C4">
        <w:rPr>
          <w:rFonts w:cs="Arial"/>
        </w:rPr>
        <w:t xml:space="preserve">214. </w:t>
      </w:r>
      <w:r w:rsidR="0066156B">
        <w:rPr>
          <w:rFonts w:cs="Arial"/>
        </w:rPr>
        <w:tab/>
      </w:r>
      <w:r w:rsidRPr="1CD888C4">
        <w:rPr>
          <w:rFonts w:cs="Arial"/>
        </w:rPr>
        <w:t xml:space="preserve">Liu D, Maier LM, Hafler DA, Wittrup KD. Engineered interleukin-2 antagonists for the inhibition of regulatory T cells. </w:t>
      </w:r>
      <w:r w:rsidRPr="1CD888C4">
        <w:rPr>
          <w:rFonts w:cs="Arial"/>
          <w:i/>
          <w:iCs/>
        </w:rPr>
        <w:t>J Immunother</w:t>
      </w:r>
      <w:r w:rsidRPr="1CD888C4">
        <w:rPr>
          <w:rFonts w:cs="Arial"/>
        </w:rPr>
        <w:t>, 2009 Nov-Dec;32(9):887-94. PMCID: PMC4078882</w:t>
      </w:r>
    </w:p>
    <w:p w14:paraId="23ED55B9" w14:textId="77B32A3B" w:rsidR="1CD888C4" w:rsidRDefault="1CD888C4" w:rsidP="1CD888C4">
      <w:pPr>
        <w:spacing w:after="120" w:line="240" w:lineRule="exact"/>
        <w:ind w:left="720" w:hanging="720"/>
        <w:rPr>
          <w:rFonts w:cs="Arial"/>
        </w:rPr>
      </w:pPr>
      <w:r w:rsidRPr="1CD888C4">
        <w:rPr>
          <w:rFonts w:cs="Arial"/>
        </w:rPr>
        <w:t xml:space="preserve">215. </w:t>
      </w:r>
      <w:r w:rsidR="0066156B">
        <w:rPr>
          <w:rFonts w:cs="Arial"/>
        </w:rPr>
        <w:tab/>
      </w:r>
      <w:r w:rsidRPr="1CD888C4">
        <w:rPr>
          <w:rFonts w:cs="Arial"/>
        </w:rPr>
        <w:t xml:space="preserve">International MHC and Autoimmunity Genetics Network, Rioux JD, Goyette P, Vyse TJ, </w:t>
      </w:r>
      <w:proofErr w:type="spellStart"/>
      <w:r w:rsidRPr="1CD888C4">
        <w:rPr>
          <w:rFonts w:cs="Arial"/>
        </w:rPr>
        <w:t>Hammarström</w:t>
      </w:r>
      <w:proofErr w:type="spellEnd"/>
      <w:r w:rsidRPr="1CD888C4">
        <w:rPr>
          <w:rFonts w:cs="Arial"/>
        </w:rPr>
        <w:t xml:space="preserve"> L, Fernando MM, Green T, De Jager PL, Foisy S, Wang J, de Bakker PI, Leslie S, McVean G, </w:t>
      </w:r>
      <w:proofErr w:type="spellStart"/>
      <w:r w:rsidRPr="1CD888C4">
        <w:rPr>
          <w:rFonts w:cs="Arial"/>
        </w:rPr>
        <w:t>Padyukov</w:t>
      </w:r>
      <w:proofErr w:type="spellEnd"/>
      <w:r w:rsidRPr="1CD888C4">
        <w:rPr>
          <w:rFonts w:cs="Arial"/>
        </w:rPr>
        <w:t xml:space="preserve"> L, Alfredsson L, Annese V, Hafler DA, Pan-</w:t>
      </w:r>
      <w:proofErr w:type="spellStart"/>
      <w:r w:rsidRPr="1CD888C4">
        <w:rPr>
          <w:rFonts w:cs="Arial"/>
        </w:rPr>
        <w:t>Hammarström</w:t>
      </w:r>
      <w:proofErr w:type="spellEnd"/>
      <w:r w:rsidRPr="1CD888C4">
        <w:rPr>
          <w:rFonts w:cs="Arial"/>
        </w:rPr>
        <w:t xml:space="preserve"> Q, Matell R, </w:t>
      </w:r>
      <w:proofErr w:type="spellStart"/>
      <w:r w:rsidRPr="1CD888C4">
        <w:rPr>
          <w:rFonts w:cs="Arial"/>
        </w:rPr>
        <w:t>Sawcer</w:t>
      </w:r>
      <w:proofErr w:type="spellEnd"/>
      <w:r w:rsidRPr="1CD888C4">
        <w:rPr>
          <w:rFonts w:cs="Arial"/>
        </w:rPr>
        <w:t xml:space="preserve"> SJ, Compston AD, Cree BA, Mirel DB, Daly MJ, Behrens TW, </w:t>
      </w:r>
      <w:proofErr w:type="spellStart"/>
      <w:r w:rsidRPr="1CD888C4">
        <w:rPr>
          <w:rFonts w:cs="Arial"/>
        </w:rPr>
        <w:t>Klareskog</w:t>
      </w:r>
      <w:proofErr w:type="spellEnd"/>
      <w:r w:rsidRPr="1CD888C4">
        <w:rPr>
          <w:rFonts w:cs="Arial"/>
        </w:rPr>
        <w:t xml:space="preserve"> L, Gregersen PK, </w:t>
      </w:r>
      <w:proofErr w:type="spellStart"/>
      <w:r w:rsidRPr="1CD888C4">
        <w:rPr>
          <w:rFonts w:cs="Arial"/>
        </w:rPr>
        <w:t>Oksenberg</w:t>
      </w:r>
      <w:proofErr w:type="spellEnd"/>
      <w:r w:rsidRPr="1CD888C4">
        <w:rPr>
          <w:rFonts w:cs="Arial"/>
        </w:rPr>
        <w:t xml:space="preserve"> JR, Hauser SL. Mapping of multiple susceptibility variants within the MHC region for 7 immune-mediated diseases. </w:t>
      </w:r>
      <w:r w:rsidRPr="1CD888C4">
        <w:rPr>
          <w:rFonts w:cs="Arial"/>
          <w:i/>
          <w:iCs/>
        </w:rPr>
        <w:t xml:space="preserve">Proc Natl </w:t>
      </w:r>
      <w:proofErr w:type="spellStart"/>
      <w:r w:rsidRPr="1CD888C4">
        <w:rPr>
          <w:rFonts w:cs="Arial"/>
          <w:i/>
          <w:iCs/>
        </w:rPr>
        <w:t>Acad</w:t>
      </w:r>
      <w:proofErr w:type="spellEnd"/>
      <w:r w:rsidRPr="1CD888C4">
        <w:rPr>
          <w:rFonts w:cs="Arial"/>
          <w:i/>
          <w:iCs/>
        </w:rPr>
        <w:t xml:space="preserve"> Sci</w:t>
      </w:r>
      <w:r w:rsidRPr="1CD888C4">
        <w:rPr>
          <w:rFonts w:cs="Arial"/>
        </w:rPr>
        <w:t xml:space="preserve"> U S A, 2009 Nov 3;106(44):18680-5. </w:t>
      </w:r>
      <w:proofErr w:type="spellStart"/>
      <w:r w:rsidRPr="1CD888C4">
        <w:rPr>
          <w:rFonts w:cs="Arial"/>
        </w:rPr>
        <w:t>Epub</w:t>
      </w:r>
      <w:proofErr w:type="spellEnd"/>
      <w:r w:rsidRPr="1CD888C4">
        <w:rPr>
          <w:rFonts w:cs="Arial"/>
        </w:rPr>
        <w:t xml:space="preserve"> 2009 Oct 21. PMCID: PMC2773992</w:t>
      </w:r>
    </w:p>
    <w:p w14:paraId="7BD02306" w14:textId="2F681AB0" w:rsidR="1CD888C4" w:rsidRDefault="1CD888C4" w:rsidP="1CD888C4">
      <w:pPr>
        <w:spacing w:after="120" w:line="240" w:lineRule="exact"/>
        <w:ind w:left="720" w:hanging="720"/>
        <w:rPr>
          <w:rFonts w:cs="Arial"/>
        </w:rPr>
      </w:pPr>
      <w:r w:rsidRPr="1CD888C4">
        <w:rPr>
          <w:rFonts w:cs="Arial"/>
        </w:rPr>
        <w:t xml:space="preserve">216. </w:t>
      </w:r>
      <w:r w:rsidR="0066156B">
        <w:rPr>
          <w:rFonts w:cs="Arial"/>
        </w:rPr>
        <w:tab/>
      </w:r>
      <w:r w:rsidRPr="1CD888C4">
        <w:rPr>
          <w:rFonts w:cs="Arial"/>
        </w:rPr>
        <w:t xml:space="preserve">De Jager PL, </w:t>
      </w:r>
      <w:proofErr w:type="spellStart"/>
      <w:r w:rsidRPr="1CD888C4">
        <w:rPr>
          <w:rFonts w:cs="Arial"/>
        </w:rPr>
        <w:t>Chibnik</w:t>
      </w:r>
      <w:proofErr w:type="spellEnd"/>
      <w:r w:rsidRPr="1CD888C4">
        <w:rPr>
          <w:rFonts w:cs="Arial"/>
        </w:rPr>
        <w:t xml:space="preserve"> LB, Cui J, Reischl J, Lehr S, Simon KC, Aubin C, Bauer D, Heubach JF, </w:t>
      </w:r>
      <w:proofErr w:type="spellStart"/>
      <w:r w:rsidRPr="1CD888C4">
        <w:rPr>
          <w:rFonts w:cs="Arial"/>
        </w:rPr>
        <w:t>Sandbrink</w:t>
      </w:r>
      <w:proofErr w:type="spellEnd"/>
      <w:r w:rsidRPr="1CD888C4">
        <w:rPr>
          <w:rFonts w:cs="Arial"/>
        </w:rPr>
        <w:t xml:space="preserve"> R, </w:t>
      </w:r>
      <w:proofErr w:type="spellStart"/>
      <w:r w:rsidRPr="1CD888C4">
        <w:rPr>
          <w:rFonts w:cs="Arial"/>
        </w:rPr>
        <w:t>Tyblova</w:t>
      </w:r>
      <w:proofErr w:type="spellEnd"/>
      <w:r w:rsidRPr="1CD888C4">
        <w:rPr>
          <w:rFonts w:cs="Arial"/>
        </w:rPr>
        <w:t xml:space="preserve"> M, </w:t>
      </w:r>
      <w:proofErr w:type="spellStart"/>
      <w:r w:rsidRPr="1CD888C4">
        <w:rPr>
          <w:rFonts w:cs="Arial"/>
        </w:rPr>
        <w:t>Lelkova</w:t>
      </w:r>
      <w:proofErr w:type="spellEnd"/>
      <w:r w:rsidRPr="1CD888C4">
        <w:rPr>
          <w:rFonts w:cs="Arial"/>
        </w:rPr>
        <w:t xml:space="preserve"> P; Steering committee of the BENEFIT study; Steering committee of the BEYOND study; Steering committee of the LTF study; Steering committee of the CCR1 study, </w:t>
      </w:r>
      <w:proofErr w:type="spellStart"/>
      <w:r w:rsidRPr="1CD888C4">
        <w:rPr>
          <w:rFonts w:cs="Arial"/>
        </w:rPr>
        <w:t>Havrdova</w:t>
      </w:r>
      <w:proofErr w:type="spellEnd"/>
      <w:r w:rsidRPr="1CD888C4">
        <w:rPr>
          <w:rFonts w:cs="Arial"/>
        </w:rPr>
        <w:t xml:space="preserve"> E, Pohl C, Horakova D, Ascherio A, Hafler DA, Karlson EW. Integration of genetic risk factors into a clinical algorithm for multiple sclerosis susceptibility: a weighted genetic risk score.  </w:t>
      </w:r>
      <w:r w:rsidRPr="1CD888C4">
        <w:rPr>
          <w:rFonts w:cs="Arial"/>
          <w:i/>
          <w:iCs/>
        </w:rPr>
        <w:t>Lancet Neurol</w:t>
      </w:r>
      <w:r w:rsidRPr="1CD888C4">
        <w:rPr>
          <w:rFonts w:cs="Arial"/>
        </w:rPr>
        <w:t xml:space="preserve">, 2009 Dec;8(12):1111-9. </w:t>
      </w:r>
      <w:proofErr w:type="spellStart"/>
      <w:r w:rsidRPr="1CD888C4">
        <w:rPr>
          <w:rFonts w:cs="Arial"/>
        </w:rPr>
        <w:t>Epub</w:t>
      </w:r>
      <w:proofErr w:type="spellEnd"/>
      <w:r w:rsidRPr="1CD888C4">
        <w:rPr>
          <w:rFonts w:cs="Arial"/>
        </w:rPr>
        <w:t xml:space="preserve"> 2009 Oct 29. PMCID: PMC3099419</w:t>
      </w:r>
    </w:p>
    <w:p w14:paraId="3EBCD3DD" w14:textId="47D49227" w:rsidR="1CD888C4" w:rsidRDefault="1CD888C4" w:rsidP="1CD888C4">
      <w:pPr>
        <w:spacing w:after="120" w:line="240" w:lineRule="exact"/>
        <w:ind w:left="720" w:hanging="720"/>
        <w:rPr>
          <w:rFonts w:cs="Arial"/>
        </w:rPr>
      </w:pPr>
      <w:r w:rsidRPr="1CD888C4">
        <w:rPr>
          <w:rFonts w:cs="Arial"/>
        </w:rPr>
        <w:t xml:space="preserve">217. </w:t>
      </w:r>
      <w:r w:rsidR="0066156B">
        <w:rPr>
          <w:rFonts w:cs="Arial"/>
        </w:rPr>
        <w:tab/>
      </w:r>
      <w:r w:rsidRPr="1CD888C4">
        <w:rPr>
          <w:rFonts w:cs="Arial"/>
        </w:rPr>
        <w:t xml:space="preserve">Sharma AK, Ling Y, Greer AB, Hafler DA, Kent SC, Zhang Y, Rigby AC. Evaluating the intrinsic cysteine redox-dependent states of the A-chain of human insulin using NMR spectroscopy, quantum chemical calculations, and mass spectrometry.  </w:t>
      </w:r>
      <w:r w:rsidRPr="1CD888C4">
        <w:rPr>
          <w:rFonts w:cs="Arial"/>
          <w:i/>
          <w:iCs/>
        </w:rPr>
        <w:t>J Phys Chem B</w:t>
      </w:r>
      <w:r w:rsidRPr="1CD888C4">
        <w:rPr>
          <w:rFonts w:cs="Arial"/>
        </w:rPr>
        <w:t>, 2010 Jan 14;114(1):585-91. PMCID: PMC2829747</w:t>
      </w:r>
    </w:p>
    <w:p w14:paraId="2E631AA9" w14:textId="40F7AF32" w:rsidR="1CD888C4" w:rsidRDefault="1CD888C4" w:rsidP="1CD888C4">
      <w:pPr>
        <w:spacing w:after="120" w:line="240" w:lineRule="exact"/>
        <w:ind w:left="720" w:hanging="720"/>
        <w:rPr>
          <w:rStyle w:val="pmid"/>
          <w:rFonts w:cs="Arial"/>
        </w:rPr>
      </w:pPr>
      <w:r w:rsidRPr="1CD888C4">
        <w:rPr>
          <w:rFonts w:cs="Arial"/>
        </w:rPr>
        <w:t xml:space="preserve">218. </w:t>
      </w:r>
      <w:r w:rsidR="0066156B">
        <w:rPr>
          <w:rFonts w:cs="Arial"/>
        </w:rPr>
        <w:tab/>
      </w:r>
      <w:r w:rsidRPr="1CD888C4">
        <w:rPr>
          <w:rFonts w:cs="Arial"/>
        </w:rPr>
        <w:t xml:space="preserve">Song Q, Han Q, Bradshaw EM, Kent SC, </w:t>
      </w:r>
      <w:proofErr w:type="spellStart"/>
      <w:r w:rsidRPr="1CD888C4">
        <w:rPr>
          <w:rFonts w:cs="Arial"/>
        </w:rPr>
        <w:t>Raddassi</w:t>
      </w:r>
      <w:proofErr w:type="spellEnd"/>
      <w:r w:rsidRPr="1CD888C4">
        <w:rPr>
          <w:rFonts w:cs="Arial"/>
        </w:rPr>
        <w:t xml:space="preserve"> K, Nilsson B, </w:t>
      </w:r>
      <w:proofErr w:type="spellStart"/>
      <w:r w:rsidRPr="1CD888C4">
        <w:rPr>
          <w:rFonts w:cs="Arial"/>
        </w:rPr>
        <w:t>Nepom</w:t>
      </w:r>
      <w:proofErr w:type="spellEnd"/>
      <w:r w:rsidRPr="1CD888C4">
        <w:rPr>
          <w:rFonts w:cs="Arial"/>
        </w:rPr>
        <w:t xml:space="preserve"> GT, Hafler DA, Love JC. On-chip activation and subsequent detection of individual antigen-specific T cells.  </w:t>
      </w:r>
      <w:r w:rsidRPr="1CD888C4">
        <w:rPr>
          <w:rFonts w:cs="Arial"/>
          <w:i/>
          <w:iCs/>
        </w:rPr>
        <w:t>Anal Chem</w:t>
      </w:r>
      <w:r w:rsidRPr="1CD888C4">
        <w:rPr>
          <w:rFonts w:cs="Arial"/>
        </w:rPr>
        <w:t>. 2010 Jan 15;82(2):473-7. PMCID: PMC2828941</w:t>
      </w:r>
    </w:p>
    <w:p w14:paraId="2F0424DE" w14:textId="7908E083" w:rsidR="1CD888C4" w:rsidRDefault="1CD888C4" w:rsidP="1CD888C4">
      <w:pPr>
        <w:spacing w:after="120" w:line="240" w:lineRule="exact"/>
        <w:ind w:left="720" w:hanging="720"/>
        <w:rPr>
          <w:rStyle w:val="rprtid"/>
          <w:rFonts w:cs="Arial"/>
        </w:rPr>
      </w:pPr>
      <w:r w:rsidRPr="1CD888C4">
        <w:rPr>
          <w:rFonts w:cs="Arial"/>
        </w:rPr>
        <w:t xml:space="preserve">219. </w:t>
      </w:r>
      <w:r w:rsidR="0066156B">
        <w:rPr>
          <w:rFonts w:cs="Arial"/>
        </w:rPr>
        <w:tab/>
      </w:r>
      <w:r w:rsidRPr="1CD888C4">
        <w:rPr>
          <w:rFonts w:cs="Arial"/>
        </w:rPr>
        <w:t xml:space="preserve">Jakkula E, </w:t>
      </w:r>
      <w:proofErr w:type="spellStart"/>
      <w:r w:rsidRPr="1CD888C4">
        <w:rPr>
          <w:rFonts w:cs="Arial"/>
        </w:rPr>
        <w:t>Leppä</w:t>
      </w:r>
      <w:proofErr w:type="spellEnd"/>
      <w:r w:rsidRPr="1CD888C4">
        <w:rPr>
          <w:rFonts w:cs="Arial"/>
        </w:rPr>
        <w:t xml:space="preserve"> V, </w:t>
      </w:r>
      <w:proofErr w:type="spellStart"/>
      <w:r w:rsidRPr="1CD888C4">
        <w:rPr>
          <w:rFonts w:cs="Arial"/>
        </w:rPr>
        <w:t>Sulonen</w:t>
      </w:r>
      <w:proofErr w:type="spellEnd"/>
      <w:r w:rsidRPr="1CD888C4">
        <w:rPr>
          <w:rFonts w:cs="Arial"/>
        </w:rPr>
        <w:t xml:space="preserve"> AM, </w:t>
      </w:r>
      <w:proofErr w:type="spellStart"/>
      <w:r w:rsidRPr="1CD888C4">
        <w:rPr>
          <w:rFonts w:cs="Arial"/>
        </w:rPr>
        <w:t>Varilo</w:t>
      </w:r>
      <w:proofErr w:type="spellEnd"/>
      <w:r w:rsidRPr="1CD888C4">
        <w:rPr>
          <w:rFonts w:cs="Arial"/>
        </w:rPr>
        <w:t xml:space="preserve"> T, Kallio S, Kemppinen A, Purcell S, Koivisto K, </w:t>
      </w:r>
      <w:proofErr w:type="spellStart"/>
      <w:r w:rsidRPr="1CD888C4">
        <w:rPr>
          <w:rFonts w:cs="Arial"/>
        </w:rPr>
        <w:t>Tienari</w:t>
      </w:r>
      <w:proofErr w:type="spellEnd"/>
      <w:r w:rsidRPr="1CD888C4">
        <w:rPr>
          <w:rFonts w:cs="Arial"/>
        </w:rPr>
        <w:t xml:space="preserve"> P, </w:t>
      </w:r>
      <w:proofErr w:type="spellStart"/>
      <w:r w:rsidRPr="1CD888C4">
        <w:rPr>
          <w:rFonts w:cs="Arial"/>
        </w:rPr>
        <w:t>Sumelahti</w:t>
      </w:r>
      <w:proofErr w:type="spellEnd"/>
      <w:r w:rsidRPr="1CD888C4">
        <w:rPr>
          <w:rFonts w:cs="Arial"/>
        </w:rPr>
        <w:t xml:space="preserve"> ML, </w:t>
      </w:r>
      <w:proofErr w:type="spellStart"/>
      <w:r w:rsidRPr="1CD888C4">
        <w:rPr>
          <w:rFonts w:cs="Arial"/>
        </w:rPr>
        <w:t>Elovaara</w:t>
      </w:r>
      <w:proofErr w:type="spellEnd"/>
      <w:r w:rsidRPr="1CD888C4">
        <w:rPr>
          <w:rFonts w:cs="Arial"/>
        </w:rPr>
        <w:t xml:space="preserve"> I, </w:t>
      </w:r>
      <w:proofErr w:type="spellStart"/>
      <w:r w:rsidRPr="1CD888C4">
        <w:rPr>
          <w:rFonts w:cs="Arial"/>
        </w:rPr>
        <w:t>Pirttilä</w:t>
      </w:r>
      <w:proofErr w:type="spellEnd"/>
      <w:r w:rsidRPr="1CD888C4">
        <w:rPr>
          <w:rFonts w:cs="Arial"/>
        </w:rPr>
        <w:t xml:space="preserve"> T, Reunanen M, </w:t>
      </w:r>
      <w:proofErr w:type="spellStart"/>
      <w:r w:rsidRPr="1CD888C4">
        <w:rPr>
          <w:rFonts w:cs="Arial"/>
        </w:rPr>
        <w:t>Aromaa</w:t>
      </w:r>
      <w:proofErr w:type="spellEnd"/>
      <w:r w:rsidRPr="1CD888C4">
        <w:rPr>
          <w:rFonts w:cs="Arial"/>
        </w:rPr>
        <w:t xml:space="preserve"> A, </w:t>
      </w:r>
      <w:proofErr w:type="spellStart"/>
      <w:r w:rsidRPr="1CD888C4">
        <w:rPr>
          <w:rFonts w:cs="Arial"/>
        </w:rPr>
        <w:t>Oturai</w:t>
      </w:r>
      <w:proofErr w:type="spellEnd"/>
      <w:r w:rsidRPr="1CD888C4">
        <w:rPr>
          <w:rFonts w:cs="Arial"/>
        </w:rPr>
        <w:t xml:space="preserve"> AB, Søndergaard HB, Harbo HF, Mero IL, Gabriel SB, Mirel DB, Hauser SL, Kappos L, Polman C, De Jager PL, Hafler DA, Daly MJ, </w:t>
      </w:r>
      <w:proofErr w:type="spellStart"/>
      <w:r w:rsidRPr="1CD888C4">
        <w:rPr>
          <w:rFonts w:cs="Arial"/>
        </w:rPr>
        <w:t>Palotie</w:t>
      </w:r>
      <w:proofErr w:type="spellEnd"/>
      <w:r w:rsidRPr="1CD888C4">
        <w:rPr>
          <w:rFonts w:cs="Arial"/>
        </w:rPr>
        <w:t xml:space="preserve"> A, Saarela J, Peltonen L. Genome-wide association study in a high-risk isolate for multiple sclerosis reveals associated variants in STAT3 gene.  </w:t>
      </w:r>
      <w:r w:rsidRPr="1CD888C4">
        <w:rPr>
          <w:rStyle w:val="jrnl"/>
          <w:rFonts w:cs="Arial"/>
          <w:i/>
          <w:iCs/>
        </w:rPr>
        <w:t>Am J Hum Genet</w:t>
      </w:r>
      <w:r w:rsidRPr="1CD888C4">
        <w:rPr>
          <w:rStyle w:val="src"/>
          <w:rFonts w:cs="Arial"/>
        </w:rPr>
        <w:t>. 2010 Feb 12;86(2):285-91. PMCID: PMC2820168</w:t>
      </w:r>
    </w:p>
    <w:p w14:paraId="0E1465DF" w14:textId="6499E924" w:rsidR="1CD888C4" w:rsidRDefault="1CD888C4" w:rsidP="1CD888C4">
      <w:pPr>
        <w:spacing w:after="120" w:line="240" w:lineRule="exact"/>
        <w:ind w:left="720" w:hanging="720"/>
        <w:rPr>
          <w:rStyle w:val="rprtid"/>
          <w:rFonts w:cs="Arial"/>
        </w:rPr>
      </w:pPr>
      <w:r w:rsidRPr="1CD888C4">
        <w:rPr>
          <w:rStyle w:val="src"/>
          <w:rFonts w:cs="Arial"/>
        </w:rPr>
        <w:t xml:space="preserve">220. </w:t>
      </w:r>
      <w:r w:rsidR="0066156B">
        <w:rPr>
          <w:rStyle w:val="src"/>
          <w:rFonts w:cs="Arial"/>
        </w:rPr>
        <w:tab/>
      </w:r>
      <w:r w:rsidRPr="1CD888C4">
        <w:rPr>
          <w:rStyle w:val="src"/>
          <w:rFonts w:cs="Arial"/>
        </w:rPr>
        <w:t xml:space="preserve">International Multiple Sclerosis Genetics Consortium (IMSGC). Comprehensive follow-up of the first genome-wide association study of multiple sclerosis identifies KIF21B and TMEM39A as susceptibility loci.  </w:t>
      </w:r>
      <w:r w:rsidRPr="1CD888C4">
        <w:rPr>
          <w:rStyle w:val="jrnl"/>
          <w:rFonts w:cs="Arial"/>
          <w:i/>
          <w:iCs/>
        </w:rPr>
        <w:t>Hum Mol Genet.</w:t>
      </w:r>
      <w:r w:rsidRPr="1CD888C4">
        <w:rPr>
          <w:rStyle w:val="src"/>
          <w:rFonts w:cs="Arial"/>
        </w:rPr>
        <w:t xml:space="preserve"> 2010 Mar 1;19(5):953-62. </w:t>
      </w:r>
      <w:proofErr w:type="spellStart"/>
      <w:r w:rsidRPr="1CD888C4">
        <w:rPr>
          <w:rStyle w:val="src"/>
          <w:rFonts w:cs="Arial"/>
        </w:rPr>
        <w:t>Epub</w:t>
      </w:r>
      <w:proofErr w:type="spellEnd"/>
      <w:r w:rsidRPr="1CD888C4">
        <w:rPr>
          <w:rStyle w:val="src"/>
          <w:rFonts w:cs="Arial"/>
        </w:rPr>
        <w:t xml:space="preserve"> 2009 Dec 9. PMCID: PMC2816610</w:t>
      </w:r>
    </w:p>
    <w:p w14:paraId="59982B11" w14:textId="7F91E4F6" w:rsidR="1CD888C4" w:rsidRDefault="1CD888C4" w:rsidP="1CD888C4">
      <w:pPr>
        <w:spacing w:after="120" w:line="240" w:lineRule="exact"/>
        <w:ind w:left="720" w:hanging="720"/>
        <w:rPr>
          <w:rStyle w:val="rprtid"/>
          <w:rFonts w:cs="Arial"/>
        </w:rPr>
      </w:pPr>
      <w:r w:rsidRPr="1CD888C4">
        <w:rPr>
          <w:rFonts w:cs="Arial"/>
        </w:rPr>
        <w:t xml:space="preserve">221. </w:t>
      </w:r>
      <w:r w:rsidR="0066156B">
        <w:rPr>
          <w:rFonts w:cs="Arial"/>
        </w:rPr>
        <w:tab/>
      </w:r>
      <w:r w:rsidRPr="1CD888C4">
        <w:rPr>
          <w:rFonts w:cs="Arial"/>
        </w:rPr>
        <w:t xml:space="preserve">International Multiple Sclerosis Genetics Consortium (IMSGC). Comprehensive follow-up of the first genome-wide association study of multiple sclerosis identifies </w:t>
      </w:r>
      <w:r w:rsidRPr="1CD888C4">
        <w:rPr>
          <w:rFonts w:cs="Arial"/>
        </w:rPr>
        <w:lastRenderedPageBreak/>
        <w:t xml:space="preserve">KIF21B and TMEM39A as susceptibility loci.  </w:t>
      </w:r>
      <w:r w:rsidRPr="1CD888C4">
        <w:rPr>
          <w:rStyle w:val="jrnl"/>
          <w:rFonts w:cs="Arial"/>
          <w:i/>
          <w:iCs/>
        </w:rPr>
        <w:t>Hum Mol Genet.</w:t>
      </w:r>
      <w:r w:rsidRPr="1CD888C4">
        <w:rPr>
          <w:rStyle w:val="src"/>
          <w:rFonts w:cs="Arial"/>
        </w:rPr>
        <w:t xml:space="preserve"> 2010 Mar 1;19(5):953-62. </w:t>
      </w:r>
      <w:proofErr w:type="spellStart"/>
      <w:r w:rsidRPr="1CD888C4">
        <w:rPr>
          <w:rStyle w:val="src"/>
          <w:rFonts w:cs="Arial"/>
        </w:rPr>
        <w:t>Epub</w:t>
      </w:r>
      <w:proofErr w:type="spellEnd"/>
      <w:r w:rsidRPr="1CD888C4">
        <w:rPr>
          <w:rStyle w:val="src"/>
          <w:rFonts w:cs="Arial"/>
        </w:rPr>
        <w:t xml:space="preserve"> 2009 Dec 9. PMCID: PMC2816610</w:t>
      </w:r>
    </w:p>
    <w:p w14:paraId="7A671C98" w14:textId="1B09BE3C" w:rsidR="1CD888C4" w:rsidRDefault="1CD888C4" w:rsidP="1CD888C4">
      <w:pPr>
        <w:spacing w:after="120" w:line="240" w:lineRule="exact"/>
        <w:ind w:left="720" w:hanging="720"/>
        <w:rPr>
          <w:rStyle w:val="rprtid"/>
          <w:rFonts w:cs="Arial"/>
        </w:rPr>
      </w:pPr>
      <w:r w:rsidRPr="1CD888C4">
        <w:rPr>
          <w:rFonts w:cs="Arial"/>
        </w:rPr>
        <w:t xml:space="preserve">222. </w:t>
      </w:r>
      <w:r w:rsidR="0066156B">
        <w:rPr>
          <w:rFonts w:cs="Arial"/>
        </w:rPr>
        <w:tab/>
      </w:r>
      <w:r w:rsidRPr="1CD888C4">
        <w:rPr>
          <w:rFonts w:cs="Arial"/>
        </w:rPr>
        <w:t xml:space="preserve">Zuvich RL, McCauley JL, </w:t>
      </w:r>
      <w:proofErr w:type="spellStart"/>
      <w:r w:rsidRPr="1CD888C4">
        <w:rPr>
          <w:rFonts w:cs="Arial"/>
        </w:rPr>
        <w:t>Oksenberg</w:t>
      </w:r>
      <w:proofErr w:type="spellEnd"/>
      <w:r w:rsidRPr="1CD888C4">
        <w:rPr>
          <w:rFonts w:cs="Arial"/>
        </w:rPr>
        <w:t xml:space="preserve"> JR, </w:t>
      </w:r>
      <w:proofErr w:type="spellStart"/>
      <w:r w:rsidRPr="1CD888C4">
        <w:rPr>
          <w:rFonts w:cs="Arial"/>
        </w:rPr>
        <w:t>Sawcer</w:t>
      </w:r>
      <w:proofErr w:type="spellEnd"/>
      <w:r w:rsidRPr="1CD888C4">
        <w:rPr>
          <w:rFonts w:cs="Arial"/>
        </w:rPr>
        <w:t xml:space="preserve"> SJ, De Jager PL; International Multiple Sclerosis Genetics Consortium, Aubin C, Cross AH, Piccio L, Aggarwal NT, Evans D, Hafler DA, Compston A, Hauser SL, Pericak-Vance MA, Haines JL. Genetic variation in the IL7RA/IL7 pathway increases multiple sclerosis susceptibility.  </w:t>
      </w:r>
      <w:r w:rsidRPr="1CD888C4">
        <w:rPr>
          <w:rStyle w:val="jrnl"/>
          <w:rFonts w:cs="Arial"/>
          <w:i/>
          <w:iCs/>
        </w:rPr>
        <w:t>Hum Genet.</w:t>
      </w:r>
      <w:r w:rsidRPr="1CD888C4">
        <w:rPr>
          <w:rStyle w:val="src"/>
          <w:rFonts w:cs="Arial"/>
        </w:rPr>
        <w:t xml:space="preserve"> 2010 Mar;127(5):525-35. </w:t>
      </w:r>
      <w:proofErr w:type="spellStart"/>
      <w:r w:rsidRPr="1CD888C4">
        <w:rPr>
          <w:rStyle w:val="src"/>
          <w:rFonts w:cs="Arial"/>
        </w:rPr>
        <w:t>Epub</w:t>
      </w:r>
      <w:proofErr w:type="spellEnd"/>
      <w:r w:rsidRPr="1CD888C4">
        <w:rPr>
          <w:rStyle w:val="src"/>
          <w:rFonts w:cs="Arial"/>
        </w:rPr>
        <w:t xml:space="preserve"> 2010 Jan 30. PMCID: PMC2854871</w:t>
      </w:r>
    </w:p>
    <w:p w14:paraId="0D944407" w14:textId="5FD3C9DA" w:rsidR="1CD888C4" w:rsidRDefault="1CD888C4" w:rsidP="1CD888C4">
      <w:pPr>
        <w:spacing w:after="120" w:line="240" w:lineRule="exact"/>
        <w:ind w:left="720" w:hanging="720"/>
        <w:rPr>
          <w:rFonts w:cs="Arial"/>
        </w:rPr>
      </w:pPr>
      <w:r w:rsidRPr="1CD888C4">
        <w:rPr>
          <w:rFonts w:cs="Arial"/>
        </w:rPr>
        <w:t xml:space="preserve">223. </w:t>
      </w:r>
      <w:r w:rsidR="0066156B">
        <w:rPr>
          <w:rFonts w:cs="Arial"/>
        </w:rPr>
        <w:tab/>
      </w:r>
      <w:r w:rsidRPr="1CD888C4">
        <w:rPr>
          <w:rFonts w:cs="Arial"/>
        </w:rPr>
        <w:t xml:space="preserve">Bronson PG, Caillier S, Ramsay PP, McCauley JL, Zuvich RL, De Jager PL, Rioux JD, Ivinson AJ, Compston A, Hafler DA, </w:t>
      </w:r>
      <w:proofErr w:type="spellStart"/>
      <w:r w:rsidRPr="1CD888C4">
        <w:rPr>
          <w:rFonts w:cs="Arial"/>
        </w:rPr>
        <w:t>Sawcer</w:t>
      </w:r>
      <w:proofErr w:type="spellEnd"/>
      <w:r w:rsidRPr="1CD888C4">
        <w:rPr>
          <w:rFonts w:cs="Arial"/>
        </w:rPr>
        <w:t xml:space="preserve"> SJ, Pericak-Vance MA, Haines JL; International Multiple Sclerosis Genetics Consortium, Hauser SL, </w:t>
      </w:r>
      <w:proofErr w:type="spellStart"/>
      <w:r w:rsidRPr="1CD888C4">
        <w:rPr>
          <w:rFonts w:cs="Arial"/>
        </w:rPr>
        <w:t>Oksenberg</w:t>
      </w:r>
      <w:proofErr w:type="spellEnd"/>
      <w:r w:rsidRPr="1CD888C4">
        <w:rPr>
          <w:rFonts w:cs="Arial"/>
        </w:rPr>
        <w:t xml:space="preserve"> JR, Barcellos LF. CIITA variation in the presence of HLA-DRB1*1501 </w:t>
      </w:r>
      <w:proofErr w:type="spellStart"/>
      <w:r w:rsidRPr="1CD888C4">
        <w:rPr>
          <w:rFonts w:cs="Arial"/>
        </w:rPr>
        <w:t>inceases</w:t>
      </w:r>
      <w:proofErr w:type="spellEnd"/>
      <w:r w:rsidRPr="1CD888C4">
        <w:rPr>
          <w:rFonts w:cs="Arial"/>
        </w:rPr>
        <w:t xml:space="preserve"> risk for multiple sclerosis. </w:t>
      </w:r>
      <w:r w:rsidRPr="1CD888C4">
        <w:rPr>
          <w:rStyle w:val="jrnl"/>
          <w:rFonts w:cs="Arial"/>
          <w:i/>
          <w:iCs/>
        </w:rPr>
        <w:t>Hum Mol Genet.</w:t>
      </w:r>
      <w:r w:rsidRPr="1CD888C4">
        <w:rPr>
          <w:rStyle w:val="src"/>
          <w:rFonts w:cs="Arial"/>
        </w:rPr>
        <w:t xml:space="preserve"> 2010 Jun 1;19(11):2331-40. </w:t>
      </w:r>
      <w:proofErr w:type="spellStart"/>
      <w:r w:rsidRPr="1CD888C4">
        <w:rPr>
          <w:rStyle w:val="src"/>
          <w:rFonts w:cs="Arial"/>
        </w:rPr>
        <w:t>Epub</w:t>
      </w:r>
      <w:proofErr w:type="spellEnd"/>
      <w:r w:rsidRPr="1CD888C4">
        <w:rPr>
          <w:rStyle w:val="src"/>
          <w:rFonts w:cs="Arial"/>
        </w:rPr>
        <w:t xml:space="preserve"> 2010 Mar 8. PMCID: PMC2865376</w:t>
      </w:r>
    </w:p>
    <w:p w14:paraId="737FC96F" w14:textId="5AF3AA07" w:rsidR="1CD888C4" w:rsidRDefault="1CD888C4" w:rsidP="1CD888C4">
      <w:pPr>
        <w:spacing w:after="120" w:line="240" w:lineRule="exact"/>
        <w:ind w:left="720" w:hanging="720"/>
        <w:rPr>
          <w:rStyle w:val="rprtid"/>
          <w:rFonts w:cs="Arial"/>
        </w:rPr>
      </w:pPr>
      <w:r w:rsidRPr="1CD888C4">
        <w:rPr>
          <w:rFonts w:cs="Arial"/>
        </w:rPr>
        <w:t xml:space="preserve">224. </w:t>
      </w:r>
      <w:r w:rsidR="0066156B">
        <w:rPr>
          <w:rFonts w:cs="Arial"/>
        </w:rPr>
        <w:tab/>
      </w:r>
      <w:r w:rsidRPr="1CD888C4">
        <w:rPr>
          <w:rFonts w:cs="Arial"/>
        </w:rPr>
        <w:t xml:space="preserve">International Multiple Sclerosis Genetics Consortium (IMSGC). Booth DR, Heard RN, Stewart GJ, Cox M, Scott RJ, Lechner-Scott J, Goris A, Dobosi R, Dubois B, Saarela J, </w:t>
      </w:r>
      <w:proofErr w:type="spellStart"/>
      <w:r w:rsidRPr="1CD888C4">
        <w:rPr>
          <w:rFonts w:cs="Arial"/>
        </w:rPr>
        <w:t>Leppä</w:t>
      </w:r>
      <w:proofErr w:type="spellEnd"/>
      <w:r w:rsidRPr="1CD888C4">
        <w:rPr>
          <w:rFonts w:cs="Arial"/>
        </w:rPr>
        <w:t xml:space="preserve"> V, Peltonen L, </w:t>
      </w:r>
      <w:proofErr w:type="spellStart"/>
      <w:r w:rsidRPr="1CD888C4">
        <w:rPr>
          <w:rFonts w:cs="Arial"/>
        </w:rPr>
        <w:t>Pirttila</w:t>
      </w:r>
      <w:proofErr w:type="spellEnd"/>
      <w:r w:rsidRPr="1CD888C4">
        <w:rPr>
          <w:rFonts w:cs="Arial"/>
        </w:rPr>
        <w:t xml:space="preserve"> T, </w:t>
      </w:r>
      <w:proofErr w:type="spellStart"/>
      <w:r w:rsidRPr="1CD888C4">
        <w:rPr>
          <w:rFonts w:cs="Arial"/>
        </w:rPr>
        <w:t>Cournu-Rebeix</w:t>
      </w:r>
      <w:proofErr w:type="spellEnd"/>
      <w:r w:rsidRPr="1CD888C4">
        <w:rPr>
          <w:rFonts w:cs="Arial"/>
        </w:rPr>
        <w:t xml:space="preserve"> I, Fontaine B, Bergamaschi L, D'Alfonso S, Leone M, Lorentzen AR, Harbo HF, Celius EG, </w:t>
      </w:r>
      <w:proofErr w:type="spellStart"/>
      <w:r w:rsidRPr="1CD888C4">
        <w:rPr>
          <w:rFonts w:cs="Arial"/>
        </w:rPr>
        <w:t>Spurkland</w:t>
      </w:r>
      <w:proofErr w:type="spellEnd"/>
      <w:r w:rsidRPr="1CD888C4">
        <w:rPr>
          <w:rFonts w:cs="Arial"/>
        </w:rPr>
        <w:t xml:space="preserve"> A, Link J, </w:t>
      </w:r>
      <w:proofErr w:type="spellStart"/>
      <w:r w:rsidRPr="1CD888C4">
        <w:rPr>
          <w:rFonts w:cs="Arial"/>
        </w:rPr>
        <w:t>Kockum</w:t>
      </w:r>
      <w:proofErr w:type="spellEnd"/>
      <w:r w:rsidRPr="1CD888C4">
        <w:rPr>
          <w:rFonts w:cs="Arial"/>
        </w:rPr>
        <w:t xml:space="preserve"> I, Olsson T, Hillert J, Ban M, Baker A, Kemppinen A, </w:t>
      </w:r>
      <w:proofErr w:type="spellStart"/>
      <w:r w:rsidRPr="1CD888C4">
        <w:rPr>
          <w:rFonts w:cs="Arial"/>
        </w:rPr>
        <w:t>Sawcer</w:t>
      </w:r>
      <w:proofErr w:type="spellEnd"/>
      <w:r w:rsidRPr="1CD888C4">
        <w:rPr>
          <w:rFonts w:cs="Arial"/>
        </w:rPr>
        <w:t xml:space="preserve"> S, Compston A, Robertson NP, De Jager PL, Hafler DA, Barcellos LF, Ivinson AJ, McCauley JL, Pericak-Vance MA, </w:t>
      </w:r>
      <w:proofErr w:type="spellStart"/>
      <w:r w:rsidRPr="1CD888C4">
        <w:rPr>
          <w:rFonts w:cs="Arial"/>
        </w:rPr>
        <w:t>Oksenberg</w:t>
      </w:r>
      <w:proofErr w:type="spellEnd"/>
      <w:r w:rsidRPr="1CD888C4">
        <w:rPr>
          <w:rFonts w:cs="Arial"/>
        </w:rPr>
        <w:t xml:space="preserve"> JR, Hauser SL, Sexton D, Haines J. Lack of support for association between the KIF1B rs10492972[C] variant and multiple sclerosis.  </w:t>
      </w:r>
      <w:r w:rsidRPr="1CD888C4">
        <w:rPr>
          <w:rStyle w:val="jrnl"/>
          <w:rFonts w:cs="Arial"/>
          <w:i/>
          <w:iCs/>
        </w:rPr>
        <w:t>Nat Genet.</w:t>
      </w:r>
      <w:r w:rsidRPr="1CD888C4">
        <w:rPr>
          <w:rStyle w:val="src"/>
          <w:rFonts w:cs="Arial"/>
        </w:rPr>
        <w:t xml:space="preserve"> 2010 Jun;42(6):469-70; author reply 470-1. PMCID: PMC3109873</w:t>
      </w:r>
    </w:p>
    <w:p w14:paraId="5933105F" w14:textId="50CEB5B8" w:rsidR="1CD888C4" w:rsidRDefault="1CD888C4" w:rsidP="1CD888C4">
      <w:pPr>
        <w:spacing w:after="120" w:line="240" w:lineRule="exact"/>
        <w:ind w:left="720" w:hanging="720"/>
        <w:rPr>
          <w:rStyle w:val="rprtid"/>
          <w:rFonts w:cs="Arial"/>
        </w:rPr>
      </w:pPr>
      <w:r w:rsidRPr="1CD888C4">
        <w:rPr>
          <w:rStyle w:val="src"/>
          <w:rFonts w:cs="Arial"/>
        </w:rPr>
        <w:t xml:space="preserve">225. </w:t>
      </w:r>
      <w:r w:rsidR="0066156B">
        <w:rPr>
          <w:rStyle w:val="src"/>
          <w:rFonts w:cs="Arial"/>
        </w:rPr>
        <w:tab/>
      </w:r>
      <w:r w:rsidRPr="1CD888C4">
        <w:rPr>
          <w:rStyle w:val="src"/>
          <w:rFonts w:cs="Arial"/>
        </w:rPr>
        <w:t xml:space="preserve">Ban M, McCauley JL, Zuvich R, Baker A, Bergamaschi L, Cox M, </w:t>
      </w:r>
      <w:r w:rsidRPr="1CD888C4">
        <w:rPr>
          <w:rFonts w:cs="Arial"/>
        </w:rPr>
        <w:t xml:space="preserve">Kemppinen A, D'Alfonso S, Guerini FR, Lechner-Scott J, </w:t>
      </w:r>
      <w:proofErr w:type="spellStart"/>
      <w:r w:rsidRPr="1CD888C4">
        <w:rPr>
          <w:rFonts w:cs="Arial"/>
        </w:rPr>
        <w:t>Dudbridge</w:t>
      </w:r>
      <w:proofErr w:type="spellEnd"/>
      <w:r w:rsidRPr="1CD888C4">
        <w:rPr>
          <w:rFonts w:cs="Arial"/>
        </w:rPr>
        <w:t xml:space="preserve"> F, Wason J, Robertson NP, De Jager PL, Hafler DA, Barcellos LF, Ivinson AJ, Sexton D, </w:t>
      </w:r>
      <w:proofErr w:type="spellStart"/>
      <w:r w:rsidRPr="1CD888C4">
        <w:rPr>
          <w:rFonts w:cs="Arial"/>
        </w:rPr>
        <w:t>Oksenberg</w:t>
      </w:r>
      <w:proofErr w:type="spellEnd"/>
      <w:r w:rsidRPr="1CD888C4">
        <w:rPr>
          <w:rFonts w:cs="Arial"/>
        </w:rPr>
        <w:t xml:space="preserve"> JR, Hauser SL, Pericak-Vance MA, Haines J, Compston A, </w:t>
      </w:r>
      <w:proofErr w:type="spellStart"/>
      <w:r w:rsidRPr="1CD888C4">
        <w:rPr>
          <w:rFonts w:cs="Arial"/>
        </w:rPr>
        <w:t>Sawcer</w:t>
      </w:r>
      <w:proofErr w:type="spellEnd"/>
      <w:r w:rsidRPr="1CD888C4">
        <w:rPr>
          <w:rFonts w:cs="Arial"/>
        </w:rPr>
        <w:t xml:space="preserve"> S. A non-synonymous SNP within membrane </w:t>
      </w:r>
      <w:proofErr w:type="spellStart"/>
      <w:r w:rsidRPr="1CD888C4">
        <w:rPr>
          <w:rFonts w:cs="Arial"/>
        </w:rPr>
        <w:t>metalloendopeptidase</w:t>
      </w:r>
      <w:proofErr w:type="spellEnd"/>
      <w:r w:rsidRPr="1CD888C4">
        <w:rPr>
          <w:rFonts w:cs="Arial"/>
        </w:rPr>
        <w:t xml:space="preserve">-like 1 (MMEL1) is associated with multiple sclerosis.  </w:t>
      </w:r>
      <w:r w:rsidRPr="1CD888C4">
        <w:rPr>
          <w:rStyle w:val="jrnl"/>
          <w:rFonts w:cs="Arial"/>
          <w:i/>
          <w:iCs/>
        </w:rPr>
        <w:t>Genes Immun</w:t>
      </w:r>
      <w:r w:rsidRPr="1CD888C4">
        <w:rPr>
          <w:rStyle w:val="src"/>
          <w:rFonts w:cs="Arial"/>
        </w:rPr>
        <w:t xml:space="preserve">. 2010 Dec;11(8):660-4. </w:t>
      </w:r>
      <w:proofErr w:type="spellStart"/>
      <w:r w:rsidRPr="1CD888C4">
        <w:rPr>
          <w:rStyle w:val="src"/>
          <w:rFonts w:cs="Arial"/>
        </w:rPr>
        <w:t>Epub</w:t>
      </w:r>
      <w:proofErr w:type="spellEnd"/>
      <w:r w:rsidRPr="1CD888C4">
        <w:rPr>
          <w:rStyle w:val="src"/>
          <w:rFonts w:cs="Arial"/>
        </w:rPr>
        <w:t xml:space="preserve"> 2010 Jun 24. PMCID: PMC2946966</w:t>
      </w:r>
    </w:p>
    <w:p w14:paraId="7B3F6444" w14:textId="251E3241" w:rsidR="1CD888C4" w:rsidRDefault="1CD888C4" w:rsidP="1CD888C4">
      <w:pPr>
        <w:spacing w:after="120" w:line="240" w:lineRule="exact"/>
        <w:ind w:left="720" w:hanging="720"/>
        <w:rPr>
          <w:rFonts w:cs="Arial"/>
        </w:rPr>
      </w:pPr>
      <w:r w:rsidRPr="1CD888C4">
        <w:rPr>
          <w:rFonts w:cs="Arial"/>
        </w:rPr>
        <w:t xml:space="preserve">226. </w:t>
      </w:r>
      <w:r w:rsidR="0066156B">
        <w:rPr>
          <w:rFonts w:cs="Arial"/>
        </w:rPr>
        <w:tab/>
      </w:r>
      <w:r w:rsidRPr="1CD888C4">
        <w:rPr>
          <w:rFonts w:cs="Arial"/>
        </w:rPr>
        <w:t xml:space="preserve">Cree BA, Rioux JD, McCauley JL, </w:t>
      </w:r>
      <w:proofErr w:type="spellStart"/>
      <w:r w:rsidRPr="1CD888C4">
        <w:rPr>
          <w:rFonts w:cs="Arial"/>
        </w:rPr>
        <w:t>Gourraud</w:t>
      </w:r>
      <w:proofErr w:type="spellEnd"/>
      <w:r w:rsidRPr="1CD888C4">
        <w:rPr>
          <w:rFonts w:cs="Arial"/>
        </w:rPr>
        <w:t xml:space="preserve"> PA, Goyette P, McElroy J, De Jager P, Santaniello A, Vyse TJ, Gregersen PK, Mirel D, Hafler DA, Haines JL, Pericak-Vance MA, Compston A, </w:t>
      </w:r>
      <w:proofErr w:type="spellStart"/>
      <w:r w:rsidRPr="1CD888C4">
        <w:rPr>
          <w:rFonts w:cs="Arial"/>
        </w:rPr>
        <w:t>Sawcer</w:t>
      </w:r>
      <w:proofErr w:type="spellEnd"/>
      <w:r w:rsidRPr="1CD888C4">
        <w:rPr>
          <w:rFonts w:cs="Arial"/>
        </w:rPr>
        <w:t xml:space="preserve"> SJ, </w:t>
      </w:r>
      <w:proofErr w:type="spellStart"/>
      <w:r w:rsidRPr="1CD888C4">
        <w:rPr>
          <w:rFonts w:cs="Arial"/>
        </w:rPr>
        <w:t>Oksenberg</w:t>
      </w:r>
      <w:proofErr w:type="spellEnd"/>
      <w:r w:rsidRPr="1CD888C4">
        <w:rPr>
          <w:rFonts w:cs="Arial"/>
        </w:rPr>
        <w:t xml:space="preserve"> JR, Hauser SL. IMAGEN; IMSGC. A major histocompatibility Class I locus contributes to multiple sclerosis susceptibility independently from HLA-DRB1*15:01.  </w:t>
      </w:r>
      <w:proofErr w:type="spellStart"/>
      <w:r w:rsidRPr="1CD888C4">
        <w:rPr>
          <w:rStyle w:val="jrnl"/>
          <w:rFonts w:cs="Arial"/>
          <w:i/>
          <w:iCs/>
        </w:rPr>
        <w:t>PLoS</w:t>
      </w:r>
      <w:proofErr w:type="spellEnd"/>
      <w:r w:rsidRPr="1CD888C4">
        <w:rPr>
          <w:rStyle w:val="jrnl"/>
          <w:rFonts w:cs="Arial"/>
          <w:i/>
          <w:iCs/>
        </w:rPr>
        <w:t xml:space="preserve"> One</w:t>
      </w:r>
      <w:r w:rsidRPr="1CD888C4">
        <w:rPr>
          <w:rStyle w:val="src"/>
          <w:rFonts w:cs="Arial"/>
        </w:rPr>
        <w:t>. 2010 Jun 25;5(6</w:t>
      </w:r>
      <w:proofErr w:type="gramStart"/>
      <w:r w:rsidRPr="1CD888C4">
        <w:rPr>
          <w:rStyle w:val="src"/>
          <w:rFonts w:cs="Arial"/>
        </w:rPr>
        <w:t>):e</w:t>
      </w:r>
      <w:proofErr w:type="gramEnd"/>
      <w:r w:rsidRPr="1CD888C4">
        <w:rPr>
          <w:rStyle w:val="src"/>
          <w:rFonts w:cs="Arial"/>
        </w:rPr>
        <w:t>11296. PMCID: PMC2892470</w:t>
      </w:r>
    </w:p>
    <w:p w14:paraId="6FE88F31" w14:textId="127ABC5C" w:rsidR="1CD888C4" w:rsidRDefault="1CD888C4" w:rsidP="1CD888C4">
      <w:pPr>
        <w:spacing w:after="120" w:line="240" w:lineRule="exact"/>
        <w:ind w:left="720" w:hanging="720"/>
        <w:rPr>
          <w:rStyle w:val="rprtid"/>
          <w:rFonts w:cs="Arial"/>
        </w:rPr>
      </w:pPr>
      <w:r w:rsidRPr="1CD888C4">
        <w:rPr>
          <w:rFonts w:cs="Arial"/>
        </w:rPr>
        <w:t xml:space="preserve">227. </w:t>
      </w:r>
      <w:r w:rsidR="0066156B">
        <w:rPr>
          <w:rFonts w:cs="Arial"/>
        </w:rPr>
        <w:tab/>
      </w:r>
      <w:r w:rsidRPr="1CD888C4">
        <w:rPr>
          <w:rFonts w:cs="Arial"/>
        </w:rPr>
        <w:t xml:space="preserve">Briggs FB, Goldstein BA, McCauley JL, Zuvich RL, De Jager PL, Rioux JD, Ivinson AJ, Compston A, Hafler DA, Hauser SL, </w:t>
      </w:r>
      <w:proofErr w:type="spellStart"/>
      <w:r w:rsidRPr="1CD888C4">
        <w:rPr>
          <w:rFonts w:cs="Arial"/>
        </w:rPr>
        <w:t>Oksenberg</w:t>
      </w:r>
      <w:proofErr w:type="spellEnd"/>
      <w:r w:rsidRPr="1CD888C4">
        <w:rPr>
          <w:rFonts w:cs="Arial"/>
        </w:rPr>
        <w:t xml:space="preserve"> JR, </w:t>
      </w:r>
      <w:proofErr w:type="spellStart"/>
      <w:r w:rsidRPr="1CD888C4">
        <w:rPr>
          <w:rFonts w:cs="Arial"/>
        </w:rPr>
        <w:t>Sawcer</w:t>
      </w:r>
      <w:proofErr w:type="spellEnd"/>
      <w:r w:rsidRPr="1CD888C4">
        <w:rPr>
          <w:rFonts w:cs="Arial"/>
        </w:rPr>
        <w:t xml:space="preserve"> SJ, Pericak-Vance MA, Haines JL, Barcellos LF. International Multiple Sclerosis Genetics Consortium. Variation within DNA repair pathway genes and risk of multiple sclerosis.  </w:t>
      </w:r>
      <w:r w:rsidRPr="1CD888C4">
        <w:rPr>
          <w:rStyle w:val="jrnl"/>
          <w:rFonts w:cs="Arial"/>
          <w:i/>
          <w:iCs/>
        </w:rPr>
        <w:t>Am J Epidemiol</w:t>
      </w:r>
      <w:r w:rsidRPr="1CD888C4">
        <w:rPr>
          <w:rStyle w:val="src"/>
          <w:rFonts w:cs="Arial"/>
        </w:rPr>
        <w:t xml:space="preserve">. 2010 Jul 15;172(2):217-24. </w:t>
      </w:r>
      <w:proofErr w:type="spellStart"/>
      <w:r w:rsidRPr="1CD888C4">
        <w:rPr>
          <w:rStyle w:val="src"/>
          <w:rFonts w:cs="Arial"/>
        </w:rPr>
        <w:t>Epub</w:t>
      </w:r>
      <w:proofErr w:type="spellEnd"/>
      <w:r w:rsidRPr="1CD888C4">
        <w:rPr>
          <w:rStyle w:val="src"/>
          <w:rFonts w:cs="Arial"/>
        </w:rPr>
        <w:t xml:space="preserve"> 2010 Jun 3. PMCID: PMC3658128</w:t>
      </w:r>
    </w:p>
    <w:p w14:paraId="0F5AD7AF" w14:textId="0998D99C" w:rsidR="1CD888C4" w:rsidRDefault="1CD888C4" w:rsidP="1CD888C4">
      <w:pPr>
        <w:spacing w:after="120" w:line="240" w:lineRule="exact"/>
        <w:ind w:left="720" w:hanging="720"/>
        <w:rPr>
          <w:rStyle w:val="rprtid"/>
          <w:rFonts w:cs="Arial"/>
        </w:rPr>
      </w:pPr>
      <w:r w:rsidRPr="1CD888C4">
        <w:rPr>
          <w:rFonts w:cs="Arial"/>
        </w:rPr>
        <w:t xml:space="preserve">228. </w:t>
      </w:r>
      <w:r w:rsidR="0066156B">
        <w:rPr>
          <w:rFonts w:cs="Arial"/>
        </w:rPr>
        <w:tab/>
      </w:r>
      <w:r w:rsidRPr="1CD888C4">
        <w:rPr>
          <w:rFonts w:cs="Arial"/>
        </w:rPr>
        <w:t xml:space="preserve">Healy BC, Liguori M, Tran D, Chitnis T, Glanz B, Wolfish C, Gauthier S, Buckle G, Houtchens M, Stazzone L, Khoury S, </w:t>
      </w:r>
      <w:proofErr w:type="spellStart"/>
      <w:r w:rsidRPr="1CD888C4">
        <w:rPr>
          <w:rFonts w:cs="Arial"/>
        </w:rPr>
        <w:t>Hartzmann</w:t>
      </w:r>
      <w:proofErr w:type="spellEnd"/>
      <w:r w:rsidRPr="1CD888C4">
        <w:rPr>
          <w:rFonts w:cs="Arial"/>
        </w:rPr>
        <w:t xml:space="preserve"> R, Fernandez-Vina M, Hafler DA, Weiner HL, Guttmann CR, De Jager PL. HLA B*44 protective effects in MS susceptibility and MRI outcome measures.  </w:t>
      </w:r>
      <w:r w:rsidRPr="1CD888C4">
        <w:rPr>
          <w:rStyle w:val="jrnl"/>
          <w:rFonts w:cs="Arial"/>
          <w:i/>
          <w:iCs/>
        </w:rPr>
        <w:t>Neurology</w:t>
      </w:r>
      <w:r w:rsidRPr="1CD888C4">
        <w:rPr>
          <w:rStyle w:val="src"/>
          <w:rFonts w:cs="Arial"/>
        </w:rPr>
        <w:t>. 2010 Aug 17;75(7):634-40. PMCID: PMC2931768</w:t>
      </w:r>
    </w:p>
    <w:p w14:paraId="08FA864F" w14:textId="47E0F463" w:rsidR="1CD888C4" w:rsidRDefault="1CD888C4" w:rsidP="1CD888C4">
      <w:pPr>
        <w:spacing w:after="120" w:line="240" w:lineRule="exact"/>
        <w:ind w:left="720" w:hanging="720"/>
        <w:rPr>
          <w:rStyle w:val="rprtid"/>
          <w:rFonts w:cs="Arial"/>
        </w:rPr>
      </w:pPr>
      <w:r w:rsidRPr="1CD888C4">
        <w:rPr>
          <w:rFonts w:cs="Arial"/>
        </w:rPr>
        <w:t xml:space="preserve">229. </w:t>
      </w:r>
      <w:r w:rsidR="0066156B">
        <w:rPr>
          <w:rFonts w:cs="Arial"/>
        </w:rPr>
        <w:tab/>
      </w:r>
      <w:r w:rsidRPr="1CD888C4">
        <w:rPr>
          <w:rFonts w:cs="Arial"/>
        </w:rPr>
        <w:t xml:space="preserve">Khoury SJ, Healy BC, </w:t>
      </w:r>
      <w:proofErr w:type="spellStart"/>
      <w:r w:rsidRPr="1CD888C4">
        <w:rPr>
          <w:rFonts w:cs="Arial"/>
        </w:rPr>
        <w:t>Kivisäkk</w:t>
      </w:r>
      <w:proofErr w:type="spellEnd"/>
      <w:r w:rsidRPr="1CD888C4">
        <w:rPr>
          <w:rFonts w:cs="Arial"/>
        </w:rPr>
        <w:t xml:space="preserve"> P, Viglietta V, Egorova S, Guttmann CR, Wedgwood JF, Hafler DA, Weiner HL, Buckle G, Cook S, Reddy S. A randomized controlled double-masked trial of albuterol add-on therapy in patients with multiple sclerosis. </w:t>
      </w:r>
      <w:r w:rsidRPr="1CD888C4">
        <w:rPr>
          <w:rStyle w:val="jrnl"/>
          <w:rFonts w:cs="Arial"/>
          <w:i/>
          <w:iCs/>
        </w:rPr>
        <w:t>Arch Neurol</w:t>
      </w:r>
      <w:r w:rsidRPr="1CD888C4">
        <w:rPr>
          <w:rStyle w:val="src"/>
          <w:rFonts w:cs="Arial"/>
        </w:rPr>
        <w:t>. 2010 Sep;67(9):1055-61. PMCID: PMC2954052</w:t>
      </w:r>
    </w:p>
    <w:p w14:paraId="02FD2ABE" w14:textId="1C0C5515" w:rsidR="1CD888C4" w:rsidRDefault="1CD888C4" w:rsidP="1CD888C4">
      <w:pPr>
        <w:spacing w:after="120" w:line="240" w:lineRule="exact"/>
        <w:ind w:left="720" w:hanging="720"/>
        <w:rPr>
          <w:rStyle w:val="rprtid"/>
          <w:rFonts w:cs="Arial"/>
        </w:rPr>
      </w:pPr>
      <w:r w:rsidRPr="1CD888C4">
        <w:rPr>
          <w:rFonts w:cs="Arial"/>
        </w:rPr>
        <w:lastRenderedPageBreak/>
        <w:t xml:space="preserve">230. </w:t>
      </w:r>
      <w:r w:rsidR="0066156B">
        <w:rPr>
          <w:rFonts w:cs="Arial"/>
        </w:rPr>
        <w:tab/>
      </w:r>
      <w:r w:rsidRPr="1CD888C4">
        <w:rPr>
          <w:rFonts w:cs="Arial"/>
        </w:rPr>
        <w:t xml:space="preserve">Ligocki AJ, Lovato L, Xiang D, Guidry P, Scheuermann RH, Willis SN, Almendinger S, Racke MK, Frohman EM, Hafler DA, O'Connor KC, Monson NL. A unique antibody gene signature is prevalent in the central nervous system of patients with multiple sclerosis.  </w:t>
      </w:r>
      <w:r w:rsidRPr="1CD888C4">
        <w:rPr>
          <w:rStyle w:val="jrnl"/>
          <w:rFonts w:cs="Arial"/>
          <w:i/>
          <w:iCs/>
        </w:rPr>
        <w:t xml:space="preserve">J </w:t>
      </w:r>
      <w:proofErr w:type="spellStart"/>
      <w:r w:rsidRPr="1CD888C4">
        <w:rPr>
          <w:rStyle w:val="jrnl"/>
          <w:rFonts w:cs="Arial"/>
          <w:i/>
          <w:iCs/>
        </w:rPr>
        <w:t>Neuroimmunol</w:t>
      </w:r>
      <w:proofErr w:type="spellEnd"/>
      <w:r w:rsidRPr="1CD888C4">
        <w:rPr>
          <w:rStyle w:val="src"/>
          <w:rFonts w:cs="Arial"/>
        </w:rPr>
        <w:t>. 2010 Sep 14;226(1-2):192-3. PMCID: PMC2937103</w:t>
      </w:r>
    </w:p>
    <w:p w14:paraId="113EE95A" w14:textId="2028B550" w:rsidR="1CD888C4" w:rsidRDefault="1CD888C4" w:rsidP="1CD888C4">
      <w:pPr>
        <w:spacing w:after="120" w:line="240" w:lineRule="exact"/>
        <w:ind w:left="720" w:hanging="720"/>
        <w:rPr>
          <w:rStyle w:val="rprtid"/>
          <w:rFonts w:cs="Arial"/>
        </w:rPr>
      </w:pPr>
      <w:r w:rsidRPr="1CD888C4">
        <w:rPr>
          <w:rFonts w:cs="Arial"/>
        </w:rPr>
        <w:t xml:space="preserve">231. </w:t>
      </w:r>
      <w:r w:rsidR="0066156B">
        <w:rPr>
          <w:rFonts w:cs="Arial"/>
        </w:rPr>
        <w:tab/>
      </w:r>
      <w:proofErr w:type="spellStart"/>
      <w:r w:rsidRPr="1CD888C4">
        <w:rPr>
          <w:rFonts w:cs="Arial"/>
        </w:rPr>
        <w:t>Konry</w:t>
      </w:r>
      <w:proofErr w:type="spellEnd"/>
      <w:r w:rsidRPr="1CD888C4">
        <w:rPr>
          <w:rFonts w:cs="Arial"/>
        </w:rPr>
        <w:t xml:space="preserve"> T, Dominguez-Villar M, Baecher-Allan C, Hafler DA, Yarmush ML. Droplet-based microfluidic platforms for single T cell secretion analysis of IL-10 cytokine.  </w:t>
      </w:r>
      <w:proofErr w:type="spellStart"/>
      <w:r w:rsidRPr="1CD888C4">
        <w:rPr>
          <w:rStyle w:val="jrnl"/>
          <w:rFonts w:cs="Arial"/>
          <w:i/>
          <w:iCs/>
        </w:rPr>
        <w:t>Biosens</w:t>
      </w:r>
      <w:proofErr w:type="spellEnd"/>
      <w:r w:rsidRPr="1CD888C4">
        <w:rPr>
          <w:rStyle w:val="jrnl"/>
          <w:rFonts w:cs="Arial"/>
          <w:i/>
          <w:iCs/>
        </w:rPr>
        <w:t xml:space="preserve"> </w:t>
      </w:r>
      <w:proofErr w:type="spellStart"/>
      <w:r w:rsidRPr="1CD888C4">
        <w:rPr>
          <w:rStyle w:val="jrnl"/>
          <w:rFonts w:cs="Arial"/>
          <w:i/>
          <w:iCs/>
        </w:rPr>
        <w:t>Bioelectron</w:t>
      </w:r>
      <w:proofErr w:type="spellEnd"/>
      <w:r w:rsidRPr="1CD888C4">
        <w:rPr>
          <w:rStyle w:val="src"/>
          <w:rFonts w:cs="Arial"/>
        </w:rPr>
        <w:t xml:space="preserve">. 2011 Jan 15;26(5):2707-10. </w:t>
      </w:r>
      <w:proofErr w:type="spellStart"/>
      <w:r w:rsidRPr="1CD888C4">
        <w:rPr>
          <w:rStyle w:val="src"/>
          <w:rFonts w:cs="Arial"/>
        </w:rPr>
        <w:t>Epub</w:t>
      </w:r>
      <w:proofErr w:type="spellEnd"/>
      <w:r w:rsidRPr="1CD888C4">
        <w:rPr>
          <w:rStyle w:val="src"/>
          <w:rFonts w:cs="Arial"/>
        </w:rPr>
        <w:t xml:space="preserve"> 2010 Sep 15. PMCID: PMC3141325</w:t>
      </w:r>
    </w:p>
    <w:p w14:paraId="1C00B81F" w14:textId="54C077C2" w:rsidR="1CD888C4" w:rsidRDefault="1CD888C4" w:rsidP="1CD888C4">
      <w:pPr>
        <w:spacing w:after="120" w:line="240" w:lineRule="exact"/>
        <w:ind w:left="720" w:hanging="720"/>
        <w:rPr>
          <w:rStyle w:val="rprtid"/>
          <w:rFonts w:cs="Arial"/>
        </w:rPr>
      </w:pPr>
      <w:r w:rsidRPr="1CD888C4">
        <w:rPr>
          <w:rFonts w:cs="Arial"/>
        </w:rPr>
        <w:t xml:space="preserve">232. </w:t>
      </w:r>
      <w:r w:rsidR="0066156B">
        <w:rPr>
          <w:rFonts w:cs="Arial"/>
        </w:rPr>
        <w:tab/>
      </w:r>
      <w:r w:rsidRPr="1CD888C4">
        <w:rPr>
          <w:rFonts w:cs="Arial"/>
        </w:rPr>
        <w:t xml:space="preserve">Briggs FB, Bartlett SE, Goldstein BA, Wang J, McCauley JL, Zuvich RL, De Jager PL, Rioux JD, Ivinson AJ, Compston A, Hafler DA, Hauser SL, </w:t>
      </w:r>
      <w:proofErr w:type="spellStart"/>
      <w:r w:rsidRPr="1CD888C4">
        <w:rPr>
          <w:rFonts w:cs="Arial"/>
        </w:rPr>
        <w:t>Oksenberg</w:t>
      </w:r>
      <w:proofErr w:type="spellEnd"/>
      <w:r w:rsidRPr="1CD888C4">
        <w:rPr>
          <w:rFonts w:cs="Arial"/>
        </w:rPr>
        <w:t xml:space="preserve"> JR, </w:t>
      </w:r>
      <w:proofErr w:type="spellStart"/>
      <w:r w:rsidRPr="1CD888C4">
        <w:rPr>
          <w:rFonts w:cs="Arial"/>
        </w:rPr>
        <w:t>Sawcer</w:t>
      </w:r>
      <w:proofErr w:type="spellEnd"/>
      <w:r w:rsidRPr="1CD888C4">
        <w:rPr>
          <w:rFonts w:cs="Arial"/>
        </w:rPr>
        <w:t xml:space="preserve"> SJ, Pericak-Vance MA, Haines JL; International Multiple Sclerosis Genetics Consortium, Barcellos LF. Evidence for CRHR1 in multiple sclerosis using supervised machine learning and meta-analysis in 12,566 individuals.  </w:t>
      </w:r>
      <w:r w:rsidRPr="1CD888C4">
        <w:rPr>
          <w:rStyle w:val="jrnl"/>
          <w:rFonts w:cs="Arial"/>
          <w:i/>
          <w:iCs/>
        </w:rPr>
        <w:t>Hum Mol Genet</w:t>
      </w:r>
      <w:r w:rsidRPr="1CD888C4">
        <w:rPr>
          <w:rStyle w:val="src"/>
          <w:rFonts w:cs="Arial"/>
        </w:rPr>
        <w:t xml:space="preserve">. 2010 Nov 1;19(21):4286-95. </w:t>
      </w:r>
      <w:proofErr w:type="spellStart"/>
      <w:r w:rsidRPr="1CD888C4">
        <w:rPr>
          <w:rStyle w:val="src"/>
          <w:rFonts w:cs="Arial"/>
        </w:rPr>
        <w:t>Epub</w:t>
      </w:r>
      <w:proofErr w:type="spellEnd"/>
      <w:r w:rsidRPr="1CD888C4">
        <w:rPr>
          <w:rStyle w:val="src"/>
          <w:rFonts w:cs="Arial"/>
        </w:rPr>
        <w:t xml:space="preserve"> 2010 Aug 10. PMCID: PMC2951862</w:t>
      </w:r>
    </w:p>
    <w:p w14:paraId="2ECDFA2B" w14:textId="76BF2211" w:rsidR="1CD888C4" w:rsidRDefault="1CD888C4" w:rsidP="1CD888C4">
      <w:pPr>
        <w:spacing w:after="120" w:line="240" w:lineRule="exact"/>
        <w:ind w:left="720" w:hanging="720"/>
        <w:rPr>
          <w:rStyle w:val="pmid"/>
          <w:rFonts w:cs="Arial"/>
        </w:rPr>
      </w:pPr>
      <w:r w:rsidRPr="1CD888C4">
        <w:rPr>
          <w:rFonts w:cs="Arial"/>
        </w:rPr>
        <w:t xml:space="preserve">233. </w:t>
      </w:r>
      <w:r w:rsidR="0066156B">
        <w:rPr>
          <w:rFonts w:cs="Arial"/>
        </w:rPr>
        <w:tab/>
      </w:r>
      <w:r w:rsidRPr="1CD888C4">
        <w:rPr>
          <w:rFonts w:cs="Arial"/>
        </w:rPr>
        <w:t xml:space="preserve">Maecker HT, McCoy JP Jr, FOCIS Human Immunophenotyping Consortium, Amos M, Elliott J, </w:t>
      </w:r>
      <w:proofErr w:type="spellStart"/>
      <w:r w:rsidRPr="1CD888C4">
        <w:rPr>
          <w:rFonts w:cs="Arial"/>
        </w:rPr>
        <w:t>Gaigalas</w:t>
      </w:r>
      <w:proofErr w:type="spellEnd"/>
      <w:r w:rsidRPr="1CD888C4">
        <w:rPr>
          <w:rFonts w:cs="Arial"/>
        </w:rPr>
        <w:t xml:space="preserve"> A, Wang L, Aranda R, </w:t>
      </w:r>
      <w:proofErr w:type="spellStart"/>
      <w:r w:rsidRPr="1CD888C4">
        <w:rPr>
          <w:rFonts w:cs="Arial"/>
        </w:rPr>
        <w:t>Banchereau</w:t>
      </w:r>
      <w:proofErr w:type="spellEnd"/>
      <w:r w:rsidRPr="1CD888C4">
        <w:rPr>
          <w:rFonts w:cs="Arial"/>
        </w:rPr>
        <w:t xml:space="preserve"> J, Boshoff C, Braun J, Korin Y, Reed E, Cho J, Hafler D, Davis M, </w:t>
      </w:r>
      <w:proofErr w:type="spellStart"/>
      <w:r w:rsidRPr="1CD888C4">
        <w:rPr>
          <w:rFonts w:cs="Arial"/>
        </w:rPr>
        <w:t>Fathman</w:t>
      </w:r>
      <w:proofErr w:type="spellEnd"/>
      <w:r w:rsidRPr="1CD888C4">
        <w:rPr>
          <w:rFonts w:cs="Arial"/>
        </w:rPr>
        <w:t xml:space="preserve"> CG, Robinson W, Denny T, Weinhold K, Desai B, Diamond B, Gregersen P, DiMeglio P, Nestle F, </w:t>
      </w:r>
      <w:proofErr w:type="spellStart"/>
      <w:r w:rsidRPr="1CD888C4">
        <w:rPr>
          <w:rFonts w:cs="Arial"/>
        </w:rPr>
        <w:t>Peakman</w:t>
      </w:r>
      <w:proofErr w:type="spellEnd"/>
      <w:r w:rsidRPr="1CD888C4">
        <w:rPr>
          <w:rFonts w:cs="Arial"/>
        </w:rPr>
        <w:t xml:space="preserve"> M, </w:t>
      </w:r>
      <w:proofErr w:type="spellStart"/>
      <w:r w:rsidRPr="1CD888C4">
        <w:rPr>
          <w:rFonts w:cs="Arial"/>
        </w:rPr>
        <w:t>Villnova</w:t>
      </w:r>
      <w:proofErr w:type="spellEnd"/>
      <w:r w:rsidRPr="1CD888C4">
        <w:rPr>
          <w:rFonts w:cs="Arial"/>
        </w:rPr>
        <w:t xml:space="preserve"> F, </w:t>
      </w:r>
      <w:proofErr w:type="spellStart"/>
      <w:r w:rsidRPr="1CD888C4">
        <w:rPr>
          <w:rFonts w:cs="Arial"/>
        </w:rPr>
        <w:t>Ferbas</w:t>
      </w:r>
      <w:proofErr w:type="spellEnd"/>
      <w:r w:rsidRPr="1CD888C4">
        <w:rPr>
          <w:rFonts w:cs="Arial"/>
        </w:rPr>
        <w:t xml:space="preserve"> J, Field E, Kantor A, Kawabata T, </w:t>
      </w:r>
      <w:proofErr w:type="spellStart"/>
      <w:r w:rsidRPr="1CD888C4">
        <w:rPr>
          <w:rFonts w:cs="Arial"/>
        </w:rPr>
        <w:t>Komoscar</w:t>
      </w:r>
      <w:proofErr w:type="spellEnd"/>
      <w:r w:rsidRPr="1CD888C4">
        <w:rPr>
          <w:rFonts w:cs="Arial"/>
        </w:rPr>
        <w:t xml:space="preserve"> W, Lotze M, </w:t>
      </w:r>
      <w:proofErr w:type="spellStart"/>
      <w:r w:rsidRPr="1CD888C4">
        <w:rPr>
          <w:rFonts w:cs="Arial"/>
        </w:rPr>
        <w:t>Nepom</w:t>
      </w:r>
      <w:proofErr w:type="spellEnd"/>
      <w:r w:rsidRPr="1CD888C4">
        <w:rPr>
          <w:rFonts w:cs="Arial"/>
        </w:rPr>
        <w:t xml:space="preserve"> J, Ochs H, </w:t>
      </w:r>
      <w:proofErr w:type="spellStart"/>
      <w:r w:rsidRPr="1CD888C4">
        <w:rPr>
          <w:rFonts w:cs="Arial"/>
        </w:rPr>
        <w:t>O’Lone</w:t>
      </w:r>
      <w:proofErr w:type="spellEnd"/>
      <w:r w:rsidRPr="1CD888C4">
        <w:rPr>
          <w:rFonts w:cs="Arial"/>
        </w:rPr>
        <w:t xml:space="preserve"> R, Phippard D, </w:t>
      </w:r>
      <w:proofErr w:type="spellStart"/>
      <w:r w:rsidRPr="1CD888C4">
        <w:rPr>
          <w:rFonts w:cs="Arial"/>
        </w:rPr>
        <w:t>Plevy</w:t>
      </w:r>
      <w:proofErr w:type="spellEnd"/>
      <w:r w:rsidRPr="1CD888C4">
        <w:rPr>
          <w:rFonts w:cs="Arial"/>
        </w:rPr>
        <w:t xml:space="preserve"> S, Rich S, Roederer M, </w:t>
      </w:r>
      <w:proofErr w:type="spellStart"/>
      <w:r w:rsidRPr="1CD888C4">
        <w:rPr>
          <w:rFonts w:cs="Arial"/>
        </w:rPr>
        <w:t>Rotrosen</w:t>
      </w:r>
      <w:proofErr w:type="spellEnd"/>
      <w:r w:rsidRPr="1CD888C4">
        <w:rPr>
          <w:rFonts w:cs="Arial"/>
        </w:rPr>
        <w:t xml:space="preserve"> D, Yeh JH. A model for harmonizing flow cytometry in clinical trials.  </w:t>
      </w:r>
      <w:r w:rsidRPr="1CD888C4">
        <w:rPr>
          <w:rFonts w:cs="Arial"/>
          <w:i/>
          <w:iCs/>
        </w:rPr>
        <w:t>Nat Immunol.</w:t>
      </w:r>
      <w:r w:rsidRPr="1CD888C4">
        <w:rPr>
          <w:rFonts w:cs="Arial"/>
        </w:rPr>
        <w:t xml:space="preserve"> 2010 Nov;11(11):975-8. PMCID: PMC3400260</w:t>
      </w:r>
    </w:p>
    <w:p w14:paraId="55B6CE9B" w14:textId="1D8AE927" w:rsidR="1CD888C4" w:rsidRDefault="1CD888C4" w:rsidP="1CD888C4">
      <w:pPr>
        <w:spacing w:after="120" w:line="240" w:lineRule="exact"/>
        <w:ind w:left="720" w:hanging="720"/>
        <w:rPr>
          <w:rStyle w:val="pmid"/>
          <w:rFonts w:cs="Arial"/>
        </w:rPr>
      </w:pPr>
      <w:r w:rsidRPr="1CD888C4">
        <w:rPr>
          <w:rFonts w:cs="Arial"/>
        </w:rPr>
        <w:t xml:space="preserve">234. </w:t>
      </w:r>
      <w:r w:rsidR="0066156B">
        <w:rPr>
          <w:rFonts w:cs="Arial"/>
        </w:rPr>
        <w:tab/>
      </w:r>
      <w:r w:rsidRPr="1CD888C4">
        <w:rPr>
          <w:rFonts w:cs="Arial"/>
        </w:rPr>
        <w:t xml:space="preserve">Gross R, Healy BC, </w:t>
      </w:r>
      <w:proofErr w:type="spellStart"/>
      <w:r w:rsidRPr="1CD888C4">
        <w:rPr>
          <w:rStyle w:val="pmid"/>
          <w:rFonts w:cs="Arial"/>
        </w:rPr>
        <w:t>Cepok</w:t>
      </w:r>
      <w:proofErr w:type="spellEnd"/>
      <w:r w:rsidRPr="1CD888C4">
        <w:rPr>
          <w:rStyle w:val="pmid"/>
          <w:rFonts w:cs="Arial"/>
        </w:rPr>
        <w:t xml:space="preserve"> S, Chitnis T, Khoury SJ, Hemmer B, Weiner HL, Hafler DA, De Jager PL. Population structure and HLA DRB1*1501 in the response of subjects with multiple sclerosis to first-line treatments.  </w:t>
      </w:r>
      <w:r w:rsidRPr="1CD888C4">
        <w:rPr>
          <w:rStyle w:val="pmid"/>
          <w:rFonts w:cs="Arial"/>
          <w:i/>
          <w:iCs/>
        </w:rPr>
        <w:t xml:space="preserve">J </w:t>
      </w:r>
      <w:proofErr w:type="spellStart"/>
      <w:r w:rsidRPr="1CD888C4">
        <w:rPr>
          <w:rStyle w:val="pmid"/>
          <w:rFonts w:cs="Arial"/>
          <w:i/>
          <w:iCs/>
        </w:rPr>
        <w:t>Neuroimmunol</w:t>
      </w:r>
      <w:proofErr w:type="spellEnd"/>
      <w:r w:rsidRPr="1CD888C4">
        <w:rPr>
          <w:rStyle w:val="pmid"/>
          <w:rFonts w:cs="Arial"/>
        </w:rPr>
        <w:t xml:space="preserve">. 2011 Apr; 233(1-2):168-74, </w:t>
      </w:r>
      <w:proofErr w:type="spellStart"/>
      <w:r w:rsidRPr="1CD888C4">
        <w:rPr>
          <w:rStyle w:val="pmid"/>
          <w:rFonts w:cs="Arial"/>
        </w:rPr>
        <w:t>Epub</w:t>
      </w:r>
      <w:proofErr w:type="spellEnd"/>
      <w:r w:rsidRPr="1CD888C4">
        <w:rPr>
          <w:rStyle w:val="pmid"/>
          <w:rFonts w:cs="Arial"/>
        </w:rPr>
        <w:t xml:space="preserve"> 2010 Nov 27. PMID: 21115201</w:t>
      </w:r>
    </w:p>
    <w:p w14:paraId="729E210B" w14:textId="751F441F" w:rsidR="1CD888C4" w:rsidRDefault="1CD888C4" w:rsidP="1CD888C4">
      <w:pPr>
        <w:spacing w:after="120" w:line="240" w:lineRule="exact"/>
        <w:ind w:left="720" w:hanging="720"/>
        <w:rPr>
          <w:rFonts w:cs="Arial"/>
        </w:rPr>
      </w:pPr>
      <w:r w:rsidRPr="1CD888C4">
        <w:rPr>
          <w:rFonts w:cs="Arial"/>
        </w:rPr>
        <w:t xml:space="preserve">235. </w:t>
      </w:r>
      <w:r w:rsidR="0066156B">
        <w:rPr>
          <w:rFonts w:cs="Arial"/>
        </w:rPr>
        <w:tab/>
      </w:r>
      <w:r w:rsidRPr="1CD888C4">
        <w:rPr>
          <w:rFonts w:cs="Arial"/>
        </w:rPr>
        <w:t xml:space="preserve">Astier AL, </w:t>
      </w:r>
      <w:proofErr w:type="spellStart"/>
      <w:r w:rsidRPr="1CD888C4">
        <w:rPr>
          <w:rFonts w:cs="Arial"/>
        </w:rPr>
        <w:t>Beriou</w:t>
      </w:r>
      <w:proofErr w:type="spellEnd"/>
      <w:r w:rsidRPr="1CD888C4">
        <w:rPr>
          <w:rFonts w:cs="Arial"/>
        </w:rPr>
        <w:t xml:space="preserve"> G, </w:t>
      </w:r>
      <w:proofErr w:type="spellStart"/>
      <w:r w:rsidRPr="1CD888C4">
        <w:rPr>
          <w:rFonts w:cs="Arial"/>
        </w:rPr>
        <w:t>Eisenhaure</w:t>
      </w:r>
      <w:proofErr w:type="spellEnd"/>
      <w:r w:rsidRPr="1CD888C4">
        <w:rPr>
          <w:rFonts w:cs="Arial"/>
        </w:rPr>
        <w:t xml:space="preserve"> TM, Anderton SM, Hacohen N*, Hafler DA*. RNA interference screen in primary human T cells reveals FLT3 as a modulator of IL-10 levels.  </w:t>
      </w:r>
      <w:r w:rsidRPr="1CD888C4">
        <w:rPr>
          <w:rFonts w:cs="Arial"/>
          <w:i/>
          <w:iCs/>
        </w:rPr>
        <w:t>J Immunol</w:t>
      </w:r>
      <w:r w:rsidRPr="1CD888C4">
        <w:rPr>
          <w:rFonts w:cs="Arial"/>
        </w:rPr>
        <w:t xml:space="preserve">, 2010 Jan 15;184(2):685-93. </w:t>
      </w:r>
      <w:proofErr w:type="spellStart"/>
      <w:r w:rsidRPr="1CD888C4">
        <w:rPr>
          <w:rFonts w:cs="Arial"/>
        </w:rPr>
        <w:t>Epub</w:t>
      </w:r>
      <w:proofErr w:type="spellEnd"/>
      <w:r w:rsidRPr="1CD888C4">
        <w:rPr>
          <w:rFonts w:cs="Arial"/>
        </w:rPr>
        <w:t xml:space="preserve"> 2009 Dec 16. PMCID: PMC3746748</w:t>
      </w:r>
    </w:p>
    <w:p w14:paraId="7F35ED99" w14:textId="4B8559FD" w:rsidR="1CD888C4" w:rsidRDefault="1CD888C4" w:rsidP="1CD888C4">
      <w:pPr>
        <w:spacing w:after="120" w:line="240" w:lineRule="exact"/>
        <w:ind w:left="720" w:hanging="720"/>
        <w:rPr>
          <w:rStyle w:val="rprtid"/>
          <w:rFonts w:cs="Arial"/>
        </w:rPr>
      </w:pPr>
      <w:r w:rsidRPr="1CD888C4">
        <w:rPr>
          <w:rFonts w:cs="Arial"/>
        </w:rPr>
        <w:t xml:space="preserve">236. </w:t>
      </w:r>
      <w:r w:rsidR="0066156B">
        <w:rPr>
          <w:rFonts w:cs="Arial"/>
        </w:rPr>
        <w:tab/>
      </w:r>
      <w:r w:rsidRPr="1CD888C4">
        <w:rPr>
          <w:rFonts w:cs="Arial"/>
        </w:rPr>
        <w:t xml:space="preserve">Han Q, Bradshaw EM, Nilsson B, Hafler DA, Love JC. Multidimensional analysis of the frequencies and rates of cytokine secretion from single cells by quantitative </w:t>
      </w:r>
      <w:proofErr w:type="spellStart"/>
      <w:r w:rsidRPr="1CD888C4">
        <w:rPr>
          <w:rFonts w:cs="Arial"/>
        </w:rPr>
        <w:t>microengraving</w:t>
      </w:r>
      <w:proofErr w:type="spellEnd"/>
      <w:r w:rsidRPr="1CD888C4">
        <w:rPr>
          <w:rFonts w:cs="Arial"/>
        </w:rPr>
        <w:t xml:space="preserve">.  </w:t>
      </w:r>
      <w:r w:rsidRPr="1CD888C4">
        <w:rPr>
          <w:rStyle w:val="jrnl"/>
          <w:rFonts w:cs="Arial"/>
          <w:i/>
          <w:iCs/>
        </w:rPr>
        <w:t>Lab Chip.</w:t>
      </w:r>
      <w:r w:rsidRPr="1CD888C4">
        <w:rPr>
          <w:rStyle w:val="src"/>
          <w:rFonts w:cs="Arial"/>
        </w:rPr>
        <w:t xml:space="preserve"> 2010 Jun 7;10(11):1391-400. </w:t>
      </w:r>
      <w:proofErr w:type="spellStart"/>
      <w:r w:rsidRPr="1CD888C4">
        <w:rPr>
          <w:rStyle w:val="src"/>
          <w:rFonts w:cs="Arial"/>
        </w:rPr>
        <w:t>Epub</w:t>
      </w:r>
      <w:proofErr w:type="spellEnd"/>
      <w:r w:rsidRPr="1CD888C4">
        <w:rPr>
          <w:rStyle w:val="src"/>
          <w:rFonts w:cs="Arial"/>
        </w:rPr>
        <w:t xml:space="preserve"> 2010 Apr 8. PMCID: PMC3128808</w:t>
      </w:r>
    </w:p>
    <w:p w14:paraId="0184E828" w14:textId="55DA1AFF" w:rsidR="1CD888C4" w:rsidRDefault="1CD888C4" w:rsidP="1CD888C4">
      <w:pPr>
        <w:spacing w:after="120" w:line="240" w:lineRule="exact"/>
        <w:ind w:left="720" w:hanging="720"/>
        <w:rPr>
          <w:rStyle w:val="rprtid"/>
          <w:rFonts w:cs="Arial"/>
        </w:rPr>
      </w:pPr>
      <w:r w:rsidRPr="1CD888C4">
        <w:rPr>
          <w:rFonts w:cs="Arial"/>
        </w:rPr>
        <w:t xml:space="preserve">237. </w:t>
      </w:r>
      <w:r w:rsidR="0066156B">
        <w:rPr>
          <w:rFonts w:cs="Arial"/>
        </w:rPr>
        <w:tab/>
      </w:r>
      <w:proofErr w:type="spellStart"/>
      <w:r w:rsidRPr="1CD888C4">
        <w:rPr>
          <w:rFonts w:cs="Arial"/>
        </w:rPr>
        <w:t>Beriou</w:t>
      </w:r>
      <w:proofErr w:type="spellEnd"/>
      <w:r w:rsidRPr="1CD888C4">
        <w:rPr>
          <w:rFonts w:cs="Arial"/>
        </w:rPr>
        <w:t xml:space="preserve"> G, Bradshaw EM, Lozano E, Costantino CM, Hastings WD, Orban T, </w:t>
      </w:r>
      <w:proofErr w:type="spellStart"/>
      <w:r w:rsidRPr="1CD888C4">
        <w:rPr>
          <w:rFonts w:cs="Arial"/>
        </w:rPr>
        <w:t>Elyaman</w:t>
      </w:r>
      <w:proofErr w:type="spellEnd"/>
      <w:r w:rsidRPr="1CD888C4">
        <w:rPr>
          <w:rFonts w:cs="Arial"/>
        </w:rPr>
        <w:t xml:space="preserve"> W, Khoury SJ, Kuchroo VK, Baecher-Allan C, Hafler DA. TGF-ß induces IL-9 production from human Th17 cells.  </w:t>
      </w:r>
      <w:r w:rsidRPr="1CD888C4">
        <w:rPr>
          <w:rStyle w:val="jrnl"/>
          <w:rFonts w:cs="Arial"/>
          <w:i/>
          <w:iCs/>
        </w:rPr>
        <w:t>J Immunol</w:t>
      </w:r>
      <w:r w:rsidRPr="1CD888C4">
        <w:rPr>
          <w:rStyle w:val="src"/>
          <w:rFonts w:cs="Arial"/>
        </w:rPr>
        <w:t xml:space="preserve">. 2010 Jul 1;185(1):46-54. </w:t>
      </w:r>
      <w:proofErr w:type="spellStart"/>
      <w:r w:rsidRPr="1CD888C4">
        <w:rPr>
          <w:rStyle w:val="src"/>
          <w:rFonts w:cs="Arial"/>
        </w:rPr>
        <w:t>Epub</w:t>
      </w:r>
      <w:proofErr w:type="spellEnd"/>
      <w:r w:rsidRPr="1CD888C4">
        <w:rPr>
          <w:rStyle w:val="src"/>
          <w:rFonts w:cs="Arial"/>
        </w:rPr>
        <w:t xml:space="preserve"> 2010 May 24. PMCID: PMC2936106</w:t>
      </w:r>
    </w:p>
    <w:p w14:paraId="04D317ED" w14:textId="2B4A8B8B" w:rsidR="1CD888C4" w:rsidRDefault="1CD888C4" w:rsidP="1CD888C4">
      <w:pPr>
        <w:spacing w:after="120" w:line="240" w:lineRule="exact"/>
        <w:ind w:left="720" w:hanging="720"/>
        <w:rPr>
          <w:rFonts w:cs="Arial"/>
        </w:rPr>
      </w:pPr>
      <w:r w:rsidRPr="1CD888C4">
        <w:rPr>
          <w:rFonts w:cs="Arial"/>
        </w:rPr>
        <w:t xml:space="preserve">238. </w:t>
      </w:r>
      <w:r w:rsidR="0066156B">
        <w:rPr>
          <w:rFonts w:cs="Arial"/>
        </w:rPr>
        <w:tab/>
      </w:r>
      <w:r w:rsidRPr="1CD888C4">
        <w:rPr>
          <w:rFonts w:cs="Arial"/>
        </w:rPr>
        <w:t xml:space="preserve">Lovato L, Willis SN, Rodig SJ, Caron T, Almendinger SE, Howell OW, Reynolds R, O’Connor KC, Hafler DA. Related B cell clones populate the meninges and parenchyma of patients with multiple sclerosis.  </w:t>
      </w:r>
      <w:r w:rsidRPr="1CD888C4">
        <w:rPr>
          <w:rStyle w:val="jrnl"/>
          <w:rFonts w:cs="Arial"/>
          <w:i/>
          <w:iCs/>
        </w:rPr>
        <w:t>Brain</w:t>
      </w:r>
      <w:r w:rsidRPr="1CD888C4">
        <w:rPr>
          <w:rFonts w:cs="Arial"/>
        </w:rPr>
        <w:t xml:space="preserve">. 2011 Feb;134(Pt 2):534-41. </w:t>
      </w:r>
      <w:proofErr w:type="spellStart"/>
      <w:r w:rsidRPr="1CD888C4">
        <w:rPr>
          <w:rFonts w:cs="Arial"/>
        </w:rPr>
        <w:t>Epub</w:t>
      </w:r>
      <w:proofErr w:type="spellEnd"/>
      <w:r w:rsidRPr="1CD888C4">
        <w:rPr>
          <w:rFonts w:cs="Arial"/>
        </w:rPr>
        <w:t xml:space="preserve"> 2011 Jan 7. PMCID: PMC3030766</w:t>
      </w:r>
    </w:p>
    <w:p w14:paraId="117AC395" w14:textId="65D82457" w:rsidR="1CD888C4" w:rsidRDefault="1CD888C4" w:rsidP="1CD888C4">
      <w:pPr>
        <w:spacing w:after="120" w:line="240" w:lineRule="exact"/>
        <w:ind w:left="720" w:hanging="720"/>
        <w:rPr>
          <w:rFonts w:cs="Arial"/>
        </w:rPr>
      </w:pPr>
      <w:r w:rsidRPr="1CD888C4">
        <w:rPr>
          <w:rFonts w:cs="Arial"/>
        </w:rPr>
        <w:t xml:space="preserve">239. </w:t>
      </w:r>
      <w:r w:rsidR="0066156B">
        <w:rPr>
          <w:rFonts w:cs="Arial"/>
        </w:rPr>
        <w:tab/>
      </w:r>
      <w:r w:rsidRPr="1CD888C4">
        <w:rPr>
          <w:rFonts w:cs="Arial"/>
        </w:rPr>
        <w:t xml:space="preserve">Wang JH, Pappas D, De Jager PL, Pelletier D, de Bakker PI, Kappos L, Polman CH, Multiple MS Genetics Consortium AA, </w:t>
      </w:r>
      <w:proofErr w:type="spellStart"/>
      <w:r w:rsidRPr="1CD888C4">
        <w:rPr>
          <w:rFonts w:cs="Arial"/>
        </w:rPr>
        <w:t>Chibnik</w:t>
      </w:r>
      <w:proofErr w:type="spellEnd"/>
      <w:r w:rsidRPr="1CD888C4">
        <w:rPr>
          <w:rFonts w:cs="Arial"/>
        </w:rPr>
        <w:t xml:space="preserve"> LB, Hafler DA, Matthews PM, Hauser SL, </w:t>
      </w:r>
      <w:proofErr w:type="spellStart"/>
      <w:r w:rsidRPr="1CD888C4">
        <w:rPr>
          <w:rFonts w:cs="Arial"/>
        </w:rPr>
        <w:t>Baranzini</w:t>
      </w:r>
      <w:proofErr w:type="spellEnd"/>
      <w:r w:rsidRPr="1CD888C4">
        <w:rPr>
          <w:rFonts w:cs="Arial"/>
        </w:rPr>
        <w:t xml:space="preserve"> SE, </w:t>
      </w:r>
      <w:proofErr w:type="spellStart"/>
      <w:r w:rsidRPr="1CD888C4">
        <w:rPr>
          <w:rFonts w:cs="Arial"/>
        </w:rPr>
        <w:t>Oksenberg</w:t>
      </w:r>
      <w:proofErr w:type="spellEnd"/>
      <w:r w:rsidRPr="1CD888C4">
        <w:rPr>
          <w:rFonts w:cs="Arial"/>
        </w:rPr>
        <w:t xml:space="preserve"> JR. Modeling the cumulative genetic risk for multiple sclerosis from genome wide association data. </w:t>
      </w:r>
      <w:r w:rsidRPr="1CD888C4">
        <w:rPr>
          <w:rFonts w:cs="Arial"/>
          <w:i/>
          <w:iCs/>
        </w:rPr>
        <w:t>Genome Med.</w:t>
      </w:r>
      <w:r w:rsidRPr="1CD888C4">
        <w:rPr>
          <w:rFonts w:cs="Arial"/>
        </w:rPr>
        <w:t xml:space="preserve"> 2011 Jan 18;3(1):3. PMCID: PMC3092088</w:t>
      </w:r>
    </w:p>
    <w:p w14:paraId="46CD4B34" w14:textId="2FF71D6F" w:rsidR="1CD888C4" w:rsidRDefault="1CD888C4" w:rsidP="1CD888C4">
      <w:pPr>
        <w:spacing w:after="120" w:line="240" w:lineRule="exact"/>
        <w:ind w:left="720" w:hanging="720"/>
        <w:rPr>
          <w:rStyle w:val="pmid"/>
          <w:rFonts w:cs="Arial"/>
        </w:rPr>
      </w:pPr>
      <w:r w:rsidRPr="1CD888C4">
        <w:rPr>
          <w:rFonts w:cs="Arial"/>
        </w:rPr>
        <w:t xml:space="preserve">240.  </w:t>
      </w:r>
      <w:r w:rsidR="0066156B">
        <w:rPr>
          <w:rFonts w:cs="Arial"/>
        </w:rPr>
        <w:tab/>
      </w:r>
      <w:r w:rsidRPr="1CD888C4">
        <w:rPr>
          <w:rFonts w:cs="Arial"/>
        </w:rPr>
        <w:t xml:space="preserve">Obermeier B, Lovato L, Mentele R, Brück W, Forne I, Imhof A, </w:t>
      </w:r>
      <w:proofErr w:type="spellStart"/>
      <w:r w:rsidRPr="1CD888C4">
        <w:rPr>
          <w:rFonts w:cs="Arial"/>
        </w:rPr>
        <w:t>Lottspeich</w:t>
      </w:r>
      <w:proofErr w:type="spellEnd"/>
      <w:r w:rsidRPr="1CD888C4">
        <w:rPr>
          <w:rFonts w:cs="Arial"/>
        </w:rPr>
        <w:t xml:space="preserve"> F, Turk KW, Willis SN, Wekerle H, Hohlfeld R, Hafler DA, O’Connor KC, </w:t>
      </w:r>
      <w:proofErr w:type="spellStart"/>
      <w:r w:rsidRPr="1CD888C4">
        <w:rPr>
          <w:rFonts w:cs="Arial"/>
        </w:rPr>
        <w:t>Dornmair</w:t>
      </w:r>
      <w:proofErr w:type="spellEnd"/>
      <w:r w:rsidRPr="1CD888C4">
        <w:rPr>
          <w:rFonts w:cs="Arial"/>
        </w:rPr>
        <w:t xml:space="preserve"> K. Related B </w:t>
      </w:r>
      <w:r w:rsidRPr="1CD888C4">
        <w:rPr>
          <w:rFonts w:cs="Arial"/>
        </w:rPr>
        <w:lastRenderedPageBreak/>
        <w:t xml:space="preserve">cell clones that populate the CSF and CNS of patients with multiple sclerosis produce CSF immunoglobulin.  </w:t>
      </w:r>
      <w:r w:rsidRPr="1CD888C4">
        <w:rPr>
          <w:rFonts w:cs="Arial"/>
          <w:i/>
          <w:iCs/>
        </w:rPr>
        <w:t xml:space="preserve">J. </w:t>
      </w:r>
      <w:proofErr w:type="spellStart"/>
      <w:r w:rsidRPr="1CD888C4">
        <w:rPr>
          <w:rFonts w:cs="Arial"/>
          <w:i/>
          <w:iCs/>
        </w:rPr>
        <w:t>Neuroimmunol</w:t>
      </w:r>
      <w:proofErr w:type="spellEnd"/>
      <w:r w:rsidRPr="1CD888C4">
        <w:rPr>
          <w:rFonts w:cs="Arial"/>
        </w:rPr>
        <w:t xml:space="preserve">. 2011 Apr;233(1-2):245-8. </w:t>
      </w:r>
      <w:proofErr w:type="spellStart"/>
      <w:r w:rsidRPr="1CD888C4">
        <w:rPr>
          <w:rFonts w:cs="Arial"/>
        </w:rPr>
        <w:t>Epub</w:t>
      </w:r>
      <w:proofErr w:type="spellEnd"/>
      <w:r w:rsidRPr="1CD888C4">
        <w:rPr>
          <w:rFonts w:cs="Arial"/>
        </w:rPr>
        <w:t xml:space="preserve"> 2011 Feb 24. PMCID: PMC3090654</w:t>
      </w:r>
    </w:p>
    <w:p w14:paraId="7C52D2D5" w14:textId="36310085" w:rsidR="1CD888C4" w:rsidRDefault="1CD888C4" w:rsidP="1CD888C4">
      <w:pPr>
        <w:spacing w:after="120" w:line="240" w:lineRule="exact"/>
        <w:ind w:left="720" w:hanging="720"/>
        <w:rPr>
          <w:rFonts w:cs="Arial"/>
        </w:rPr>
      </w:pPr>
      <w:r w:rsidRPr="1CD888C4">
        <w:rPr>
          <w:rFonts w:cs="Arial"/>
        </w:rPr>
        <w:t xml:space="preserve">241. </w:t>
      </w:r>
      <w:r w:rsidR="0066156B">
        <w:rPr>
          <w:rFonts w:cs="Arial"/>
        </w:rPr>
        <w:tab/>
      </w:r>
      <w:r w:rsidRPr="1CD888C4">
        <w:rPr>
          <w:rFonts w:cs="Arial"/>
        </w:rPr>
        <w:t xml:space="preserve">Bush WS, McCauley JL, Dejager PL, Dudek SM, Hafler DA, Gibson RA, Matthews PM, Kappos L, Naegelin Y, Polman CH, Hauser SL, </w:t>
      </w:r>
      <w:proofErr w:type="spellStart"/>
      <w:r w:rsidRPr="1CD888C4">
        <w:rPr>
          <w:rFonts w:cs="Arial"/>
        </w:rPr>
        <w:t>Oksenberg</w:t>
      </w:r>
      <w:proofErr w:type="spellEnd"/>
      <w:r w:rsidRPr="1CD888C4">
        <w:rPr>
          <w:rFonts w:cs="Arial"/>
        </w:rPr>
        <w:t xml:space="preserve"> J, Haines JL, Ritchie MD. A knowledge-driven interaction analysis reveals potential neurodegenerative mechanism of multiple sclerosis susceptibility.  </w:t>
      </w:r>
      <w:r w:rsidRPr="1CD888C4">
        <w:rPr>
          <w:rFonts w:cs="Arial"/>
          <w:i/>
          <w:iCs/>
        </w:rPr>
        <w:t>Genes Immun</w:t>
      </w:r>
      <w:r w:rsidRPr="1CD888C4">
        <w:rPr>
          <w:rFonts w:cs="Arial"/>
        </w:rPr>
        <w:t xml:space="preserve">. 2011 Jul;12(5):335-40. Doi: 10.1038/gene.2011.3. </w:t>
      </w:r>
      <w:proofErr w:type="spellStart"/>
      <w:r w:rsidRPr="1CD888C4">
        <w:rPr>
          <w:rFonts w:cs="Arial"/>
        </w:rPr>
        <w:t>Epub</w:t>
      </w:r>
      <w:proofErr w:type="spellEnd"/>
      <w:r w:rsidRPr="1CD888C4">
        <w:rPr>
          <w:rFonts w:cs="Arial"/>
        </w:rPr>
        <w:t xml:space="preserve"> 2011 Feb 24. PMCID: PMC3136581</w:t>
      </w:r>
    </w:p>
    <w:p w14:paraId="55576A71" w14:textId="10EDB5F3" w:rsidR="1CD888C4" w:rsidRDefault="1CD888C4" w:rsidP="1CD888C4">
      <w:pPr>
        <w:spacing w:after="120" w:line="240" w:lineRule="exact"/>
        <w:ind w:left="720" w:hanging="720"/>
        <w:rPr>
          <w:rFonts w:cs="Arial"/>
        </w:rPr>
      </w:pPr>
      <w:r w:rsidRPr="1CD888C4">
        <w:rPr>
          <w:rFonts w:cs="Arial"/>
        </w:rPr>
        <w:t xml:space="preserve">242. </w:t>
      </w:r>
      <w:r w:rsidR="0066156B">
        <w:rPr>
          <w:rFonts w:cs="Arial"/>
        </w:rPr>
        <w:tab/>
      </w:r>
      <w:r w:rsidRPr="1CD888C4">
        <w:rPr>
          <w:rFonts w:cs="Arial"/>
        </w:rPr>
        <w:t xml:space="preserve">Baecher-Allan C, Costantino CM, </w:t>
      </w:r>
      <w:proofErr w:type="spellStart"/>
      <w:r w:rsidRPr="1CD888C4">
        <w:rPr>
          <w:rFonts w:cs="Arial"/>
        </w:rPr>
        <w:t>Cvetanovich</w:t>
      </w:r>
      <w:proofErr w:type="spellEnd"/>
      <w:r w:rsidRPr="1CD888C4">
        <w:rPr>
          <w:rFonts w:cs="Arial"/>
        </w:rPr>
        <w:t xml:space="preserve"> GL, Ashley CW, </w:t>
      </w:r>
      <w:proofErr w:type="spellStart"/>
      <w:r w:rsidRPr="1CD888C4">
        <w:rPr>
          <w:rFonts w:cs="Arial"/>
        </w:rPr>
        <w:t>Beriou</w:t>
      </w:r>
      <w:proofErr w:type="spellEnd"/>
      <w:r w:rsidRPr="1CD888C4">
        <w:rPr>
          <w:rFonts w:cs="Arial"/>
        </w:rPr>
        <w:t xml:space="preserve"> G,</w:t>
      </w:r>
      <w:r w:rsidRPr="1CD888C4">
        <w:rPr>
          <w:rFonts w:cs="Arial"/>
          <w:vertAlign w:val="superscript"/>
        </w:rPr>
        <w:t xml:space="preserve"> </w:t>
      </w:r>
      <w:r w:rsidRPr="1CD888C4">
        <w:rPr>
          <w:rFonts w:cs="Arial"/>
        </w:rPr>
        <w:t>Dominguez-Villar M, and Hafler DA. CD2 costimulation reveals defective e activity by human CD4</w:t>
      </w:r>
      <w:r w:rsidRPr="1CD888C4">
        <w:rPr>
          <w:rFonts w:cs="Arial"/>
          <w:vertAlign w:val="superscript"/>
        </w:rPr>
        <w:t>+</w:t>
      </w:r>
      <w:r w:rsidRPr="1CD888C4">
        <w:rPr>
          <w:rFonts w:cs="Arial"/>
        </w:rPr>
        <w:t>CD25</w:t>
      </w:r>
      <w:r w:rsidRPr="1CD888C4">
        <w:rPr>
          <w:rFonts w:cs="Arial"/>
          <w:vertAlign w:val="superscript"/>
        </w:rPr>
        <w:t>hi</w:t>
      </w:r>
      <w:r w:rsidRPr="1CD888C4">
        <w:rPr>
          <w:rFonts w:cs="Arial"/>
        </w:rPr>
        <w:t xml:space="preserve"> regulatory cells in patients with multiple sclerosis. </w:t>
      </w:r>
      <w:r w:rsidRPr="1CD888C4">
        <w:rPr>
          <w:rFonts w:cs="Arial"/>
          <w:i/>
          <w:iCs/>
        </w:rPr>
        <w:t>J Immunol</w:t>
      </w:r>
      <w:r w:rsidRPr="1CD888C4">
        <w:rPr>
          <w:rFonts w:cs="Arial"/>
        </w:rPr>
        <w:t xml:space="preserve">. 2011 Mar 15; 186(6):3317-26. </w:t>
      </w:r>
      <w:proofErr w:type="spellStart"/>
      <w:r w:rsidRPr="1CD888C4">
        <w:rPr>
          <w:rFonts w:cs="Arial"/>
        </w:rPr>
        <w:t>Epub</w:t>
      </w:r>
      <w:proofErr w:type="spellEnd"/>
      <w:r w:rsidRPr="1CD888C4">
        <w:rPr>
          <w:rFonts w:cs="Arial"/>
        </w:rPr>
        <w:t xml:space="preserve"> 2011 Feb 7. PMCID: PMC3136581</w:t>
      </w:r>
    </w:p>
    <w:p w14:paraId="5D1653C5" w14:textId="0A69F7A2" w:rsidR="1CD888C4" w:rsidRDefault="1CD888C4" w:rsidP="1CD888C4">
      <w:pPr>
        <w:spacing w:after="120" w:line="240" w:lineRule="exact"/>
        <w:ind w:left="720" w:hanging="720"/>
        <w:rPr>
          <w:rFonts w:cs="Arial"/>
        </w:rPr>
      </w:pPr>
      <w:r w:rsidRPr="1CD888C4">
        <w:rPr>
          <w:rFonts w:cs="Arial"/>
        </w:rPr>
        <w:t xml:space="preserve">243. </w:t>
      </w:r>
      <w:r w:rsidR="0066156B">
        <w:rPr>
          <w:rFonts w:cs="Arial"/>
        </w:rPr>
        <w:tab/>
      </w:r>
      <w:proofErr w:type="spellStart"/>
      <w:r w:rsidRPr="1CD888C4">
        <w:rPr>
          <w:rFonts w:eastAsia="Times" w:cs="Arial"/>
        </w:rPr>
        <w:t>Vosslamber</w:t>
      </w:r>
      <w:proofErr w:type="spellEnd"/>
      <w:r w:rsidRPr="1CD888C4">
        <w:rPr>
          <w:rFonts w:eastAsia="Times" w:cs="Arial"/>
        </w:rPr>
        <w:t xml:space="preserve"> S, van der Voort LF, van den Elskamp IJ, </w:t>
      </w:r>
      <w:proofErr w:type="spellStart"/>
      <w:r w:rsidRPr="1CD888C4">
        <w:rPr>
          <w:rFonts w:eastAsia="Times" w:cs="Arial"/>
        </w:rPr>
        <w:t>Heijmans</w:t>
      </w:r>
      <w:proofErr w:type="spellEnd"/>
      <w:r w:rsidRPr="1CD888C4">
        <w:rPr>
          <w:rFonts w:eastAsia="Times" w:cs="Arial"/>
        </w:rPr>
        <w:t xml:space="preserve"> R, Aubin C, </w:t>
      </w:r>
      <w:proofErr w:type="spellStart"/>
      <w:r w:rsidRPr="1CD888C4">
        <w:rPr>
          <w:rFonts w:eastAsia="Times" w:cs="Arial"/>
        </w:rPr>
        <w:t>Uitdehaag</w:t>
      </w:r>
      <w:proofErr w:type="spellEnd"/>
      <w:r w:rsidRPr="1CD888C4">
        <w:rPr>
          <w:rFonts w:eastAsia="Times" w:cs="Arial"/>
        </w:rPr>
        <w:t xml:space="preserve"> BM, Crusius JB, van der </w:t>
      </w:r>
      <w:proofErr w:type="spellStart"/>
      <w:r w:rsidRPr="1CD888C4">
        <w:rPr>
          <w:rFonts w:eastAsia="Times" w:cs="Arial"/>
        </w:rPr>
        <w:t>Pouwkraan</w:t>
      </w:r>
      <w:proofErr w:type="spellEnd"/>
      <w:r w:rsidRPr="1CD888C4">
        <w:rPr>
          <w:rFonts w:eastAsia="Times" w:cs="Arial"/>
        </w:rPr>
        <w:t xml:space="preserve"> TC, </w:t>
      </w:r>
      <w:proofErr w:type="spellStart"/>
      <w:r w:rsidRPr="1CD888C4">
        <w:rPr>
          <w:rFonts w:eastAsia="Times" w:cs="Arial"/>
        </w:rPr>
        <w:t>Comabella</w:t>
      </w:r>
      <w:proofErr w:type="spellEnd"/>
      <w:r w:rsidRPr="1CD888C4">
        <w:rPr>
          <w:rFonts w:eastAsia="Times" w:cs="Arial"/>
        </w:rPr>
        <w:t xml:space="preserve"> M, Montalban X, Hafler DA, De Jager PL, </w:t>
      </w:r>
      <w:proofErr w:type="spellStart"/>
      <w:r w:rsidRPr="1CD888C4">
        <w:rPr>
          <w:rFonts w:eastAsia="Times" w:cs="Arial"/>
        </w:rPr>
        <w:t>Killestein</w:t>
      </w:r>
      <w:proofErr w:type="spellEnd"/>
      <w:r w:rsidRPr="1CD888C4">
        <w:rPr>
          <w:rFonts w:eastAsia="Times" w:cs="Arial"/>
        </w:rPr>
        <w:t xml:space="preserve"> J, Polman CH, Verweij CL. Interferon regulatory factor 5 gene variants and pharmacological and clinical outcome of Interferon</w:t>
      </w:r>
      <w:r w:rsidRPr="1CD888C4">
        <w:rPr>
          <w:rFonts w:cs="Arial"/>
        </w:rPr>
        <w:t xml:space="preserve">β therapy in multiple sclerosis.  </w:t>
      </w:r>
      <w:r w:rsidRPr="1CD888C4">
        <w:rPr>
          <w:rFonts w:cs="Arial"/>
          <w:i/>
          <w:iCs/>
        </w:rPr>
        <w:t>Genes Immun</w:t>
      </w:r>
      <w:r w:rsidRPr="1CD888C4">
        <w:rPr>
          <w:rFonts w:cs="Arial"/>
        </w:rPr>
        <w:t xml:space="preserve">. 2011 Sep;12(6):466-72. </w:t>
      </w:r>
      <w:proofErr w:type="spellStart"/>
      <w:r w:rsidRPr="1CD888C4">
        <w:rPr>
          <w:rFonts w:cs="Arial"/>
        </w:rPr>
        <w:t>Epub</w:t>
      </w:r>
      <w:proofErr w:type="spellEnd"/>
      <w:r w:rsidRPr="1CD888C4">
        <w:rPr>
          <w:rFonts w:cs="Arial"/>
        </w:rPr>
        <w:t xml:space="preserve"> 2011 Apr 7. PMID: 21471993</w:t>
      </w:r>
    </w:p>
    <w:p w14:paraId="076EC88C" w14:textId="2C5060B1" w:rsidR="1CD888C4" w:rsidRDefault="1CD888C4" w:rsidP="1CD888C4">
      <w:pPr>
        <w:spacing w:after="120" w:line="240" w:lineRule="exact"/>
        <w:ind w:left="720" w:hanging="720"/>
        <w:rPr>
          <w:rFonts w:cs="Arial"/>
        </w:rPr>
      </w:pPr>
      <w:r w:rsidRPr="1CD888C4">
        <w:rPr>
          <w:rFonts w:cs="Arial"/>
        </w:rPr>
        <w:t xml:space="preserve">244. </w:t>
      </w:r>
      <w:r w:rsidR="0066156B">
        <w:rPr>
          <w:rFonts w:cs="Arial"/>
        </w:rPr>
        <w:tab/>
      </w:r>
      <w:r w:rsidRPr="1CD888C4">
        <w:rPr>
          <w:rFonts w:cs="Arial"/>
        </w:rPr>
        <w:t>Dominguez-Villar M, Baecher-Allan CM, Hafler DA. Identification of T helper type 1-like, Foxp3</w:t>
      </w:r>
      <w:r w:rsidRPr="0066156B">
        <w:rPr>
          <w:color w:val="000000" w:themeColor="text1"/>
          <w:vertAlign w:val="superscript"/>
        </w:rPr>
        <w:t>+</w:t>
      </w:r>
      <w:r w:rsidRPr="1CD888C4">
        <w:rPr>
          <w:rFonts w:cs="Arial"/>
        </w:rPr>
        <w:t xml:space="preserve"> regulatory T cells in human autoimmune disease.  </w:t>
      </w:r>
      <w:r w:rsidRPr="1CD888C4">
        <w:rPr>
          <w:rFonts w:cs="Arial"/>
          <w:i/>
          <w:iCs/>
        </w:rPr>
        <w:t>Nat Med</w:t>
      </w:r>
      <w:r w:rsidRPr="1CD888C4">
        <w:rPr>
          <w:rFonts w:cs="Arial"/>
        </w:rPr>
        <w:t xml:space="preserve">. 2011 Jun;17(6):673-5. </w:t>
      </w:r>
      <w:proofErr w:type="spellStart"/>
      <w:r w:rsidRPr="1CD888C4">
        <w:rPr>
          <w:rFonts w:cs="Arial"/>
        </w:rPr>
        <w:t>Epub</w:t>
      </w:r>
      <w:proofErr w:type="spellEnd"/>
      <w:r w:rsidRPr="1CD888C4">
        <w:rPr>
          <w:rFonts w:cs="Arial"/>
        </w:rPr>
        <w:t xml:space="preserve"> 2011 May 3. PMCID: PMC3675886</w:t>
      </w:r>
    </w:p>
    <w:p w14:paraId="062EF1C0" w14:textId="229A1FC6" w:rsidR="1CD888C4" w:rsidRDefault="1CD888C4" w:rsidP="1CD888C4">
      <w:pPr>
        <w:spacing w:after="120" w:line="240" w:lineRule="exact"/>
        <w:ind w:left="720" w:hanging="720"/>
        <w:rPr>
          <w:rFonts w:cs="Arial"/>
        </w:rPr>
      </w:pPr>
      <w:r w:rsidRPr="1CD888C4">
        <w:rPr>
          <w:rFonts w:cs="Arial"/>
        </w:rPr>
        <w:t xml:space="preserve">245. </w:t>
      </w:r>
      <w:r w:rsidR="0066156B">
        <w:rPr>
          <w:rFonts w:cs="Arial"/>
        </w:rPr>
        <w:tab/>
      </w:r>
      <w:r w:rsidRPr="1CD888C4">
        <w:rPr>
          <w:rFonts w:cs="Arial"/>
        </w:rPr>
        <w:t xml:space="preserve">International Multiple Sclerosis Genetics Consortium. The genetic association of variants in CD6, TNFRSF1A and IRF8 to multiple sclerosis: a multicenter case-control study.  </w:t>
      </w:r>
      <w:proofErr w:type="spellStart"/>
      <w:r w:rsidRPr="1CD888C4">
        <w:rPr>
          <w:rFonts w:cs="Arial"/>
          <w:i/>
          <w:iCs/>
        </w:rPr>
        <w:t>PLoS</w:t>
      </w:r>
      <w:proofErr w:type="spellEnd"/>
      <w:r w:rsidRPr="1CD888C4">
        <w:rPr>
          <w:rFonts w:cs="Arial"/>
          <w:i/>
          <w:iCs/>
        </w:rPr>
        <w:t xml:space="preserve"> One</w:t>
      </w:r>
      <w:r w:rsidRPr="1CD888C4">
        <w:rPr>
          <w:rFonts w:cs="Arial"/>
        </w:rPr>
        <w:t>. 2011 Apr 28;6(4</w:t>
      </w:r>
      <w:proofErr w:type="gramStart"/>
      <w:r w:rsidRPr="1CD888C4">
        <w:rPr>
          <w:rFonts w:cs="Arial"/>
        </w:rPr>
        <w:t>):e</w:t>
      </w:r>
      <w:proofErr w:type="gramEnd"/>
      <w:r w:rsidRPr="1CD888C4">
        <w:rPr>
          <w:rFonts w:cs="Arial"/>
        </w:rPr>
        <w:t>18813. PMCID: PMC3084233</w:t>
      </w:r>
    </w:p>
    <w:p w14:paraId="42A23F59" w14:textId="0DC1AE9F" w:rsidR="1CD888C4" w:rsidRDefault="1CD888C4" w:rsidP="1CD888C4">
      <w:pPr>
        <w:spacing w:after="120" w:line="240" w:lineRule="exact"/>
        <w:ind w:left="720" w:hanging="720"/>
        <w:rPr>
          <w:rFonts w:cs="Arial"/>
        </w:rPr>
      </w:pPr>
      <w:r w:rsidRPr="1CD888C4">
        <w:rPr>
          <w:rFonts w:cs="Arial"/>
        </w:rPr>
        <w:t xml:space="preserve">246. </w:t>
      </w:r>
      <w:r w:rsidR="0066156B">
        <w:rPr>
          <w:rFonts w:cs="Arial"/>
        </w:rPr>
        <w:tab/>
      </w:r>
      <w:r w:rsidRPr="1CD888C4">
        <w:rPr>
          <w:rFonts w:cs="Arial"/>
        </w:rPr>
        <w:t xml:space="preserve">Zuvich RL, Bush WS, McCauley JL, Beecham AH, De Jager PL, the International Multiple Sclerosis Genetics Consortium, Ivinson AJ, Compston A, Hafler DA, Hauser SL, </w:t>
      </w:r>
      <w:proofErr w:type="spellStart"/>
      <w:r w:rsidRPr="1CD888C4">
        <w:rPr>
          <w:rFonts w:cs="Arial"/>
        </w:rPr>
        <w:t>Sawcer</w:t>
      </w:r>
      <w:proofErr w:type="spellEnd"/>
      <w:r w:rsidRPr="1CD888C4">
        <w:rPr>
          <w:rFonts w:cs="Arial"/>
        </w:rPr>
        <w:t xml:space="preserve"> SJ, Pericak-Vance MA, Barcellos LF, Mortlock DP, Haines JL. Interrogating the complex role of chromosome 16p13.13 in multiple sclerosis susceptibility: independent genetic signals in the CIITA-CLEC16A-SOCS1 gene complex.  </w:t>
      </w:r>
      <w:r w:rsidRPr="1CD888C4">
        <w:rPr>
          <w:rFonts w:cs="Arial"/>
          <w:i/>
          <w:iCs/>
        </w:rPr>
        <w:t>Hum Mol Genet</w:t>
      </w:r>
      <w:r w:rsidRPr="1CD888C4">
        <w:rPr>
          <w:rFonts w:cs="Arial"/>
        </w:rPr>
        <w:t xml:space="preserve">. 2011 Sep 1;20(17):3517-24. </w:t>
      </w:r>
      <w:proofErr w:type="spellStart"/>
      <w:r w:rsidRPr="1CD888C4">
        <w:rPr>
          <w:rFonts w:cs="Arial"/>
        </w:rPr>
        <w:t>Epub</w:t>
      </w:r>
      <w:proofErr w:type="spellEnd"/>
      <w:r w:rsidRPr="1CD888C4">
        <w:rPr>
          <w:rFonts w:cs="Arial"/>
        </w:rPr>
        <w:t xml:space="preserve"> 2011 Jun 8. PMCID: PMC3153306</w:t>
      </w:r>
    </w:p>
    <w:p w14:paraId="7719DD60" w14:textId="5A54CC5F" w:rsidR="1CD888C4" w:rsidRDefault="1CD888C4" w:rsidP="1CD888C4">
      <w:pPr>
        <w:spacing w:after="120" w:line="240" w:lineRule="exact"/>
        <w:ind w:left="720" w:hanging="720"/>
        <w:rPr>
          <w:rFonts w:cs="Arial"/>
        </w:rPr>
      </w:pPr>
      <w:r w:rsidRPr="1CD888C4">
        <w:rPr>
          <w:rFonts w:cs="Arial"/>
        </w:rPr>
        <w:t xml:space="preserve">247. </w:t>
      </w:r>
      <w:r w:rsidR="0066156B">
        <w:rPr>
          <w:rFonts w:cs="Arial"/>
        </w:rPr>
        <w:tab/>
      </w:r>
      <w:proofErr w:type="spellStart"/>
      <w:r w:rsidRPr="1CD888C4">
        <w:rPr>
          <w:rFonts w:cs="Arial"/>
        </w:rPr>
        <w:t>Vosslamber</w:t>
      </w:r>
      <w:proofErr w:type="spellEnd"/>
      <w:r w:rsidRPr="1CD888C4">
        <w:rPr>
          <w:rFonts w:cs="Arial"/>
        </w:rPr>
        <w:t xml:space="preserve"> S, van der Voort LF, van den Elskamp IJ, </w:t>
      </w:r>
      <w:proofErr w:type="spellStart"/>
      <w:r w:rsidRPr="1CD888C4">
        <w:rPr>
          <w:rFonts w:cs="Arial"/>
        </w:rPr>
        <w:t>Heijmans</w:t>
      </w:r>
      <w:proofErr w:type="spellEnd"/>
      <w:r w:rsidRPr="1CD888C4">
        <w:rPr>
          <w:rFonts w:cs="Arial"/>
        </w:rPr>
        <w:t xml:space="preserve"> R, Aubin C, </w:t>
      </w:r>
      <w:proofErr w:type="spellStart"/>
      <w:r w:rsidRPr="1CD888C4">
        <w:rPr>
          <w:rFonts w:cs="Arial"/>
        </w:rPr>
        <w:t>Uitdehaag</w:t>
      </w:r>
      <w:proofErr w:type="spellEnd"/>
      <w:r w:rsidRPr="1CD888C4">
        <w:rPr>
          <w:rFonts w:cs="Arial"/>
        </w:rPr>
        <w:t xml:space="preserve"> BM, Crusius JB, van der Pouw Kraan TC, </w:t>
      </w:r>
      <w:proofErr w:type="spellStart"/>
      <w:r w:rsidRPr="1CD888C4">
        <w:rPr>
          <w:rFonts w:cs="Arial"/>
        </w:rPr>
        <w:t>Comabella</w:t>
      </w:r>
      <w:proofErr w:type="spellEnd"/>
      <w:r w:rsidRPr="1CD888C4">
        <w:rPr>
          <w:rFonts w:cs="Arial"/>
        </w:rPr>
        <w:t xml:space="preserve"> M, Montalban X, Hafler DA, De Jager PL, </w:t>
      </w:r>
      <w:proofErr w:type="spellStart"/>
      <w:r w:rsidRPr="1CD888C4">
        <w:rPr>
          <w:rFonts w:cs="Arial"/>
        </w:rPr>
        <w:t>Killestein</w:t>
      </w:r>
      <w:proofErr w:type="spellEnd"/>
      <w:r w:rsidRPr="1CD888C4">
        <w:rPr>
          <w:rFonts w:cs="Arial"/>
        </w:rPr>
        <w:t xml:space="preserve"> J, Polman CH, Verweij CL. Interferon regulatory factor 5 gene variants and pharmacological and clinical outcome of </w:t>
      </w:r>
      <w:proofErr w:type="spellStart"/>
      <w:r w:rsidRPr="1CD888C4">
        <w:rPr>
          <w:rFonts w:cs="Arial"/>
        </w:rPr>
        <w:t>Interferonb</w:t>
      </w:r>
      <w:proofErr w:type="spellEnd"/>
      <w:r w:rsidRPr="1CD888C4">
        <w:rPr>
          <w:rFonts w:cs="Arial"/>
        </w:rPr>
        <w:t xml:space="preserve"> therapy in multiple sclerosis.  </w:t>
      </w:r>
      <w:r w:rsidRPr="1CD888C4">
        <w:rPr>
          <w:rFonts w:cs="Arial"/>
          <w:i/>
          <w:iCs/>
        </w:rPr>
        <w:t>Genes Immun</w:t>
      </w:r>
      <w:r w:rsidRPr="1CD888C4">
        <w:rPr>
          <w:rFonts w:cs="Arial"/>
        </w:rPr>
        <w:t>. 2011 Sep;12(6):466-72. PMID: 21471993</w:t>
      </w:r>
    </w:p>
    <w:p w14:paraId="5A44B8DE" w14:textId="023144B6" w:rsidR="1CD888C4" w:rsidRDefault="1CD888C4" w:rsidP="1CD888C4">
      <w:pPr>
        <w:spacing w:after="120" w:line="240" w:lineRule="exact"/>
        <w:ind w:left="720" w:hanging="720"/>
        <w:rPr>
          <w:rFonts w:cs="Arial"/>
        </w:rPr>
      </w:pPr>
      <w:r w:rsidRPr="1CD888C4">
        <w:rPr>
          <w:rFonts w:cs="Arial"/>
        </w:rPr>
        <w:t xml:space="preserve">248. </w:t>
      </w:r>
      <w:r w:rsidR="0066156B">
        <w:rPr>
          <w:rFonts w:cs="Arial"/>
        </w:rPr>
        <w:tab/>
      </w:r>
      <w:proofErr w:type="spellStart"/>
      <w:r w:rsidRPr="1CD888C4">
        <w:rPr>
          <w:rFonts w:cs="Arial"/>
        </w:rPr>
        <w:t>Raddassi</w:t>
      </w:r>
      <w:proofErr w:type="spellEnd"/>
      <w:r w:rsidRPr="1CD888C4">
        <w:rPr>
          <w:rFonts w:cs="Arial"/>
        </w:rPr>
        <w:t xml:space="preserve"> K, Kent SC, Yang J, Bourcier K, Bradshaw EM, Seyfert-Margolis V, </w:t>
      </w:r>
      <w:proofErr w:type="spellStart"/>
      <w:r w:rsidRPr="1CD888C4">
        <w:rPr>
          <w:rFonts w:cs="Arial"/>
        </w:rPr>
        <w:t>Nepom</w:t>
      </w:r>
      <w:proofErr w:type="spellEnd"/>
      <w:r w:rsidRPr="1CD888C4">
        <w:rPr>
          <w:rFonts w:cs="Arial"/>
        </w:rPr>
        <w:t xml:space="preserve"> GT, Kwok WW, Hafler DA. Increased frequencies of myelin oligodendrocyte glycoprotein/MHC class II-binding CD4 cells in patients with multiple sclerosis</w:t>
      </w:r>
      <w:r w:rsidRPr="1CD888C4">
        <w:rPr>
          <w:rFonts w:cs="Arial"/>
          <w:i/>
          <w:iCs/>
        </w:rPr>
        <w:t>.  J Immunol</w:t>
      </w:r>
      <w:r w:rsidRPr="1CD888C4">
        <w:rPr>
          <w:rFonts w:cs="Arial"/>
        </w:rPr>
        <w:t xml:space="preserve">. 2011 Jul 15;187(2):1039-46. </w:t>
      </w:r>
      <w:proofErr w:type="spellStart"/>
      <w:r w:rsidRPr="1CD888C4">
        <w:rPr>
          <w:rFonts w:cs="Arial"/>
        </w:rPr>
        <w:t>Epub</w:t>
      </w:r>
      <w:proofErr w:type="spellEnd"/>
      <w:r w:rsidRPr="1CD888C4">
        <w:rPr>
          <w:rFonts w:cs="Arial"/>
        </w:rPr>
        <w:t xml:space="preserve"> 2011 Jun 8. PMCID: PMC3131477</w:t>
      </w:r>
    </w:p>
    <w:p w14:paraId="23F507E6" w14:textId="3725B8AF" w:rsidR="1CD888C4" w:rsidRDefault="1CD888C4" w:rsidP="1CD888C4">
      <w:pPr>
        <w:spacing w:after="120" w:line="240" w:lineRule="exact"/>
        <w:ind w:left="720" w:hanging="720"/>
        <w:rPr>
          <w:rFonts w:cs="Arial"/>
        </w:rPr>
      </w:pPr>
      <w:r w:rsidRPr="1CD888C4">
        <w:rPr>
          <w:rFonts w:cs="Arial"/>
        </w:rPr>
        <w:t xml:space="preserve">249. </w:t>
      </w:r>
      <w:r w:rsidR="0066156B">
        <w:rPr>
          <w:rFonts w:cs="Arial"/>
        </w:rPr>
        <w:tab/>
      </w:r>
      <w:r w:rsidRPr="1CD888C4">
        <w:rPr>
          <w:rFonts w:cs="Arial"/>
        </w:rPr>
        <w:t xml:space="preserve">International Multiple Sclerosis Genetics Consortium; </w:t>
      </w:r>
      <w:proofErr w:type="spellStart"/>
      <w:r w:rsidRPr="1CD888C4">
        <w:rPr>
          <w:rFonts w:cs="Arial"/>
        </w:rPr>
        <w:t>Wellcome</w:t>
      </w:r>
      <w:proofErr w:type="spellEnd"/>
      <w:r w:rsidRPr="1CD888C4">
        <w:rPr>
          <w:rFonts w:cs="Arial"/>
        </w:rPr>
        <w:t xml:space="preserve"> Trust Case Control Consortium. </w:t>
      </w:r>
      <w:r w:rsidRPr="1CD888C4">
        <w:rPr>
          <w:rFonts w:cs="Arial"/>
          <w:color w:val="000000" w:themeColor="text1"/>
        </w:rPr>
        <w:t>Genetic risk and a primary role for cell-mediated immune mechanisms in multiple sclerosis</w:t>
      </w:r>
      <w:r w:rsidRPr="1CD888C4">
        <w:rPr>
          <w:rFonts w:cs="Arial"/>
          <w:i/>
          <w:iCs/>
        </w:rPr>
        <w:t xml:space="preserve"> Nature</w:t>
      </w:r>
      <w:r w:rsidRPr="1CD888C4">
        <w:rPr>
          <w:rFonts w:cs="Arial"/>
        </w:rPr>
        <w:t>. 2011 Aug 10;476(7359):214-9. PMCID: PMC3182531</w:t>
      </w:r>
    </w:p>
    <w:p w14:paraId="303CDE76" w14:textId="3D2ADEC1" w:rsidR="1CD888C4" w:rsidRDefault="1CD888C4" w:rsidP="1CD888C4">
      <w:pPr>
        <w:spacing w:after="120" w:line="240" w:lineRule="exact"/>
        <w:ind w:left="720" w:hanging="720"/>
        <w:rPr>
          <w:rFonts w:cs="Arial"/>
        </w:rPr>
      </w:pPr>
      <w:r w:rsidRPr="1CD888C4">
        <w:rPr>
          <w:rFonts w:cs="Arial"/>
        </w:rPr>
        <w:t xml:space="preserve">250. </w:t>
      </w:r>
      <w:r w:rsidR="0066156B">
        <w:rPr>
          <w:rFonts w:cs="Arial"/>
        </w:rPr>
        <w:tab/>
      </w:r>
      <w:r w:rsidRPr="1CD888C4">
        <w:rPr>
          <w:rFonts w:cs="Arial"/>
        </w:rPr>
        <w:t>Kofler DM, Severson CA, Mousissian N, De Jager PL, Hafler DA. The CD6 multiple sclerosis susceptibility allele is associated with alterations in CD4</w:t>
      </w:r>
      <w:r w:rsidRPr="1CD888C4">
        <w:rPr>
          <w:rFonts w:cs="Arial"/>
          <w:vertAlign w:val="superscript"/>
        </w:rPr>
        <w:t>+</w:t>
      </w:r>
      <w:r w:rsidRPr="1CD888C4">
        <w:rPr>
          <w:rFonts w:cs="Arial"/>
        </w:rPr>
        <w:t xml:space="preserve"> T cell proliferation. </w:t>
      </w:r>
      <w:r w:rsidRPr="1CD888C4">
        <w:rPr>
          <w:rFonts w:cs="Arial"/>
          <w:i/>
          <w:iCs/>
        </w:rPr>
        <w:t>J Immunol</w:t>
      </w:r>
      <w:r w:rsidRPr="1CD888C4">
        <w:rPr>
          <w:rFonts w:cs="Arial"/>
        </w:rPr>
        <w:t xml:space="preserve">. 2011 Sep 15; 187(6):3286-91. </w:t>
      </w:r>
      <w:proofErr w:type="spellStart"/>
      <w:r w:rsidRPr="1CD888C4">
        <w:rPr>
          <w:rFonts w:cs="Arial"/>
        </w:rPr>
        <w:t>Epub</w:t>
      </w:r>
      <w:proofErr w:type="spellEnd"/>
      <w:r w:rsidRPr="1CD888C4">
        <w:rPr>
          <w:rFonts w:cs="Arial"/>
        </w:rPr>
        <w:t xml:space="preserve"> 2011 Aug 17. PMID: 21849685</w:t>
      </w:r>
    </w:p>
    <w:p w14:paraId="3961256F" w14:textId="30B0600A" w:rsidR="1CD888C4" w:rsidRDefault="1CD888C4" w:rsidP="1CD888C4">
      <w:pPr>
        <w:spacing w:after="120" w:line="240" w:lineRule="exact"/>
        <w:ind w:left="720" w:hanging="720"/>
        <w:rPr>
          <w:rFonts w:cs="Arial"/>
        </w:rPr>
      </w:pPr>
      <w:r w:rsidRPr="1CD888C4">
        <w:rPr>
          <w:rFonts w:cs="Arial"/>
        </w:rPr>
        <w:lastRenderedPageBreak/>
        <w:t xml:space="preserve">251. </w:t>
      </w:r>
      <w:r w:rsidR="0066156B">
        <w:rPr>
          <w:rFonts w:cs="Arial"/>
        </w:rPr>
        <w:tab/>
      </w:r>
      <w:proofErr w:type="spellStart"/>
      <w:r w:rsidRPr="1CD888C4">
        <w:rPr>
          <w:rFonts w:cs="Arial"/>
        </w:rPr>
        <w:t>Cotsapas</w:t>
      </w:r>
      <w:proofErr w:type="spellEnd"/>
      <w:r w:rsidRPr="1CD888C4">
        <w:rPr>
          <w:rFonts w:cs="Arial"/>
        </w:rPr>
        <w:t xml:space="preserve"> C, Voight BF, Rossin E, Lage K, Neale BM, Wallace C, </w:t>
      </w:r>
      <w:proofErr w:type="spellStart"/>
      <w:r w:rsidRPr="1CD888C4">
        <w:rPr>
          <w:rFonts w:cs="Arial"/>
        </w:rPr>
        <w:t>Abecasis</w:t>
      </w:r>
      <w:proofErr w:type="spellEnd"/>
      <w:r w:rsidRPr="1CD888C4">
        <w:rPr>
          <w:rFonts w:cs="Arial"/>
        </w:rPr>
        <w:t xml:space="preserve"> GR, Barrett JC, Behrens T, Cho J, De Jager PL, Elder JT, Graham RR, Gregersen P, </w:t>
      </w:r>
      <w:proofErr w:type="spellStart"/>
      <w:r w:rsidRPr="1CD888C4">
        <w:rPr>
          <w:rFonts w:cs="Arial"/>
        </w:rPr>
        <w:t>Klareskog</w:t>
      </w:r>
      <w:proofErr w:type="spellEnd"/>
      <w:r w:rsidRPr="1CD888C4">
        <w:rPr>
          <w:rFonts w:cs="Arial"/>
        </w:rPr>
        <w:t xml:space="preserve"> L, </w:t>
      </w:r>
      <w:proofErr w:type="spellStart"/>
      <w:r w:rsidRPr="1CD888C4">
        <w:rPr>
          <w:rFonts w:cs="Arial"/>
        </w:rPr>
        <w:t>Siminovitch</w:t>
      </w:r>
      <w:proofErr w:type="spellEnd"/>
      <w:r w:rsidRPr="1CD888C4">
        <w:rPr>
          <w:rFonts w:cs="Arial"/>
        </w:rPr>
        <w:t xml:space="preserve"> KA, van Heel DA, </w:t>
      </w:r>
      <w:proofErr w:type="spellStart"/>
      <w:r w:rsidRPr="1CD888C4">
        <w:rPr>
          <w:rFonts w:cs="Arial"/>
        </w:rPr>
        <w:t>Wijmenga</w:t>
      </w:r>
      <w:proofErr w:type="spellEnd"/>
      <w:r w:rsidRPr="1CD888C4">
        <w:rPr>
          <w:rFonts w:cs="Arial"/>
        </w:rPr>
        <w:t xml:space="preserve"> C, Worthington J, Todd JA, Hafler DA, Rich SS, Daly MJ. Pervasive sharing of genetic effects in autoimmune disease.  </w:t>
      </w:r>
      <w:proofErr w:type="spellStart"/>
      <w:r w:rsidRPr="1CD888C4">
        <w:rPr>
          <w:rFonts w:cs="Arial"/>
          <w:i/>
          <w:iCs/>
        </w:rPr>
        <w:t>PLoS</w:t>
      </w:r>
      <w:proofErr w:type="spellEnd"/>
      <w:r w:rsidRPr="1CD888C4">
        <w:rPr>
          <w:rFonts w:cs="Arial"/>
          <w:i/>
          <w:iCs/>
        </w:rPr>
        <w:t xml:space="preserve"> Genetics</w:t>
      </w:r>
      <w:r w:rsidRPr="1CD888C4">
        <w:rPr>
          <w:rFonts w:cs="Arial"/>
        </w:rPr>
        <w:t xml:space="preserve">. 2011 Aug;7(8). </w:t>
      </w:r>
      <w:proofErr w:type="spellStart"/>
      <w:r w:rsidRPr="1CD888C4">
        <w:rPr>
          <w:rFonts w:cs="Arial"/>
        </w:rPr>
        <w:t>Epub</w:t>
      </w:r>
      <w:proofErr w:type="spellEnd"/>
      <w:r w:rsidRPr="1CD888C4">
        <w:rPr>
          <w:rFonts w:cs="Arial"/>
        </w:rPr>
        <w:t xml:space="preserve"> 2011 Aug 10. PMID: 21849685</w:t>
      </w:r>
    </w:p>
    <w:p w14:paraId="0F938EEA" w14:textId="796135DF" w:rsidR="1CD888C4" w:rsidRDefault="1CD888C4" w:rsidP="1CD888C4">
      <w:pPr>
        <w:spacing w:after="120" w:line="240" w:lineRule="exact"/>
        <w:ind w:left="720" w:hanging="720"/>
        <w:rPr>
          <w:rFonts w:cs="Arial"/>
        </w:rPr>
      </w:pPr>
      <w:r w:rsidRPr="1CD888C4">
        <w:rPr>
          <w:rFonts w:cs="Arial"/>
        </w:rPr>
        <w:t xml:space="preserve">252. </w:t>
      </w:r>
      <w:r w:rsidR="0066156B">
        <w:rPr>
          <w:rFonts w:cs="Arial"/>
        </w:rPr>
        <w:tab/>
      </w:r>
      <w:proofErr w:type="spellStart"/>
      <w:r w:rsidRPr="1CD888C4">
        <w:rPr>
          <w:rFonts w:cs="Arial"/>
        </w:rPr>
        <w:t>Boteva</w:t>
      </w:r>
      <w:proofErr w:type="spellEnd"/>
      <w:r w:rsidRPr="1CD888C4">
        <w:rPr>
          <w:rFonts w:cs="Arial"/>
        </w:rPr>
        <w:t xml:space="preserve"> L; IMAGEN, Wu YL, Cortes-Hernández J, Martin J, Vyse TJ, Fernando MM. Determination of the loss of function complement C4 exon 29 CT insertion using a novel paralog-specific assay in healthy UK and Spanish populations.  </w:t>
      </w:r>
      <w:proofErr w:type="spellStart"/>
      <w:r w:rsidRPr="1CD888C4">
        <w:rPr>
          <w:rFonts w:cs="Arial"/>
          <w:i/>
          <w:iCs/>
        </w:rPr>
        <w:t>PLoS</w:t>
      </w:r>
      <w:proofErr w:type="spellEnd"/>
      <w:r w:rsidRPr="1CD888C4">
        <w:rPr>
          <w:rFonts w:cs="Arial"/>
          <w:i/>
          <w:iCs/>
        </w:rPr>
        <w:t xml:space="preserve"> One</w:t>
      </w:r>
      <w:r w:rsidRPr="1CD888C4">
        <w:rPr>
          <w:rFonts w:cs="Arial"/>
        </w:rPr>
        <w:t>. 2011;6(8</w:t>
      </w:r>
      <w:proofErr w:type="gramStart"/>
      <w:r w:rsidRPr="1CD888C4">
        <w:rPr>
          <w:rFonts w:cs="Arial"/>
        </w:rPr>
        <w:t>):e</w:t>
      </w:r>
      <w:proofErr w:type="gramEnd"/>
      <w:r w:rsidRPr="1CD888C4">
        <w:rPr>
          <w:rFonts w:cs="Arial"/>
        </w:rPr>
        <w:t xml:space="preserve">22128. </w:t>
      </w:r>
      <w:proofErr w:type="spellStart"/>
      <w:r w:rsidRPr="1CD888C4">
        <w:rPr>
          <w:rFonts w:cs="Arial"/>
        </w:rPr>
        <w:t>Epub</w:t>
      </w:r>
      <w:proofErr w:type="spellEnd"/>
      <w:r w:rsidRPr="1CD888C4">
        <w:rPr>
          <w:rFonts w:cs="Arial"/>
        </w:rPr>
        <w:t xml:space="preserve"> 2011 Aug 3. PMCID: PMC3153930</w:t>
      </w:r>
    </w:p>
    <w:p w14:paraId="32E95D07" w14:textId="215CAED7" w:rsidR="1CD888C4" w:rsidRDefault="1CD888C4" w:rsidP="1CD888C4">
      <w:pPr>
        <w:spacing w:after="120" w:line="240" w:lineRule="exact"/>
        <w:ind w:left="720" w:hanging="720"/>
        <w:rPr>
          <w:rFonts w:cs="Arial"/>
        </w:rPr>
      </w:pPr>
      <w:r w:rsidRPr="1CD888C4">
        <w:rPr>
          <w:rFonts w:cs="Arial"/>
        </w:rPr>
        <w:t xml:space="preserve">253. </w:t>
      </w:r>
      <w:r w:rsidR="0066156B">
        <w:rPr>
          <w:rFonts w:cs="Arial"/>
        </w:rPr>
        <w:tab/>
      </w:r>
      <w:r w:rsidRPr="1CD888C4">
        <w:rPr>
          <w:rFonts w:cs="Arial"/>
        </w:rPr>
        <w:t xml:space="preserve">Fox AA, Pretorius M, Liu KY, Collard CD, Perry TE, </w:t>
      </w:r>
      <w:proofErr w:type="spellStart"/>
      <w:r w:rsidRPr="1CD888C4">
        <w:rPr>
          <w:rFonts w:cs="Arial"/>
        </w:rPr>
        <w:t>Shernan</w:t>
      </w:r>
      <w:proofErr w:type="spellEnd"/>
      <w:r w:rsidRPr="1CD888C4">
        <w:rPr>
          <w:rFonts w:cs="Arial"/>
        </w:rPr>
        <w:t xml:space="preserve"> SK, De Jager PL, Hafler DA, Herman DS, </w:t>
      </w:r>
      <w:proofErr w:type="spellStart"/>
      <w:r w:rsidRPr="1CD888C4">
        <w:rPr>
          <w:rFonts w:cs="Arial"/>
        </w:rPr>
        <w:t>Depalma</w:t>
      </w:r>
      <w:proofErr w:type="spellEnd"/>
      <w:r w:rsidRPr="1CD888C4">
        <w:rPr>
          <w:rFonts w:cs="Arial"/>
        </w:rPr>
        <w:t xml:space="preserve"> SR, Roden DM, </w:t>
      </w:r>
      <w:proofErr w:type="spellStart"/>
      <w:r w:rsidRPr="1CD888C4">
        <w:rPr>
          <w:rFonts w:cs="Arial"/>
        </w:rPr>
        <w:t>Muehlschlegel</w:t>
      </w:r>
      <w:proofErr w:type="spellEnd"/>
      <w:r w:rsidRPr="1CD888C4">
        <w:rPr>
          <w:rFonts w:cs="Arial"/>
        </w:rPr>
        <w:t xml:space="preserve"> JD, Donahue BS, Darbar D, Seidman JG, Body SC, Seidman CE. Genome-wide assessment for genetic variants associated with ventricular dysfunction after primary coronary artery bypass graft surgery.  </w:t>
      </w:r>
      <w:proofErr w:type="spellStart"/>
      <w:r w:rsidRPr="1CD888C4">
        <w:rPr>
          <w:rFonts w:cs="Arial"/>
          <w:i/>
          <w:iCs/>
        </w:rPr>
        <w:t>PLoS</w:t>
      </w:r>
      <w:proofErr w:type="spellEnd"/>
      <w:r w:rsidRPr="1CD888C4">
        <w:rPr>
          <w:rFonts w:cs="Arial"/>
          <w:i/>
          <w:iCs/>
        </w:rPr>
        <w:t xml:space="preserve"> One</w:t>
      </w:r>
      <w:r w:rsidRPr="1CD888C4">
        <w:rPr>
          <w:rFonts w:cs="Arial"/>
        </w:rPr>
        <w:t>. 2011;6(9</w:t>
      </w:r>
      <w:proofErr w:type="gramStart"/>
      <w:r w:rsidRPr="1CD888C4">
        <w:rPr>
          <w:rFonts w:cs="Arial"/>
        </w:rPr>
        <w:t>):e</w:t>
      </w:r>
      <w:proofErr w:type="gramEnd"/>
      <w:r w:rsidRPr="1CD888C4">
        <w:rPr>
          <w:rFonts w:cs="Arial"/>
        </w:rPr>
        <w:t xml:space="preserve">24593. </w:t>
      </w:r>
      <w:proofErr w:type="spellStart"/>
      <w:r w:rsidRPr="1CD888C4">
        <w:rPr>
          <w:rFonts w:cs="Arial"/>
        </w:rPr>
        <w:t>Epub</w:t>
      </w:r>
      <w:proofErr w:type="spellEnd"/>
      <w:r w:rsidRPr="1CD888C4">
        <w:rPr>
          <w:rFonts w:cs="Arial"/>
        </w:rPr>
        <w:t xml:space="preserve"> 2011 Sep 30. PMCID: PMC3184087</w:t>
      </w:r>
    </w:p>
    <w:p w14:paraId="61458C7C" w14:textId="7BAC271F" w:rsidR="1CD888C4" w:rsidRDefault="1CD888C4" w:rsidP="1CD888C4">
      <w:pPr>
        <w:spacing w:after="120" w:line="240" w:lineRule="exact"/>
        <w:ind w:left="720" w:hanging="720"/>
        <w:rPr>
          <w:rFonts w:cs="Arial"/>
        </w:rPr>
      </w:pPr>
      <w:r w:rsidRPr="1CD888C4">
        <w:rPr>
          <w:rFonts w:cs="Arial"/>
        </w:rPr>
        <w:t xml:space="preserve">254. </w:t>
      </w:r>
      <w:r w:rsidR="0066156B">
        <w:rPr>
          <w:rFonts w:cs="Arial"/>
        </w:rPr>
        <w:tab/>
      </w:r>
      <w:r w:rsidRPr="1CD888C4">
        <w:rPr>
          <w:rFonts w:cs="Arial"/>
        </w:rPr>
        <w:t xml:space="preserve">Han Q, Bagheri N, Bradshaw EM, Hafler DA, Lauffenburger DA, Love JC. Polyfunctional responses by human T cells result from sequential release of cytokines.  </w:t>
      </w:r>
      <w:r w:rsidRPr="1CD888C4">
        <w:rPr>
          <w:rFonts w:cs="Arial"/>
          <w:i/>
          <w:iCs/>
        </w:rPr>
        <w:t xml:space="preserve">Proc Natl </w:t>
      </w:r>
      <w:proofErr w:type="spellStart"/>
      <w:r w:rsidRPr="1CD888C4">
        <w:rPr>
          <w:rFonts w:cs="Arial"/>
          <w:i/>
          <w:iCs/>
        </w:rPr>
        <w:t>Acad</w:t>
      </w:r>
      <w:proofErr w:type="spellEnd"/>
      <w:r w:rsidRPr="1CD888C4">
        <w:rPr>
          <w:rFonts w:cs="Arial"/>
          <w:i/>
          <w:iCs/>
        </w:rPr>
        <w:t xml:space="preserve"> Sci USA</w:t>
      </w:r>
      <w:r w:rsidRPr="1CD888C4">
        <w:rPr>
          <w:rFonts w:cs="Arial"/>
        </w:rPr>
        <w:t xml:space="preserve">. 2012 Jan 31;109(5):1607-12. </w:t>
      </w:r>
      <w:proofErr w:type="spellStart"/>
      <w:r w:rsidRPr="1CD888C4">
        <w:rPr>
          <w:rFonts w:cs="Arial"/>
        </w:rPr>
        <w:t>Epub</w:t>
      </w:r>
      <w:proofErr w:type="spellEnd"/>
      <w:r w:rsidRPr="1CD888C4">
        <w:rPr>
          <w:rFonts w:cs="Arial"/>
        </w:rPr>
        <w:t xml:space="preserve"> 2011 Dec 12. PMCID: PMC3277116</w:t>
      </w:r>
    </w:p>
    <w:p w14:paraId="018199B5" w14:textId="1665D93C" w:rsidR="1CD888C4" w:rsidRDefault="1CD888C4" w:rsidP="1CD888C4">
      <w:pPr>
        <w:spacing w:after="120" w:line="240" w:lineRule="exact"/>
        <w:ind w:left="720" w:hanging="720"/>
        <w:rPr>
          <w:rFonts w:cs="Arial"/>
        </w:rPr>
      </w:pPr>
      <w:r w:rsidRPr="1CD888C4">
        <w:rPr>
          <w:rFonts w:cs="Arial"/>
        </w:rPr>
        <w:t xml:space="preserve">255. </w:t>
      </w:r>
      <w:r w:rsidR="0066156B">
        <w:rPr>
          <w:rFonts w:cs="Arial"/>
        </w:rPr>
        <w:tab/>
      </w:r>
      <w:proofErr w:type="spellStart"/>
      <w:r w:rsidRPr="1CD888C4">
        <w:rPr>
          <w:rFonts w:cs="Arial"/>
        </w:rPr>
        <w:t>Patsopoulos</w:t>
      </w:r>
      <w:proofErr w:type="spellEnd"/>
      <w:r w:rsidRPr="1CD888C4">
        <w:rPr>
          <w:rFonts w:cs="Arial"/>
        </w:rPr>
        <w:t xml:space="preserve"> NA; Bayer Pharma MS Genetics Working Group; Steering Committees of Studies Evaluating IFNβ-1b and a CCR1-Antagonist; </w:t>
      </w:r>
      <w:proofErr w:type="spellStart"/>
      <w:r w:rsidRPr="1CD888C4">
        <w:rPr>
          <w:rFonts w:cs="Arial"/>
        </w:rPr>
        <w:t>ANZgene</w:t>
      </w:r>
      <w:proofErr w:type="spellEnd"/>
      <w:r w:rsidRPr="1CD888C4">
        <w:rPr>
          <w:rFonts w:cs="Arial"/>
        </w:rPr>
        <w:t xml:space="preserve"> Consortium; GeneMSA; International Multiple Sclerosis Genetics Consortium, de Bakker PI, Esposito F, Reischl J, Lehr S, Bauer D, Heubach J, </w:t>
      </w:r>
      <w:proofErr w:type="spellStart"/>
      <w:r w:rsidRPr="1CD888C4">
        <w:rPr>
          <w:rFonts w:cs="Arial"/>
        </w:rPr>
        <w:t>Sandbrink</w:t>
      </w:r>
      <w:proofErr w:type="spellEnd"/>
      <w:r w:rsidRPr="1CD888C4">
        <w:rPr>
          <w:rFonts w:cs="Arial"/>
        </w:rPr>
        <w:t xml:space="preserve"> R, Pohl C, Edan G, Kappos L, Miller D, Montalbán J, Polman CH, Freedman MS, Hartung HP, Arnason BG, Comi G, Cook S, Filippi M, Goodin DS, Jeffery D, O'Connor P, Ebers GC, Langdon D, Reder AT, </w:t>
      </w:r>
      <w:proofErr w:type="spellStart"/>
      <w:r w:rsidRPr="1CD888C4">
        <w:rPr>
          <w:rFonts w:cs="Arial"/>
        </w:rPr>
        <w:t>Traboulsee</w:t>
      </w:r>
      <w:proofErr w:type="spellEnd"/>
      <w:r w:rsidRPr="1CD888C4">
        <w:rPr>
          <w:rFonts w:cs="Arial"/>
        </w:rPr>
        <w:t xml:space="preserve"> A, Zipp F, </w:t>
      </w:r>
      <w:proofErr w:type="spellStart"/>
      <w:r w:rsidRPr="1CD888C4">
        <w:rPr>
          <w:rFonts w:cs="Arial"/>
        </w:rPr>
        <w:t>Schimrigk</w:t>
      </w:r>
      <w:proofErr w:type="spellEnd"/>
      <w:r w:rsidRPr="1CD888C4">
        <w:rPr>
          <w:rFonts w:cs="Arial"/>
        </w:rPr>
        <w:t xml:space="preserve"> S, Hillert J, Bahlo M, Booth DR, Broadley S, Brown MA, Browning BL, Browning SR, </w:t>
      </w:r>
      <w:proofErr w:type="spellStart"/>
      <w:r w:rsidRPr="1CD888C4">
        <w:rPr>
          <w:rFonts w:cs="Arial"/>
        </w:rPr>
        <w:t>Butzkueven</w:t>
      </w:r>
      <w:proofErr w:type="spellEnd"/>
      <w:r w:rsidRPr="1CD888C4">
        <w:rPr>
          <w:rFonts w:cs="Arial"/>
        </w:rPr>
        <w:t xml:space="preserve"> H, Carroll WM, Chapman C, Foote SJ, Griffiths L, Kermode AG, Kilpatrick TJ, Lechner-Scott J, Marriott M, Mason D, Moscato P, Heard RN, Pender MP, Perreau VM, Perera D, Rubio JP, Scott RJ, Slee M, Stankovich J, Stewart GJ, Taylor BV, Tubridy N, Willoughby E, Wiley J, Matthews P, Boneschi FM, Compston A, Haines J, Hauser SL, McCauley J, Ivinson A, </w:t>
      </w:r>
      <w:proofErr w:type="spellStart"/>
      <w:r w:rsidRPr="1CD888C4">
        <w:rPr>
          <w:rFonts w:cs="Arial"/>
        </w:rPr>
        <w:t>Oksenberg</w:t>
      </w:r>
      <w:proofErr w:type="spellEnd"/>
      <w:r w:rsidRPr="1CD888C4">
        <w:rPr>
          <w:rFonts w:cs="Arial"/>
        </w:rPr>
        <w:t xml:space="preserve"> JR, Pericak-Vance M, </w:t>
      </w:r>
      <w:proofErr w:type="spellStart"/>
      <w:r w:rsidRPr="1CD888C4">
        <w:rPr>
          <w:rFonts w:cs="Arial"/>
        </w:rPr>
        <w:t>Sawcer</w:t>
      </w:r>
      <w:proofErr w:type="spellEnd"/>
      <w:r w:rsidRPr="1CD888C4">
        <w:rPr>
          <w:rFonts w:cs="Arial"/>
        </w:rPr>
        <w:t xml:space="preserve"> SJ, De Jager PL, Hafler DA. Genome-wide meta-analysis identifies novel multiple sclerosis susceptibility loci. </w:t>
      </w:r>
      <w:r w:rsidRPr="1CD888C4">
        <w:rPr>
          <w:rFonts w:cs="Arial"/>
          <w:i/>
          <w:iCs/>
        </w:rPr>
        <w:t>Ann Neurol</w:t>
      </w:r>
      <w:r w:rsidRPr="1CD888C4">
        <w:rPr>
          <w:rFonts w:cs="Arial"/>
        </w:rPr>
        <w:t>. 2011 Dec;70(6):897-912. PMCID: PMC3247076</w:t>
      </w:r>
    </w:p>
    <w:p w14:paraId="3271B5F7" w14:textId="5C4B87C5" w:rsidR="1CD888C4" w:rsidRDefault="1CD888C4" w:rsidP="1CD888C4">
      <w:pPr>
        <w:spacing w:after="120" w:line="240" w:lineRule="exact"/>
        <w:ind w:left="720" w:hanging="720"/>
        <w:rPr>
          <w:rFonts w:cs="Arial"/>
        </w:rPr>
      </w:pPr>
      <w:r w:rsidRPr="1CD888C4">
        <w:rPr>
          <w:rFonts w:cs="Arial"/>
        </w:rPr>
        <w:t xml:space="preserve">256. </w:t>
      </w:r>
      <w:r w:rsidR="0066156B">
        <w:rPr>
          <w:rFonts w:cs="Arial"/>
        </w:rPr>
        <w:tab/>
      </w:r>
      <w:r w:rsidRPr="1CD888C4">
        <w:rPr>
          <w:rFonts w:cs="Arial"/>
        </w:rPr>
        <w:t xml:space="preserve">Blumberg RS, Dittel B, Hafler D, von </w:t>
      </w:r>
      <w:proofErr w:type="spellStart"/>
      <w:r w:rsidRPr="1CD888C4">
        <w:rPr>
          <w:rFonts w:cs="Arial"/>
        </w:rPr>
        <w:t>Herrath</w:t>
      </w:r>
      <w:proofErr w:type="spellEnd"/>
      <w:r w:rsidRPr="1CD888C4">
        <w:rPr>
          <w:rFonts w:cs="Arial"/>
        </w:rPr>
        <w:t xml:space="preserve"> M, Nestle FO. Unraveling the autoimmune translational research process layer by layer. </w:t>
      </w:r>
      <w:r w:rsidRPr="1CD888C4">
        <w:rPr>
          <w:rFonts w:cs="Arial"/>
          <w:i/>
          <w:iCs/>
        </w:rPr>
        <w:t>Nat Med</w:t>
      </w:r>
      <w:r w:rsidRPr="1CD888C4">
        <w:rPr>
          <w:rFonts w:cs="Arial"/>
        </w:rPr>
        <w:t>. 2012 Jan 6; 18(1):35-41. PMID: 22227670</w:t>
      </w:r>
    </w:p>
    <w:p w14:paraId="41916B96" w14:textId="58A47A84" w:rsidR="1CD888C4" w:rsidRDefault="1CD888C4" w:rsidP="1CD888C4">
      <w:pPr>
        <w:spacing w:after="120" w:line="240" w:lineRule="exact"/>
        <w:ind w:left="720" w:hanging="720"/>
        <w:rPr>
          <w:rFonts w:cs="Arial"/>
        </w:rPr>
      </w:pPr>
      <w:r w:rsidRPr="1CD888C4">
        <w:rPr>
          <w:rFonts w:cs="Arial"/>
        </w:rPr>
        <w:t xml:space="preserve">257. </w:t>
      </w:r>
      <w:r w:rsidR="0066156B">
        <w:rPr>
          <w:rFonts w:cs="Arial"/>
        </w:rPr>
        <w:tab/>
      </w:r>
      <w:r w:rsidRPr="1CD888C4">
        <w:rPr>
          <w:rFonts w:cs="Arial"/>
        </w:rPr>
        <w:t xml:space="preserve">Pelletier D, Hafler DA. Fingolimod for multiple sclerosis.  </w:t>
      </w:r>
      <w:r w:rsidRPr="1CD888C4">
        <w:rPr>
          <w:rFonts w:cs="Arial"/>
          <w:i/>
          <w:iCs/>
        </w:rPr>
        <w:t>N Eng J Med</w:t>
      </w:r>
      <w:r w:rsidRPr="1CD888C4">
        <w:rPr>
          <w:rFonts w:cs="Arial"/>
        </w:rPr>
        <w:t xml:space="preserve">. 2012 Jan 26;366(4):339-47. </w:t>
      </w:r>
      <w:proofErr w:type="spellStart"/>
      <w:r w:rsidRPr="1CD888C4">
        <w:rPr>
          <w:rFonts w:cs="Arial"/>
        </w:rPr>
        <w:t>doi</w:t>
      </w:r>
      <w:proofErr w:type="spellEnd"/>
      <w:r w:rsidRPr="1CD888C4">
        <w:rPr>
          <w:rFonts w:cs="Arial"/>
        </w:rPr>
        <w:t>: 10.1056/NEJMct1101691. PMID: 22276823</w:t>
      </w:r>
    </w:p>
    <w:p w14:paraId="5C4BAFAE" w14:textId="38FCEDA6" w:rsidR="1CD888C4" w:rsidRDefault="1CD888C4" w:rsidP="1CD888C4">
      <w:pPr>
        <w:spacing w:after="120" w:line="240" w:lineRule="exact"/>
        <w:ind w:left="720" w:hanging="720"/>
        <w:rPr>
          <w:rFonts w:cs="Arial"/>
        </w:rPr>
      </w:pPr>
      <w:r w:rsidRPr="1CD888C4">
        <w:rPr>
          <w:rFonts w:cs="Arial"/>
        </w:rPr>
        <w:t xml:space="preserve">258. </w:t>
      </w:r>
      <w:r w:rsidR="0066156B">
        <w:rPr>
          <w:rFonts w:cs="Arial"/>
        </w:rPr>
        <w:tab/>
      </w:r>
      <w:r w:rsidRPr="1CD888C4">
        <w:rPr>
          <w:rFonts w:cs="Arial"/>
        </w:rPr>
        <w:t xml:space="preserve">Costantino CM, Spooner E, </w:t>
      </w:r>
      <w:proofErr w:type="spellStart"/>
      <w:r w:rsidRPr="1CD888C4">
        <w:rPr>
          <w:rFonts w:cs="Arial"/>
        </w:rPr>
        <w:t>Ploegh</w:t>
      </w:r>
      <w:proofErr w:type="spellEnd"/>
      <w:r w:rsidRPr="1CD888C4">
        <w:rPr>
          <w:rFonts w:cs="Arial"/>
        </w:rPr>
        <w:t xml:space="preserve"> HL, Hafler DA. Class II MHC self-antigen presentation in human B and T lymphocytes. </w:t>
      </w:r>
      <w:proofErr w:type="spellStart"/>
      <w:r w:rsidRPr="1CD888C4">
        <w:rPr>
          <w:rFonts w:cs="Arial"/>
          <w:i/>
          <w:iCs/>
        </w:rPr>
        <w:t>PLoS</w:t>
      </w:r>
      <w:proofErr w:type="spellEnd"/>
      <w:r w:rsidRPr="1CD888C4">
        <w:rPr>
          <w:rFonts w:cs="Arial"/>
          <w:i/>
          <w:iCs/>
        </w:rPr>
        <w:t xml:space="preserve"> One.</w:t>
      </w:r>
      <w:r w:rsidRPr="1CD888C4">
        <w:rPr>
          <w:rFonts w:cs="Arial"/>
        </w:rPr>
        <w:t xml:space="preserve"> 2012;7(1). </w:t>
      </w:r>
      <w:proofErr w:type="spellStart"/>
      <w:r w:rsidRPr="1CD888C4">
        <w:rPr>
          <w:rFonts w:cs="Arial"/>
        </w:rPr>
        <w:t>Epub</w:t>
      </w:r>
      <w:proofErr w:type="spellEnd"/>
      <w:r w:rsidRPr="1CD888C4">
        <w:rPr>
          <w:rFonts w:cs="Arial"/>
        </w:rPr>
        <w:t xml:space="preserve"> 2012 Jan 27. PMCID: PMC3267721</w:t>
      </w:r>
    </w:p>
    <w:p w14:paraId="52FB4FD4" w14:textId="5A35CF05" w:rsidR="1CD888C4" w:rsidRDefault="1CD888C4" w:rsidP="1CD888C4">
      <w:pPr>
        <w:spacing w:after="120" w:line="240" w:lineRule="exact"/>
        <w:ind w:left="720" w:hanging="720"/>
        <w:rPr>
          <w:rFonts w:cs="Arial"/>
        </w:rPr>
      </w:pPr>
      <w:r w:rsidRPr="1CD888C4">
        <w:rPr>
          <w:rFonts w:cs="Arial"/>
        </w:rPr>
        <w:t xml:space="preserve">259. </w:t>
      </w:r>
      <w:r w:rsidR="0066156B">
        <w:rPr>
          <w:rFonts w:cs="Arial"/>
        </w:rPr>
        <w:tab/>
      </w:r>
      <w:r w:rsidRPr="1CD888C4">
        <w:rPr>
          <w:rFonts w:cs="Arial"/>
        </w:rPr>
        <w:t xml:space="preserve">Lozano E, Dominguez-Villar M, Kuchroo V, Hafler DA. The TIGIT/CD226 axis regulates human T cell function. </w:t>
      </w:r>
      <w:r w:rsidRPr="1CD888C4">
        <w:rPr>
          <w:rFonts w:cs="Arial"/>
          <w:i/>
          <w:iCs/>
        </w:rPr>
        <w:t>J Immunol</w:t>
      </w:r>
      <w:r w:rsidRPr="1CD888C4">
        <w:rPr>
          <w:rFonts w:cs="Arial"/>
        </w:rPr>
        <w:t xml:space="preserve">. 2012 Apr 15; 188(8):3869-75. </w:t>
      </w:r>
      <w:proofErr w:type="spellStart"/>
      <w:r w:rsidRPr="1CD888C4">
        <w:rPr>
          <w:rFonts w:cs="Arial"/>
        </w:rPr>
        <w:t>Epub</w:t>
      </w:r>
      <w:proofErr w:type="spellEnd"/>
      <w:r w:rsidRPr="1CD888C4">
        <w:rPr>
          <w:rFonts w:cs="Arial"/>
        </w:rPr>
        <w:t xml:space="preserve"> 2012 Mar 16. PMCID: PMC3324669</w:t>
      </w:r>
    </w:p>
    <w:p w14:paraId="18F75D82" w14:textId="5D53EB3A" w:rsidR="1CD888C4" w:rsidRDefault="1CD888C4" w:rsidP="1CD888C4">
      <w:pPr>
        <w:spacing w:after="120" w:line="240" w:lineRule="exact"/>
        <w:ind w:left="720" w:hanging="720"/>
        <w:rPr>
          <w:rFonts w:cs="Arial"/>
        </w:rPr>
      </w:pPr>
      <w:r w:rsidRPr="1CD888C4">
        <w:rPr>
          <w:rFonts w:cs="Arial"/>
        </w:rPr>
        <w:t xml:space="preserve">260. </w:t>
      </w:r>
      <w:r w:rsidR="0066156B">
        <w:rPr>
          <w:rFonts w:cs="Arial"/>
        </w:rPr>
        <w:tab/>
      </w:r>
      <w:proofErr w:type="spellStart"/>
      <w:r w:rsidRPr="1CD888C4">
        <w:rPr>
          <w:rFonts w:cs="Arial"/>
        </w:rPr>
        <w:t>Kickler</w:t>
      </w:r>
      <w:proofErr w:type="spellEnd"/>
      <w:r w:rsidRPr="1CD888C4">
        <w:rPr>
          <w:rFonts w:cs="Arial"/>
        </w:rPr>
        <w:t xml:space="preserve"> K, Maltby K, Ni </w:t>
      </w:r>
      <w:proofErr w:type="spellStart"/>
      <w:r w:rsidRPr="1CD888C4">
        <w:rPr>
          <w:rFonts w:cs="Arial"/>
        </w:rPr>
        <w:t>Choileain</w:t>
      </w:r>
      <w:proofErr w:type="spellEnd"/>
      <w:r w:rsidRPr="1CD888C4">
        <w:rPr>
          <w:rFonts w:cs="Arial"/>
        </w:rPr>
        <w:t xml:space="preserve"> S, Stephen J, Wright S, Hafler DA. Jabbour HN, Astier AL. Prostaglandin E2 affects T cell responses through modulation of CD46 expression.  </w:t>
      </w:r>
      <w:r w:rsidRPr="1CD888C4">
        <w:rPr>
          <w:rFonts w:cs="Arial"/>
          <w:i/>
          <w:iCs/>
        </w:rPr>
        <w:t>J Immunol</w:t>
      </w:r>
      <w:r w:rsidRPr="1CD888C4">
        <w:rPr>
          <w:rFonts w:cs="Arial"/>
        </w:rPr>
        <w:t xml:space="preserve">. 2012 Jun 1;188(11):5303-10. </w:t>
      </w:r>
      <w:proofErr w:type="spellStart"/>
      <w:r w:rsidRPr="1CD888C4">
        <w:rPr>
          <w:rFonts w:cs="Arial"/>
        </w:rPr>
        <w:t>Epub</w:t>
      </w:r>
      <w:proofErr w:type="spellEnd"/>
      <w:r w:rsidRPr="1CD888C4">
        <w:rPr>
          <w:rFonts w:cs="Arial"/>
        </w:rPr>
        <w:t xml:space="preserve"> 2012 Apr 27. PMCID: PMC3758685</w:t>
      </w:r>
    </w:p>
    <w:p w14:paraId="018C8E89" w14:textId="7773E5EF" w:rsidR="1CD888C4" w:rsidRDefault="1CD888C4" w:rsidP="1CD888C4">
      <w:pPr>
        <w:spacing w:after="120" w:line="240" w:lineRule="exact"/>
        <w:ind w:left="720" w:hanging="720"/>
        <w:rPr>
          <w:rFonts w:cs="Arial"/>
        </w:rPr>
      </w:pPr>
      <w:r w:rsidRPr="1CD888C4">
        <w:rPr>
          <w:rFonts w:cs="Arial"/>
        </w:rPr>
        <w:lastRenderedPageBreak/>
        <w:t xml:space="preserve">261. </w:t>
      </w:r>
      <w:r w:rsidR="0066156B">
        <w:rPr>
          <w:rFonts w:cs="Arial"/>
        </w:rPr>
        <w:tab/>
      </w:r>
      <w:r w:rsidRPr="1CD888C4">
        <w:rPr>
          <w:rFonts w:cs="Arial"/>
        </w:rPr>
        <w:t xml:space="preserve">Lee Y, Awasthi A, Yosef N, </w:t>
      </w:r>
      <w:proofErr w:type="spellStart"/>
      <w:r w:rsidRPr="1CD888C4">
        <w:rPr>
          <w:rFonts w:cs="Arial"/>
        </w:rPr>
        <w:t>Quintana</w:t>
      </w:r>
      <w:proofErr w:type="spellEnd"/>
      <w:r w:rsidRPr="1CD888C4">
        <w:rPr>
          <w:rFonts w:cs="Arial"/>
        </w:rPr>
        <w:t xml:space="preserve"> FJ, Xiao S, Peters A, Wu C, Kleinewietfeld M, Kunder S, Hafler DA, Sobel RA, Regev A, Kuchroo VK. Induction and molecular signature of pathogenic T(H)17 cells.  </w:t>
      </w:r>
      <w:r w:rsidRPr="1CD888C4">
        <w:rPr>
          <w:rFonts w:cs="Arial"/>
          <w:i/>
          <w:iCs/>
        </w:rPr>
        <w:t>Nat Immunol</w:t>
      </w:r>
      <w:r w:rsidRPr="1CD888C4">
        <w:rPr>
          <w:rFonts w:cs="Arial"/>
        </w:rPr>
        <w:t>. 2012 Oct;13(10):991-9. PMID: 22961052</w:t>
      </w:r>
    </w:p>
    <w:p w14:paraId="5C82F611" w14:textId="3449082C" w:rsidR="1CD888C4" w:rsidRDefault="1CD888C4" w:rsidP="1CD888C4">
      <w:pPr>
        <w:spacing w:after="120" w:line="240" w:lineRule="exact"/>
        <w:ind w:left="720" w:hanging="720"/>
        <w:rPr>
          <w:rFonts w:cs="Arial"/>
        </w:rPr>
      </w:pPr>
      <w:r w:rsidRPr="1CD888C4">
        <w:rPr>
          <w:rFonts w:cs="Arial"/>
        </w:rPr>
        <w:t xml:space="preserve">262. </w:t>
      </w:r>
      <w:r w:rsidR="0066156B">
        <w:rPr>
          <w:rFonts w:cs="Arial"/>
        </w:rPr>
        <w:tab/>
      </w:r>
      <w:r w:rsidRPr="1CD888C4">
        <w:rPr>
          <w:rFonts w:cs="Arial"/>
        </w:rPr>
        <w:t xml:space="preserve">Ottoboni L, Keenan BT, Tamayo P, Kuchroo M, </w:t>
      </w:r>
      <w:proofErr w:type="spellStart"/>
      <w:r w:rsidRPr="1CD888C4">
        <w:rPr>
          <w:rFonts w:cs="Arial"/>
        </w:rPr>
        <w:t>Mesirov</w:t>
      </w:r>
      <w:proofErr w:type="spellEnd"/>
      <w:r w:rsidRPr="1CD888C4">
        <w:rPr>
          <w:rFonts w:cs="Arial"/>
        </w:rPr>
        <w:t xml:space="preserve"> JP, Buckle GJ, Khoury SJ, Hafler DA, Weiner HL, De Jager PL. An RNA profile identifies two subsets of multiple sclerosis patients differing in disease activity.  </w:t>
      </w:r>
      <w:r w:rsidRPr="1CD888C4">
        <w:rPr>
          <w:rFonts w:cs="Arial"/>
          <w:i/>
          <w:iCs/>
        </w:rPr>
        <w:t xml:space="preserve">Sci </w:t>
      </w:r>
      <w:proofErr w:type="spellStart"/>
      <w:r w:rsidRPr="1CD888C4">
        <w:rPr>
          <w:rFonts w:cs="Arial"/>
          <w:i/>
          <w:iCs/>
        </w:rPr>
        <w:t>Transl</w:t>
      </w:r>
      <w:proofErr w:type="spellEnd"/>
      <w:r w:rsidRPr="1CD888C4">
        <w:rPr>
          <w:rFonts w:cs="Arial"/>
          <w:i/>
          <w:iCs/>
        </w:rPr>
        <w:t xml:space="preserve"> Med</w:t>
      </w:r>
      <w:r w:rsidRPr="1CD888C4">
        <w:rPr>
          <w:rFonts w:cs="Arial"/>
        </w:rPr>
        <w:t>. 2012 Sep 26;4(153). PMCID: PMC3753678</w:t>
      </w:r>
    </w:p>
    <w:p w14:paraId="0EA8CE6D" w14:textId="70CB4DAF" w:rsidR="1CD888C4" w:rsidRDefault="1CD888C4" w:rsidP="1CD888C4">
      <w:pPr>
        <w:spacing w:after="120" w:line="240" w:lineRule="exact"/>
        <w:ind w:left="720" w:hanging="720"/>
        <w:rPr>
          <w:rFonts w:cs="Arial"/>
        </w:rPr>
      </w:pPr>
      <w:r w:rsidRPr="1CD888C4">
        <w:rPr>
          <w:rFonts w:cs="Arial"/>
        </w:rPr>
        <w:t xml:space="preserve">263. </w:t>
      </w:r>
      <w:r w:rsidR="0066156B">
        <w:rPr>
          <w:rFonts w:cs="Arial"/>
        </w:rPr>
        <w:tab/>
      </w:r>
      <w:r w:rsidRPr="1CD888C4">
        <w:rPr>
          <w:rFonts w:cs="Arial"/>
        </w:rPr>
        <w:t xml:space="preserve">Morris DL, Taylor KE, Fernando MM, </w:t>
      </w:r>
      <w:proofErr w:type="spellStart"/>
      <w:r w:rsidRPr="1CD888C4">
        <w:rPr>
          <w:rFonts w:cs="Arial"/>
        </w:rPr>
        <w:t>Nititham</w:t>
      </w:r>
      <w:proofErr w:type="spellEnd"/>
      <w:r w:rsidRPr="1CD888C4">
        <w:rPr>
          <w:rFonts w:cs="Arial"/>
        </w:rPr>
        <w:t xml:space="preserve"> J, Alarcón-Riquelme ME, Barcellos LF, Behrens TW, </w:t>
      </w:r>
      <w:proofErr w:type="spellStart"/>
      <w:r w:rsidRPr="1CD888C4">
        <w:rPr>
          <w:rFonts w:cs="Arial"/>
        </w:rPr>
        <w:t>Cotsapas</w:t>
      </w:r>
      <w:proofErr w:type="spellEnd"/>
      <w:r w:rsidRPr="1CD888C4">
        <w:rPr>
          <w:rFonts w:cs="Arial"/>
        </w:rPr>
        <w:t xml:space="preserve"> C, Gaffney PM, Graham RR, Pons-Estel BA, Gregersen PK, Harley JB, Hauser SL, Hom G, International MHC and Autoimmunity Genetics Network, Langefeld CD, Noble JA, Rioux JD, Seldin MF, Systemic Lupus Erythematosus Genetics Consortium, Criswell LA, Vyse TJ. Unraveling multiple MHC gene associations with systemic lupus erythematosus: model choice indicates a role for HLA alleles and non-HLA genes in Europeans.  </w:t>
      </w:r>
      <w:r w:rsidRPr="1CD888C4">
        <w:rPr>
          <w:rFonts w:cs="Arial"/>
          <w:i/>
          <w:iCs/>
        </w:rPr>
        <w:t>Am J Hum Genet</w:t>
      </w:r>
      <w:r w:rsidRPr="1CD888C4">
        <w:rPr>
          <w:rFonts w:cs="Arial"/>
        </w:rPr>
        <w:t>. 2012 Nov 2;91(5):778-93. PMCCID: PMC3487133</w:t>
      </w:r>
    </w:p>
    <w:p w14:paraId="4DD24B4C" w14:textId="42701A46" w:rsidR="1CD888C4" w:rsidRDefault="1CD888C4" w:rsidP="1CD888C4">
      <w:pPr>
        <w:spacing w:after="120" w:line="240" w:lineRule="exact"/>
        <w:ind w:left="720" w:hanging="720"/>
        <w:rPr>
          <w:rFonts w:cs="Arial"/>
        </w:rPr>
      </w:pPr>
      <w:r w:rsidRPr="1CD888C4">
        <w:rPr>
          <w:rFonts w:cs="Arial"/>
        </w:rPr>
        <w:t xml:space="preserve">264. </w:t>
      </w:r>
      <w:r w:rsidR="0066156B">
        <w:rPr>
          <w:rFonts w:cs="Arial"/>
        </w:rPr>
        <w:tab/>
      </w:r>
      <w:r w:rsidRPr="1CD888C4">
        <w:rPr>
          <w:rFonts w:cs="Arial"/>
        </w:rPr>
        <w:t xml:space="preserve">Van Haren K, Tomooka BH, Kidd BA, Banwell B, Bar-Or A, Chitnis T, </w:t>
      </w:r>
      <w:proofErr w:type="spellStart"/>
      <w:r w:rsidRPr="1CD888C4">
        <w:rPr>
          <w:rFonts w:cs="Arial"/>
        </w:rPr>
        <w:t>Tenembaum</w:t>
      </w:r>
      <w:proofErr w:type="spellEnd"/>
      <w:r w:rsidRPr="1CD888C4">
        <w:rPr>
          <w:rFonts w:cs="Arial"/>
        </w:rPr>
        <w:t xml:space="preserve"> SN, Pohl D, </w:t>
      </w:r>
      <w:proofErr w:type="spellStart"/>
      <w:r w:rsidRPr="1CD888C4">
        <w:rPr>
          <w:rFonts w:cs="Arial"/>
        </w:rPr>
        <w:t>Rostasy</w:t>
      </w:r>
      <w:proofErr w:type="spellEnd"/>
      <w:r w:rsidRPr="1CD888C4">
        <w:rPr>
          <w:rFonts w:cs="Arial"/>
        </w:rPr>
        <w:t xml:space="preserve"> K, Dale RC, O’Connor KC, Hafler DA, Steinman L, Robinson WH. Serum autoantibodies to myelin peptides distinguish acute disseminated encephalomyelitis from relapsing- remitting multiple sclerosis.  </w:t>
      </w:r>
      <w:r w:rsidRPr="1CD888C4">
        <w:rPr>
          <w:rFonts w:cs="Arial"/>
          <w:i/>
          <w:iCs/>
        </w:rPr>
        <w:t>Mult Scler</w:t>
      </w:r>
      <w:r w:rsidRPr="1CD888C4">
        <w:rPr>
          <w:rFonts w:cs="Arial"/>
        </w:rPr>
        <w:t>. 2013 Nov; 19(13): 1726-33. PMID: 23612879 [</w:t>
      </w:r>
      <w:proofErr w:type="spellStart"/>
      <w:r w:rsidRPr="1CD888C4">
        <w:rPr>
          <w:rFonts w:cs="Arial"/>
        </w:rPr>
        <w:t>Epub</w:t>
      </w:r>
      <w:proofErr w:type="spellEnd"/>
      <w:r w:rsidRPr="1CD888C4">
        <w:rPr>
          <w:rFonts w:cs="Arial"/>
        </w:rPr>
        <w:t xml:space="preserve"> 2013 Apr 23]</w:t>
      </w:r>
    </w:p>
    <w:p w14:paraId="2E7D349D" w14:textId="61ACD841" w:rsidR="1CD888C4" w:rsidRDefault="1CD888C4" w:rsidP="1CD888C4">
      <w:pPr>
        <w:spacing w:after="120" w:line="240" w:lineRule="exact"/>
        <w:ind w:left="720" w:hanging="720"/>
        <w:rPr>
          <w:rFonts w:cs="Arial"/>
        </w:rPr>
      </w:pPr>
      <w:r w:rsidRPr="1CD888C4">
        <w:rPr>
          <w:rFonts w:cs="Arial"/>
        </w:rPr>
        <w:t xml:space="preserve">265. </w:t>
      </w:r>
      <w:r w:rsidR="0066156B">
        <w:rPr>
          <w:rFonts w:cs="Arial"/>
        </w:rPr>
        <w:tab/>
      </w:r>
      <w:r w:rsidRPr="1CD888C4">
        <w:rPr>
          <w:rFonts w:cs="Arial"/>
        </w:rPr>
        <w:t xml:space="preserve">Kleinewietfeld M, Manzel A, Titze J, </w:t>
      </w:r>
      <w:proofErr w:type="spellStart"/>
      <w:r w:rsidRPr="1CD888C4">
        <w:rPr>
          <w:rFonts w:cs="Arial"/>
        </w:rPr>
        <w:t>Kvakan</w:t>
      </w:r>
      <w:proofErr w:type="spellEnd"/>
      <w:r w:rsidRPr="1CD888C4">
        <w:rPr>
          <w:rFonts w:cs="Arial"/>
        </w:rPr>
        <w:t xml:space="preserve"> H, Yosef N, Linker RA, Muller DN, Hafler DA. Sodium chloride drives autoimmune disease by the induction of pathogenic Th17 cells.  </w:t>
      </w:r>
      <w:r w:rsidRPr="1CD888C4">
        <w:rPr>
          <w:rFonts w:cs="Arial"/>
          <w:i/>
          <w:iCs/>
        </w:rPr>
        <w:t>Nature.</w:t>
      </w:r>
      <w:r w:rsidRPr="1CD888C4">
        <w:rPr>
          <w:rFonts w:cs="Arial"/>
        </w:rPr>
        <w:t xml:space="preserve"> 2013 Apr 25;496(7446):518-22. PMCID: PMC3746493</w:t>
      </w:r>
    </w:p>
    <w:p w14:paraId="7FCD8BFA" w14:textId="3EF113E0" w:rsidR="1CD888C4" w:rsidRDefault="1CD888C4" w:rsidP="1CD888C4">
      <w:pPr>
        <w:spacing w:after="120" w:line="240" w:lineRule="exact"/>
        <w:ind w:left="720" w:hanging="720"/>
        <w:rPr>
          <w:rFonts w:cs="Arial"/>
        </w:rPr>
      </w:pPr>
      <w:r w:rsidRPr="1CD888C4">
        <w:rPr>
          <w:rFonts w:cs="Arial"/>
        </w:rPr>
        <w:t xml:space="preserve">266. </w:t>
      </w:r>
      <w:r w:rsidR="0066156B">
        <w:rPr>
          <w:rFonts w:cs="Arial"/>
        </w:rPr>
        <w:tab/>
      </w:r>
      <w:proofErr w:type="spellStart"/>
      <w:r w:rsidRPr="1CD888C4">
        <w:rPr>
          <w:rFonts w:cs="Arial"/>
        </w:rPr>
        <w:t>Mechelli</w:t>
      </w:r>
      <w:proofErr w:type="spellEnd"/>
      <w:r w:rsidRPr="1CD888C4">
        <w:rPr>
          <w:rFonts w:cs="Arial"/>
        </w:rPr>
        <w:t xml:space="preserve"> R, </w:t>
      </w:r>
      <w:proofErr w:type="spellStart"/>
      <w:r w:rsidRPr="1CD888C4">
        <w:rPr>
          <w:rFonts w:cs="Arial"/>
        </w:rPr>
        <w:t>Umeton</w:t>
      </w:r>
      <w:proofErr w:type="spellEnd"/>
      <w:r w:rsidRPr="1CD888C4">
        <w:rPr>
          <w:rFonts w:cs="Arial"/>
        </w:rPr>
        <w:t xml:space="preserve"> R, Policano C, </w:t>
      </w:r>
      <w:proofErr w:type="spellStart"/>
      <w:r w:rsidRPr="1CD888C4">
        <w:rPr>
          <w:rFonts w:cs="Arial"/>
        </w:rPr>
        <w:t>Annibali</w:t>
      </w:r>
      <w:proofErr w:type="spellEnd"/>
      <w:r w:rsidRPr="1CD888C4">
        <w:rPr>
          <w:rFonts w:cs="Arial"/>
        </w:rPr>
        <w:t xml:space="preserve"> V, </w:t>
      </w:r>
      <w:proofErr w:type="spellStart"/>
      <w:r w:rsidRPr="1CD888C4">
        <w:rPr>
          <w:rFonts w:cs="Arial"/>
        </w:rPr>
        <w:t>Coarelli</w:t>
      </w:r>
      <w:proofErr w:type="spellEnd"/>
      <w:r w:rsidRPr="1CD888C4">
        <w:rPr>
          <w:rFonts w:cs="Arial"/>
        </w:rPr>
        <w:t xml:space="preserve"> G, Ricigliano VA, Vittori D, </w:t>
      </w:r>
      <w:proofErr w:type="spellStart"/>
      <w:r w:rsidRPr="1CD888C4">
        <w:rPr>
          <w:rFonts w:cs="Arial"/>
        </w:rPr>
        <w:t>Fornasiero</w:t>
      </w:r>
      <w:proofErr w:type="spellEnd"/>
      <w:r w:rsidRPr="1CD888C4">
        <w:rPr>
          <w:rFonts w:cs="Arial"/>
        </w:rPr>
        <w:t xml:space="preserve"> A, </w:t>
      </w:r>
      <w:proofErr w:type="spellStart"/>
      <w:r w:rsidRPr="1CD888C4">
        <w:rPr>
          <w:rFonts w:cs="Arial"/>
        </w:rPr>
        <w:t>Buscarinu</w:t>
      </w:r>
      <w:proofErr w:type="spellEnd"/>
      <w:r w:rsidRPr="1CD888C4">
        <w:rPr>
          <w:rFonts w:cs="Arial"/>
        </w:rPr>
        <w:t xml:space="preserve"> MC; International Multiple Sclerosis Genetics Consortium; </w:t>
      </w:r>
      <w:proofErr w:type="spellStart"/>
      <w:r w:rsidRPr="1CD888C4">
        <w:rPr>
          <w:rFonts w:cs="Arial"/>
        </w:rPr>
        <w:t>Wellcome</w:t>
      </w:r>
      <w:proofErr w:type="spellEnd"/>
      <w:r w:rsidRPr="1CD888C4">
        <w:rPr>
          <w:rFonts w:cs="Arial"/>
        </w:rPr>
        <w:t xml:space="preserve"> Trust Case Control Consortium,2, Romano S, Salvetti M, </w:t>
      </w:r>
      <w:proofErr w:type="spellStart"/>
      <w:r w:rsidRPr="1CD888C4">
        <w:rPr>
          <w:rFonts w:cs="Arial"/>
        </w:rPr>
        <w:t>Ristori</w:t>
      </w:r>
      <w:proofErr w:type="spellEnd"/>
      <w:r w:rsidRPr="1CD888C4">
        <w:rPr>
          <w:rFonts w:cs="Arial"/>
        </w:rPr>
        <w:t xml:space="preserve"> G. A “candidate-interactome” aggregate analysis of genome-wide association data in multiple sclerosis.  </w:t>
      </w:r>
      <w:proofErr w:type="spellStart"/>
      <w:r w:rsidRPr="1CD888C4">
        <w:rPr>
          <w:rFonts w:cs="Arial"/>
          <w:i/>
          <w:iCs/>
        </w:rPr>
        <w:t>PLoS</w:t>
      </w:r>
      <w:proofErr w:type="spellEnd"/>
      <w:r w:rsidRPr="1CD888C4">
        <w:rPr>
          <w:rFonts w:cs="Arial"/>
          <w:i/>
          <w:iCs/>
        </w:rPr>
        <w:t xml:space="preserve"> One</w:t>
      </w:r>
      <w:r w:rsidRPr="1CD888C4">
        <w:rPr>
          <w:rFonts w:cs="Arial"/>
        </w:rPr>
        <w:t>. 2013 May 16;8(5</w:t>
      </w:r>
      <w:proofErr w:type="gramStart"/>
      <w:r w:rsidRPr="1CD888C4">
        <w:rPr>
          <w:rFonts w:cs="Arial"/>
        </w:rPr>
        <w:t>):e</w:t>
      </w:r>
      <w:proofErr w:type="gramEnd"/>
      <w:r w:rsidRPr="1CD888C4">
        <w:rPr>
          <w:rFonts w:cs="Arial"/>
        </w:rPr>
        <w:t>63300. PMCID: PMC3655974</w:t>
      </w:r>
    </w:p>
    <w:p w14:paraId="48ADBC65" w14:textId="41943F2F" w:rsidR="1CD888C4" w:rsidRDefault="1CD888C4" w:rsidP="1CD888C4">
      <w:pPr>
        <w:spacing w:after="120" w:line="240" w:lineRule="exact"/>
        <w:ind w:left="720" w:hanging="720"/>
        <w:rPr>
          <w:rFonts w:cs="Arial"/>
        </w:rPr>
      </w:pPr>
      <w:r w:rsidRPr="1CD888C4">
        <w:rPr>
          <w:rFonts w:cs="Arial"/>
        </w:rPr>
        <w:t xml:space="preserve">267. </w:t>
      </w:r>
      <w:r w:rsidR="0066156B">
        <w:rPr>
          <w:rFonts w:cs="Arial"/>
        </w:rPr>
        <w:tab/>
      </w:r>
      <w:r w:rsidRPr="1CD888C4">
        <w:rPr>
          <w:rFonts w:cs="Arial"/>
        </w:rPr>
        <w:t xml:space="preserve">International Multiple Sclerosis Genetics Consortium. Network-based multiple sclerosis pathway analysis with GWAS data from 15,000 cases and 30,000 controls. </w:t>
      </w:r>
      <w:r w:rsidRPr="1CD888C4">
        <w:rPr>
          <w:rFonts w:cs="Arial"/>
          <w:i/>
          <w:iCs/>
        </w:rPr>
        <w:t>Am J Hum Genet</w:t>
      </w:r>
      <w:r w:rsidRPr="1CD888C4">
        <w:rPr>
          <w:rFonts w:cs="Arial"/>
        </w:rPr>
        <w:t>. 2013 May 22.  PMCID: PMC3958952</w:t>
      </w:r>
    </w:p>
    <w:p w14:paraId="4CD8ECB4" w14:textId="6F48BA80" w:rsidR="1CD888C4" w:rsidRDefault="1CD888C4" w:rsidP="1CD888C4">
      <w:pPr>
        <w:spacing w:after="120" w:line="240" w:lineRule="exact"/>
        <w:ind w:left="720" w:hanging="720"/>
        <w:rPr>
          <w:rFonts w:cs="Arial"/>
        </w:rPr>
      </w:pPr>
      <w:r w:rsidRPr="1CD888C4">
        <w:rPr>
          <w:rFonts w:cs="Arial"/>
        </w:rPr>
        <w:t xml:space="preserve">268. </w:t>
      </w:r>
      <w:r w:rsidR="0066156B">
        <w:rPr>
          <w:rFonts w:cs="Arial"/>
        </w:rPr>
        <w:tab/>
      </w:r>
      <w:r w:rsidRPr="1CD888C4">
        <w:rPr>
          <w:rFonts w:cs="Arial"/>
        </w:rPr>
        <w:t xml:space="preserve">Larman HB, Laserson U, Querol L, </w:t>
      </w:r>
      <w:proofErr w:type="spellStart"/>
      <w:r w:rsidRPr="1CD888C4">
        <w:rPr>
          <w:rFonts w:cs="Arial"/>
        </w:rPr>
        <w:t>Verhaeghen</w:t>
      </w:r>
      <w:proofErr w:type="spellEnd"/>
      <w:r w:rsidRPr="1CD888C4">
        <w:rPr>
          <w:rFonts w:cs="Arial"/>
        </w:rPr>
        <w:t xml:space="preserve"> K, Solimini NL, Xu GJ, Klarenbeek PL, Church GM, Hafler DA, Plenge RM, </w:t>
      </w:r>
      <w:proofErr w:type="spellStart"/>
      <w:r w:rsidRPr="1CD888C4">
        <w:rPr>
          <w:rFonts w:cs="Arial"/>
        </w:rPr>
        <w:t>Nigrovic</w:t>
      </w:r>
      <w:proofErr w:type="spellEnd"/>
      <w:r w:rsidRPr="1CD888C4">
        <w:rPr>
          <w:rFonts w:cs="Arial"/>
        </w:rPr>
        <w:t xml:space="preserve"> PA, De Jager PL, Weets I, Martens GA, O’Connor KC, Elledge SJ. </w:t>
      </w:r>
      <w:proofErr w:type="spellStart"/>
      <w:r w:rsidRPr="1CD888C4">
        <w:rPr>
          <w:rFonts w:cs="Arial"/>
        </w:rPr>
        <w:t>PhIP</w:t>
      </w:r>
      <w:proofErr w:type="spellEnd"/>
      <w:r w:rsidRPr="1CD888C4">
        <w:rPr>
          <w:rFonts w:cs="Arial"/>
        </w:rPr>
        <w:t xml:space="preserve">-Seq characterization of autoantibodies from patients with multiple sclerosis, type 1 diabetes and rheumatoid arthritis.  </w:t>
      </w:r>
      <w:r w:rsidRPr="1CD888C4">
        <w:rPr>
          <w:rFonts w:cs="Arial"/>
          <w:i/>
          <w:iCs/>
        </w:rPr>
        <w:t xml:space="preserve">J </w:t>
      </w:r>
      <w:proofErr w:type="spellStart"/>
      <w:r w:rsidRPr="1CD888C4">
        <w:rPr>
          <w:rFonts w:cs="Arial"/>
          <w:i/>
          <w:iCs/>
        </w:rPr>
        <w:t>Autoimmun</w:t>
      </w:r>
      <w:proofErr w:type="spellEnd"/>
      <w:r w:rsidRPr="1CD888C4">
        <w:rPr>
          <w:rFonts w:cs="Arial"/>
        </w:rPr>
        <w:t xml:space="preserve">. 2013 </w:t>
      </w:r>
      <w:proofErr w:type="gramStart"/>
      <w:r w:rsidRPr="1CD888C4">
        <w:rPr>
          <w:rFonts w:cs="Arial"/>
        </w:rPr>
        <w:t>Jun;43:1</w:t>
      </w:r>
      <w:proofErr w:type="gramEnd"/>
      <w:r w:rsidRPr="1CD888C4">
        <w:rPr>
          <w:rFonts w:cs="Arial"/>
        </w:rPr>
        <w:t>-9. PMCID: PMC3677742</w:t>
      </w:r>
    </w:p>
    <w:p w14:paraId="2E43667C" w14:textId="5427A4D4" w:rsidR="1CD888C4" w:rsidRDefault="1CD888C4" w:rsidP="1CD888C4">
      <w:pPr>
        <w:spacing w:after="120" w:line="240" w:lineRule="exact"/>
        <w:ind w:left="720" w:hanging="720"/>
        <w:rPr>
          <w:rFonts w:cs="Arial"/>
        </w:rPr>
      </w:pPr>
      <w:r w:rsidRPr="1CD888C4">
        <w:rPr>
          <w:rFonts w:cs="Arial"/>
        </w:rPr>
        <w:t xml:space="preserve">269. </w:t>
      </w:r>
      <w:r w:rsidR="0066156B">
        <w:rPr>
          <w:rFonts w:cs="Arial"/>
        </w:rPr>
        <w:tab/>
      </w:r>
      <w:r w:rsidRPr="1CD888C4">
        <w:rPr>
          <w:rFonts w:cs="Arial"/>
        </w:rPr>
        <w:t xml:space="preserve">Kinnunen T, Chamberlain N, </w:t>
      </w:r>
      <w:proofErr w:type="spellStart"/>
      <w:r w:rsidRPr="1CD888C4">
        <w:rPr>
          <w:rFonts w:cs="Arial"/>
        </w:rPr>
        <w:t>Morbach</w:t>
      </w:r>
      <w:proofErr w:type="spellEnd"/>
      <w:r w:rsidRPr="1CD888C4">
        <w:rPr>
          <w:rFonts w:cs="Arial"/>
        </w:rPr>
        <w:t xml:space="preserve"> H, </w:t>
      </w:r>
      <w:proofErr w:type="spellStart"/>
      <w:r w:rsidRPr="1CD888C4">
        <w:rPr>
          <w:rFonts w:cs="Arial"/>
        </w:rPr>
        <w:t>Cantaert</w:t>
      </w:r>
      <w:proofErr w:type="spellEnd"/>
      <w:r w:rsidRPr="1CD888C4">
        <w:rPr>
          <w:rFonts w:cs="Arial"/>
        </w:rPr>
        <w:t xml:space="preserve"> T, Lynch M, Preston-Hurlburt P, Herold KC, Hafler DA, O’Connor KC, </w:t>
      </w:r>
      <w:proofErr w:type="spellStart"/>
      <w:r w:rsidRPr="1CD888C4">
        <w:rPr>
          <w:rFonts w:cs="Arial"/>
        </w:rPr>
        <w:t>Meffre</w:t>
      </w:r>
      <w:proofErr w:type="spellEnd"/>
      <w:r w:rsidRPr="1CD888C4">
        <w:rPr>
          <w:rFonts w:cs="Arial"/>
        </w:rPr>
        <w:t xml:space="preserve"> E. Specific peripheral B cell tolerance defects in patients with multiple sclerosis.  </w:t>
      </w:r>
      <w:r w:rsidRPr="1CD888C4">
        <w:rPr>
          <w:rFonts w:cs="Arial"/>
          <w:i/>
          <w:iCs/>
        </w:rPr>
        <w:t>J Clin Invest</w:t>
      </w:r>
      <w:r w:rsidRPr="1CD888C4">
        <w:rPr>
          <w:rFonts w:cs="Arial"/>
        </w:rPr>
        <w:t>. 2013 June 3;123(6)2737-41. PMCID: PMC3668812</w:t>
      </w:r>
    </w:p>
    <w:p w14:paraId="529D6C4C" w14:textId="0FEB3B40" w:rsidR="1CD888C4" w:rsidRDefault="1CD888C4" w:rsidP="1CD888C4">
      <w:pPr>
        <w:spacing w:after="120" w:line="240" w:lineRule="exact"/>
        <w:ind w:left="720" w:hanging="720"/>
        <w:rPr>
          <w:rFonts w:cs="Arial"/>
        </w:rPr>
      </w:pPr>
      <w:r w:rsidRPr="1CD888C4">
        <w:rPr>
          <w:rFonts w:cs="Arial"/>
        </w:rPr>
        <w:t xml:space="preserve">270. </w:t>
      </w:r>
      <w:r w:rsidR="0066156B">
        <w:rPr>
          <w:rFonts w:cs="Arial"/>
        </w:rPr>
        <w:tab/>
      </w:r>
      <w:proofErr w:type="spellStart"/>
      <w:r w:rsidRPr="1CD888C4">
        <w:rPr>
          <w:rFonts w:cs="Arial"/>
        </w:rPr>
        <w:t>Poutahidis</w:t>
      </w:r>
      <w:proofErr w:type="spellEnd"/>
      <w:r w:rsidRPr="1CD888C4">
        <w:rPr>
          <w:rFonts w:cs="Arial"/>
        </w:rPr>
        <w:t xml:space="preserve"> T, Kleinewietfeld M, Smillie C, Levkovich T, Perrotta A, </w:t>
      </w:r>
      <w:proofErr w:type="spellStart"/>
      <w:r w:rsidRPr="1CD888C4">
        <w:rPr>
          <w:rFonts w:cs="Arial"/>
        </w:rPr>
        <w:t>Bhela</w:t>
      </w:r>
      <w:proofErr w:type="spellEnd"/>
      <w:r w:rsidRPr="1CD888C4">
        <w:rPr>
          <w:rFonts w:cs="Arial"/>
        </w:rPr>
        <w:t xml:space="preserve"> S, Varian BJ, Ibrahim YM, Lakritz JR, Kearney SM, </w:t>
      </w:r>
      <w:proofErr w:type="spellStart"/>
      <w:r w:rsidRPr="1CD888C4">
        <w:rPr>
          <w:rFonts w:cs="Arial"/>
        </w:rPr>
        <w:t>Chatzigiagkos</w:t>
      </w:r>
      <w:proofErr w:type="spellEnd"/>
      <w:r w:rsidRPr="1CD888C4">
        <w:rPr>
          <w:rFonts w:cs="Arial"/>
        </w:rPr>
        <w:t xml:space="preserve"> A, Hafler DA, Alm EJ, Erdman SE. Microbial reprogramming inhibits Western diet-associated obesity.  </w:t>
      </w:r>
      <w:proofErr w:type="spellStart"/>
      <w:r w:rsidRPr="1CD888C4">
        <w:rPr>
          <w:rFonts w:cs="Arial"/>
          <w:i/>
          <w:iCs/>
        </w:rPr>
        <w:t>PLoS</w:t>
      </w:r>
      <w:proofErr w:type="spellEnd"/>
      <w:r w:rsidRPr="1CD888C4">
        <w:rPr>
          <w:rFonts w:cs="Arial"/>
          <w:i/>
          <w:iCs/>
        </w:rPr>
        <w:t xml:space="preserve"> One</w:t>
      </w:r>
      <w:r w:rsidRPr="1CD888C4">
        <w:rPr>
          <w:rFonts w:cs="Arial"/>
        </w:rPr>
        <w:t>. 2013 Jul 10;8(7</w:t>
      </w:r>
      <w:proofErr w:type="gramStart"/>
      <w:r w:rsidRPr="1CD888C4">
        <w:rPr>
          <w:rFonts w:cs="Arial"/>
        </w:rPr>
        <w:t>):e</w:t>
      </w:r>
      <w:proofErr w:type="gramEnd"/>
      <w:r w:rsidRPr="1CD888C4">
        <w:rPr>
          <w:rFonts w:cs="Arial"/>
        </w:rPr>
        <w:t>68596. PMID: 23874682 PMCID: PMC3707834</w:t>
      </w:r>
    </w:p>
    <w:p w14:paraId="4CE9B7C0" w14:textId="4E4CBEBF" w:rsidR="1CD888C4" w:rsidRDefault="1CD888C4" w:rsidP="1CD888C4">
      <w:pPr>
        <w:spacing w:after="120" w:line="240" w:lineRule="exact"/>
        <w:ind w:left="720" w:hanging="720"/>
        <w:rPr>
          <w:rFonts w:cs="Arial"/>
        </w:rPr>
      </w:pPr>
      <w:r w:rsidRPr="1CD888C4">
        <w:rPr>
          <w:rFonts w:cs="Arial"/>
        </w:rPr>
        <w:t>271.</w:t>
      </w:r>
      <w:r w:rsidR="0066156B">
        <w:rPr>
          <w:rFonts w:cs="Arial"/>
        </w:rPr>
        <w:tab/>
      </w:r>
      <w:r w:rsidRPr="1CD888C4">
        <w:rPr>
          <w:rFonts w:cs="Arial"/>
        </w:rPr>
        <w:t xml:space="preserve">Querol L, Clark PL, Bailey MA, </w:t>
      </w:r>
      <w:proofErr w:type="spellStart"/>
      <w:r w:rsidRPr="1CD888C4">
        <w:rPr>
          <w:rFonts w:cs="Arial"/>
        </w:rPr>
        <w:t>Cotsapas</w:t>
      </w:r>
      <w:proofErr w:type="spellEnd"/>
      <w:r w:rsidRPr="1CD888C4">
        <w:rPr>
          <w:rFonts w:cs="Arial"/>
        </w:rPr>
        <w:t xml:space="preserve"> C, Cross AH, Hafler DA, Kleinstein SH, Lee JY, Yaari G, Willis SN, O’Connor KC. Protein array-based profiling of CSF identifies RBPJ as an autoantigen in multiple sclerosis.  </w:t>
      </w:r>
      <w:r w:rsidRPr="1CD888C4">
        <w:rPr>
          <w:rFonts w:cs="Arial"/>
          <w:i/>
          <w:iCs/>
        </w:rPr>
        <w:t>Neurology</w:t>
      </w:r>
      <w:r w:rsidRPr="1CD888C4">
        <w:rPr>
          <w:rFonts w:cs="Arial"/>
        </w:rPr>
        <w:t xml:space="preserve">. 2013 Sep 10;81(11): 956-963. </w:t>
      </w:r>
      <w:proofErr w:type="spellStart"/>
      <w:r w:rsidRPr="1CD888C4">
        <w:rPr>
          <w:rFonts w:cs="Arial"/>
        </w:rPr>
        <w:t>Epub</w:t>
      </w:r>
      <w:proofErr w:type="spellEnd"/>
      <w:r w:rsidRPr="1CD888C4">
        <w:rPr>
          <w:rFonts w:cs="Arial"/>
        </w:rPr>
        <w:t xml:space="preserve"> 2013 Aug 6. PMCID: PMC3888197</w:t>
      </w:r>
    </w:p>
    <w:p w14:paraId="209498B9" w14:textId="713E7D93" w:rsidR="1CD888C4" w:rsidRDefault="1CD888C4" w:rsidP="1CD888C4">
      <w:pPr>
        <w:spacing w:after="120" w:line="240" w:lineRule="exact"/>
        <w:ind w:left="720" w:hanging="720"/>
        <w:rPr>
          <w:rFonts w:cs="Arial"/>
        </w:rPr>
      </w:pPr>
      <w:r w:rsidRPr="1CD888C4">
        <w:rPr>
          <w:rFonts w:cs="Arial"/>
        </w:rPr>
        <w:lastRenderedPageBreak/>
        <w:t xml:space="preserve">272. </w:t>
      </w:r>
      <w:r w:rsidR="0066156B">
        <w:rPr>
          <w:rFonts w:cs="Arial"/>
        </w:rPr>
        <w:tab/>
      </w:r>
      <w:r w:rsidRPr="1CD888C4">
        <w:rPr>
          <w:rFonts w:cs="Arial"/>
        </w:rPr>
        <w:t xml:space="preserve">Lozano E, </w:t>
      </w:r>
      <w:proofErr w:type="spellStart"/>
      <w:r w:rsidRPr="1CD888C4">
        <w:rPr>
          <w:rFonts w:cs="Arial"/>
        </w:rPr>
        <w:t>Joller</w:t>
      </w:r>
      <w:proofErr w:type="spellEnd"/>
      <w:r w:rsidRPr="1CD888C4">
        <w:rPr>
          <w:rFonts w:cs="Arial"/>
        </w:rPr>
        <w:t xml:space="preserve"> N, Cao Y, Kuchroo V, Hafler DA. The CD226/CD155 interaction regulates the proinflammatory (Th1/Th17) anti-inflammatory (Th2) balance in humans.  </w:t>
      </w:r>
      <w:r w:rsidRPr="1CD888C4">
        <w:rPr>
          <w:rFonts w:cs="Arial"/>
          <w:i/>
          <w:iCs/>
        </w:rPr>
        <w:t>J Immunol</w:t>
      </w:r>
      <w:r w:rsidRPr="1CD888C4">
        <w:rPr>
          <w:rFonts w:cs="Arial"/>
        </w:rPr>
        <w:t xml:space="preserve">. 2013 Oct 1;191(7):3673-3680. </w:t>
      </w:r>
      <w:proofErr w:type="spellStart"/>
      <w:r w:rsidRPr="1CD888C4">
        <w:rPr>
          <w:rFonts w:cs="Arial"/>
        </w:rPr>
        <w:t>Epub</w:t>
      </w:r>
      <w:proofErr w:type="spellEnd"/>
      <w:r w:rsidRPr="1CD888C4">
        <w:rPr>
          <w:rFonts w:cs="Arial"/>
        </w:rPr>
        <w:t xml:space="preserve"> 2013 Aug 26. PMCID: PMC3819731</w:t>
      </w:r>
    </w:p>
    <w:p w14:paraId="75761499" w14:textId="05646897" w:rsidR="1CD888C4" w:rsidRDefault="1CD888C4" w:rsidP="1CD888C4">
      <w:pPr>
        <w:spacing w:after="120" w:line="240" w:lineRule="exact"/>
        <w:ind w:left="720" w:hanging="720"/>
        <w:rPr>
          <w:rFonts w:cs="Arial"/>
        </w:rPr>
      </w:pPr>
      <w:r w:rsidRPr="1CD888C4">
        <w:rPr>
          <w:rFonts w:cs="Arial"/>
        </w:rPr>
        <w:t xml:space="preserve">273. </w:t>
      </w:r>
      <w:r w:rsidR="0066156B">
        <w:rPr>
          <w:rFonts w:cs="Arial"/>
        </w:rPr>
        <w:tab/>
      </w:r>
      <w:r w:rsidRPr="1CD888C4">
        <w:rPr>
          <w:rFonts w:cs="Arial"/>
        </w:rPr>
        <w:t xml:space="preserve">International Multiple Sclerosis Genetics Consortium. Analysis of immune-related loci identifies 48 new susceptibility variants for multiple sclerosis.  </w:t>
      </w:r>
      <w:r w:rsidRPr="1CD888C4">
        <w:rPr>
          <w:rFonts w:cs="Arial"/>
          <w:i/>
          <w:iCs/>
        </w:rPr>
        <w:t>Nat Genet</w:t>
      </w:r>
      <w:r w:rsidRPr="1CD888C4">
        <w:rPr>
          <w:rFonts w:cs="Arial"/>
        </w:rPr>
        <w:t>. 2013 Nov; 45(11):1353-60. PMCID: PMC3832895</w:t>
      </w:r>
    </w:p>
    <w:p w14:paraId="61030DCE" w14:textId="780D29D1" w:rsidR="1CD888C4" w:rsidRDefault="1CD888C4" w:rsidP="1CD888C4">
      <w:pPr>
        <w:spacing w:after="120" w:line="240" w:lineRule="exact"/>
        <w:ind w:left="720" w:hanging="720"/>
        <w:rPr>
          <w:rFonts w:cs="Arial"/>
        </w:rPr>
      </w:pPr>
      <w:r w:rsidRPr="1CD888C4">
        <w:rPr>
          <w:rFonts w:cs="Arial"/>
        </w:rPr>
        <w:t xml:space="preserve">274. </w:t>
      </w:r>
      <w:r w:rsidR="0066156B">
        <w:rPr>
          <w:rFonts w:cs="Arial"/>
        </w:rPr>
        <w:tab/>
      </w:r>
      <w:r w:rsidRPr="1CD888C4">
        <w:rPr>
          <w:rFonts w:cs="Arial"/>
        </w:rPr>
        <w:t xml:space="preserve">Yaari G, Vander Heiden JA, </w:t>
      </w:r>
      <w:proofErr w:type="spellStart"/>
      <w:r w:rsidRPr="1CD888C4">
        <w:rPr>
          <w:rFonts w:cs="Arial"/>
        </w:rPr>
        <w:t>Uduman</w:t>
      </w:r>
      <w:proofErr w:type="spellEnd"/>
      <w:r w:rsidRPr="1CD888C4">
        <w:rPr>
          <w:rFonts w:cs="Arial"/>
        </w:rPr>
        <w:t xml:space="preserve"> M, </w:t>
      </w:r>
      <w:proofErr w:type="spellStart"/>
      <w:r w:rsidRPr="1CD888C4">
        <w:rPr>
          <w:rFonts w:cs="Arial"/>
        </w:rPr>
        <w:t>Gadala</w:t>
      </w:r>
      <w:proofErr w:type="spellEnd"/>
      <w:r w:rsidRPr="1CD888C4">
        <w:rPr>
          <w:rFonts w:cs="Arial"/>
        </w:rPr>
        <w:t xml:space="preserve">-Maria D, Gupta N, Stern JN, O’Connor KC, Hafler DA, Laserson U, Vigneault F, Kleinstein SH. Models of somatic hypermutation targeting and substitution based on synonymous mutations from high-throughput immunoglobulin sequencing data.  </w:t>
      </w:r>
      <w:r w:rsidRPr="1CD888C4">
        <w:rPr>
          <w:rFonts w:cs="Arial"/>
          <w:i/>
          <w:iCs/>
        </w:rPr>
        <w:t>Front Immunol</w:t>
      </w:r>
      <w:r w:rsidRPr="1CD888C4">
        <w:rPr>
          <w:rFonts w:cs="Arial"/>
        </w:rPr>
        <w:t xml:space="preserve">. 2013 Nov </w:t>
      </w:r>
      <w:proofErr w:type="gramStart"/>
      <w:r w:rsidRPr="1CD888C4">
        <w:rPr>
          <w:rFonts w:cs="Arial"/>
        </w:rPr>
        <w:t>15;4:358</w:t>
      </w:r>
      <w:proofErr w:type="gramEnd"/>
      <w:r w:rsidRPr="1CD888C4">
        <w:rPr>
          <w:rFonts w:cs="Arial"/>
        </w:rPr>
        <w:t>. PMCID: PMC3828525</w:t>
      </w:r>
    </w:p>
    <w:p w14:paraId="2A736F56" w14:textId="2C0A2346" w:rsidR="1CD888C4" w:rsidRDefault="1CD888C4" w:rsidP="1CD888C4">
      <w:pPr>
        <w:spacing w:after="120" w:line="240" w:lineRule="exact"/>
        <w:ind w:left="720" w:hanging="720"/>
        <w:rPr>
          <w:rFonts w:cs="Arial"/>
        </w:rPr>
      </w:pPr>
      <w:r w:rsidRPr="1CD888C4">
        <w:rPr>
          <w:rFonts w:cs="Arial"/>
        </w:rPr>
        <w:t xml:space="preserve">275. </w:t>
      </w:r>
      <w:r w:rsidR="0066156B">
        <w:rPr>
          <w:rFonts w:cs="Arial"/>
        </w:rPr>
        <w:tab/>
      </w:r>
      <w:proofErr w:type="spellStart"/>
      <w:r w:rsidRPr="1CD888C4">
        <w:rPr>
          <w:rFonts w:cs="Arial"/>
        </w:rPr>
        <w:t>Patsopoulos</w:t>
      </w:r>
      <w:proofErr w:type="spellEnd"/>
      <w:r w:rsidRPr="1CD888C4">
        <w:rPr>
          <w:rFonts w:cs="Arial"/>
        </w:rPr>
        <w:t xml:space="preserve"> NA, Barcellos LF, Hintzen RQ, Schaefer C, van </w:t>
      </w:r>
      <w:proofErr w:type="spellStart"/>
      <w:r w:rsidRPr="1CD888C4">
        <w:rPr>
          <w:rFonts w:cs="Arial"/>
        </w:rPr>
        <w:t>Dujin</w:t>
      </w:r>
      <w:proofErr w:type="spellEnd"/>
      <w:r w:rsidRPr="1CD888C4">
        <w:rPr>
          <w:rFonts w:cs="Arial"/>
        </w:rPr>
        <w:t xml:space="preserve"> CM, Noble JA, Raj T, </w:t>
      </w:r>
      <w:proofErr w:type="spellStart"/>
      <w:r w:rsidRPr="1CD888C4">
        <w:rPr>
          <w:rFonts w:cs="Arial"/>
        </w:rPr>
        <w:t>Gourrad</w:t>
      </w:r>
      <w:proofErr w:type="spellEnd"/>
      <w:r w:rsidRPr="1CD888C4">
        <w:rPr>
          <w:rFonts w:cs="Arial"/>
        </w:rPr>
        <w:t xml:space="preserve"> PA, Stranger BE, </w:t>
      </w:r>
      <w:proofErr w:type="spellStart"/>
      <w:r w:rsidRPr="1CD888C4">
        <w:rPr>
          <w:rFonts w:cs="Arial"/>
        </w:rPr>
        <w:t>Oksenberg</w:t>
      </w:r>
      <w:proofErr w:type="spellEnd"/>
      <w:r w:rsidRPr="1CD888C4">
        <w:rPr>
          <w:rFonts w:cs="Arial"/>
        </w:rPr>
        <w:t xml:space="preserve"> J, Olsson T, Taylor BV, </w:t>
      </w:r>
      <w:proofErr w:type="spellStart"/>
      <w:r w:rsidRPr="1CD888C4">
        <w:rPr>
          <w:rFonts w:cs="Arial"/>
        </w:rPr>
        <w:t>Sawcer</w:t>
      </w:r>
      <w:proofErr w:type="spellEnd"/>
      <w:r w:rsidRPr="1CD888C4">
        <w:rPr>
          <w:rFonts w:cs="Arial"/>
        </w:rPr>
        <w:t xml:space="preserve"> S, Hafler DA, Carrington M, De Jager PL, de Bakker PI, International Multiple Sclerosis Genetics Consortium, </w:t>
      </w:r>
      <w:proofErr w:type="spellStart"/>
      <w:r w:rsidRPr="1CD888C4">
        <w:rPr>
          <w:rFonts w:cs="Arial"/>
        </w:rPr>
        <w:t>ANZgene</w:t>
      </w:r>
      <w:proofErr w:type="spellEnd"/>
      <w:r w:rsidRPr="1CD888C4">
        <w:rPr>
          <w:rFonts w:cs="Arial"/>
        </w:rPr>
        <w:t xml:space="preserve"> Consortium. </w:t>
      </w:r>
      <w:proofErr w:type="gramStart"/>
      <w:r w:rsidRPr="1CD888C4">
        <w:rPr>
          <w:rFonts w:cs="Arial"/>
        </w:rPr>
        <w:t>Fine-mapping</w:t>
      </w:r>
      <w:proofErr w:type="gramEnd"/>
      <w:r w:rsidRPr="1CD888C4">
        <w:rPr>
          <w:rFonts w:cs="Arial"/>
        </w:rPr>
        <w:t xml:space="preserve"> the genetic association of the major histocompatibility complex in multiple sclerosis: HLA and non-HLA effects. </w:t>
      </w:r>
      <w:proofErr w:type="spellStart"/>
      <w:r w:rsidRPr="1CD888C4">
        <w:rPr>
          <w:rFonts w:cs="Arial"/>
          <w:i/>
          <w:iCs/>
        </w:rPr>
        <w:t>PLoS</w:t>
      </w:r>
      <w:proofErr w:type="spellEnd"/>
      <w:r w:rsidRPr="1CD888C4">
        <w:rPr>
          <w:rFonts w:cs="Arial"/>
          <w:i/>
          <w:iCs/>
        </w:rPr>
        <w:t xml:space="preserve"> Genet</w:t>
      </w:r>
      <w:r w:rsidRPr="1CD888C4">
        <w:rPr>
          <w:rFonts w:cs="Arial"/>
        </w:rPr>
        <w:t>. 2013 Nov;9(11</w:t>
      </w:r>
      <w:proofErr w:type="gramStart"/>
      <w:r w:rsidRPr="1CD888C4">
        <w:rPr>
          <w:rFonts w:cs="Arial"/>
        </w:rPr>
        <w:t>):e</w:t>
      </w:r>
      <w:proofErr w:type="gramEnd"/>
      <w:r w:rsidRPr="1CD888C4">
        <w:rPr>
          <w:rFonts w:cs="Arial"/>
        </w:rPr>
        <w:t xml:space="preserve">1003926. </w:t>
      </w:r>
      <w:proofErr w:type="spellStart"/>
      <w:r w:rsidRPr="1CD888C4">
        <w:rPr>
          <w:rFonts w:cs="Arial"/>
        </w:rPr>
        <w:t>Epub</w:t>
      </w:r>
      <w:proofErr w:type="spellEnd"/>
      <w:r w:rsidRPr="1CD888C4">
        <w:rPr>
          <w:rFonts w:cs="Arial"/>
        </w:rPr>
        <w:t xml:space="preserve"> 2013 Nov 21. PMCID: PMCID: PMC3836799</w:t>
      </w:r>
    </w:p>
    <w:p w14:paraId="6AEEA8B7" w14:textId="1BF800EF" w:rsidR="1CD888C4" w:rsidRDefault="1CD888C4" w:rsidP="1CD888C4">
      <w:pPr>
        <w:spacing w:after="120" w:line="240" w:lineRule="exact"/>
        <w:ind w:left="720" w:hanging="720"/>
        <w:rPr>
          <w:rFonts w:cs="Arial"/>
        </w:rPr>
      </w:pPr>
      <w:r w:rsidRPr="1CD888C4">
        <w:rPr>
          <w:rFonts w:cs="Arial"/>
        </w:rPr>
        <w:t xml:space="preserve">276. </w:t>
      </w:r>
      <w:r w:rsidR="0066156B">
        <w:rPr>
          <w:rFonts w:cs="Arial"/>
        </w:rPr>
        <w:tab/>
      </w:r>
      <w:r w:rsidRPr="1CD888C4">
        <w:rPr>
          <w:rFonts w:cs="Arial"/>
        </w:rPr>
        <w:t xml:space="preserve">Ottoboni L, Frohlich IY, Lee M, Healy BC, Keenan BT, Xia Z, Chitnis T, Guttmann CR, Khoury SJ, Weiner HL, Hafler DA, De Jager PL. Clinical relevance and functional consequences of the TNFRSF1A multiple sclerosis locus. </w:t>
      </w:r>
      <w:r w:rsidRPr="1CD888C4">
        <w:rPr>
          <w:rFonts w:cs="Arial"/>
          <w:i/>
          <w:iCs/>
        </w:rPr>
        <w:t>Neurology</w:t>
      </w:r>
      <w:r w:rsidRPr="1CD888C4">
        <w:rPr>
          <w:rFonts w:cs="Arial"/>
        </w:rPr>
        <w:t>. 2013 Nov 26;81(22): 1891-9. PMCID: PMC3843384</w:t>
      </w:r>
    </w:p>
    <w:p w14:paraId="691A22E0" w14:textId="144895C3" w:rsidR="1CD888C4" w:rsidRDefault="1CD888C4" w:rsidP="1CD888C4">
      <w:pPr>
        <w:spacing w:after="120" w:line="240" w:lineRule="exact"/>
        <w:ind w:left="720" w:hanging="720"/>
        <w:rPr>
          <w:rFonts w:cs="Arial"/>
        </w:rPr>
      </w:pPr>
      <w:r w:rsidRPr="1CD888C4">
        <w:rPr>
          <w:rFonts w:cs="Arial"/>
        </w:rPr>
        <w:t xml:space="preserve">277. </w:t>
      </w:r>
      <w:r w:rsidR="0066156B">
        <w:rPr>
          <w:rFonts w:cs="Arial"/>
        </w:rPr>
        <w:tab/>
      </w:r>
      <w:r w:rsidRPr="1CD888C4">
        <w:rPr>
          <w:rFonts w:cs="Arial"/>
        </w:rPr>
        <w:t xml:space="preserve">Manzel A, Muller DN, Hafler DA, Erdman SE, Linker RA, Kleinewietfeld M. Role of “Western diet” in inflammatory autoimmune diseases.  </w:t>
      </w:r>
      <w:r w:rsidRPr="1CD888C4">
        <w:rPr>
          <w:rFonts w:cs="Arial"/>
          <w:i/>
          <w:iCs/>
        </w:rPr>
        <w:t>Curr Allergy Asthma Rep</w:t>
      </w:r>
      <w:r w:rsidRPr="1CD888C4">
        <w:rPr>
          <w:rFonts w:cs="Arial"/>
        </w:rPr>
        <w:t>. 2014 Jan;14(1):404. PMCID: PMC4034518</w:t>
      </w:r>
    </w:p>
    <w:p w14:paraId="5CA2FA60" w14:textId="3FA61183" w:rsidR="1CD888C4" w:rsidRDefault="1CD888C4" w:rsidP="1CD888C4">
      <w:pPr>
        <w:spacing w:after="120" w:line="240" w:lineRule="exact"/>
        <w:ind w:left="720" w:hanging="720"/>
        <w:rPr>
          <w:rFonts w:cs="Arial"/>
        </w:rPr>
      </w:pPr>
      <w:r w:rsidRPr="1CD888C4">
        <w:rPr>
          <w:rFonts w:cs="Arial"/>
        </w:rPr>
        <w:t xml:space="preserve">278. </w:t>
      </w:r>
      <w:r w:rsidR="0066156B">
        <w:rPr>
          <w:rFonts w:cs="Arial"/>
        </w:rPr>
        <w:tab/>
      </w:r>
      <w:r w:rsidRPr="1CD888C4">
        <w:rPr>
          <w:rFonts w:cs="Arial"/>
        </w:rPr>
        <w:t xml:space="preserve">International Multiple Sclerosis Genetics Consortium. A gene pathway analysis highlights the role of cellular adhesion molecules in multiple sclerosis susceptibility.  </w:t>
      </w:r>
      <w:r w:rsidRPr="1CD888C4">
        <w:rPr>
          <w:rFonts w:cs="Arial"/>
          <w:i/>
          <w:iCs/>
        </w:rPr>
        <w:t>Genes Immunol</w:t>
      </w:r>
      <w:r w:rsidRPr="1CD888C4">
        <w:rPr>
          <w:rFonts w:cs="Arial"/>
        </w:rPr>
        <w:t>. 2014 Mar;15(2):126-32. PMID: 24430173</w:t>
      </w:r>
    </w:p>
    <w:p w14:paraId="240B58A7" w14:textId="60FAA6DB" w:rsidR="1CD888C4" w:rsidRDefault="1CD888C4" w:rsidP="1CD888C4">
      <w:pPr>
        <w:spacing w:after="120" w:line="240" w:lineRule="exact"/>
        <w:ind w:left="720" w:hanging="720"/>
        <w:rPr>
          <w:rFonts w:cs="Arial"/>
        </w:rPr>
      </w:pPr>
      <w:r w:rsidRPr="1CD888C4">
        <w:rPr>
          <w:rFonts w:cs="Arial"/>
        </w:rPr>
        <w:t xml:space="preserve">279. </w:t>
      </w:r>
      <w:r w:rsidR="0066156B">
        <w:rPr>
          <w:rFonts w:cs="Arial"/>
        </w:rPr>
        <w:tab/>
      </w:r>
      <w:r w:rsidRPr="1CD888C4">
        <w:rPr>
          <w:rFonts w:cs="Arial"/>
        </w:rPr>
        <w:t xml:space="preserve">HIPC Steering Committee. Computational resources for high-dimensional immune analysis from the Human Immunology Project Consortium.  </w:t>
      </w:r>
      <w:r w:rsidRPr="1CD888C4">
        <w:rPr>
          <w:rFonts w:cs="Arial"/>
          <w:i/>
          <w:iCs/>
        </w:rPr>
        <w:t xml:space="preserve">Nat </w:t>
      </w:r>
      <w:proofErr w:type="spellStart"/>
      <w:r w:rsidRPr="1CD888C4">
        <w:rPr>
          <w:rFonts w:cs="Arial"/>
          <w:i/>
          <w:iCs/>
        </w:rPr>
        <w:t>Biotechnol</w:t>
      </w:r>
      <w:proofErr w:type="spellEnd"/>
      <w:r w:rsidRPr="1CD888C4">
        <w:rPr>
          <w:rFonts w:cs="Arial"/>
        </w:rPr>
        <w:t xml:space="preserve">. 2014 Feb;32(2):146-8. </w:t>
      </w:r>
      <w:proofErr w:type="spellStart"/>
      <w:r w:rsidRPr="1CD888C4">
        <w:rPr>
          <w:rFonts w:cs="Arial"/>
        </w:rPr>
        <w:t>Epub</w:t>
      </w:r>
      <w:proofErr w:type="spellEnd"/>
      <w:r w:rsidRPr="1CD888C4">
        <w:rPr>
          <w:rFonts w:cs="Arial"/>
        </w:rPr>
        <w:t xml:space="preserve"> 2014 Jan 19. PMID: 24441472</w:t>
      </w:r>
    </w:p>
    <w:p w14:paraId="142A3A1E" w14:textId="0ADFF85A" w:rsidR="1CD888C4" w:rsidRDefault="1CD888C4" w:rsidP="1CD888C4">
      <w:pPr>
        <w:spacing w:after="120" w:line="240" w:lineRule="exact"/>
        <w:ind w:left="720" w:hanging="720"/>
        <w:rPr>
          <w:rFonts w:cs="Arial"/>
        </w:rPr>
      </w:pPr>
      <w:r w:rsidRPr="1CD888C4">
        <w:rPr>
          <w:rFonts w:cs="Arial"/>
        </w:rPr>
        <w:t xml:space="preserve">280. </w:t>
      </w:r>
      <w:r w:rsidR="0066156B">
        <w:rPr>
          <w:rFonts w:cs="Arial"/>
        </w:rPr>
        <w:tab/>
      </w:r>
      <w:r w:rsidRPr="1CD888C4">
        <w:rPr>
          <w:rFonts w:cs="Arial"/>
        </w:rPr>
        <w:t xml:space="preserve">Andreassen OA, Harbo HF, Wang Y, Thompson WK, Schork AJ, </w:t>
      </w:r>
      <w:proofErr w:type="spellStart"/>
      <w:r w:rsidRPr="1CD888C4">
        <w:rPr>
          <w:rFonts w:cs="Arial"/>
        </w:rPr>
        <w:t>Mattingsdal</w:t>
      </w:r>
      <w:proofErr w:type="spellEnd"/>
      <w:r w:rsidRPr="1CD888C4">
        <w:rPr>
          <w:rFonts w:cs="Arial"/>
        </w:rPr>
        <w:t xml:space="preserve"> M, Zuber V, </w:t>
      </w:r>
      <w:proofErr w:type="spellStart"/>
      <w:r w:rsidRPr="1CD888C4">
        <w:rPr>
          <w:rFonts w:cs="Arial"/>
        </w:rPr>
        <w:t>Bettella</w:t>
      </w:r>
      <w:proofErr w:type="spellEnd"/>
      <w:r w:rsidRPr="1CD888C4">
        <w:rPr>
          <w:rFonts w:cs="Arial"/>
        </w:rPr>
        <w:t xml:space="preserve"> F, Ripke S, Kelsoe JR, Kendler KS, O’Donovan MC, Sklar P, The Psychiatric Genomics Consortium Bipolar Disorder and Schizophrenia Work Groups, The International Multiple Sclerosis Genetics Consortium, McEvoy LK, Desikan RS, Lie BA, Djurovic S, Dale AM. Genetic pleiotropy between multiple sclerosis and schizophrenia but not bipolar disorder: differential involvement of immune-related gene loci.  </w:t>
      </w:r>
      <w:r w:rsidRPr="1CD888C4">
        <w:rPr>
          <w:rFonts w:cs="Arial"/>
          <w:i/>
          <w:iCs/>
        </w:rPr>
        <w:t>Mol. Psychiatry</w:t>
      </w:r>
      <w:r w:rsidRPr="1CD888C4">
        <w:rPr>
          <w:rFonts w:cs="Arial"/>
        </w:rPr>
        <w:t>. 2014 Jan 28. PMID: 24468824 [</w:t>
      </w:r>
      <w:proofErr w:type="spellStart"/>
      <w:r w:rsidRPr="1CD888C4">
        <w:rPr>
          <w:rFonts w:cs="Arial"/>
        </w:rPr>
        <w:t>Epub</w:t>
      </w:r>
      <w:proofErr w:type="spellEnd"/>
      <w:r w:rsidRPr="1CD888C4">
        <w:rPr>
          <w:rFonts w:cs="Arial"/>
        </w:rPr>
        <w:t xml:space="preserve"> ahead of print]</w:t>
      </w:r>
    </w:p>
    <w:p w14:paraId="37B5F88B" w14:textId="4D475189" w:rsidR="1CD888C4" w:rsidRDefault="1CD888C4" w:rsidP="1CD888C4">
      <w:pPr>
        <w:spacing w:after="120" w:line="240" w:lineRule="exact"/>
        <w:ind w:left="720" w:hanging="720"/>
        <w:rPr>
          <w:rFonts w:cs="Arial"/>
        </w:rPr>
      </w:pPr>
      <w:r w:rsidRPr="1CD888C4">
        <w:rPr>
          <w:rFonts w:cs="Arial"/>
        </w:rPr>
        <w:t xml:space="preserve">281. </w:t>
      </w:r>
      <w:r w:rsidR="0066156B">
        <w:rPr>
          <w:rFonts w:cs="Arial"/>
        </w:rPr>
        <w:tab/>
      </w:r>
      <w:r w:rsidRPr="1CD888C4">
        <w:rPr>
          <w:rFonts w:cs="Arial"/>
        </w:rPr>
        <w:t xml:space="preserve">Lee MN, Ye C, Villani AC, Raj T, Li W, </w:t>
      </w:r>
      <w:proofErr w:type="spellStart"/>
      <w:r w:rsidRPr="1CD888C4">
        <w:rPr>
          <w:rFonts w:cs="Arial"/>
        </w:rPr>
        <w:t>Eisenhaure</w:t>
      </w:r>
      <w:proofErr w:type="spellEnd"/>
      <w:r w:rsidRPr="1CD888C4">
        <w:rPr>
          <w:rFonts w:cs="Arial"/>
        </w:rPr>
        <w:t xml:space="preserve"> TM, </w:t>
      </w:r>
      <w:proofErr w:type="spellStart"/>
      <w:r w:rsidRPr="1CD888C4">
        <w:rPr>
          <w:rFonts w:cs="Arial"/>
        </w:rPr>
        <w:t>Imboywa</w:t>
      </w:r>
      <w:proofErr w:type="spellEnd"/>
      <w:r w:rsidRPr="1CD888C4">
        <w:rPr>
          <w:rFonts w:cs="Arial"/>
        </w:rPr>
        <w:t xml:space="preserve"> SH, </w:t>
      </w:r>
      <w:proofErr w:type="spellStart"/>
      <w:r w:rsidRPr="1CD888C4">
        <w:rPr>
          <w:rFonts w:cs="Arial"/>
        </w:rPr>
        <w:t>Chipendo</w:t>
      </w:r>
      <w:proofErr w:type="spellEnd"/>
      <w:r w:rsidRPr="1CD888C4">
        <w:rPr>
          <w:rFonts w:cs="Arial"/>
        </w:rPr>
        <w:t xml:space="preserve"> PI, Ran FA, Slowikowski K, Ward LD, </w:t>
      </w:r>
      <w:proofErr w:type="spellStart"/>
      <w:r w:rsidRPr="1CD888C4">
        <w:rPr>
          <w:rFonts w:cs="Arial"/>
        </w:rPr>
        <w:t>Raddassi</w:t>
      </w:r>
      <w:proofErr w:type="spellEnd"/>
      <w:r w:rsidRPr="1CD888C4">
        <w:rPr>
          <w:rFonts w:cs="Arial"/>
        </w:rPr>
        <w:t xml:space="preserve"> K, McCabe C, Lee MH, Frohlich IY, Hafler DA, Kellis M, Raychaudhuri S, Zhang F, Stranger BE, Benoist CO, De Jager PL, Regev A, Hacohen N. Common genetic variants modulate pathogen-sensing responses in human dendritic cells.  </w:t>
      </w:r>
      <w:r w:rsidRPr="1CD888C4">
        <w:rPr>
          <w:rFonts w:cs="Arial"/>
          <w:i/>
          <w:iCs/>
        </w:rPr>
        <w:t>Science</w:t>
      </w:r>
      <w:r w:rsidRPr="1CD888C4">
        <w:rPr>
          <w:rFonts w:cs="Arial"/>
        </w:rPr>
        <w:t>. 2014 Mar 7;343(6175):1246980. PMCID: PMC:4124741</w:t>
      </w:r>
    </w:p>
    <w:p w14:paraId="497EB15F" w14:textId="440FE17E" w:rsidR="1CD888C4" w:rsidRDefault="1CD888C4" w:rsidP="1CD888C4">
      <w:pPr>
        <w:spacing w:after="120" w:line="240" w:lineRule="exact"/>
        <w:ind w:left="720" w:hanging="720"/>
        <w:rPr>
          <w:rFonts w:cs="Arial"/>
        </w:rPr>
      </w:pPr>
      <w:r w:rsidRPr="1CD888C4">
        <w:rPr>
          <w:rFonts w:cs="Arial"/>
        </w:rPr>
        <w:t xml:space="preserve">282. </w:t>
      </w:r>
      <w:r w:rsidR="0066156B">
        <w:rPr>
          <w:rFonts w:cs="Arial"/>
        </w:rPr>
        <w:tab/>
      </w:r>
      <w:r w:rsidRPr="1CD888C4">
        <w:rPr>
          <w:rFonts w:cs="Arial"/>
        </w:rPr>
        <w:t xml:space="preserve">Vander Heiden JA, Yaari G, </w:t>
      </w:r>
      <w:proofErr w:type="spellStart"/>
      <w:r w:rsidRPr="1CD888C4">
        <w:rPr>
          <w:rFonts w:cs="Arial"/>
        </w:rPr>
        <w:t>Uduman</w:t>
      </w:r>
      <w:proofErr w:type="spellEnd"/>
      <w:r w:rsidRPr="1CD888C4">
        <w:rPr>
          <w:rFonts w:cs="Arial"/>
        </w:rPr>
        <w:t xml:space="preserve"> M, Stern JN, O’Connor KC, Hafler DA, Vigneault F, Kleinstein SH. </w:t>
      </w:r>
      <w:proofErr w:type="spellStart"/>
      <w:r w:rsidRPr="1CD888C4">
        <w:rPr>
          <w:rFonts w:cs="Arial"/>
        </w:rPr>
        <w:t>pRESTO</w:t>
      </w:r>
      <w:proofErr w:type="spellEnd"/>
      <w:r w:rsidRPr="1CD888C4">
        <w:rPr>
          <w:rFonts w:cs="Arial"/>
        </w:rPr>
        <w:t xml:space="preserve">: a toolkit for processing </w:t>
      </w:r>
      <w:proofErr w:type="gramStart"/>
      <w:r w:rsidRPr="1CD888C4">
        <w:rPr>
          <w:rFonts w:cs="Arial"/>
        </w:rPr>
        <w:t>high-throughput</w:t>
      </w:r>
      <w:proofErr w:type="gramEnd"/>
      <w:r w:rsidRPr="1CD888C4">
        <w:rPr>
          <w:rFonts w:cs="Arial"/>
        </w:rPr>
        <w:t xml:space="preserve"> sequencing raw reads of lymphocyte receptor repertoires.  </w:t>
      </w:r>
      <w:r w:rsidRPr="1CD888C4">
        <w:rPr>
          <w:rFonts w:cs="Arial"/>
          <w:i/>
          <w:iCs/>
        </w:rPr>
        <w:t>Bioinformatics</w:t>
      </w:r>
      <w:r w:rsidRPr="1CD888C4">
        <w:rPr>
          <w:rFonts w:cs="Arial"/>
        </w:rPr>
        <w:t>. 2014 Jul 1;30(13):1930-2. PMCID: PMC4071206</w:t>
      </w:r>
    </w:p>
    <w:p w14:paraId="37B67964" w14:textId="304A67C1" w:rsidR="1CD888C4" w:rsidRDefault="1CD888C4" w:rsidP="1CD888C4">
      <w:pPr>
        <w:spacing w:after="120" w:line="240" w:lineRule="exact"/>
        <w:ind w:left="720" w:hanging="720"/>
        <w:rPr>
          <w:rFonts w:cs="Arial"/>
        </w:rPr>
      </w:pPr>
      <w:r w:rsidRPr="1CD888C4">
        <w:rPr>
          <w:rFonts w:cs="Arial"/>
        </w:rPr>
        <w:lastRenderedPageBreak/>
        <w:t xml:space="preserve">283. </w:t>
      </w:r>
      <w:r w:rsidR="0066156B">
        <w:rPr>
          <w:rFonts w:cs="Arial"/>
        </w:rPr>
        <w:tab/>
      </w:r>
      <w:r w:rsidRPr="1CD888C4">
        <w:rPr>
          <w:rFonts w:cs="Arial"/>
        </w:rPr>
        <w:t xml:space="preserve">Liu BS, Cao Y, Huizinga TW, Hafler DA, Toes RE. TLR-mediated STAT3 and ERK activation controls IL-10 secretion by human B cells.  </w:t>
      </w:r>
      <w:proofErr w:type="spellStart"/>
      <w:r w:rsidRPr="1CD888C4">
        <w:rPr>
          <w:rFonts w:cs="Arial"/>
          <w:i/>
          <w:iCs/>
        </w:rPr>
        <w:t>Eur</w:t>
      </w:r>
      <w:proofErr w:type="spellEnd"/>
      <w:r w:rsidRPr="1CD888C4">
        <w:rPr>
          <w:rFonts w:cs="Arial"/>
          <w:i/>
          <w:iCs/>
        </w:rPr>
        <w:t xml:space="preserve"> J Immunol</w:t>
      </w:r>
      <w:r w:rsidRPr="1CD888C4">
        <w:rPr>
          <w:rFonts w:cs="Arial"/>
        </w:rPr>
        <w:t>. 2014 Jul;44(7):2121-9. PMID: 24737107</w:t>
      </w:r>
    </w:p>
    <w:p w14:paraId="4DE5AF63" w14:textId="317B2DCE" w:rsidR="1CD888C4" w:rsidRDefault="1CD888C4" w:rsidP="1CD888C4">
      <w:pPr>
        <w:spacing w:after="120" w:line="240" w:lineRule="exact"/>
        <w:ind w:left="720" w:hanging="720"/>
        <w:rPr>
          <w:rFonts w:cs="Arial"/>
        </w:rPr>
      </w:pPr>
      <w:r w:rsidRPr="1CD888C4">
        <w:rPr>
          <w:rFonts w:cs="Arial"/>
        </w:rPr>
        <w:t xml:space="preserve">284. </w:t>
      </w:r>
      <w:r w:rsidR="0066156B">
        <w:rPr>
          <w:rFonts w:cs="Arial"/>
        </w:rPr>
        <w:tab/>
      </w:r>
      <w:r w:rsidRPr="1CD888C4">
        <w:rPr>
          <w:rFonts w:cs="Arial"/>
        </w:rPr>
        <w:t xml:space="preserve">Xiao S, </w:t>
      </w:r>
      <w:proofErr w:type="spellStart"/>
      <w:r w:rsidRPr="1CD888C4">
        <w:rPr>
          <w:rFonts w:cs="Arial"/>
        </w:rPr>
        <w:t>Ysef</w:t>
      </w:r>
      <w:proofErr w:type="spellEnd"/>
      <w:r w:rsidRPr="1CD888C4">
        <w:rPr>
          <w:rFonts w:cs="Arial"/>
        </w:rPr>
        <w:t xml:space="preserve"> N, Yang J, Wang Y, Zhou L, Zhu C, Wu C, </w:t>
      </w:r>
      <w:proofErr w:type="spellStart"/>
      <w:r w:rsidRPr="1CD888C4">
        <w:rPr>
          <w:rFonts w:cs="Arial"/>
        </w:rPr>
        <w:t>Baloglu</w:t>
      </w:r>
      <w:proofErr w:type="spellEnd"/>
      <w:r w:rsidRPr="1CD888C4">
        <w:rPr>
          <w:rFonts w:cs="Arial"/>
        </w:rPr>
        <w:t xml:space="preserve"> E, Schmidt D, Ramesh R, Lobera M, </w:t>
      </w:r>
      <w:proofErr w:type="spellStart"/>
      <w:r w:rsidRPr="1CD888C4">
        <w:rPr>
          <w:rFonts w:cs="Arial"/>
        </w:rPr>
        <w:t>Sundrud</w:t>
      </w:r>
      <w:proofErr w:type="spellEnd"/>
      <w:r w:rsidRPr="1CD888C4">
        <w:rPr>
          <w:rFonts w:cs="Arial"/>
        </w:rPr>
        <w:t xml:space="preserve"> MS, Tsai PY, Xiang Z, Wang J, Xu Y, Lin X, Kretschmer K, Rahl PB, Young RA, Zhong Z, Hafler DA, Regev A, Ghosh S, Marson A, Kuchroo VK. Small-molecule </w:t>
      </w:r>
      <w:proofErr w:type="spellStart"/>
      <w:r w:rsidRPr="1CD888C4">
        <w:rPr>
          <w:rFonts w:cs="Arial"/>
        </w:rPr>
        <w:t>ROR</w:t>
      </w:r>
      <w:r w:rsidR="00C87396" w:rsidRPr="00C87396">
        <w:rPr>
          <w:rFonts w:ascii="Symbol" w:hAnsi="Symbol" w:cs="Arial"/>
        </w:rPr>
        <w:t>g</w:t>
      </w:r>
      <w:r w:rsidRPr="1CD888C4">
        <w:rPr>
          <w:rFonts w:cs="Arial"/>
        </w:rPr>
        <w:t>t</w:t>
      </w:r>
      <w:proofErr w:type="spellEnd"/>
      <w:r w:rsidRPr="1CD888C4">
        <w:rPr>
          <w:rFonts w:cs="Arial"/>
        </w:rPr>
        <w:t xml:space="preserve"> antagonists inhibit T helper 17 cell transcriptional network by divergent mechanisms.  </w:t>
      </w:r>
      <w:r w:rsidRPr="1CD888C4">
        <w:rPr>
          <w:rFonts w:cs="Arial"/>
          <w:i/>
          <w:iCs/>
        </w:rPr>
        <w:t>Immunity</w:t>
      </w:r>
      <w:r w:rsidRPr="1CD888C4">
        <w:rPr>
          <w:rFonts w:cs="Arial"/>
        </w:rPr>
        <w:t>. 2014 Apr 17;40(4):477-89. PMCID: PMC4066874</w:t>
      </w:r>
    </w:p>
    <w:p w14:paraId="44977B9A" w14:textId="5D9917BE" w:rsidR="1CD888C4" w:rsidRDefault="1CD888C4" w:rsidP="1CD888C4">
      <w:pPr>
        <w:spacing w:after="120" w:line="240" w:lineRule="exact"/>
        <w:ind w:left="720" w:hanging="720"/>
        <w:rPr>
          <w:rFonts w:cs="Arial"/>
        </w:rPr>
      </w:pPr>
      <w:r w:rsidRPr="1CD888C4">
        <w:rPr>
          <w:rFonts w:cs="Arial"/>
        </w:rPr>
        <w:t xml:space="preserve">285. </w:t>
      </w:r>
      <w:r w:rsidR="0066156B">
        <w:rPr>
          <w:rFonts w:cs="Arial"/>
        </w:rPr>
        <w:tab/>
      </w:r>
      <w:proofErr w:type="spellStart"/>
      <w:r w:rsidRPr="1CD888C4">
        <w:rPr>
          <w:rFonts w:cs="Arial"/>
        </w:rPr>
        <w:t>Joller</w:t>
      </w:r>
      <w:proofErr w:type="spellEnd"/>
      <w:r w:rsidRPr="1CD888C4">
        <w:rPr>
          <w:rFonts w:cs="Arial"/>
        </w:rPr>
        <w:t xml:space="preserve"> N, Lozano E, Burkett PR, Patel B, Xiao A, Zhu C, Xia J, Tan TG, Sefik E, </w:t>
      </w:r>
      <w:proofErr w:type="spellStart"/>
      <w:r w:rsidRPr="1CD888C4">
        <w:rPr>
          <w:rFonts w:cs="Arial"/>
        </w:rPr>
        <w:t>Yajnik</w:t>
      </w:r>
      <w:proofErr w:type="spellEnd"/>
      <w:r w:rsidRPr="1CD888C4">
        <w:rPr>
          <w:rFonts w:cs="Arial"/>
        </w:rPr>
        <w:t xml:space="preserve"> V, Sharpe AH, </w:t>
      </w:r>
      <w:proofErr w:type="spellStart"/>
      <w:r w:rsidRPr="1CD888C4">
        <w:rPr>
          <w:rFonts w:cs="Arial"/>
        </w:rPr>
        <w:t>Quintana</w:t>
      </w:r>
      <w:proofErr w:type="spellEnd"/>
      <w:r w:rsidRPr="1CD888C4">
        <w:rPr>
          <w:rFonts w:cs="Arial"/>
        </w:rPr>
        <w:t xml:space="preserve"> FJ, Mathis D, Benoist C, Hafler DA, Kuchroo VK. Treg cells expressing the coinhibitory molecule TIGIT selectively inhibit proinflammatory Th1 and Th17 cell responses.  </w:t>
      </w:r>
      <w:r w:rsidRPr="1CD888C4">
        <w:rPr>
          <w:rFonts w:cs="Arial"/>
          <w:i/>
          <w:iCs/>
        </w:rPr>
        <w:t>Immunity</w:t>
      </w:r>
      <w:r w:rsidRPr="1CD888C4">
        <w:rPr>
          <w:rFonts w:cs="Arial"/>
        </w:rPr>
        <w:t>. 2014 Apr 17;40(4):569-81. PMCID: PMC: 4070748</w:t>
      </w:r>
    </w:p>
    <w:p w14:paraId="1A64FEBB" w14:textId="5530C10B" w:rsidR="1CD888C4" w:rsidRDefault="1CD888C4" w:rsidP="1CD888C4">
      <w:pPr>
        <w:spacing w:after="120" w:line="240" w:lineRule="exact"/>
        <w:ind w:left="720" w:hanging="720"/>
        <w:rPr>
          <w:rFonts w:cs="Arial"/>
        </w:rPr>
      </w:pPr>
      <w:r w:rsidRPr="1CD888C4">
        <w:rPr>
          <w:rFonts w:cs="Arial"/>
        </w:rPr>
        <w:t xml:space="preserve">286. </w:t>
      </w:r>
      <w:r w:rsidR="0066156B">
        <w:rPr>
          <w:rFonts w:cs="Arial"/>
        </w:rPr>
        <w:tab/>
      </w:r>
      <w:r w:rsidRPr="1CD888C4">
        <w:rPr>
          <w:rFonts w:cs="Arial"/>
        </w:rPr>
        <w:t xml:space="preserve">Raj T, Rothamel K, Mostafavi S, Ye C, Lee MN, Replogle JM, Feng T, Lee M, </w:t>
      </w:r>
      <w:proofErr w:type="spellStart"/>
      <w:r w:rsidRPr="1CD888C4">
        <w:rPr>
          <w:rFonts w:cs="Arial"/>
        </w:rPr>
        <w:t>Asinovski</w:t>
      </w:r>
      <w:proofErr w:type="spellEnd"/>
      <w:r w:rsidRPr="1CD888C4">
        <w:rPr>
          <w:rFonts w:cs="Arial"/>
        </w:rPr>
        <w:t xml:space="preserve"> N, Frohlich I, </w:t>
      </w:r>
      <w:proofErr w:type="spellStart"/>
      <w:r w:rsidRPr="1CD888C4">
        <w:rPr>
          <w:rFonts w:cs="Arial"/>
        </w:rPr>
        <w:t>Imboywa</w:t>
      </w:r>
      <w:proofErr w:type="spellEnd"/>
      <w:r w:rsidRPr="1CD888C4">
        <w:rPr>
          <w:rFonts w:cs="Arial"/>
        </w:rPr>
        <w:t xml:space="preserve"> S, Von Korff A, Okada Y, </w:t>
      </w:r>
      <w:proofErr w:type="spellStart"/>
      <w:r w:rsidRPr="1CD888C4">
        <w:rPr>
          <w:rFonts w:cs="Arial"/>
        </w:rPr>
        <w:t>Patsopoulos</w:t>
      </w:r>
      <w:proofErr w:type="spellEnd"/>
      <w:r w:rsidRPr="1CD888C4">
        <w:rPr>
          <w:rFonts w:cs="Arial"/>
        </w:rPr>
        <w:t xml:space="preserve"> NA, Davis</w:t>
      </w:r>
      <w:r w:rsidRPr="1CD888C4">
        <w:rPr>
          <w:rFonts w:cs="Arial"/>
          <w:strike/>
        </w:rPr>
        <w:t xml:space="preserve"> </w:t>
      </w:r>
      <w:r w:rsidRPr="1CD888C4">
        <w:rPr>
          <w:rFonts w:cs="Arial"/>
        </w:rPr>
        <w:t xml:space="preserve">S, McCabe C, Paik H, Srivastava GP, Raychaudhuri S, Hafler DA, Koller D, Regev A, Hacohen N, Mathis D, Benoist C, Stranger BE, De Jager PL. Polarization of the effects of autoimmune and neurodegenerative risk alleles in leukocytes.  </w:t>
      </w:r>
      <w:r w:rsidRPr="1CD888C4">
        <w:rPr>
          <w:rFonts w:cs="Arial"/>
          <w:i/>
          <w:iCs/>
        </w:rPr>
        <w:t>Science</w:t>
      </w:r>
      <w:r w:rsidRPr="1CD888C4">
        <w:rPr>
          <w:rFonts w:cs="Arial"/>
        </w:rPr>
        <w:t>. 2014 May 2;344(6183):519-523. PMID: 24786080</w:t>
      </w:r>
    </w:p>
    <w:p w14:paraId="14D454B1" w14:textId="4A6AA7D9" w:rsidR="1CD888C4" w:rsidRDefault="1CD888C4" w:rsidP="1CD888C4">
      <w:pPr>
        <w:spacing w:after="120" w:line="240" w:lineRule="exact"/>
        <w:ind w:left="720" w:hanging="720"/>
        <w:rPr>
          <w:rFonts w:cs="Arial"/>
        </w:rPr>
      </w:pPr>
      <w:r w:rsidRPr="1CD888C4">
        <w:rPr>
          <w:rFonts w:cs="Arial"/>
        </w:rPr>
        <w:t xml:space="preserve">287. </w:t>
      </w:r>
      <w:r w:rsidR="0066156B">
        <w:rPr>
          <w:rFonts w:cs="Arial"/>
        </w:rPr>
        <w:tab/>
      </w:r>
      <w:r w:rsidRPr="1CD888C4">
        <w:rPr>
          <w:rFonts w:cs="Arial"/>
        </w:rPr>
        <w:t xml:space="preserve">Kofler DM, Marson A, Dominguez-Villar M, Xiao S, Kuchroo VK, Hafler DA. Decreased RORC-dependent silencing of prostaglandin receptor EP2 induces autoimmune Th17 cells.  </w:t>
      </w:r>
      <w:r w:rsidRPr="1CD888C4">
        <w:rPr>
          <w:rFonts w:cs="Arial"/>
          <w:i/>
          <w:iCs/>
        </w:rPr>
        <w:t>J Clin Invest</w:t>
      </w:r>
      <w:r w:rsidRPr="1CD888C4">
        <w:rPr>
          <w:rFonts w:cs="Arial"/>
        </w:rPr>
        <w:t>. 2014 Jun 2;124(6):2513-22. PMCID: PMC: 4089462</w:t>
      </w:r>
    </w:p>
    <w:p w14:paraId="31411A7C" w14:textId="78B61C66" w:rsidR="1CD888C4" w:rsidRDefault="1CD888C4" w:rsidP="1CD888C4">
      <w:pPr>
        <w:spacing w:after="120" w:line="240" w:lineRule="exact"/>
        <w:ind w:left="720" w:hanging="720"/>
        <w:rPr>
          <w:rFonts w:cs="Arial"/>
        </w:rPr>
      </w:pPr>
      <w:r w:rsidRPr="1CD888C4">
        <w:rPr>
          <w:rFonts w:cs="Arial"/>
        </w:rPr>
        <w:t xml:space="preserve">288. </w:t>
      </w:r>
      <w:r w:rsidR="0066156B">
        <w:rPr>
          <w:rFonts w:cs="Arial"/>
        </w:rPr>
        <w:tab/>
      </w:r>
      <w:proofErr w:type="spellStart"/>
      <w:r w:rsidRPr="1CD888C4">
        <w:rPr>
          <w:rFonts w:cs="Arial"/>
        </w:rPr>
        <w:t>Gautron</w:t>
      </w:r>
      <w:proofErr w:type="spellEnd"/>
      <w:r w:rsidRPr="1CD888C4">
        <w:rPr>
          <w:rFonts w:cs="Arial"/>
        </w:rPr>
        <w:t xml:space="preserve"> AS, Dominguez-Villar M, de </w:t>
      </w:r>
      <w:proofErr w:type="spellStart"/>
      <w:r w:rsidRPr="1CD888C4">
        <w:rPr>
          <w:rFonts w:cs="Arial"/>
        </w:rPr>
        <w:t>Marcken</w:t>
      </w:r>
      <w:proofErr w:type="spellEnd"/>
      <w:r w:rsidRPr="1CD888C4">
        <w:rPr>
          <w:rFonts w:cs="Arial"/>
        </w:rPr>
        <w:t xml:space="preserve"> M, Hafler DA. Enhanced suppressor function of TIM-3</w:t>
      </w:r>
      <w:r w:rsidRPr="1CD888C4">
        <w:rPr>
          <w:rFonts w:cs="Arial"/>
          <w:vertAlign w:val="superscript"/>
        </w:rPr>
        <w:t>+</w:t>
      </w:r>
      <w:r w:rsidRPr="1CD888C4">
        <w:rPr>
          <w:rFonts w:cs="Arial"/>
        </w:rPr>
        <w:t xml:space="preserve"> FoxP3</w:t>
      </w:r>
      <w:r w:rsidRPr="1CD888C4">
        <w:rPr>
          <w:rFonts w:cs="Arial"/>
          <w:vertAlign w:val="superscript"/>
        </w:rPr>
        <w:t>+</w:t>
      </w:r>
      <w:r w:rsidRPr="1CD888C4">
        <w:rPr>
          <w:rFonts w:cs="Arial"/>
        </w:rPr>
        <w:t xml:space="preserve"> regulatory T cells.  </w:t>
      </w:r>
      <w:proofErr w:type="spellStart"/>
      <w:r w:rsidRPr="1CD888C4">
        <w:rPr>
          <w:rFonts w:cs="Arial"/>
          <w:i/>
          <w:iCs/>
        </w:rPr>
        <w:t>Eur</w:t>
      </w:r>
      <w:proofErr w:type="spellEnd"/>
      <w:r w:rsidRPr="1CD888C4">
        <w:rPr>
          <w:rFonts w:cs="Arial"/>
          <w:i/>
          <w:iCs/>
        </w:rPr>
        <w:t xml:space="preserve"> J Immunol</w:t>
      </w:r>
      <w:r w:rsidRPr="1CD888C4">
        <w:rPr>
          <w:rFonts w:cs="Arial"/>
        </w:rPr>
        <w:t>. 2014 May 17. PMID: 24838857</w:t>
      </w:r>
    </w:p>
    <w:p w14:paraId="2BCE0A67" w14:textId="7D6C7CD2" w:rsidR="1CD888C4" w:rsidRDefault="1CD888C4" w:rsidP="1CD888C4">
      <w:pPr>
        <w:spacing w:after="120" w:line="240" w:lineRule="exact"/>
        <w:ind w:left="720" w:hanging="720"/>
        <w:rPr>
          <w:rFonts w:cs="Arial"/>
        </w:rPr>
      </w:pPr>
      <w:r w:rsidRPr="1CD888C4">
        <w:rPr>
          <w:rFonts w:cs="Arial"/>
        </w:rPr>
        <w:t xml:space="preserve">289. </w:t>
      </w:r>
      <w:r w:rsidR="0066156B">
        <w:rPr>
          <w:rFonts w:cs="Arial"/>
        </w:rPr>
        <w:tab/>
      </w:r>
      <w:r w:rsidRPr="1CD888C4">
        <w:rPr>
          <w:rFonts w:cs="Arial"/>
        </w:rPr>
        <w:t xml:space="preserve">Pyne S, Lee SX, Wang K, Irish J, Tamayo P, Nazaire MD, Duong T, Ng SK, Hafler D, Levy R, Nolan GP, </w:t>
      </w:r>
      <w:proofErr w:type="spellStart"/>
      <w:r w:rsidRPr="1CD888C4">
        <w:rPr>
          <w:rFonts w:cs="Arial"/>
        </w:rPr>
        <w:t>Mesirov</w:t>
      </w:r>
      <w:proofErr w:type="spellEnd"/>
      <w:r w:rsidRPr="1CD888C4">
        <w:rPr>
          <w:rFonts w:cs="Arial"/>
        </w:rPr>
        <w:t xml:space="preserve"> J, McLachlan GJ. Joint modeling and registration of cell populations in cohorts of high-dimensional flow cytometric data.  </w:t>
      </w:r>
      <w:proofErr w:type="spellStart"/>
      <w:r w:rsidRPr="1CD888C4">
        <w:rPr>
          <w:rFonts w:cs="Arial"/>
          <w:i/>
          <w:iCs/>
        </w:rPr>
        <w:t>PLoS</w:t>
      </w:r>
      <w:proofErr w:type="spellEnd"/>
      <w:r w:rsidRPr="1CD888C4">
        <w:rPr>
          <w:rFonts w:cs="Arial"/>
          <w:i/>
          <w:iCs/>
        </w:rPr>
        <w:t xml:space="preserve"> One</w:t>
      </w:r>
      <w:r w:rsidRPr="1CD888C4">
        <w:rPr>
          <w:rFonts w:cs="Arial"/>
        </w:rPr>
        <w:t>. 2014 Jul 1;9(7</w:t>
      </w:r>
      <w:proofErr w:type="gramStart"/>
      <w:r w:rsidRPr="1CD888C4">
        <w:rPr>
          <w:rFonts w:cs="Arial"/>
        </w:rPr>
        <w:t>):e</w:t>
      </w:r>
      <w:proofErr w:type="gramEnd"/>
      <w:r w:rsidRPr="1CD888C4">
        <w:rPr>
          <w:rFonts w:cs="Arial"/>
        </w:rPr>
        <w:t>100334. PMCID: PMC4077578</w:t>
      </w:r>
    </w:p>
    <w:p w14:paraId="3EB8F024" w14:textId="45FD8996" w:rsidR="1CD888C4" w:rsidRDefault="1CD888C4" w:rsidP="1CD888C4">
      <w:pPr>
        <w:spacing w:after="120" w:line="240" w:lineRule="exact"/>
        <w:ind w:left="720" w:hanging="720"/>
        <w:rPr>
          <w:rFonts w:cs="Arial"/>
        </w:rPr>
      </w:pPr>
      <w:r w:rsidRPr="1CD888C4">
        <w:rPr>
          <w:rFonts w:cs="Arial"/>
        </w:rPr>
        <w:t xml:space="preserve">290. </w:t>
      </w:r>
      <w:r w:rsidR="0066156B">
        <w:rPr>
          <w:rFonts w:cs="Arial"/>
        </w:rPr>
        <w:tab/>
      </w:r>
      <w:r w:rsidRPr="1CD888C4">
        <w:rPr>
          <w:rFonts w:cs="Arial"/>
        </w:rPr>
        <w:t xml:space="preserve">Stern JN, Yaari G, Vander Heiden JA Church G, Donahue WF, Hintzen RQ, Huttner AJ, Laman JD, Nagra RM, Nylander A, Pitt D, Ramanan S, Siddiqui BA, Vigneault F, Kleinstein SH, O’Connor KC, Hafler DA*. B cells populating the multiple sclerosis brain mature in the draining cervical lymph nodes.  </w:t>
      </w:r>
      <w:r w:rsidRPr="1CD888C4">
        <w:rPr>
          <w:rFonts w:cs="Arial"/>
          <w:i/>
          <w:iCs/>
        </w:rPr>
        <w:t xml:space="preserve">Sci </w:t>
      </w:r>
      <w:proofErr w:type="spellStart"/>
      <w:r w:rsidRPr="1CD888C4">
        <w:rPr>
          <w:rFonts w:cs="Arial"/>
          <w:i/>
          <w:iCs/>
        </w:rPr>
        <w:t>Transl</w:t>
      </w:r>
      <w:proofErr w:type="spellEnd"/>
      <w:r w:rsidRPr="1CD888C4">
        <w:rPr>
          <w:rFonts w:cs="Arial"/>
          <w:i/>
          <w:iCs/>
        </w:rPr>
        <w:t xml:space="preserve"> Med</w:t>
      </w:r>
      <w:r w:rsidRPr="1CD888C4">
        <w:rPr>
          <w:rFonts w:cs="Arial"/>
        </w:rPr>
        <w:t>. 2014 Aug 6;6(248):248ra107. PMID: 25100741</w:t>
      </w:r>
    </w:p>
    <w:p w14:paraId="253F7F0A" w14:textId="2A941EBA" w:rsidR="1CD888C4" w:rsidRDefault="1CD888C4" w:rsidP="1CD888C4">
      <w:pPr>
        <w:spacing w:after="120" w:line="240" w:lineRule="exact"/>
        <w:ind w:left="720" w:hanging="720"/>
        <w:rPr>
          <w:rFonts w:cs="Arial"/>
        </w:rPr>
      </w:pPr>
      <w:r w:rsidRPr="1CD888C4">
        <w:rPr>
          <w:rFonts w:cs="Arial"/>
        </w:rPr>
        <w:t xml:space="preserve">291. </w:t>
      </w:r>
      <w:r w:rsidR="0066156B">
        <w:rPr>
          <w:rFonts w:cs="Arial"/>
        </w:rPr>
        <w:tab/>
      </w:r>
      <w:r w:rsidRPr="1CD888C4">
        <w:rPr>
          <w:rFonts w:cs="Arial"/>
        </w:rPr>
        <w:t xml:space="preserve">Dominguez-Villar M, </w:t>
      </w:r>
      <w:proofErr w:type="spellStart"/>
      <w:r w:rsidRPr="1CD888C4">
        <w:rPr>
          <w:rFonts w:cs="Arial"/>
        </w:rPr>
        <w:t>Gautron</w:t>
      </w:r>
      <w:proofErr w:type="spellEnd"/>
      <w:r w:rsidRPr="1CD888C4">
        <w:rPr>
          <w:rFonts w:cs="Arial"/>
        </w:rPr>
        <w:t xml:space="preserve"> A, de </w:t>
      </w:r>
      <w:proofErr w:type="spellStart"/>
      <w:r w:rsidRPr="1CD888C4">
        <w:rPr>
          <w:rFonts w:cs="Arial"/>
        </w:rPr>
        <w:t>Marcken</w:t>
      </w:r>
      <w:proofErr w:type="spellEnd"/>
      <w:r w:rsidRPr="1CD888C4">
        <w:rPr>
          <w:rFonts w:cs="Arial"/>
        </w:rPr>
        <w:t xml:space="preserve"> M, Hafler DA. TLR-7 induces anergy in human CD4</w:t>
      </w:r>
      <w:r w:rsidRPr="1CD888C4">
        <w:rPr>
          <w:rFonts w:cs="Arial"/>
          <w:vertAlign w:val="superscript"/>
        </w:rPr>
        <w:t>+</w:t>
      </w:r>
      <w:r w:rsidRPr="1CD888C4">
        <w:rPr>
          <w:rFonts w:cs="Arial"/>
        </w:rPr>
        <w:t xml:space="preserve"> T cells.  </w:t>
      </w:r>
      <w:r w:rsidRPr="1CD888C4">
        <w:rPr>
          <w:rFonts w:cs="Arial"/>
          <w:i/>
          <w:iCs/>
        </w:rPr>
        <w:t>Nat Immunol</w:t>
      </w:r>
      <w:r w:rsidRPr="1CD888C4">
        <w:rPr>
          <w:rFonts w:cs="Arial"/>
        </w:rPr>
        <w:t xml:space="preserve">. 2015 Jan;16(1):118-28. </w:t>
      </w:r>
      <w:proofErr w:type="spellStart"/>
      <w:r w:rsidRPr="1CD888C4">
        <w:rPr>
          <w:rFonts w:cs="Arial"/>
        </w:rPr>
        <w:t>doi</w:t>
      </w:r>
      <w:proofErr w:type="spellEnd"/>
      <w:r w:rsidRPr="1CD888C4">
        <w:rPr>
          <w:rFonts w:cs="Arial"/>
        </w:rPr>
        <w:t xml:space="preserve">: 10.1038/ni.3036. </w:t>
      </w:r>
      <w:proofErr w:type="spellStart"/>
      <w:r w:rsidRPr="1CD888C4">
        <w:rPr>
          <w:rFonts w:cs="Arial"/>
        </w:rPr>
        <w:t>Epub</w:t>
      </w:r>
      <w:proofErr w:type="spellEnd"/>
      <w:r w:rsidRPr="1CD888C4">
        <w:rPr>
          <w:rFonts w:cs="Arial"/>
        </w:rPr>
        <w:t xml:space="preserve"> 2014 Nov 17. PubMed PMID: 25401424</w:t>
      </w:r>
    </w:p>
    <w:p w14:paraId="25653210" w14:textId="0F6B9A3E" w:rsidR="1CD888C4" w:rsidRDefault="1CD888C4" w:rsidP="1CD888C4">
      <w:pPr>
        <w:spacing w:after="120" w:line="240" w:lineRule="exact"/>
        <w:ind w:left="720" w:hanging="720"/>
        <w:rPr>
          <w:rFonts w:cs="Arial"/>
        </w:rPr>
      </w:pPr>
      <w:r w:rsidRPr="1CD888C4">
        <w:rPr>
          <w:rFonts w:cs="Arial"/>
        </w:rPr>
        <w:t xml:space="preserve">292. </w:t>
      </w:r>
      <w:r w:rsidR="0066156B">
        <w:rPr>
          <w:rFonts w:cs="Arial"/>
        </w:rPr>
        <w:tab/>
      </w:r>
      <w:r w:rsidRPr="1CD888C4">
        <w:rPr>
          <w:rFonts w:cs="Arial"/>
        </w:rPr>
        <w:t xml:space="preserve">Qian F, Goel G, Meng H, Wang X, You F, Devine L, </w:t>
      </w:r>
      <w:proofErr w:type="spellStart"/>
      <w:r w:rsidRPr="1CD888C4">
        <w:rPr>
          <w:rFonts w:cs="Arial"/>
        </w:rPr>
        <w:t>Raddasi</w:t>
      </w:r>
      <w:proofErr w:type="spellEnd"/>
      <w:r w:rsidRPr="1CD888C4">
        <w:rPr>
          <w:rFonts w:cs="Arial"/>
        </w:rPr>
        <w:t xml:space="preserve"> K, Garcia MN, Murray KO, Bolen CR, </w:t>
      </w:r>
      <w:proofErr w:type="spellStart"/>
      <w:r w:rsidRPr="1CD888C4">
        <w:rPr>
          <w:rFonts w:cs="Arial"/>
        </w:rPr>
        <w:t>Gaujoux</w:t>
      </w:r>
      <w:proofErr w:type="spellEnd"/>
      <w:r w:rsidRPr="1CD888C4">
        <w:rPr>
          <w:rFonts w:cs="Arial"/>
        </w:rPr>
        <w:t xml:space="preserve"> R, Shen-Orr SS, Hafler D, </w:t>
      </w:r>
      <w:proofErr w:type="spellStart"/>
      <w:r w:rsidRPr="1CD888C4">
        <w:rPr>
          <w:rFonts w:cs="Arial"/>
        </w:rPr>
        <w:t>Fikrig</w:t>
      </w:r>
      <w:proofErr w:type="spellEnd"/>
      <w:r w:rsidRPr="1CD888C4">
        <w:rPr>
          <w:rFonts w:cs="Arial"/>
        </w:rPr>
        <w:t xml:space="preserve"> E, Xavier R, Kleinstein SH, Montgomery RR. Systems immunology reveals markers of susceptibility to West Nile virus infection.  </w:t>
      </w:r>
      <w:r w:rsidRPr="1CD888C4">
        <w:rPr>
          <w:rFonts w:cs="Arial"/>
          <w:i/>
          <w:iCs/>
        </w:rPr>
        <w:t>Clin Vaccine Immunol</w:t>
      </w:r>
      <w:r w:rsidRPr="1CD888C4">
        <w:rPr>
          <w:rFonts w:cs="Arial"/>
        </w:rPr>
        <w:t xml:space="preserve">. 2015 Jan;22(1):6-16. </w:t>
      </w:r>
      <w:proofErr w:type="spellStart"/>
      <w:r w:rsidRPr="1CD888C4">
        <w:rPr>
          <w:rFonts w:cs="Arial"/>
        </w:rPr>
        <w:t>doi</w:t>
      </w:r>
      <w:proofErr w:type="spellEnd"/>
      <w:r w:rsidRPr="1CD888C4">
        <w:rPr>
          <w:rFonts w:cs="Arial"/>
        </w:rPr>
        <w:t xml:space="preserve">: 10.1128/CVI.00508-14. </w:t>
      </w:r>
      <w:proofErr w:type="spellStart"/>
      <w:r w:rsidRPr="1CD888C4">
        <w:rPr>
          <w:rFonts w:cs="Arial"/>
        </w:rPr>
        <w:t>Epub</w:t>
      </w:r>
      <w:proofErr w:type="spellEnd"/>
      <w:r w:rsidRPr="1CD888C4">
        <w:rPr>
          <w:rFonts w:cs="Arial"/>
        </w:rPr>
        <w:t xml:space="preserve"> 2014 Oct 29. PubMed PMID: 25355795  </w:t>
      </w:r>
    </w:p>
    <w:p w14:paraId="12FF9336" w14:textId="2E08F9BE" w:rsidR="1CD888C4" w:rsidRDefault="1CD888C4" w:rsidP="1CD888C4">
      <w:pPr>
        <w:spacing w:after="120" w:line="240" w:lineRule="exact"/>
        <w:ind w:left="720" w:hanging="720"/>
        <w:rPr>
          <w:rFonts w:cs="Arial"/>
        </w:rPr>
      </w:pPr>
      <w:r w:rsidRPr="1CD888C4">
        <w:rPr>
          <w:rFonts w:cs="Arial"/>
        </w:rPr>
        <w:t xml:space="preserve">293. </w:t>
      </w:r>
      <w:r w:rsidR="0066156B">
        <w:rPr>
          <w:rFonts w:cs="Arial"/>
        </w:rPr>
        <w:tab/>
      </w:r>
      <w:r w:rsidRPr="1CD888C4">
        <w:rPr>
          <w:rFonts w:cs="Arial"/>
        </w:rPr>
        <w:t xml:space="preserve">Roadmap Epigenomics Consortium. Integrative Analysis of 111 Reference Genomes.  </w:t>
      </w:r>
      <w:r w:rsidRPr="1CD888C4">
        <w:rPr>
          <w:rFonts w:cs="Arial"/>
          <w:i/>
          <w:iCs/>
        </w:rPr>
        <w:t>Nature</w:t>
      </w:r>
      <w:r w:rsidRPr="1CD888C4">
        <w:rPr>
          <w:rFonts w:cs="Arial"/>
        </w:rPr>
        <w:t xml:space="preserve">. 2015 Feb 19;518(7539):317-30. </w:t>
      </w:r>
      <w:proofErr w:type="spellStart"/>
      <w:r w:rsidRPr="1CD888C4">
        <w:rPr>
          <w:rFonts w:cs="Arial"/>
        </w:rPr>
        <w:t>doi</w:t>
      </w:r>
      <w:proofErr w:type="spellEnd"/>
      <w:r w:rsidRPr="1CD888C4">
        <w:rPr>
          <w:rFonts w:cs="Arial"/>
        </w:rPr>
        <w:t>: 10.1038/nature14248. PMID: 25693563</w:t>
      </w:r>
    </w:p>
    <w:p w14:paraId="55BABA30" w14:textId="2961B0DC" w:rsidR="1CD888C4" w:rsidRDefault="1CD888C4" w:rsidP="1CD888C4">
      <w:pPr>
        <w:spacing w:after="120" w:line="240" w:lineRule="exact"/>
        <w:ind w:left="720" w:hanging="720"/>
        <w:rPr>
          <w:rFonts w:cs="Arial"/>
        </w:rPr>
      </w:pPr>
      <w:r w:rsidRPr="1CD888C4">
        <w:rPr>
          <w:rFonts w:cs="Arial"/>
        </w:rPr>
        <w:t xml:space="preserve">294. </w:t>
      </w:r>
      <w:r w:rsidR="0066156B">
        <w:rPr>
          <w:rFonts w:cs="Arial"/>
        </w:rPr>
        <w:tab/>
      </w:r>
      <w:r w:rsidRPr="1CD888C4">
        <w:rPr>
          <w:rFonts w:cs="Arial"/>
        </w:rPr>
        <w:t xml:space="preserve">Farh K, Marson A, Zhu J, </w:t>
      </w:r>
      <w:proofErr w:type="spellStart"/>
      <w:r w:rsidRPr="1CD888C4">
        <w:rPr>
          <w:rFonts w:cs="Arial"/>
        </w:rPr>
        <w:t>Kleinwietfeld</w:t>
      </w:r>
      <w:proofErr w:type="spellEnd"/>
      <w:r w:rsidRPr="1CD888C4">
        <w:rPr>
          <w:rFonts w:cs="Arial"/>
        </w:rPr>
        <w:t xml:space="preserve"> M, Housley WJ, Beik S, Shoresh N, Whitton H, Ryan RJH, Shishkin AA, Hatan M, Carrasco-Alfonso MJ, Mayer D, Luckey CJ, </w:t>
      </w:r>
      <w:proofErr w:type="spellStart"/>
      <w:r w:rsidRPr="1CD888C4">
        <w:rPr>
          <w:rFonts w:cs="Arial"/>
        </w:rPr>
        <w:lastRenderedPageBreak/>
        <w:t>Patsopoulos</w:t>
      </w:r>
      <w:proofErr w:type="spellEnd"/>
      <w:r w:rsidRPr="1CD888C4">
        <w:rPr>
          <w:rFonts w:cs="Arial"/>
        </w:rPr>
        <w:t xml:space="preserve"> NA, De Jager PL, Kuchroo VK, Epstein CB, Daly MJ, Hafler DA* Bernstein BE*. Genetic and epigenetic fine mapping of causal variants in autoimmune disease.  </w:t>
      </w:r>
      <w:r w:rsidRPr="1CD888C4">
        <w:rPr>
          <w:rFonts w:cs="Arial"/>
          <w:i/>
          <w:iCs/>
        </w:rPr>
        <w:t>Nature</w:t>
      </w:r>
      <w:r w:rsidRPr="1CD888C4">
        <w:rPr>
          <w:rFonts w:cs="Arial"/>
        </w:rPr>
        <w:t xml:space="preserve">. 2015 Feb 19;518(7539):337-43. </w:t>
      </w:r>
      <w:proofErr w:type="spellStart"/>
      <w:r w:rsidRPr="1CD888C4">
        <w:rPr>
          <w:rFonts w:cs="Arial"/>
        </w:rPr>
        <w:t>doi</w:t>
      </w:r>
      <w:proofErr w:type="spellEnd"/>
      <w:r w:rsidRPr="1CD888C4">
        <w:rPr>
          <w:rFonts w:cs="Arial"/>
        </w:rPr>
        <w:t>: 10.1038/nature13835</w:t>
      </w:r>
    </w:p>
    <w:p w14:paraId="636FB20B" w14:textId="23CAC2A9" w:rsidR="1CD888C4" w:rsidRDefault="1CD888C4" w:rsidP="1CD888C4">
      <w:pPr>
        <w:spacing w:after="120" w:line="240" w:lineRule="exact"/>
        <w:ind w:left="720" w:hanging="720"/>
        <w:rPr>
          <w:rFonts w:cs="Arial"/>
        </w:rPr>
      </w:pPr>
      <w:r w:rsidRPr="1CD888C4">
        <w:rPr>
          <w:rFonts w:cs="Arial"/>
        </w:rPr>
        <w:t xml:space="preserve">295. </w:t>
      </w:r>
      <w:r w:rsidR="0066156B">
        <w:rPr>
          <w:rFonts w:cs="Arial"/>
        </w:rPr>
        <w:tab/>
      </w:r>
      <w:r w:rsidRPr="1CD888C4">
        <w:rPr>
          <w:rFonts w:cs="Arial"/>
        </w:rPr>
        <w:t xml:space="preserve">Mohanty S, Joshi SR, Ueda I, Wilson J, Blevins TP, Siconolfi B, Meng H, Devine L, </w:t>
      </w:r>
      <w:proofErr w:type="spellStart"/>
      <w:r w:rsidRPr="1CD888C4">
        <w:rPr>
          <w:rFonts w:cs="Arial"/>
        </w:rPr>
        <w:t>Raddassi</w:t>
      </w:r>
      <w:proofErr w:type="spellEnd"/>
      <w:r w:rsidRPr="1CD888C4">
        <w:rPr>
          <w:rFonts w:cs="Arial"/>
        </w:rPr>
        <w:t xml:space="preserve"> K, Tsang S, Belshe RB, Hafler DA, Kaech SM, Kleinstein SH, </w:t>
      </w:r>
      <w:proofErr w:type="spellStart"/>
      <w:r w:rsidRPr="1CD888C4">
        <w:rPr>
          <w:rFonts w:cs="Arial"/>
        </w:rPr>
        <w:t>Trentalange</w:t>
      </w:r>
      <w:proofErr w:type="spellEnd"/>
      <w:r w:rsidRPr="1CD888C4">
        <w:rPr>
          <w:rFonts w:cs="Arial"/>
        </w:rPr>
        <w:t xml:space="preserve"> M, Allore HG, Shaw AC. Prolonged proinflammatory cytokine production in monocytes modulated by interleukin 10 after influenza vaccination in older adults.  </w:t>
      </w:r>
      <w:r w:rsidRPr="1CD888C4">
        <w:rPr>
          <w:rFonts w:cs="Arial"/>
          <w:i/>
          <w:iCs/>
        </w:rPr>
        <w:t>J Infect Dis.</w:t>
      </w:r>
      <w:r w:rsidRPr="1CD888C4">
        <w:rPr>
          <w:rFonts w:cs="Arial"/>
        </w:rPr>
        <w:t xml:space="preserve"> 2015 Apr 1;211(7):1174-84. </w:t>
      </w:r>
      <w:proofErr w:type="spellStart"/>
      <w:r w:rsidRPr="1CD888C4">
        <w:rPr>
          <w:rFonts w:cs="Arial"/>
        </w:rPr>
        <w:t>doi</w:t>
      </w:r>
      <w:proofErr w:type="spellEnd"/>
      <w:r w:rsidRPr="1CD888C4">
        <w:rPr>
          <w:rFonts w:cs="Arial"/>
        </w:rPr>
        <w:t>: 10.1093/</w:t>
      </w:r>
      <w:proofErr w:type="spellStart"/>
      <w:r w:rsidRPr="1CD888C4">
        <w:rPr>
          <w:rFonts w:cs="Arial"/>
        </w:rPr>
        <w:t>infdis</w:t>
      </w:r>
      <w:proofErr w:type="spellEnd"/>
      <w:r w:rsidRPr="1CD888C4">
        <w:rPr>
          <w:rFonts w:cs="Arial"/>
        </w:rPr>
        <w:t xml:space="preserve">/jiu573. </w:t>
      </w:r>
      <w:proofErr w:type="spellStart"/>
      <w:r w:rsidRPr="1CD888C4">
        <w:rPr>
          <w:rFonts w:cs="Arial"/>
        </w:rPr>
        <w:t>Epub</w:t>
      </w:r>
      <w:proofErr w:type="spellEnd"/>
      <w:r w:rsidRPr="1CD888C4">
        <w:rPr>
          <w:rFonts w:cs="Arial"/>
        </w:rPr>
        <w:t xml:space="preserve"> 2014 Nov 2. PubMed PMID: 25367297</w:t>
      </w:r>
    </w:p>
    <w:p w14:paraId="368B3C68" w14:textId="349AA5F6" w:rsidR="1CD888C4" w:rsidRDefault="1CD888C4" w:rsidP="1CD888C4">
      <w:pPr>
        <w:spacing w:after="120" w:line="240" w:lineRule="exact"/>
        <w:ind w:left="720" w:hanging="720"/>
        <w:rPr>
          <w:rFonts w:cs="Arial"/>
        </w:rPr>
      </w:pPr>
      <w:r w:rsidRPr="1CD888C4">
        <w:rPr>
          <w:rFonts w:cs="Arial"/>
        </w:rPr>
        <w:t xml:space="preserve">296. </w:t>
      </w:r>
      <w:r w:rsidR="0066156B">
        <w:rPr>
          <w:rFonts w:cs="Arial"/>
        </w:rPr>
        <w:tab/>
      </w:r>
      <w:r w:rsidRPr="1CD888C4">
        <w:rPr>
          <w:rFonts w:cs="Arial"/>
        </w:rPr>
        <w:t xml:space="preserve">Cao Y, Goods BA, </w:t>
      </w:r>
      <w:proofErr w:type="spellStart"/>
      <w:r w:rsidRPr="1CD888C4">
        <w:rPr>
          <w:rFonts w:cs="Arial"/>
        </w:rPr>
        <w:t>Raddassi</w:t>
      </w:r>
      <w:proofErr w:type="spellEnd"/>
      <w:r w:rsidRPr="1CD888C4">
        <w:rPr>
          <w:rFonts w:cs="Arial"/>
        </w:rPr>
        <w:t xml:space="preserve"> K,</w:t>
      </w:r>
      <w:r w:rsidRPr="1CD888C4">
        <w:rPr>
          <w:rFonts w:cs="Arial"/>
          <w:vertAlign w:val="superscript"/>
        </w:rPr>
        <w:t xml:space="preserve"> </w:t>
      </w:r>
      <w:proofErr w:type="spellStart"/>
      <w:r w:rsidRPr="1CD888C4">
        <w:rPr>
          <w:rFonts w:cs="Arial"/>
        </w:rPr>
        <w:t>Nepom</w:t>
      </w:r>
      <w:proofErr w:type="spellEnd"/>
      <w:r w:rsidRPr="1CD888C4">
        <w:rPr>
          <w:rFonts w:cs="Arial"/>
        </w:rPr>
        <w:t xml:space="preserve"> GT, Kwok WW, Love C, Hafler DA. Functional inflammatory profiles distinguish myelin-reactive T cells from patients with multiple sclerosis.  </w:t>
      </w:r>
      <w:r w:rsidRPr="1CD888C4">
        <w:rPr>
          <w:rFonts w:cs="Arial"/>
          <w:i/>
          <w:iCs/>
        </w:rPr>
        <w:t xml:space="preserve">Sci </w:t>
      </w:r>
      <w:proofErr w:type="spellStart"/>
      <w:r w:rsidRPr="1CD888C4">
        <w:rPr>
          <w:rFonts w:cs="Arial"/>
          <w:i/>
          <w:iCs/>
        </w:rPr>
        <w:t>Transl</w:t>
      </w:r>
      <w:proofErr w:type="spellEnd"/>
      <w:r w:rsidRPr="1CD888C4">
        <w:rPr>
          <w:rFonts w:cs="Arial"/>
          <w:i/>
          <w:iCs/>
        </w:rPr>
        <w:t xml:space="preserve"> Med.</w:t>
      </w:r>
      <w:r w:rsidRPr="1CD888C4">
        <w:rPr>
          <w:rFonts w:eastAsia="MS Mincho" w:cs="Arial"/>
        </w:rPr>
        <w:t xml:space="preserve"> 2015 May 13;7(287): </w:t>
      </w:r>
      <w:r w:rsidRPr="1CD888C4">
        <w:rPr>
          <w:rFonts w:cs="Arial"/>
        </w:rPr>
        <w:t xml:space="preserve">287ra74. </w:t>
      </w:r>
      <w:proofErr w:type="spellStart"/>
      <w:r w:rsidRPr="1CD888C4">
        <w:rPr>
          <w:rFonts w:cs="Arial"/>
        </w:rPr>
        <w:t>doi</w:t>
      </w:r>
      <w:proofErr w:type="spellEnd"/>
      <w:r w:rsidRPr="1CD888C4">
        <w:rPr>
          <w:rFonts w:cs="Arial"/>
        </w:rPr>
        <w:t xml:space="preserve">: 10.1126/scitranslmed.aaa8038. </w:t>
      </w:r>
      <w:r w:rsidRPr="1CD888C4">
        <w:rPr>
          <w:rFonts w:eastAsia="MS Mincho" w:cs="Arial"/>
        </w:rPr>
        <w:t>PMID: 25972006</w:t>
      </w:r>
    </w:p>
    <w:p w14:paraId="008FECFA" w14:textId="2BDD9CAB" w:rsidR="1CD888C4" w:rsidRDefault="1CD888C4" w:rsidP="1CD888C4">
      <w:pPr>
        <w:spacing w:after="120" w:line="240" w:lineRule="exact"/>
        <w:ind w:left="720" w:hanging="720"/>
        <w:rPr>
          <w:rFonts w:cs="Arial"/>
        </w:rPr>
      </w:pPr>
      <w:r w:rsidRPr="1CD888C4">
        <w:rPr>
          <w:rFonts w:cs="Arial"/>
        </w:rPr>
        <w:t xml:space="preserve">297. </w:t>
      </w:r>
      <w:r w:rsidR="0066156B">
        <w:rPr>
          <w:rFonts w:cs="Arial"/>
        </w:rPr>
        <w:tab/>
      </w:r>
      <w:r w:rsidRPr="1CD888C4">
        <w:rPr>
          <w:rFonts w:cs="Arial"/>
        </w:rPr>
        <w:t xml:space="preserve">Adegbola AA, Cox GF, Bradshaw EM, Hafler </w:t>
      </w:r>
      <w:proofErr w:type="spellStart"/>
      <w:proofErr w:type="gramStart"/>
      <w:r w:rsidRPr="1CD888C4">
        <w:rPr>
          <w:rFonts w:cs="Arial"/>
        </w:rPr>
        <w:t>DA.Gimelbrant</w:t>
      </w:r>
      <w:proofErr w:type="spellEnd"/>
      <w:proofErr w:type="gramEnd"/>
      <w:r w:rsidRPr="1CD888C4">
        <w:rPr>
          <w:rFonts w:cs="Arial"/>
        </w:rPr>
        <w:t xml:space="preserve"> A, Chess A. Monoallelic expression of the human FOXP2 speech gene.  </w:t>
      </w:r>
      <w:r w:rsidRPr="1CD888C4">
        <w:rPr>
          <w:rFonts w:cs="Arial"/>
          <w:i/>
          <w:iCs/>
        </w:rPr>
        <w:t xml:space="preserve">Proc Natl </w:t>
      </w:r>
      <w:proofErr w:type="spellStart"/>
      <w:r w:rsidRPr="1CD888C4">
        <w:rPr>
          <w:rFonts w:cs="Arial"/>
          <w:i/>
          <w:iCs/>
        </w:rPr>
        <w:t>Acad</w:t>
      </w:r>
      <w:proofErr w:type="spellEnd"/>
      <w:r w:rsidRPr="1CD888C4">
        <w:rPr>
          <w:rFonts w:cs="Arial"/>
          <w:i/>
          <w:iCs/>
        </w:rPr>
        <w:t xml:space="preserve"> Sci U S A</w:t>
      </w:r>
      <w:r w:rsidRPr="1CD888C4">
        <w:rPr>
          <w:rFonts w:cs="Arial"/>
        </w:rPr>
        <w:t xml:space="preserve">. 2015 Jun 2;112(22):6848-54. </w:t>
      </w:r>
      <w:proofErr w:type="spellStart"/>
      <w:r w:rsidRPr="1CD888C4">
        <w:rPr>
          <w:rFonts w:cs="Arial"/>
        </w:rPr>
        <w:t>doi</w:t>
      </w:r>
      <w:proofErr w:type="spellEnd"/>
      <w:r w:rsidRPr="1CD888C4">
        <w:rPr>
          <w:rFonts w:cs="Arial"/>
        </w:rPr>
        <w:t xml:space="preserve">: 10.1073/pnas.1411270111. </w:t>
      </w:r>
      <w:proofErr w:type="spellStart"/>
      <w:r w:rsidRPr="1CD888C4">
        <w:rPr>
          <w:rFonts w:cs="Arial"/>
        </w:rPr>
        <w:t>Epub</w:t>
      </w:r>
      <w:proofErr w:type="spellEnd"/>
      <w:r w:rsidRPr="1CD888C4">
        <w:rPr>
          <w:rFonts w:cs="Arial"/>
        </w:rPr>
        <w:t xml:space="preserve"> 2014 Nov 24. PubMed PMID: 25422445</w:t>
      </w:r>
    </w:p>
    <w:p w14:paraId="0D392769" w14:textId="6FD01ED7" w:rsidR="1CD888C4" w:rsidRDefault="1CD888C4" w:rsidP="1CD888C4">
      <w:pPr>
        <w:spacing w:after="120" w:line="240" w:lineRule="exact"/>
        <w:ind w:left="720" w:hanging="720"/>
        <w:rPr>
          <w:rFonts w:cs="Arial"/>
        </w:rPr>
      </w:pPr>
      <w:r w:rsidRPr="1CD888C4">
        <w:rPr>
          <w:rFonts w:cs="Arial"/>
        </w:rPr>
        <w:t xml:space="preserve">298. </w:t>
      </w:r>
      <w:r w:rsidR="0066156B">
        <w:rPr>
          <w:rFonts w:cs="Arial"/>
        </w:rPr>
        <w:tab/>
      </w:r>
      <w:r w:rsidRPr="1CD888C4">
        <w:rPr>
          <w:rFonts w:cs="Arial"/>
        </w:rPr>
        <w:t xml:space="preserve">Housley, WJ, </w:t>
      </w:r>
      <w:r w:rsidRPr="1CD888C4">
        <w:rPr>
          <w:rFonts w:cs="Arial"/>
          <w:noProof/>
        </w:rPr>
        <w:t>Grutzendler J,</w:t>
      </w:r>
      <w:r w:rsidRPr="1CD888C4">
        <w:rPr>
          <w:rFonts w:cs="Arial"/>
        </w:rPr>
        <w:t xml:space="preserve"> </w:t>
      </w:r>
      <w:proofErr w:type="spellStart"/>
      <w:r w:rsidRPr="1CD888C4">
        <w:rPr>
          <w:rFonts w:cs="Arial"/>
        </w:rPr>
        <w:t>Cotsapas</w:t>
      </w:r>
      <w:proofErr w:type="spellEnd"/>
      <w:r w:rsidRPr="1CD888C4">
        <w:rPr>
          <w:rFonts w:cs="Arial"/>
        </w:rPr>
        <w:t xml:space="preserve"> C</w:t>
      </w:r>
      <w:r w:rsidRPr="1CD888C4">
        <w:rPr>
          <w:rFonts w:cs="Arial"/>
          <w:noProof/>
        </w:rPr>
        <w:t>,</w:t>
      </w:r>
      <w:r w:rsidRPr="1CD888C4">
        <w:rPr>
          <w:rFonts w:cs="Arial"/>
          <w:vertAlign w:val="superscript"/>
        </w:rPr>
        <w:t xml:space="preserve"> </w:t>
      </w:r>
      <w:r w:rsidRPr="1CD888C4">
        <w:rPr>
          <w:rFonts w:cs="Arial"/>
        </w:rPr>
        <w:t xml:space="preserve">Hafler DA Genetic variants associated with autoimmunity drive </w:t>
      </w:r>
      <w:proofErr w:type="spellStart"/>
      <w:r w:rsidRPr="1CD888C4">
        <w:rPr>
          <w:rFonts w:cs="Arial"/>
        </w:rPr>
        <w:t>NFκB</w:t>
      </w:r>
      <w:proofErr w:type="spellEnd"/>
      <w:r w:rsidRPr="1CD888C4">
        <w:rPr>
          <w:rFonts w:cs="Arial"/>
        </w:rPr>
        <w:t xml:space="preserve"> signaling and responses to inflammatory stimuli.  </w:t>
      </w:r>
      <w:r w:rsidRPr="1CD888C4">
        <w:rPr>
          <w:rFonts w:cs="Arial"/>
          <w:i/>
          <w:iCs/>
        </w:rPr>
        <w:t>Science Translational Medicine</w:t>
      </w:r>
      <w:r w:rsidRPr="1CD888C4">
        <w:rPr>
          <w:rFonts w:cs="Arial"/>
        </w:rPr>
        <w:t xml:space="preserve">, </w:t>
      </w:r>
      <w:r w:rsidRPr="1CD888C4">
        <w:rPr>
          <w:rFonts w:eastAsia="MS Mincho" w:cs="Arial"/>
        </w:rPr>
        <w:t>2015 Jun 10;7(291). PubMed PMID: 26062845</w:t>
      </w:r>
    </w:p>
    <w:p w14:paraId="445C9D90" w14:textId="4937A769" w:rsidR="1CD888C4" w:rsidRDefault="1CD888C4" w:rsidP="1CD888C4">
      <w:pPr>
        <w:spacing w:after="120" w:line="240" w:lineRule="exact"/>
        <w:ind w:left="720" w:hanging="720"/>
        <w:rPr>
          <w:rFonts w:cs="Arial"/>
        </w:rPr>
      </w:pPr>
      <w:r w:rsidRPr="1CD888C4">
        <w:rPr>
          <w:rFonts w:cs="Arial"/>
        </w:rPr>
        <w:t xml:space="preserve">299. </w:t>
      </w:r>
      <w:r w:rsidR="0066156B">
        <w:rPr>
          <w:rFonts w:cs="Arial"/>
        </w:rPr>
        <w:tab/>
      </w:r>
      <w:proofErr w:type="spellStart"/>
      <w:r w:rsidR="0066156B">
        <w:rPr>
          <w:rFonts w:cs="Arial"/>
          <w:color w:val="000000" w:themeColor="text1"/>
        </w:rPr>
        <w:t>Kockum</w:t>
      </w:r>
      <w:proofErr w:type="spellEnd"/>
      <w:r w:rsidR="0066156B">
        <w:rPr>
          <w:rFonts w:cs="Arial"/>
          <w:color w:val="000000" w:themeColor="text1"/>
        </w:rPr>
        <w:t xml:space="preserve"> I,</w:t>
      </w:r>
      <w:r w:rsidRPr="0066156B">
        <w:rPr>
          <w:rFonts w:cs="Arial"/>
          <w:color w:val="000000" w:themeColor="text1"/>
        </w:rPr>
        <w:t xml:space="preserve"> </w:t>
      </w:r>
      <w:hyperlink r:id="rId15">
        <w:r w:rsidRPr="0066156B">
          <w:rPr>
            <w:rStyle w:val="Hyperlink"/>
            <w:rFonts w:cs="Arial"/>
            <w:color w:val="000000" w:themeColor="text1"/>
            <w:u w:val="none"/>
          </w:rPr>
          <w:t>Leslie S</w:t>
        </w:r>
      </w:hyperlink>
      <w:r w:rsidRPr="0066156B">
        <w:rPr>
          <w:rFonts w:cs="Arial"/>
          <w:color w:val="000000" w:themeColor="text1"/>
        </w:rPr>
        <w:t xml:space="preserve">, </w:t>
      </w:r>
      <w:hyperlink r:id="rId16">
        <w:r w:rsidRPr="0066156B">
          <w:rPr>
            <w:rStyle w:val="Hyperlink"/>
            <w:rFonts w:cs="Arial"/>
            <w:color w:val="000000" w:themeColor="text1"/>
            <w:u w:val="none"/>
          </w:rPr>
          <w:t>Lill CM</w:t>
        </w:r>
      </w:hyperlink>
      <w:r w:rsidRPr="0066156B">
        <w:rPr>
          <w:rFonts w:cs="Arial"/>
          <w:color w:val="000000" w:themeColor="text1"/>
        </w:rPr>
        <w:t xml:space="preserve">, </w:t>
      </w:r>
      <w:hyperlink r:id="rId17">
        <w:r w:rsidRPr="0066156B">
          <w:rPr>
            <w:rStyle w:val="Hyperlink"/>
            <w:rFonts w:cs="Arial"/>
            <w:color w:val="000000" w:themeColor="text1"/>
            <w:u w:val="none"/>
          </w:rPr>
          <w:t>Martinelli-Boneschi F</w:t>
        </w:r>
      </w:hyperlink>
      <w:r w:rsidRPr="0066156B">
        <w:rPr>
          <w:rFonts w:cs="Arial"/>
          <w:color w:val="000000" w:themeColor="text1"/>
        </w:rPr>
        <w:t xml:space="preserve">, </w:t>
      </w:r>
      <w:hyperlink r:id="rId18">
        <w:proofErr w:type="spellStart"/>
        <w:r w:rsidRPr="0066156B">
          <w:rPr>
            <w:rStyle w:val="Hyperlink"/>
            <w:rFonts w:cs="Arial"/>
            <w:color w:val="000000" w:themeColor="text1"/>
            <w:u w:val="none"/>
          </w:rPr>
          <w:t>Oksenberg</w:t>
        </w:r>
        <w:proofErr w:type="spellEnd"/>
        <w:r w:rsidRPr="0066156B">
          <w:rPr>
            <w:rStyle w:val="Hyperlink"/>
            <w:rFonts w:cs="Arial"/>
            <w:color w:val="000000" w:themeColor="text1"/>
            <w:u w:val="none"/>
          </w:rPr>
          <w:t xml:space="preserve"> JR</w:t>
        </w:r>
      </w:hyperlink>
      <w:r w:rsidRPr="0066156B">
        <w:rPr>
          <w:rFonts w:cs="Arial"/>
          <w:color w:val="000000" w:themeColor="text1"/>
        </w:rPr>
        <w:t xml:space="preserve">, </w:t>
      </w:r>
      <w:hyperlink r:id="rId19">
        <w:r w:rsidRPr="0066156B">
          <w:rPr>
            <w:rStyle w:val="Hyperlink"/>
            <w:rFonts w:cs="Arial"/>
            <w:color w:val="000000" w:themeColor="text1"/>
            <w:u w:val="none"/>
          </w:rPr>
          <w:t>Olsson T</w:t>
        </w:r>
      </w:hyperlink>
      <w:r w:rsidRPr="0066156B">
        <w:rPr>
          <w:rFonts w:cs="Arial"/>
          <w:color w:val="000000" w:themeColor="text1"/>
        </w:rPr>
        <w:t xml:space="preserve">, </w:t>
      </w:r>
      <w:hyperlink r:id="rId20">
        <w:proofErr w:type="spellStart"/>
        <w:r w:rsidRPr="0066156B">
          <w:rPr>
            <w:rStyle w:val="Hyperlink"/>
            <w:rFonts w:cs="Arial"/>
            <w:color w:val="000000" w:themeColor="text1"/>
            <w:u w:val="none"/>
          </w:rPr>
          <w:t>Oturai</w:t>
        </w:r>
        <w:proofErr w:type="spellEnd"/>
        <w:r w:rsidRPr="0066156B">
          <w:rPr>
            <w:rStyle w:val="Hyperlink"/>
            <w:rFonts w:cs="Arial"/>
            <w:color w:val="000000" w:themeColor="text1"/>
            <w:u w:val="none"/>
          </w:rPr>
          <w:t xml:space="preserve"> A</w:t>
        </w:r>
      </w:hyperlink>
      <w:r w:rsidRPr="0066156B">
        <w:rPr>
          <w:rFonts w:cs="Arial"/>
          <w:color w:val="000000" w:themeColor="text1"/>
        </w:rPr>
        <w:t xml:space="preserve">, </w:t>
      </w:r>
      <w:hyperlink r:id="rId21">
        <w:r w:rsidRPr="0066156B">
          <w:rPr>
            <w:rStyle w:val="Hyperlink"/>
            <w:rFonts w:cs="Arial"/>
            <w:color w:val="000000" w:themeColor="text1"/>
            <w:u w:val="none"/>
          </w:rPr>
          <w:t>Saarela J</w:t>
        </w:r>
      </w:hyperlink>
      <w:r w:rsidRPr="0066156B">
        <w:rPr>
          <w:rFonts w:cs="Arial"/>
          <w:color w:val="000000" w:themeColor="text1"/>
        </w:rPr>
        <w:t xml:space="preserve">, </w:t>
      </w:r>
      <w:hyperlink r:id="rId22">
        <w:r w:rsidRPr="0066156B">
          <w:rPr>
            <w:rStyle w:val="Hyperlink"/>
            <w:rFonts w:cs="Arial"/>
            <w:color w:val="000000" w:themeColor="text1"/>
            <w:u w:val="none"/>
          </w:rPr>
          <w:t>Søndergaard HB</w:t>
        </w:r>
      </w:hyperlink>
      <w:r w:rsidRPr="1CD888C4">
        <w:rPr>
          <w:rFonts w:cs="Arial"/>
        </w:rPr>
        <w:t xml:space="preserve">, </w:t>
      </w:r>
      <w:hyperlink r:id="rId23">
        <w:proofErr w:type="spellStart"/>
        <w:r w:rsidRPr="1CD888C4">
          <w:rPr>
            <w:rStyle w:val="Hyperlink"/>
            <w:rFonts w:cs="Arial"/>
            <w:color w:val="auto"/>
            <w:u w:val="none"/>
          </w:rPr>
          <w:t>Spurkland</w:t>
        </w:r>
        <w:proofErr w:type="spellEnd"/>
        <w:r w:rsidRPr="1CD888C4">
          <w:rPr>
            <w:rStyle w:val="Hyperlink"/>
            <w:rFonts w:cs="Arial"/>
            <w:color w:val="auto"/>
            <w:u w:val="none"/>
          </w:rPr>
          <w:t xml:space="preserve"> A</w:t>
        </w:r>
      </w:hyperlink>
      <w:r w:rsidRPr="1CD888C4">
        <w:rPr>
          <w:rFonts w:cs="Arial"/>
        </w:rPr>
        <w:t xml:space="preserve">, </w:t>
      </w:r>
      <w:hyperlink r:id="rId24">
        <w:r w:rsidRPr="1CD888C4">
          <w:rPr>
            <w:rStyle w:val="Hyperlink"/>
            <w:rFonts w:cs="Arial"/>
            <w:color w:val="auto"/>
            <w:u w:val="none"/>
          </w:rPr>
          <w:t>Taylor B</w:t>
        </w:r>
      </w:hyperlink>
      <w:r w:rsidRPr="1CD888C4">
        <w:rPr>
          <w:rFonts w:cs="Arial"/>
        </w:rPr>
        <w:t xml:space="preserve">, </w:t>
      </w:r>
      <w:hyperlink r:id="rId25">
        <w:r w:rsidRPr="1CD888C4">
          <w:rPr>
            <w:rStyle w:val="Hyperlink"/>
            <w:rFonts w:cs="Arial"/>
            <w:color w:val="auto"/>
            <w:u w:val="none"/>
          </w:rPr>
          <w:t>Winkelmann J</w:t>
        </w:r>
      </w:hyperlink>
      <w:r w:rsidRPr="1CD888C4">
        <w:rPr>
          <w:rFonts w:cs="Arial"/>
        </w:rPr>
        <w:t xml:space="preserve">, </w:t>
      </w:r>
      <w:hyperlink r:id="rId26">
        <w:r w:rsidRPr="1CD888C4">
          <w:rPr>
            <w:rStyle w:val="Hyperlink"/>
            <w:rFonts w:cs="Arial"/>
            <w:color w:val="auto"/>
            <w:u w:val="none"/>
          </w:rPr>
          <w:t>Zipp F</w:t>
        </w:r>
      </w:hyperlink>
      <w:r w:rsidRPr="1CD888C4">
        <w:rPr>
          <w:rFonts w:cs="Arial"/>
        </w:rPr>
        <w:t xml:space="preserve">, </w:t>
      </w:r>
      <w:hyperlink r:id="rId27">
        <w:r w:rsidRPr="1CD888C4">
          <w:rPr>
            <w:rStyle w:val="Hyperlink"/>
            <w:rFonts w:cs="Arial"/>
            <w:color w:val="auto"/>
            <w:u w:val="none"/>
          </w:rPr>
          <w:t>Haines JL</w:t>
        </w:r>
      </w:hyperlink>
      <w:r w:rsidRPr="1CD888C4">
        <w:rPr>
          <w:rFonts w:cs="Arial"/>
        </w:rPr>
        <w:t xml:space="preserve">, </w:t>
      </w:r>
      <w:hyperlink r:id="rId28">
        <w:r w:rsidRPr="1CD888C4">
          <w:rPr>
            <w:rStyle w:val="Hyperlink"/>
            <w:rFonts w:cs="Arial"/>
            <w:color w:val="auto"/>
            <w:u w:val="none"/>
          </w:rPr>
          <w:t>Pericak-Vance MA</w:t>
        </w:r>
      </w:hyperlink>
      <w:r w:rsidRPr="1CD888C4">
        <w:rPr>
          <w:rFonts w:cs="Arial"/>
        </w:rPr>
        <w:t xml:space="preserve">, </w:t>
      </w:r>
      <w:hyperlink r:id="rId29">
        <w:r w:rsidRPr="1CD888C4">
          <w:rPr>
            <w:rStyle w:val="Hyperlink"/>
            <w:rFonts w:cs="Arial"/>
            <w:color w:val="auto"/>
            <w:u w:val="none"/>
          </w:rPr>
          <w:t>Spencer CC</w:t>
        </w:r>
      </w:hyperlink>
      <w:r w:rsidRPr="1CD888C4">
        <w:rPr>
          <w:rFonts w:cs="Arial"/>
        </w:rPr>
        <w:t xml:space="preserve">, </w:t>
      </w:r>
      <w:hyperlink r:id="rId30">
        <w:r w:rsidRPr="1CD888C4">
          <w:rPr>
            <w:rStyle w:val="Hyperlink"/>
            <w:rFonts w:cs="Arial"/>
            <w:color w:val="auto"/>
            <w:u w:val="none"/>
          </w:rPr>
          <w:t>Stewart G</w:t>
        </w:r>
      </w:hyperlink>
      <w:r w:rsidRPr="1CD888C4">
        <w:rPr>
          <w:rFonts w:cs="Arial"/>
        </w:rPr>
        <w:t xml:space="preserve">, </w:t>
      </w:r>
      <w:hyperlink r:id="rId31">
        <w:r w:rsidRPr="1CD888C4">
          <w:rPr>
            <w:rStyle w:val="Hyperlink"/>
            <w:rFonts w:cs="Arial"/>
            <w:color w:val="auto"/>
            <w:u w:val="none"/>
          </w:rPr>
          <w:t>Hafler DA</w:t>
        </w:r>
      </w:hyperlink>
      <w:r w:rsidRPr="1CD888C4">
        <w:rPr>
          <w:rFonts w:cs="Arial"/>
        </w:rPr>
        <w:t xml:space="preserve">, </w:t>
      </w:r>
      <w:hyperlink r:id="rId32">
        <w:r w:rsidRPr="1CD888C4">
          <w:rPr>
            <w:rStyle w:val="Hyperlink"/>
            <w:rFonts w:cs="Arial"/>
            <w:color w:val="auto"/>
            <w:u w:val="none"/>
          </w:rPr>
          <w:t>Ivinson AJ</w:t>
        </w:r>
      </w:hyperlink>
      <w:r w:rsidRPr="1CD888C4">
        <w:rPr>
          <w:rFonts w:cs="Arial"/>
        </w:rPr>
        <w:t xml:space="preserve">, </w:t>
      </w:r>
      <w:hyperlink r:id="rId33">
        <w:r w:rsidRPr="1CD888C4">
          <w:rPr>
            <w:rStyle w:val="Hyperlink"/>
            <w:rFonts w:cs="Arial"/>
            <w:color w:val="auto"/>
            <w:u w:val="none"/>
          </w:rPr>
          <w:t>Harbo HF</w:t>
        </w:r>
      </w:hyperlink>
      <w:r w:rsidRPr="1CD888C4">
        <w:rPr>
          <w:rFonts w:cs="Arial"/>
        </w:rPr>
        <w:t xml:space="preserve">, </w:t>
      </w:r>
      <w:hyperlink r:id="rId34">
        <w:r w:rsidRPr="1CD888C4">
          <w:rPr>
            <w:rStyle w:val="Hyperlink"/>
            <w:rFonts w:cs="Arial"/>
            <w:color w:val="auto"/>
            <w:u w:val="none"/>
          </w:rPr>
          <w:t>Hauser SL</w:t>
        </w:r>
      </w:hyperlink>
      <w:r w:rsidRPr="1CD888C4">
        <w:rPr>
          <w:rFonts w:cs="Arial"/>
        </w:rPr>
        <w:t xml:space="preserve">, </w:t>
      </w:r>
      <w:hyperlink r:id="rId35">
        <w:r w:rsidRPr="1CD888C4">
          <w:rPr>
            <w:rStyle w:val="Hyperlink"/>
            <w:rFonts w:cs="Arial"/>
            <w:color w:val="auto"/>
            <w:u w:val="none"/>
          </w:rPr>
          <w:t>De Jager PL</w:t>
        </w:r>
      </w:hyperlink>
      <w:r w:rsidRPr="1CD888C4">
        <w:rPr>
          <w:rFonts w:cs="Arial"/>
        </w:rPr>
        <w:t xml:space="preserve">, </w:t>
      </w:r>
      <w:hyperlink r:id="rId36">
        <w:r w:rsidRPr="1CD888C4">
          <w:rPr>
            <w:rStyle w:val="Hyperlink"/>
            <w:rFonts w:cs="Arial"/>
            <w:color w:val="auto"/>
            <w:u w:val="none"/>
          </w:rPr>
          <w:t>Compston A</w:t>
        </w:r>
      </w:hyperlink>
      <w:r w:rsidRPr="1CD888C4">
        <w:rPr>
          <w:rFonts w:cs="Arial"/>
        </w:rPr>
        <w:t xml:space="preserve">, </w:t>
      </w:r>
      <w:hyperlink r:id="rId37">
        <w:r w:rsidRPr="1CD888C4">
          <w:rPr>
            <w:rStyle w:val="Hyperlink"/>
            <w:rFonts w:cs="Arial"/>
            <w:color w:val="auto"/>
            <w:u w:val="none"/>
          </w:rPr>
          <w:t>McCauley JL</w:t>
        </w:r>
      </w:hyperlink>
      <w:r w:rsidRPr="1CD888C4">
        <w:rPr>
          <w:rFonts w:cs="Arial"/>
        </w:rPr>
        <w:t xml:space="preserve">, </w:t>
      </w:r>
      <w:hyperlink r:id="rId38">
        <w:proofErr w:type="spellStart"/>
        <w:r w:rsidRPr="1CD888C4">
          <w:rPr>
            <w:rStyle w:val="Hyperlink"/>
            <w:rFonts w:cs="Arial"/>
            <w:color w:val="auto"/>
            <w:u w:val="none"/>
          </w:rPr>
          <w:t>Sawcer</w:t>
        </w:r>
        <w:proofErr w:type="spellEnd"/>
        <w:r w:rsidRPr="1CD888C4">
          <w:rPr>
            <w:rStyle w:val="Hyperlink"/>
            <w:rFonts w:cs="Arial"/>
            <w:color w:val="auto"/>
            <w:u w:val="none"/>
          </w:rPr>
          <w:t xml:space="preserve"> S</w:t>
        </w:r>
      </w:hyperlink>
      <w:r w:rsidRPr="1CD888C4">
        <w:rPr>
          <w:rFonts w:cs="Arial"/>
        </w:rPr>
        <w:t xml:space="preserve">, </w:t>
      </w:r>
      <w:hyperlink r:id="rId39">
        <w:r w:rsidRPr="1CD888C4">
          <w:rPr>
            <w:rStyle w:val="Hyperlink"/>
            <w:rFonts w:cs="Arial"/>
            <w:color w:val="auto"/>
            <w:u w:val="none"/>
          </w:rPr>
          <w:t>McVean G</w:t>
        </w:r>
      </w:hyperlink>
      <w:r w:rsidRPr="1CD888C4">
        <w:rPr>
          <w:rFonts w:cs="Arial"/>
        </w:rPr>
        <w:t xml:space="preserve">. Class II HLA interactions modulate genetic risk for multiple sclerosis.  </w:t>
      </w:r>
      <w:hyperlink r:id="rId40">
        <w:r w:rsidRPr="1CD888C4">
          <w:rPr>
            <w:rFonts w:cs="Arial"/>
            <w:i/>
            <w:iCs/>
          </w:rPr>
          <w:t>Nat Genet.</w:t>
        </w:r>
      </w:hyperlink>
      <w:r w:rsidRPr="1CD888C4">
        <w:rPr>
          <w:rFonts w:cs="Arial"/>
        </w:rPr>
        <w:t xml:space="preserve"> 2015 Oct;47(10):1107-13. </w:t>
      </w:r>
      <w:proofErr w:type="spellStart"/>
      <w:r w:rsidRPr="1CD888C4">
        <w:rPr>
          <w:rFonts w:cs="Arial"/>
        </w:rPr>
        <w:t>doi</w:t>
      </w:r>
      <w:proofErr w:type="spellEnd"/>
      <w:r w:rsidRPr="1CD888C4">
        <w:rPr>
          <w:rFonts w:cs="Arial"/>
        </w:rPr>
        <w:t xml:space="preserve">: 10.1038/ng.3395. </w:t>
      </w:r>
      <w:proofErr w:type="spellStart"/>
      <w:r w:rsidRPr="1CD888C4">
        <w:rPr>
          <w:rFonts w:cs="Arial"/>
        </w:rPr>
        <w:t>Epub</w:t>
      </w:r>
      <w:proofErr w:type="spellEnd"/>
      <w:r w:rsidRPr="1CD888C4">
        <w:rPr>
          <w:rFonts w:cs="Arial"/>
        </w:rPr>
        <w:t xml:space="preserve"> 2015 Sep 7. PubMed PMID: 26343388</w:t>
      </w:r>
    </w:p>
    <w:p w14:paraId="38593DF9" w14:textId="33FE0669" w:rsidR="1CD888C4" w:rsidRDefault="1CD888C4" w:rsidP="1CD888C4">
      <w:pPr>
        <w:spacing w:after="120" w:line="240" w:lineRule="exact"/>
        <w:ind w:left="720" w:hanging="720"/>
        <w:rPr>
          <w:rFonts w:cs="Arial"/>
        </w:rPr>
      </w:pPr>
      <w:r w:rsidRPr="1CD888C4">
        <w:rPr>
          <w:rFonts w:cs="Arial"/>
        </w:rPr>
        <w:t xml:space="preserve">300. </w:t>
      </w:r>
      <w:r w:rsidR="0066156B">
        <w:rPr>
          <w:rFonts w:cs="Arial"/>
        </w:rPr>
        <w:tab/>
      </w:r>
      <w:r w:rsidRPr="1CD888C4">
        <w:rPr>
          <w:rFonts w:cs="Arial"/>
        </w:rPr>
        <w:t xml:space="preserve">Hernandez, AL, Wu C, Lowther DE, Rodriguez DM, </w:t>
      </w:r>
      <w:proofErr w:type="spellStart"/>
      <w:r w:rsidRPr="1CD888C4">
        <w:rPr>
          <w:rFonts w:cs="Arial"/>
        </w:rPr>
        <w:t>Vudattu</w:t>
      </w:r>
      <w:proofErr w:type="spellEnd"/>
      <w:r w:rsidRPr="1CD888C4">
        <w:rPr>
          <w:rFonts w:cs="Arial"/>
        </w:rPr>
        <w:t xml:space="preserve"> N, Deng S, Herold KC, Kuchroo VK, Kleinewietfeld M, Hafler DA. Sodium Chloride Inhibits Suppressive Function of Foxp3</w:t>
      </w:r>
      <w:r w:rsidRPr="1CD888C4">
        <w:rPr>
          <w:rFonts w:cs="Arial"/>
          <w:vertAlign w:val="superscript"/>
        </w:rPr>
        <w:t>+</w:t>
      </w:r>
      <w:r w:rsidRPr="1CD888C4">
        <w:rPr>
          <w:rFonts w:cs="Arial"/>
        </w:rPr>
        <w:t xml:space="preserve"> Regulatory T cells.  </w:t>
      </w:r>
      <w:r w:rsidRPr="1CD888C4">
        <w:rPr>
          <w:rFonts w:cs="Arial"/>
          <w:i/>
          <w:iCs/>
        </w:rPr>
        <w:t>J. Clin. Invest.</w:t>
      </w:r>
      <w:r w:rsidRPr="1CD888C4">
        <w:rPr>
          <w:rFonts w:cs="Arial"/>
        </w:rPr>
        <w:t xml:space="preserve"> 2015 Nov 2;125(11):4212-22. </w:t>
      </w:r>
      <w:proofErr w:type="spellStart"/>
      <w:r w:rsidRPr="1CD888C4">
        <w:rPr>
          <w:rFonts w:cs="Arial"/>
        </w:rPr>
        <w:t>doi</w:t>
      </w:r>
      <w:proofErr w:type="spellEnd"/>
      <w:r w:rsidRPr="1CD888C4">
        <w:rPr>
          <w:rFonts w:cs="Arial"/>
        </w:rPr>
        <w:t xml:space="preserve">: 10.1172/JCI81151. </w:t>
      </w:r>
      <w:proofErr w:type="spellStart"/>
      <w:r w:rsidRPr="1CD888C4">
        <w:rPr>
          <w:rFonts w:cs="Arial"/>
        </w:rPr>
        <w:t>Epub</w:t>
      </w:r>
      <w:proofErr w:type="spellEnd"/>
      <w:r w:rsidRPr="1CD888C4">
        <w:rPr>
          <w:rFonts w:cs="Arial"/>
        </w:rPr>
        <w:t xml:space="preserve"> 2015 Oct 20. PubMed PMID: 26524592</w:t>
      </w:r>
    </w:p>
    <w:p w14:paraId="352A1133" w14:textId="3348C14A" w:rsidR="1CD888C4" w:rsidRDefault="1CD888C4" w:rsidP="1CD888C4">
      <w:pPr>
        <w:spacing w:after="120" w:line="240" w:lineRule="exact"/>
        <w:ind w:left="720" w:hanging="720"/>
        <w:rPr>
          <w:rFonts w:cs="Arial"/>
        </w:rPr>
      </w:pPr>
      <w:r w:rsidRPr="1CD888C4">
        <w:rPr>
          <w:rFonts w:cs="Arial"/>
        </w:rPr>
        <w:t xml:space="preserve">301. </w:t>
      </w:r>
      <w:r w:rsidR="0066156B">
        <w:rPr>
          <w:rFonts w:cs="Arial"/>
        </w:rPr>
        <w:tab/>
      </w:r>
      <w:r w:rsidRPr="1CD888C4">
        <w:rPr>
          <w:rFonts w:cs="Arial"/>
        </w:rPr>
        <w:t xml:space="preserve">Willis SN, Stathopoulos P, </w:t>
      </w:r>
      <w:proofErr w:type="spellStart"/>
      <w:r w:rsidRPr="1CD888C4">
        <w:rPr>
          <w:rFonts w:cs="Arial"/>
        </w:rPr>
        <w:t>Chastre</w:t>
      </w:r>
      <w:proofErr w:type="spellEnd"/>
      <w:r w:rsidRPr="1CD888C4">
        <w:rPr>
          <w:rFonts w:cs="Arial"/>
        </w:rPr>
        <w:t xml:space="preserve"> A, Compton SD, Hafler DA, O'Connor KC.  Investigating the Antigen Specificity of Multiple Sclerosis Central Nervous System-Derived Immunoglobulins.  </w:t>
      </w:r>
      <w:r w:rsidRPr="1CD888C4">
        <w:rPr>
          <w:rFonts w:cs="Arial"/>
          <w:i/>
          <w:iCs/>
        </w:rPr>
        <w:t>Front Immunol</w:t>
      </w:r>
      <w:r w:rsidRPr="1CD888C4">
        <w:rPr>
          <w:rFonts w:cs="Arial"/>
        </w:rPr>
        <w:t xml:space="preserve">. 2015 Nov </w:t>
      </w:r>
      <w:proofErr w:type="gramStart"/>
      <w:r w:rsidRPr="1CD888C4">
        <w:rPr>
          <w:rFonts w:cs="Arial"/>
        </w:rPr>
        <w:t>25;6:600</w:t>
      </w:r>
      <w:proofErr w:type="gramEnd"/>
      <w:r w:rsidRPr="1CD888C4">
        <w:rPr>
          <w:rFonts w:cs="Arial"/>
        </w:rPr>
        <w:t xml:space="preserve">. </w:t>
      </w:r>
      <w:proofErr w:type="spellStart"/>
      <w:r w:rsidRPr="1CD888C4">
        <w:rPr>
          <w:rFonts w:cs="Arial"/>
        </w:rPr>
        <w:t>doi</w:t>
      </w:r>
      <w:proofErr w:type="spellEnd"/>
      <w:r w:rsidRPr="1CD888C4">
        <w:rPr>
          <w:rFonts w:cs="Arial"/>
        </w:rPr>
        <w:t xml:space="preserve">: 10.3389/fimmu.2015.00600. </w:t>
      </w:r>
      <w:proofErr w:type="spellStart"/>
      <w:r w:rsidRPr="1CD888C4">
        <w:rPr>
          <w:rFonts w:cs="Arial"/>
        </w:rPr>
        <w:t>eCollection</w:t>
      </w:r>
      <w:proofErr w:type="spellEnd"/>
      <w:r w:rsidRPr="1CD888C4">
        <w:rPr>
          <w:rFonts w:cs="Arial"/>
        </w:rPr>
        <w:t xml:space="preserve"> 2015. PubMed PMID: 26648933</w:t>
      </w:r>
    </w:p>
    <w:p w14:paraId="6D9C78F9" w14:textId="092BF0E1" w:rsidR="1CD888C4" w:rsidRDefault="1CD888C4" w:rsidP="1CD888C4">
      <w:pPr>
        <w:spacing w:after="120" w:line="240" w:lineRule="exact"/>
        <w:ind w:left="720" w:hanging="720"/>
        <w:rPr>
          <w:rFonts w:cs="Arial"/>
        </w:rPr>
      </w:pPr>
      <w:r w:rsidRPr="1CD888C4">
        <w:rPr>
          <w:rFonts w:cs="Arial"/>
        </w:rPr>
        <w:t xml:space="preserve">302. </w:t>
      </w:r>
      <w:r w:rsidR="0066156B">
        <w:rPr>
          <w:rFonts w:cs="Arial"/>
        </w:rPr>
        <w:tab/>
      </w:r>
      <w:proofErr w:type="spellStart"/>
      <w:r w:rsidRPr="1CD888C4">
        <w:rPr>
          <w:rFonts w:cs="Arial"/>
        </w:rPr>
        <w:t>Chastre</w:t>
      </w:r>
      <w:proofErr w:type="spellEnd"/>
      <w:r w:rsidRPr="1CD888C4">
        <w:rPr>
          <w:rFonts w:cs="Arial"/>
        </w:rPr>
        <w:t xml:space="preserve"> A, Hafler DA, O’Connor KC. Evaluation of KIR4.1 as an immune target in multiple sclerosis.  </w:t>
      </w:r>
      <w:r w:rsidRPr="1CD888C4">
        <w:rPr>
          <w:rFonts w:cs="Arial"/>
          <w:i/>
          <w:iCs/>
        </w:rPr>
        <w:t>N Engl J. Med</w:t>
      </w:r>
      <w:r w:rsidRPr="1CD888C4">
        <w:rPr>
          <w:rFonts w:cs="Arial"/>
        </w:rPr>
        <w:t xml:space="preserve">. 2016 Apr 14;374(15):1495-6. </w:t>
      </w:r>
      <w:proofErr w:type="spellStart"/>
      <w:r w:rsidRPr="1CD888C4">
        <w:rPr>
          <w:rFonts w:cs="Arial"/>
        </w:rPr>
        <w:t>doi</w:t>
      </w:r>
      <w:proofErr w:type="spellEnd"/>
      <w:r w:rsidRPr="1CD888C4">
        <w:rPr>
          <w:rFonts w:cs="Arial"/>
        </w:rPr>
        <w:t>: 10.1056/NEJMc1513302.  PMCID: PMC4918464.</w:t>
      </w:r>
    </w:p>
    <w:p w14:paraId="3CD6A3E2" w14:textId="75C495AB" w:rsidR="1CD888C4" w:rsidRDefault="1CD888C4" w:rsidP="1CD888C4">
      <w:pPr>
        <w:spacing w:after="120" w:line="240" w:lineRule="exact"/>
        <w:ind w:left="720" w:hanging="720"/>
        <w:rPr>
          <w:rFonts w:cs="Arial"/>
        </w:rPr>
      </w:pPr>
      <w:r w:rsidRPr="1CD888C4">
        <w:rPr>
          <w:rFonts w:cs="Arial"/>
        </w:rPr>
        <w:t xml:space="preserve">303. </w:t>
      </w:r>
      <w:r w:rsidR="0066156B">
        <w:rPr>
          <w:rFonts w:cs="Arial"/>
        </w:rPr>
        <w:tab/>
      </w:r>
      <w:proofErr w:type="spellStart"/>
      <w:r w:rsidRPr="1CD888C4">
        <w:rPr>
          <w:rFonts w:cs="Arial"/>
        </w:rPr>
        <w:t>Arterbery</w:t>
      </w:r>
      <w:proofErr w:type="spellEnd"/>
      <w:r w:rsidRPr="1CD888C4">
        <w:rPr>
          <w:rFonts w:cs="Arial"/>
        </w:rPr>
        <w:t xml:space="preserve"> AS, Osafo-Addo A, Avitzur Y, Ciarleglio M, Deng Y, </w:t>
      </w:r>
      <w:proofErr w:type="spellStart"/>
      <w:r w:rsidRPr="1CD888C4">
        <w:rPr>
          <w:rFonts w:cs="Arial"/>
        </w:rPr>
        <w:t>Lobritto</w:t>
      </w:r>
      <w:proofErr w:type="spellEnd"/>
      <w:r w:rsidRPr="1CD888C4">
        <w:rPr>
          <w:rFonts w:cs="Arial"/>
        </w:rPr>
        <w:t xml:space="preserve"> SJ, Martinez M, Hafler DA, Kleinewietfeld M, Ekong UD. Production of Proinflammatory Cytokines by Monocytes in Liver-Transplanted Recipients with De Novo Autoimmune Hepatitis Is Enhanced and Induces TH1-like Regulatory T Cells.  </w:t>
      </w:r>
      <w:r w:rsidRPr="1CD888C4">
        <w:rPr>
          <w:rFonts w:cs="Arial"/>
          <w:i/>
          <w:iCs/>
        </w:rPr>
        <w:t>J Immunol</w:t>
      </w:r>
      <w:r w:rsidRPr="1CD888C4">
        <w:rPr>
          <w:rFonts w:cs="Arial"/>
        </w:rPr>
        <w:t>. 2016 May 15; 2016 Apr 18.  PMID: 27183637</w:t>
      </w:r>
    </w:p>
    <w:p w14:paraId="6B37CD17" w14:textId="11AEA83A" w:rsidR="1CD888C4" w:rsidRDefault="1CD888C4" w:rsidP="1CD888C4">
      <w:pPr>
        <w:spacing w:after="120" w:line="240" w:lineRule="exact"/>
        <w:ind w:left="720" w:hanging="720"/>
        <w:rPr>
          <w:rFonts w:cs="Arial"/>
        </w:rPr>
      </w:pPr>
      <w:r w:rsidRPr="1CD888C4">
        <w:rPr>
          <w:rFonts w:cs="Arial"/>
        </w:rPr>
        <w:t xml:space="preserve">304. </w:t>
      </w:r>
      <w:r w:rsidR="0066156B">
        <w:rPr>
          <w:rFonts w:cs="Arial"/>
        </w:rPr>
        <w:tab/>
      </w:r>
      <w:r w:rsidRPr="1CD888C4">
        <w:rPr>
          <w:rFonts w:cs="Arial"/>
        </w:rPr>
        <w:t xml:space="preserve">Keshavan A, Paul F, Beyer MK, Zhu AH, Papinutto N, Shinohara RT, Stern W, Amann M, Bakshi R, Bischof A, Carriero A, </w:t>
      </w:r>
      <w:proofErr w:type="spellStart"/>
      <w:r w:rsidRPr="1CD888C4">
        <w:rPr>
          <w:rFonts w:cs="Arial"/>
        </w:rPr>
        <w:t>Comabella</w:t>
      </w:r>
      <w:proofErr w:type="spellEnd"/>
      <w:r w:rsidRPr="1CD888C4">
        <w:rPr>
          <w:rFonts w:cs="Arial"/>
        </w:rPr>
        <w:t xml:space="preserve"> M, Crane JC, D'Alfonso S, </w:t>
      </w:r>
      <w:proofErr w:type="spellStart"/>
      <w:r w:rsidRPr="1CD888C4">
        <w:rPr>
          <w:rFonts w:cs="Arial"/>
        </w:rPr>
        <w:t>Demaerel</w:t>
      </w:r>
      <w:proofErr w:type="spellEnd"/>
      <w:r w:rsidRPr="1CD888C4">
        <w:rPr>
          <w:rFonts w:cs="Arial"/>
        </w:rPr>
        <w:t xml:space="preserve"> P, Dubois B, Filippi M, Fleischer V, Fontaine B, Gaetano L, Goris A, Graetz C, Gröger A, </w:t>
      </w:r>
      <w:proofErr w:type="spellStart"/>
      <w:r w:rsidRPr="1CD888C4">
        <w:rPr>
          <w:rFonts w:cs="Arial"/>
        </w:rPr>
        <w:t>Groppa</w:t>
      </w:r>
      <w:proofErr w:type="spellEnd"/>
      <w:r w:rsidRPr="1CD888C4">
        <w:rPr>
          <w:rFonts w:cs="Arial"/>
        </w:rPr>
        <w:t xml:space="preserve"> S, Hafler DA, Harbo HF, Hemmer B, Jordan K, Kappos L, Kirkish G, </w:t>
      </w:r>
      <w:proofErr w:type="spellStart"/>
      <w:r w:rsidRPr="1CD888C4">
        <w:rPr>
          <w:rFonts w:cs="Arial"/>
        </w:rPr>
        <w:t>Llufriu</w:t>
      </w:r>
      <w:proofErr w:type="spellEnd"/>
      <w:r w:rsidRPr="1CD888C4">
        <w:rPr>
          <w:rFonts w:cs="Arial"/>
        </w:rPr>
        <w:t xml:space="preserve"> S, Magon S, Martinelli-Boneschi F, McCauley JL, Montalban X, Mühlau M, Pelletier D, </w:t>
      </w:r>
      <w:proofErr w:type="spellStart"/>
      <w:r w:rsidRPr="1CD888C4">
        <w:rPr>
          <w:rFonts w:cs="Arial"/>
        </w:rPr>
        <w:t>Pattany</w:t>
      </w:r>
      <w:proofErr w:type="spellEnd"/>
      <w:r w:rsidRPr="1CD888C4">
        <w:rPr>
          <w:rFonts w:cs="Arial"/>
        </w:rPr>
        <w:t xml:space="preserve"> PM, Pericak-Vance M, </w:t>
      </w:r>
      <w:proofErr w:type="spellStart"/>
      <w:r w:rsidRPr="1CD888C4">
        <w:rPr>
          <w:rFonts w:cs="Arial"/>
        </w:rPr>
        <w:t>Cournu-Rebeix</w:t>
      </w:r>
      <w:proofErr w:type="spellEnd"/>
      <w:r w:rsidRPr="1CD888C4">
        <w:rPr>
          <w:rFonts w:cs="Arial"/>
        </w:rPr>
        <w:t xml:space="preserve">, Rocca MA, </w:t>
      </w:r>
      <w:r w:rsidRPr="1CD888C4">
        <w:rPr>
          <w:rFonts w:cs="Arial"/>
        </w:rPr>
        <w:lastRenderedPageBreak/>
        <w:t xml:space="preserve">Rovira A, Schlaeger R, Saiz A, Sprenger T, </w:t>
      </w:r>
      <w:proofErr w:type="spellStart"/>
      <w:r w:rsidRPr="1CD888C4">
        <w:rPr>
          <w:rFonts w:cs="Arial"/>
        </w:rPr>
        <w:t>Stecco</w:t>
      </w:r>
      <w:proofErr w:type="spellEnd"/>
      <w:r w:rsidRPr="1CD888C4">
        <w:rPr>
          <w:rFonts w:cs="Arial"/>
        </w:rPr>
        <w:t xml:space="preserve"> A, </w:t>
      </w:r>
      <w:proofErr w:type="spellStart"/>
      <w:r w:rsidRPr="1CD888C4">
        <w:rPr>
          <w:rFonts w:cs="Arial"/>
        </w:rPr>
        <w:t>Uitdehaag</w:t>
      </w:r>
      <w:proofErr w:type="spellEnd"/>
      <w:r w:rsidRPr="1CD888C4">
        <w:rPr>
          <w:rFonts w:cs="Arial"/>
        </w:rPr>
        <w:t xml:space="preserve"> BM, </w:t>
      </w:r>
      <w:proofErr w:type="spellStart"/>
      <w:r w:rsidRPr="1CD888C4">
        <w:rPr>
          <w:rFonts w:cs="Arial"/>
        </w:rPr>
        <w:t>Villoslada</w:t>
      </w:r>
      <w:proofErr w:type="spellEnd"/>
      <w:r w:rsidRPr="1CD888C4">
        <w:rPr>
          <w:rFonts w:cs="Arial"/>
        </w:rPr>
        <w:t xml:space="preserve"> P, </w:t>
      </w:r>
      <w:proofErr w:type="spellStart"/>
      <w:r w:rsidRPr="1CD888C4">
        <w:rPr>
          <w:rFonts w:cs="Arial"/>
        </w:rPr>
        <w:t>Wattjes</w:t>
      </w:r>
      <w:proofErr w:type="spellEnd"/>
      <w:r w:rsidRPr="1CD888C4">
        <w:rPr>
          <w:rFonts w:cs="Arial"/>
        </w:rPr>
        <w:t xml:space="preserve"> MP, Weiner H, Wuerfel J, Zimmer C, Zipp F, Hauser SL, </w:t>
      </w:r>
      <w:proofErr w:type="spellStart"/>
      <w:r w:rsidRPr="1CD888C4">
        <w:rPr>
          <w:rFonts w:cs="Arial"/>
        </w:rPr>
        <w:t>Oksenberg</w:t>
      </w:r>
      <w:proofErr w:type="spellEnd"/>
      <w:r w:rsidRPr="1CD888C4">
        <w:rPr>
          <w:rFonts w:cs="Arial"/>
        </w:rPr>
        <w:t xml:space="preserve">  JR, Henry RG. Power estimation for non-standardized multisite studies.  </w:t>
      </w:r>
      <w:r w:rsidRPr="1CD888C4">
        <w:rPr>
          <w:rFonts w:cs="Arial"/>
          <w:i/>
          <w:iCs/>
        </w:rPr>
        <w:t>Neuroimage</w:t>
      </w:r>
      <w:r w:rsidRPr="1CD888C4">
        <w:rPr>
          <w:rFonts w:cs="Arial"/>
        </w:rPr>
        <w:t xml:space="preserve">. 2016 Jul </w:t>
      </w:r>
      <w:proofErr w:type="gramStart"/>
      <w:r w:rsidRPr="1CD888C4">
        <w:rPr>
          <w:rFonts w:cs="Arial"/>
        </w:rPr>
        <w:t>1;134:281</w:t>
      </w:r>
      <w:proofErr w:type="gramEnd"/>
      <w:r w:rsidRPr="1CD888C4">
        <w:rPr>
          <w:rFonts w:cs="Arial"/>
        </w:rPr>
        <w:t xml:space="preserve">-94. </w:t>
      </w:r>
      <w:proofErr w:type="spellStart"/>
      <w:r w:rsidRPr="1CD888C4">
        <w:rPr>
          <w:rFonts w:cs="Arial"/>
        </w:rPr>
        <w:t>doi</w:t>
      </w:r>
      <w:proofErr w:type="spellEnd"/>
      <w:r w:rsidRPr="1CD888C4">
        <w:rPr>
          <w:rFonts w:cs="Arial"/>
        </w:rPr>
        <w:t>: 10.1016/</w:t>
      </w:r>
      <w:r w:rsidRPr="1CD888C4">
        <w:rPr>
          <w:rFonts w:cs="Arial"/>
          <w:i/>
          <w:iCs/>
        </w:rPr>
        <w:t>j.neuroimage</w:t>
      </w:r>
      <w:r w:rsidRPr="1CD888C4">
        <w:rPr>
          <w:rFonts w:cs="Arial"/>
        </w:rPr>
        <w:t xml:space="preserve">.2016.03.051. </w:t>
      </w:r>
      <w:proofErr w:type="spellStart"/>
      <w:r w:rsidRPr="1CD888C4">
        <w:rPr>
          <w:rFonts w:cs="Arial"/>
        </w:rPr>
        <w:t>Epub</w:t>
      </w:r>
      <w:proofErr w:type="spellEnd"/>
      <w:r w:rsidRPr="1CD888C4">
        <w:rPr>
          <w:rFonts w:cs="Arial"/>
        </w:rPr>
        <w:t xml:space="preserve"> 2016 Apr 1. PMID: 27039700</w:t>
      </w:r>
    </w:p>
    <w:p w14:paraId="0B46B3DE" w14:textId="771E4960" w:rsidR="1CD888C4" w:rsidRDefault="1CD888C4" w:rsidP="1CD888C4">
      <w:pPr>
        <w:spacing w:after="120" w:line="240" w:lineRule="exact"/>
        <w:ind w:left="720" w:hanging="720"/>
        <w:rPr>
          <w:rFonts w:cs="Arial"/>
        </w:rPr>
      </w:pPr>
      <w:r w:rsidRPr="1CD888C4">
        <w:rPr>
          <w:rFonts w:cs="Arial"/>
        </w:rPr>
        <w:t xml:space="preserve">305. </w:t>
      </w:r>
      <w:r w:rsidR="0066156B">
        <w:rPr>
          <w:rFonts w:cs="Arial"/>
        </w:rPr>
        <w:tab/>
      </w:r>
      <w:r w:rsidRPr="1CD888C4">
        <w:rPr>
          <w:rFonts w:cs="Arial"/>
        </w:rPr>
        <w:t xml:space="preserve">Kitz A, de </w:t>
      </w:r>
      <w:proofErr w:type="spellStart"/>
      <w:r w:rsidRPr="1CD888C4">
        <w:rPr>
          <w:rFonts w:cs="Arial"/>
        </w:rPr>
        <w:t>Marcken</w:t>
      </w:r>
      <w:proofErr w:type="spellEnd"/>
      <w:r w:rsidRPr="1CD888C4">
        <w:rPr>
          <w:rFonts w:cs="Arial"/>
        </w:rPr>
        <w:t xml:space="preserve"> M, </w:t>
      </w:r>
      <w:proofErr w:type="spellStart"/>
      <w:r w:rsidRPr="1CD888C4">
        <w:rPr>
          <w:rFonts w:cs="Arial"/>
        </w:rPr>
        <w:t>Gautron</w:t>
      </w:r>
      <w:proofErr w:type="spellEnd"/>
      <w:r w:rsidRPr="1CD888C4">
        <w:rPr>
          <w:rFonts w:cs="Arial"/>
        </w:rPr>
        <w:t xml:space="preserve"> AS, Mitrovic M, Hafler DA*, Dominguez-Villar M*. AKT isoforms modulate Th1-like Treg generation and function in human autoimmune disease.  </w:t>
      </w:r>
      <w:r w:rsidRPr="1CD888C4">
        <w:rPr>
          <w:rFonts w:cs="Arial"/>
          <w:i/>
          <w:iCs/>
        </w:rPr>
        <w:t>EMBO Rep</w:t>
      </w:r>
      <w:r w:rsidRPr="1CD888C4">
        <w:rPr>
          <w:rFonts w:cs="Arial"/>
        </w:rPr>
        <w:t>. 2016 Aug; 2016 Jun 16. PMID: 27312110</w:t>
      </w:r>
    </w:p>
    <w:p w14:paraId="5E3FA692" w14:textId="5FF1D232" w:rsidR="1CD888C4" w:rsidRDefault="1CD888C4" w:rsidP="1CD888C4">
      <w:pPr>
        <w:spacing w:after="120" w:line="240" w:lineRule="exact"/>
        <w:ind w:left="720" w:hanging="720"/>
        <w:rPr>
          <w:rFonts w:cs="Arial"/>
        </w:rPr>
      </w:pPr>
      <w:r w:rsidRPr="1CD888C4">
        <w:rPr>
          <w:rFonts w:cs="Arial"/>
        </w:rPr>
        <w:t xml:space="preserve">306. </w:t>
      </w:r>
      <w:r w:rsidR="0066156B">
        <w:rPr>
          <w:rFonts w:cs="Arial"/>
        </w:rPr>
        <w:tab/>
      </w:r>
      <w:r w:rsidRPr="1CD888C4">
        <w:rPr>
          <w:rFonts w:cs="Arial"/>
        </w:rPr>
        <w:t xml:space="preserve">International Multiple Sclerosis Genetics Consortium. NR1H3 </w:t>
      </w:r>
      <w:proofErr w:type="gramStart"/>
      <w:r w:rsidRPr="1CD888C4">
        <w:rPr>
          <w:rFonts w:cs="Arial"/>
        </w:rPr>
        <w:t>p.Arg</w:t>
      </w:r>
      <w:proofErr w:type="gramEnd"/>
      <w:r w:rsidRPr="1CD888C4">
        <w:rPr>
          <w:rFonts w:cs="Arial"/>
        </w:rPr>
        <w:t xml:space="preserve">415Gln Is Not Associated to Multiple Sclerosis Risk. Neuron. 2016 Oct 19;92(2):333-335. </w:t>
      </w:r>
      <w:proofErr w:type="spellStart"/>
      <w:r w:rsidRPr="1CD888C4">
        <w:rPr>
          <w:rFonts w:cs="Arial"/>
        </w:rPr>
        <w:t>doi</w:t>
      </w:r>
      <w:proofErr w:type="spellEnd"/>
      <w:r w:rsidRPr="1CD888C4">
        <w:rPr>
          <w:rFonts w:cs="Arial"/>
        </w:rPr>
        <w:t>: 10.1016/j.neuron.2016.09.052. PubMed PMID: 27764667; PubMed Central PMCID: PMC5641967.</w:t>
      </w:r>
    </w:p>
    <w:p w14:paraId="4A686D5D" w14:textId="5B19BEC6" w:rsidR="1CD888C4" w:rsidRDefault="1CD888C4" w:rsidP="1CD888C4">
      <w:pPr>
        <w:spacing w:after="120" w:line="240" w:lineRule="exact"/>
        <w:ind w:left="720" w:hanging="720"/>
        <w:rPr>
          <w:rFonts w:cs="Arial"/>
        </w:rPr>
      </w:pPr>
      <w:r w:rsidRPr="1CD888C4">
        <w:rPr>
          <w:rFonts w:cs="Arial"/>
        </w:rPr>
        <w:t xml:space="preserve">307. </w:t>
      </w:r>
      <w:r w:rsidR="0066156B">
        <w:rPr>
          <w:rFonts w:cs="Arial"/>
        </w:rPr>
        <w:tab/>
      </w:r>
      <w:r w:rsidRPr="1CD888C4">
        <w:rPr>
          <w:rStyle w:val="s1"/>
        </w:rPr>
        <w:t xml:space="preserve">Taylor RA, Chang CF, Goods BA, Hammond MD, Grory BM, Ai Y, Steinschneider AF, Renfroe SC, </w:t>
      </w:r>
      <w:proofErr w:type="spellStart"/>
      <w:r w:rsidRPr="1CD888C4">
        <w:rPr>
          <w:rStyle w:val="s1"/>
        </w:rPr>
        <w:t>Askenase</w:t>
      </w:r>
      <w:proofErr w:type="spellEnd"/>
      <w:r w:rsidRPr="1CD888C4">
        <w:rPr>
          <w:rStyle w:val="s1"/>
        </w:rPr>
        <w:t xml:space="preserve"> MH, McCullough LD, Kasner SE, Mullen MT, Hafler DA, Love JC, Sansing LH. TGF-β1 modulates microglial phenotype and promotes recovery after intracerebral hemorrhage. J Clin Invest. 2017 Jan 3;127(1):280-292. </w:t>
      </w:r>
      <w:proofErr w:type="spellStart"/>
      <w:r w:rsidRPr="1CD888C4">
        <w:rPr>
          <w:rStyle w:val="s1"/>
        </w:rPr>
        <w:t>doi</w:t>
      </w:r>
      <w:proofErr w:type="spellEnd"/>
      <w:r w:rsidRPr="1CD888C4">
        <w:rPr>
          <w:rStyle w:val="s1"/>
        </w:rPr>
        <w:t>: 10.1172/JCI88647</w:t>
      </w:r>
    </w:p>
    <w:p w14:paraId="25DD620A" w14:textId="05B8A061" w:rsidR="1CD888C4" w:rsidRDefault="1CD888C4" w:rsidP="1CD888C4">
      <w:pPr>
        <w:spacing w:after="120" w:line="240" w:lineRule="exact"/>
        <w:ind w:left="720" w:hanging="720"/>
      </w:pPr>
      <w:r w:rsidRPr="1CD888C4">
        <w:rPr>
          <w:rFonts w:cs="Arial"/>
        </w:rPr>
        <w:t xml:space="preserve">308. </w:t>
      </w:r>
      <w:r w:rsidR="0066156B">
        <w:rPr>
          <w:rFonts w:cs="Arial"/>
        </w:rPr>
        <w:tab/>
      </w:r>
      <w:r>
        <w:t xml:space="preserve">Lowther DE, Goods BA, Lucca LE, Lerner BA, </w:t>
      </w:r>
      <w:proofErr w:type="spellStart"/>
      <w:r>
        <w:t>Raddassi</w:t>
      </w:r>
      <w:proofErr w:type="spellEnd"/>
      <w:r>
        <w:t xml:space="preserve"> K, van Dijk D, Hernandez AL, Duan X, Gunel M, Coric V, Krishnaswamy S, Love JC, Hafler DA. PD-1 marks dysfunctional regulatory T cells in malignant gliomas. </w:t>
      </w:r>
      <w:r w:rsidRPr="1CD888C4">
        <w:rPr>
          <w:i/>
          <w:iCs/>
        </w:rPr>
        <w:t>JCI insight</w:t>
      </w:r>
      <w:r>
        <w:t>. 2016; 1(5). NIHMSID: NIHMS781141</w:t>
      </w:r>
      <w:r w:rsidRPr="1CD888C4">
        <w:rPr>
          <w:rFonts w:cs="Arial"/>
        </w:rPr>
        <w:t xml:space="preserve">. </w:t>
      </w:r>
      <w:r>
        <w:t>PubMed [journal]PMID: 27182555 PMCID: PMC4864991</w:t>
      </w:r>
    </w:p>
    <w:p w14:paraId="346FB131" w14:textId="16ED52AD" w:rsidR="00AC1AA2" w:rsidRDefault="00AC1AA2" w:rsidP="00AC1AA2">
      <w:pPr>
        <w:spacing w:after="120" w:line="240" w:lineRule="exact"/>
        <w:ind w:left="720" w:hanging="720"/>
      </w:pPr>
      <w:r>
        <w:rPr>
          <w:rFonts w:cs="Arial"/>
          <w:color w:val="000000" w:themeColor="text1"/>
          <w:szCs w:val="22"/>
          <w:shd w:val="clear" w:color="auto" w:fill="FFFFFF"/>
        </w:rPr>
        <w:t xml:space="preserve">309. </w:t>
      </w:r>
      <w:r w:rsidR="0066156B">
        <w:rPr>
          <w:rFonts w:cs="Arial"/>
          <w:color w:val="000000" w:themeColor="text1"/>
          <w:szCs w:val="22"/>
          <w:shd w:val="clear" w:color="auto" w:fill="FFFFFF"/>
        </w:rPr>
        <w:tab/>
      </w:r>
      <w:r w:rsidRPr="0021235B">
        <w:rPr>
          <w:rFonts w:cs="Arial"/>
          <w:color w:val="000000" w:themeColor="text1"/>
          <w:szCs w:val="22"/>
          <w:shd w:val="clear" w:color="auto" w:fill="FFFFFF"/>
        </w:rPr>
        <w:t xml:space="preserve">Cao Y, Nylander A, Ramanan S, Goods BA, Ponath G, Zabad R, Chiang VL, </w:t>
      </w:r>
      <w:proofErr w:type="spellStart"/>
      <w:r w:rsidRPr="0021235B">
        <w:rPr>
          <w:rFonts w:cs="Arial"/>
          <w:color w:val="000000" w:themeColor="text1"/>
          <w:szCs w:val="22"/>
          <w:shd w:val="clear" w:color="auto" w:fill="FFFFFF"/>
        </w:rPr>
        <w:t>Vortmeyer</w:t>
      </w:r>
      <w:proofErr w:type="spellEnd"/>
      <w:r w:rsidRPr="0021235B">
        <w:rPr>
          <w:rFonts w:cs="Arial"/>
          <w:color w:val="000000" w:themeColor="text1"/>
          <w:szCs w:val="22"/>
          <w:shd w:val="clear" w:color="auto" w:fill="FFFFFF"/>
        </w:rPr>
        <w:t xml:space="preserve"> AO, Hafler DA, Pitt D. </w:t>
      </w:r>
      <w:r w:rsidRPr="0021235B">
        <w:rPr>
          <w:rFonts w:cs="Arial"/>
          <w:color w:val="000000" w:themeColor="text1"/>
          <w:szCs w:val="22"/>
        </w:rPr>
        <w:t>CNS demyelination and enhanced myelin-reactive responses after ipilimumab treatment. Neurology 2016 Apr 19;86(16):1553-6.</w:t>
      </w:r>
    </w:p>
    <w:p w14:paraId="46ABCC6E" w14:textId="29897B7C" w:rsidR="1CD888C4" w:rsidRDefault="1CD888C4" w:rsidP="1CD888C4">
      <w:pPr>
        <w:spacing w:after="120" w:line="240" w:lineRule="exact"/>
        <w:ind w:left="720" w:hanging="720"/>
        <w:rPr>
          <w:rFonts w:cs="Arial"/>
        </w:rPr>
      </w:pPr>
      <w:r w:rsidRPr="1CD888C4">
        <w:rPr>
          <w:rFonts w:cs="Arial"/>
        </w:rPr>
        <w:t>3</w:t>
      </w:r>
      <w:r w:rsidR="00AC1AA2">
        <w:rPr>
          <w:rFonts w:cs="Arial"/>
        </w:rPr>
        <w:t>10</w:t>
      </w:r>
      <w:r w:rsidRPr="1CD888C4">
        <w:rPr>
          <w:rFonts w:cs="Arial"/>
        </w:rPr>
        <w:t xml:space="preserve">. </w:t>
      </w:r>
      <w:r w:rsidR="0066156B">
        <w:rPr>
          <w:rFonts w:cs="Arial"/>
        </w:rPr>
        <w:tab/>
      </w:r>
      <w:r w:rsidRPr="1CD888C4">
        <w:rPr>
          <w:rFonts w:cs="Arial"/>
        </w:rPr>
        <w:t xml:space="preserve">Goods BA, Hernandez AL, Lowther DE, Lucca LE, Lerner BA, Gunel M, </w:t>
      </w:r>
      <w:proofErr w:type="spellStart"/>
      <w:r w:rsidRPr="1CD888C4">
        <w:rPr>
          <w:rFonts w:cs="Arial"/>
        </w:rPr>
        <w:t>Raddassi</w:t>
      </w:r>
      <w:proofErr w:type="spellEnd"/>
      <w:r w:rsidRPr="1CD888C4">
        <w:rPr>
          <w:rFonts w:cs="Arial"/>
        </w:rPr>
        <w:t xml:space="preserve"> K, Coric V, Hafler DA, Love JC. Functional differences between PD-1+ and PD-1- CD4+ effector T cells in healthy donors and patients with glioblastoma multiforme. </w:t>
      </w:r>
      <w:proofErr w:type="spellStart"/>
      <w:r w:rsidRPr="1CD888C4">
        <w:rPr>
          <w:rFonts w:cs="Arial"/>
        </w:rPr>
        <w:t>PLoS</w:t>
      </w:r>
      <w:proofErr w:type="spellEnd"/>
      <w:r w:rsidRPr="1CD888C4">
        <w:rPr>
          <w:rFonts w:cs="Arial"/>
        </w:rPr>
        <w:t xml:space="preserve"> One. 2017 Sep 7;12(9</w:t>
      </w:r>
      <w:proofErr w:type="gramStart"/>
      <w:r w:rsidRPr="1CD888C4">
        <w:rPr>
          <w:rFonts w:cs="Arial"/>
        </w:rPr>
        <w:t>):e</w:t>
      </w:r>
      <w:proofErr w:type="gramEnd"/>
      <w:r w:rsidRPr="1CD888C4">
        <w:rPr>
          <w:rFonts w:cs="Arial"/>
        </w:rPr>
        <w:t xml:space="preserve">0181538. </w:t>
      </w:r>
      <w:proofErr w:type="spellStart"/>
      <w:r w:rsidRPr="1CD888C4">
        <w:rPr>
          <w:rFonts w:cs="Arial"/>
        </w:rPr>
        <w:t>doi</w:t>
      </w:r>
      <w:proofErr w:type="spellEnd"/>
      <w:r w:rsidRPr="1CD888C4">
        <w:rPr>
          <w:rFonts w:cs="Arial"/>
        </w:rPr>
        <w:t xml:space="preserve">: 10.1371/journal.pone.0181538. </w:t>
      </w:r>
      <w:proofErr w:type="spellStart"/>
      <w:r w:rsidRPr="1CD888C4">
        <w:rPr>
          <w:rFonts w:cs="Arial"/>
        </w:rPr>
        <w:t>eCollection</w:t>
      </w:r>
      <w:proofErr w:type="spellEnd"/>
      <w:r w:rsidRPr="1CD888C4">
        <w:rPr>
          <w:rFonts w:cs="Arial"/>
        </w:rPr>
        <w:t xml:space="preserve"> 2017. PubMed PMID: 28880903; PubMed Central PMCID: PMC5589094</w:t>
      </w:r>
    </w:p>
    <w:p w14:paraId="791F18EF" w14:textId="1A530636" w:rsidR="1CD888C4" w:rsidRDefault="1CD888C4" w:rsidP="1CD888C4">
      <w:pPr>
        <w:spacing w:after="120" w:line="240" w:lineRule="exact"/>
        <w:ind w:left="720" w:hanging="720"/>
        <w:rPr>
          <w:rFonts w:cs="Arial"/>
        </w:rPr>
      </w:pPr>
      <w:r w:rsidRPr="1CD888C4">
        <w:rPr>
          <w:rFonts w:cs="Arial"/>
        </w:rPr>
        <w:t>31</w:t>
      </w:r>
      <w:r w:rsidR="00AC1AA2">
        <w:rPr>
          <w:rFonts w:cs="Arial"/>
        </w:rPr>
        <w:t>1</w:t>
      </w:r>
      <w:r w:rsidRPr="1CD888C4">
        <w:rPr>
          <w:rFonts w:cs="Arial"/>
        </w:rPr>
        <w:t xml:space="preserve">. </w:t>
      </w:r>
      <w:r w:rsidR="0066156B">
        <w:rPr>
          <w:rFonts w:cs="Arial"/>
        </w:rPr>
        <w:tab/>
      </w:r>
      <w:r w:rsidRPr="1CD888C4">
        <w:rPr>
          <w:rFonts w:cs="Arial"/>
        </w:rPr>
        <w:t xml:space="preserve">Nylander AN, Ponath GD, Axisa PP, Mubarak M, Tomayko M, Kuchroo VK, Pitt D, Hafler DA. </w:t>
      </w:r>
      <w:proofErr w:type="spellStart"/>
      <w:r w:rsidRPr="1CD888C4">
        <w:rPr>
          <w:rFonts w:cs="Arial"/>
        </w:rPr>
        <w:t>Podoplanin</w:t>
      </w:r>
      <w:proofErr w:type="spellEnd"/>
      <w:r w:rsidRPr="1CD888C4">
        <w:rPr>
          <w:rFonts w:cs="Arial"/>
        </w:rPr>
        <w:t xml:space="preserve"> is a negative regulator of Th17 inflammation. </w:t>
      </w:r>
      <w:r w:rsidRPr="1CD888C4">
        <w:rPr>
          <w:rFonts w:cs="Arial"/>
          <w:i/>
          <w:iCs/>
        </w:rPr>
        <w:t>JCI Insight</w:t>
      </w:r>
      <w:r w:rsidRPr="1CD888C4">
        <w:rPr>
          <w:rFonts w:cs="Arial"/>
        </w:rPr>
        <w:t xml:space="preserve">.  2017 Sep 7;2(17). </w:t>
      </w:r>
      <w:proofErr w:type="spellStart"/>
      <w:r w:rsidRPr="1CD888C4">
        <w:rPr>
          <w:rFonts w:cs="Arial"/>
        </w:rPr>
        <w:t>pii</w:t>
      </w:r>
      <w:proofErr w:type="spellEnd"/>
      <w:r w:rsidRPr="1CD888C4">
        <w:rPr>
          <w:rFonts w:cs="Arial"/>
        </w:rPr>
        <w:t xml:space="preserve">: 92321. </w:t>
      </w:r>
      <w:proofErr w:type="spellStart"/>
      <w:r w:rsidRPr="1CD888C4">
        <w:rPr>
          <w:rFonts w:cs="Arial"/>
        </w:rPr>
        <w:t>doi</w:t>
      </w:r>
      <w:proofErr w:type="spellEnd"/>
      <w:r w:rsidRPr="1CD888C4">
        <w:rPr>
          <w:rFonts w:cs="Arial"/>
        </w:rPr>
        <w:t>: 10.1172/jci.insight.92321. PubMed PMID: 28878118; PubMed Central PMCID: PMC5621890</w:t>
      </w:r>
    </w:p>
    <w:p w14:paraId="71C7BA29" w14:textId="7E220800" w:rsidR="1CD888C4" w:rsidRDefault="1CD888C4" w:rsidP="1CD888C4">
      <w:pPr>
        <w:spacing w:after="120" w:line="240" w:lineRule="exact"/>
        <w:ind w:left="720" w:hanging="720"/>
        <w:rPr>
          <w:rFonts w:cs="Arial"/>
          <w:lang w:val="en"/>
        </w:rPr>
      </w:pPr>
      <w:r w:rsidRPr="1CD888C4">
        <w:rPr>
          <w:rFonts w:cs="Arial"/>
        </w:rPr>
        <w:t>31</w:t>
      </w:r>
      <w:r w:rsidR="00AC1AA2">
        <w:rPr>
          <w:rFonts w:cs="Arial"/>
        </w:rPr>
        <w:t>2</w:t>
      </w:r>
      <w:r w:rsidRPr="1CD888C4">
        <w:rPr>
          <w:rFonts w:cs="Arial"/>
        </w:rPr>
        <w:t xml:space="preserve">. </w:t>
      </w:r>
      <w:r w:rsidR="0066156B">
        <w:rPr>
          <w:rFonts w:cs="Arial"/>
        </w:rPr>
        <w:tab/>
      </w:r>
      <w:r w:rsidRPr="1CD888C4">
        <w:rPr>
          <w:rFonts w:cs="Arial"/>
        </w:rPr>
        <w:t xml:space="preserve">Murray C, Miwa H, Dhar M, Park DE, Pao E, Martinez J, </w:t>
      </w:r>
      <w:proofErr w:type="spellStart"/>
      <w:r w:rsidRPr="1CD888C4">
        <w:rPr>
          <w:rFonts w:cs="Arial"/>
        </w:rPr>
        <w:t>Kaanumale</w:t>
      </w:r>
      <w:proofErr w:type="spellEnd"/>
      <w:r w:rsidRPr="1CD888C4">
        <w:rPr>
          <w:rFonts w:cs="Arial"/>
        </w:rPr>
        <w:t xml:space="preserve"> S, Loghin E, Graf J, </w:t>
      </w:r>
      <w:proofErr w:type="spellStart"/>
      <w:r w:rsidRPr="1CD888C4">
        <w:rPr>
          <w:rFonts w:cs="Arial"/>
        </w:rPr>
        <w:t>Rhaddassi</w:t>
      </w:r>
      <w:proofErr w:type="spellEnd"/>
      <w:r w:rsidRPr="1CD888C4">
        <w:rPr>
          <w:rFonts w:cs="Arial"/>
        </w:rPr>
        <w:t xml:space="preserve"> K, Kwok WW, Hafler D, Puleo C, Di Carlo D. Unsupervised capture and profiling of rare immune cells using multi-directional magnetic ratcheting.   </w:t>
      </w:r>
      <w:r w:rsidRPr="1CD888C4">
        <w:rPr>
          <w:rFonts w:cs="Arial"/>
          <w:i/>
          <w:iCs/>
        </w:rPr>
        <w:t>Lab Chip</w:t>
      </w:r>
      <w:r w:rsidRPr="1CD888C4">
        <w:rPr>
          <w:rFonts w:cs="Arial"/>
        </w:rPr>
        <w:t xml:space="preserve">. 2018 Aug 7;18(16):2396-2409. </w:t>
      </w:r>
      <w:proofErr w:type="spellStart"/>
      <w:r w:rsidRPr="1CD888C4">
        <w:rPr>
          <w:rFonts w:cs="Arial"/>
        </w:rPr>
        <w:t>doi</w:t>
      </w:r>
      <w:proofErr w:type="spellEnd"/>
      <w:r w:rsidRPr="1CD888C4">
        <w:rPr>
          <w:rFonts w:cs="Arial"/>
        </w:rPr>
        <w:t>: 10.1039/c8lc00518d. PMID: 30039125</w:t>
      </w:r>
    </w:p>
    <w:p w14:paraId="635419D4" w14:textId="7A99E5A7" w:rsidR="1CD888C4" w:rsidRDefault="1CD888C4" w:rsidP="1CD888C4">
      <w:pPr>
        <w:spacing w:after="120" w:line="240" w:lineRule="exact"/>
        <w:ind w:left="720" w:hanging="720"/>
        <w:rPr>
          <w:rFonts w:cs="Arial"/>
          <w:lang w:val="en"/>
        </w:rPr>
      </w:pPr>
      <w:r w:rsidRPr="1CD888C4">
        <w:rPr>
          <w:rFonts w:cs="Arial"/>
        </w:rPr>
        <w:t>31</w:t>
      </w:r>
      <w:r w:rsidR="00AC1AA2">
        <w:rPr>
          <w:rFonts w:cs="Arial"/>
        </w:rPr>
        <w:t>3</w:t>
      </w:r>
      <w:r w:rsidRPr="1CD888C4">
        <w:rPr>
          <w:rFonts w:cs="Arial"/>
        </w:rPr>
        <w:t xml:space="preserve">. </w:t>
      </w:r>
      <w:r w:rsidR="0066156B">
        <w:rPr>
          <w:rFonts w:cs="Arial"/>
        </w:rPr>
        <w:tab/>
      </w:r>
      <w:r w:rsidRPr="1CD888C4">
        <w:rPr>
          <w:rFonts w:cs="Arial"/>
          <w:lang w:val="en"/>
        </w:rPr>
        <w:t xml:space="preserve">Dominguez-Villar M, </w:t>
      </w:r>
      <w:proofErr w:type="spellStart"/>
      <w:r w:rsidRPr="1CD888C4">
        <w:rPr>
          <w:rFonts w:cs="Arial"/>
          <w:lang w:val="en"/>
        </w:rPr>
        <w:t>Raddassi</w:t>
      </w:r>
      <w:proofErr w:type="spellEnd"/>
      <w:r w:rsidRPr="1CD888C4">
        <w:rPr>
          <w:rFonts w:cs="Arial"/>
          <w:lang w:val="en"/>
        </w:rPr>
        <w:t xml:space="preserve"> K, Danielsen AC, Guarnaccia J, Hafler DA. Fingolimod modulates T cell phenotype and regulatory T cell plasticity </w:t>
      </w:r>
      <w:r w:rsidRPr="1CD888C4">
        <w:rPr>
          <w:rFonts w:cs="Arial"/>
          <w:i/>
          <w:iCs/>
          <w:lang w:val="en"/>
        </w:rPr>
        <w:t>in vivo</w:t>
      </w:r>
      <w:r w:rsidRPr="1CD888C4">
        <w:rPr>
          <w:rFonts w:cs="Arial"/>
          <w:lang w:val="en"/>
        </w:rPr>
        <w:t xml:space="preserve">. </w:t>
      </w:r>
      <w:r w:rsidRPr="1CD888C4">
        <w:rPr>
          <w:rFonts w:cs="Arial"/>
          <w:i/>
          <w:iCs/>
          <w:lang w:val="en"/>
        </w:rPr>
        <w:t xml:space="preserve">J </w:t>
      </w:r>
      <w:proofErr w:type="spellStart"/>
      <w:r w:rsidRPr="1CD888C4">
        <w:rPr>
          <w:rFonts w:cs="Arial"/>
          <w:i/>
          <w:iCs/>
          <w:lang w:val="en"/>
        </w:rPr>
        <w:t>Autoimmun</w:t>
      </w:r>
      <w:proofErr w:type="spellEnd"/>
      <w:r w:rsidRPr="1CD888C4">
        <w:rPr>
          <w:rFonts w:cs="Arial"/>
          <w:lang w:val="en"/>
        </w:rPr>
        <w:t xml:space="preserve">. 2018 Aug 16. </w:t>
      </w:r>
      <w:proofErr w:type="spellStart"/>
      <w:r w:rsidRPr="1CD888C4">
        <w:rPr>
          <w:rFonts w:cs="Arial"/>
          <w:lang w:val="en"/>
        </w:rPr>
        <w:t>pii</w:t>
      </w:r>
      <w:proofErr w:type="spellEnd"/>
      <w:r w:rsidRPr="1CD888C4">
        <w:rPr>
          <w:rFonts w:cs="Arial"/>
          <w:lang w:val="en"/>
        </w:rPr>
        <w:t xml:space="preserve">: S0896-8411(18)30297-X. </w:t>
      </w:r>
      <w:proofErr w:type="spellStart"/>
      <w:r w:rsidRPr="1CD888C4">
        <w:rPr>
          <w:rFonts w:cs="Arial"/>
          <w:lang w:val="en"/>
        </w:rPr>
        <w:t>doi</w:t>
      </w:r>
      <w:proofErr w:type="spellEnd"/>
      <w:r w:rsidRPr="1CD888C4">
        <w:rPr>
          <w:rFonts w:cs="Arial"/>
          <w:lang w:val="en"/>
        </w:rPr>
        <w:t>: 10.1016/j.jaut.2018.08.002. PMID: 30122421</w:t>
      </w:r>
    </w:p>
    <w:p w14:paraId="2297EC97" w14:textId="7D0C2908" w:rsidR="1CD888C4" w:rsidRDefault="1CD888C4" w:rsidP="1CD888C4">
      <w:pPr>
        <w:spacing w:after="120" w:line="240" w:lineRule="exact"/>
        <w:ind w:left="720" w:hanging="720"/>
        <w:rPr>
          <w:rFonts w:cs="Arial"/>
          <w:lang w:val="en"/>
        </w:rPr>
      </w:pPr>
      <w:r w:rsidRPr="1CD888C4">
        <w:rPr>
          <w:rFonts w:cs="Arial"/>
        </w:rPr>
        <w:t>31</w:t>
      </w:r>
      <w:r w:rsidR="00AC1AA2">
        <w:rPr>
          <w:rFonts w:cs="Arial"/>
        </w:rPr>
        <w:t>4</w:t>
      </w:r>
      <w:r w:rsidRPr="1CD888C4">
        <w:rPr>
          <w:rFonts w:cs="Arial"/>
        </w:rPr>
        <w:t xml:space="preserve">. </w:t>
      </w:r>
      <w:r w:rsidR="0066156B">
        <w:rPr>
          <w:rFonts w:cs="Arial"/>
        </w:rPr>
        <w:tab/>
      </w:r>
      <w:r w:rsidRPr="1CD888C4">
        <w:rPr>
          <w:rFonts w:cs="Arial"/>
          <w:lang w:val="en"/>
        </w:rPr>
        <w:t xml:space="preserve">Farhadian S, Mehta S, </w:t>
      </w:r>
      <w:proofErr w:type="spellStart"/>
      <w:r w:rsidRPr="1CD888C4">
        <w:rPr>
          <w:rFonts w:cs="Arial"/>
          <w:lang w:val="en"/>
        </w:rPr>
        <w:t>Zografou</w:t>
      </w:r>
      <w:proofErr w:type="spellEnd"/>
      <w:r w:rsidRPr="1CD888C4">
        <w:rPr>
          <w:rFonts w:cs="Arial"/>
          <w:lang w:val="en"/>
        </w:rPr>
        <w:t xml:space="preserve"> C, Pappalardo J, Chiarella J, Hafler DA, Spudich S.  Single cell RNA sequencing reveals a novel, microglia-like cell type in cerebrospinal fluid during virologically suppressed HIV</w:t>
      </w:r>
      <w:r w:rsidRPr="1CD888C4">
        <w:rPr>
          <w:rFonts w:cs="Arial"/>
          <w:i/>
          <w:iCs/>
          <w:lang w:val="en"/>
        </w:rPr>
        <w:t xml:space="preserve">.  </w:t>
      </w:r>
      <w:r w:rsidRPr="1CD888C4">
        <w:rPr>
          <w:i/>
          <w:iCs/>
          <w:lang w:val="en"/>
        </w:rPr>
        <w:t>JCI Insight.</w:t>
      </w:r>
      <w:r w:rsidRPr="1CD888C4">
        <w:rPr>
          <w:lang w:val="en"/>
        </w:rPr>
        <w:t xml:space="preserve"> 2018 Sep 20;3(18). </w:t>
      </w:r>
      <w:proofErr w:type="spellStart"/>
      <w:r w:rsidRPr="1CD888C4">
        <w:rPr>
          <w:lang w:val="en"/>
        </w:rPr>
        <w:t>pii</w:t>
      </w:r>
      <w:proofErr w:type="spellEnd"/>
      <w:r w:rsidRPr="1CD888C4">
        <w:rPr>
          <w:lang w:val="en"/>
        </w:rPr>
        <w:t xml:space="preserve">: 121718. </w:t>
      </w:r>
      <w:proofErr w:type="spellStart"/>
      <w:r w:rsidRPr="1CD888C4">
        <w:rPr>
          <w:lang w:val="en"/>
        </w:rPr>
        <w:t>doi</w:t>
      </w:r>
      <w:proofErr w:type="spellEnd"/>
      <w:r w:rsidRPr="1CD888C4">
        <w:rPr>
          <w:lang w:val="en"/>
        </w:rPr>
        <w:t xml:space="preserve">: 10.1172/jci.insight.121718. </w:t>
      </w:r>
      <w:proofErr w:type="spellStart"/>
      <w:r w:rsidRPr="1CD888C4">
        <w:rPr>
          <w:lang w:val="en"/>
        </w:rPr>
        <w:t>eCollection</w:t>
      </w:r>
      <w:proofErr w:type="spellEnd"/>
      <w:r w:rsidRPr="1CD888C4">
        <w:rPr>
          <w:lang w:val="en"/>
        </w:rPr>
        <w:t xml:space="preserve"> 2018 Sep 20. PMID:30232286</w:t>
      </w:r>
    </w:p>
    <w:p w14:paraId="4BE9BC7E" w14:textId="568F115D" w:rsidR="1CD888C4" w:rsidRDefault="1CD888C4" w:rsidP="1CD888C4">
      <w:pPr>
        <w:spacing w:after="120" w:line="240" w:lineRule="exact"/>
        <w:ind w:left="720" w:hanging="720"/>
        <w:rPr>
          <w:lang w:val="en"/>
        </w:rPr>
      </w:pPr>
      <w:r w:rsidRPr="1CD888C4">
        <w:rPr>
          <w:rFonts w:cs="Arial"/>
        </w:rPr>
        <w:t>31</w:t>
      </w:r>
      <w:r w:rsidR="00AC1AA2">
        <w:rPr>
          <w:rFonts w:cs="Arial"/>
        </w:rPr>
        <w:t>5</w:t>
      </w:r>
      <w:r w:rsidRPr="1CD888C4">
        <w:rPr>
          <w:rFonts w:cs="Arial"/>
        </w:rPr>
        <w:t xml:space="preserve">. </w:t>
      </w:r>
      <w:r w:rsidR="0066156B">
        <w:rPr>
          <w:rFonts w:cs="Arial"/>
        </w:rPr>
        <w:tab/>
      </w:r>
      <w:r w:rsidRPr="1CD888C4">
        <w:rPr>
          <w:rFonts w:cs="Arial"/>
          <w:lang w:val="en"/>
        </w:rPr>
        <w:t xml:space="preserve">International Multiple Sclerosis Genetics Consortium. Low frequency and rare coding variation contributes to multiple sclerosis risk. </w:t>
      </w:r>
      <w:r w:rsidRPr="1CD888C4">
        <w:rPr>
          <w:rFonts w:cs="Arial"/>
          <w:i/>
          <w:iCs/>
          <w:lang w:val="en"/>
        </w:rPr>
        <w:t>Cell</w:t>
      </w:r>
      <w:r w:rsidRPr="1CD888C4">
        <w:rPr>
          <w:rFonts w:cs="Arial"/>
          <w:lang w:val="en"/>
        </w:rPr>
        <w:t xml:space="preserve">. 2018 Oct 18. </w:t>
      </w:r>
      <w:proofErr w:type="spellStart"/>
      <w:r w:rsidRPr="1CD888C4">
        <w:rPr>
          <w:rFonts w:cs="Arial"/>
          <w:lang w:val="en"/>
        </w:rPr>
        <w:t>pii</w:t>
      </w:r>
      <w:proofErr w:type="spellEnd"/>
      <w:r w:rsidRPr="1CD888C4">
        <w:rPr>
          <w:rFonts w:cs="Arial"/>
          <w:lang w:val="en"/>
        </w:rPr>
        <w:t xml:space="preserve">: S0092-8674(18)31261-3. </w:t>
      </w:r>
      <w:proofErr w:type="spellStart"/>
      <w:r w:rsidRPr="1CD888C4">
        <w:rPr>
          <w:rFonts w:cs="Arial"/>
          <w:lang w:val="en"/>
        </w:rPr>
        <w:t>doi</w:t>
      </w:r>
      <w:proofErr w:type="spellEnd"/>
      <w:r w:rsidRPr="1CD888C4">
        <w:rPr>
          <w:rFonts w:cs="Arial"/>
          <w:lang w:val="en"/>
        </w:rPr>
        <w:t>: 10.1016/j.cell.2018.09.049. PMID:30343897</w:t>
      </w:r>
    </w:p>
    <w:p w14:paraId="52ED2C47" w14:textId="499A078F" w:rsidR="1CD888C4" w:rsidRDefault="1CD888C4" w:rsidP="1CD888C4">
      <w:pPr>
        <w:spacing w:after="120" w:line="240" w:lineRule="exact"/>
        <w:ind w:left="720" w:hanging="720"/>
        <w:rPr>
          <w:szCs w:val="22"/>
          <w:lang w:val="en"/>
        </w:rPr>
      </w:pPr>
      <w:r w:rsidRPr="1CD888C4">
        <w:rPr>
          <w:rFonts w:cs="Arial"/>
        </w:rPr>
        <w:lastRenderedPageBreak/>
        <w:t>31</w:t>
      </w:r>
      <w:r w:rsidR="00AC1AA2">
        <w:rPr>
          <w:rFonts w:cs="Arial"/>
        </w:rPr>
        <w:t>6</w:t>
      </w:r>
      <w:r w:rsidRPr="1CD888C4">
        <w:rPr>
          <w:rFonts w:cs="Arial"/>
        </w:rPr>
        <w:t xml:space="preserve">. </w:t>
      </w:r>
      <w:r w:rsidR="0066156B">
        <w:rPr>
          <w:rFonts w:cs="Arial"/>
        </w:rPr>
        <w:tab/>
      </w:r>
      <w:r w:rsidRPr="1CD888C4">
        <w:rPr>
          <w:rFonts w:cs="Arial"/>
          <w:lang w:val="en"/>
        </w:rPr>
        <w:t xml:space="preserve">Ponath G, Lincoln MR, Dahlawi S, Mubarak M, Sumida T, Airas L, Zhang S, </w:t>
      </w:r>
      <w:proofErr w:type="spellStart"/>
      <w:r w:rsidRPr="1CD888C4">
        <w:rPr>
          <w:rFonts w:cs="Arial"/>
          <w:lang w:val="en"/>
        </w:rPr>
        <w:t>Isitan</w:t>
      </w:r>
      <w:proofErr w:type="spellEnd"/>
      <w:r w:rsidRPr="1CD888C4">
        <w:rPr>
          <w:rFonts w:cs="Arial"/>
          <w:lang w:val="en"/>
        </w:rPr>
        <w:t xml:space="preserve"> C, Nguyen TD, Raine CS, Hafler DA, Pitt D. Enhanced Astrocyte Responses are Driven by a Genetic Risk Allele Associated with Multiple Sclerosis. </w:t>
      </w:r>
      <w:r w:rsidRPr="1CD888C4">
        <w:rPr>
          <w:rFonts w:cs="Arial"/>
          <w:i/>
          <w:iCs/>
          <w:lang w:val="en"/>
        </w:rPr>
        <w:t>Nature Communications</w:t>
      </w:r>
      <w:r w:rsidRPr="1CD888C4">
        <w:rPr>
          <w:rFonts w:cs="Arial"/>
          <w:lang w:val="en"/>
        </w:rPr>
        <w:t xml:space="preserve">, 2018 Dec 17;9(1):5337. </w:t>
      </w:r>
      <w:proofErr w:type="spellStart"/>
      <w:r w:rsidRPr="1CD888C4">
        <w:rPr>
          <w:rFonts w:cs="Arial"/>
          <w:lang w:val="en"/>
        </w:rPr>
        <w:t>doi</w:t>
      </w:r>
      <w:proofErr w:type="spellEnd"/>
      <w:r w:rsidRPr="1CD888C4">
        <w:rPr>
          <w:rFonts w:cs="Arial"/>
          <w:lang w:val="en"/>
        </w:rPr>
        <w:t>: 10.1038/s41467-018-07785-8. PMID:30559390</w:t>
      </w:r>
    </w:p>
    <w:p w14:paraId="552FD768" w14:textId="3520CC92" w:rsidR="1CD888C4" w:rsidRDefault="1CD888C4" w:rsidP="1CD888C4">
      <w:pPr>
        <w:spacing w:after="120" w:line="240" w:lineRule="exact"/>
        <w:ind w:left="720" w:hanging="720"/>
        <w:rPr>
          <w:rStyle w:val="apple-converted-space"/>
          <w:szCs w:val="22"/>
          <w:lang w:val="en"/>
        </w:rPr>
      </w:pPr>
      <w:r w:rsidRPr="1CD888C4">
        <w:rPr>
          <w:rFonts w:cs="Arial"/>
        </w:rPr>
        <w:t>31</w:t>
      </w:r>
      <w:r w:rsidR="00AC1AA2">
        <w:rPr>
          <w:rFonts w:cs="Arial"/>
        </w:rPr>
        <w:t>7</w:t>
      </w:r>
      <w:r w:rsidRPr="1CD888C4">
        <w:rPr>
          <w:rFonts w:cs="Arial"/>
        </w:rPr>
        <w:t xml:space="preserve">. </w:t>
      </w:r>
      <w:r w:rsidR="0066156B">
        <w:rPr>
          <w:rFonts w:cs="Arial"/>
        </w:rPr>
        <w:tab/>
      </w:r>
      <w:r w:rsidRPr="1CD888C4">
        <w:rPr>
          <w:rFonts w:cs="Arial"/>
        </w:rPr>
        <w:t xml:space="preserve">Sumida T, Lincoln MR, </w:t>
      </w:r>
      <w:proofErr w:type="spellStart"/>
      <w:r w:rsidRPr="1CD888C4">
        <w:rPr>
          <w:rFonts w:cs="Arial"/>
        </w:rPr>
        <w:t>Ukeje</w:t>
      </w:r>
      <w:proofErr w:type="spellEnd"/>
      <w:r w:rsidRPr="1CD888C4">
        <w:rPr>
          <w:rFonts w:cs="Arial"/>
        </w:rPr>
        <w:t xml:space="preserve"> CM, Rodriguez DM, Akazawa H, Noda T, Naito AT,</w:t>
      </w:r>
      <w:r w:rsidR="00BC357A">
        <w:rPr>
          <w:rFonts w:cs="Arial"/>
        </w:rPr>
        <w:t xml:space="preserve"> </w:t>
      </w:r>
      <w:r w:rsidRPr="1CD888C4">
        <w:rPr>
          <w:rFonts w:cs="Arial"/>
        </w:rPr>
        <w:t>Komuro I, Dominguez-Villar M, Hafler DA. Activated β-catenin in Foxp3</w:t>
      </w:r>
      <w:r w:rsidR="009E7459" w:rsidRPr="009E7459">
        <w:rPr>
          <w:rFonts w:cs="Arial"/>
          <w:vertAlign w:val="superscript"/>
        </w:rPr>
        <w:t>+</w:t>
      </w:r>
      <w:r w:rsidR="009E7459">
        <w:rPr>
          <w:rFonts w:cs="Arial"/>
          <w:vertAlign w:val="superscript"/>
        </w:rPr>
        <w:t xml:space="preserve"> </w:t>
      </w:r>
      <w:r w:rsidR="009E7459">
        <w:rPr>
          <w:rFonts w:cs="Arial"/>
        </w:rPr>
        <w:t>r</w:t>
      </w:r>
      <w:r w:rsidRPr="1CD888C4">
        <w:rPr>
          <w:rFonts w:cs="Arial"/>
        </w:rPr>
        <w:t xml:space="preserve">egulatory T cells links inflammatory environments to autoimmunity. </w:t>
      </w:r>
      <w:r w:rsidRPr="1CD888C4">
        <w:rPr>
          <w:rFonts w:cs="Arial"/>
          <w:i/>
          <w:iCs/>
        </w:rPr>
        <w:t>Nat Immunol</w:t>
      </w:r>
      <w:r w:rsidRPr="1CD888C4">
        <w:rPr>
          <w:rFonts w:cs="Arial"/>
        </w:rPr>
        <w:t xml:space="preserve">. 2018 Dec;19(12):1391-1402. </w:t>
      </w:r>
      <w:proofErr w:type="spellStart"/>
      <w:r w:rsidRPr="1CD888C4">
        <w:rPr>
          <w:rFonts w:cs="Arial"/>
        </w:rPr>
        <w:t>doi</w:t>
      </w:r>
      <w:proofErr w:type="spellEnd"/>
      <w:r w:rsidRPr="1CD888C4">
        <w:rPr>
          <w:rFonts w:cs="Arial"/>
        </w:rPr>
        <w:t xml:space="preserve">: 10.1038/s41590-018-0236-6. </w:t>
      </w:r>
      <w:proofErr w:type="spellStart"/>
      <w:r w:rsidRPr="1CD888C4">
        <w:rPr>
          <w:rFonts w:cs="Arial"/>
        </w:rPr>
        <w:t>Epub</w:t>
      </w:r>
      <w:proofErr w:type="spellEnd"/>
      <w:r w:rsidRPr="1CD888C4">
        <w:rPr>
          <w:rFonts w:cs="Arial"/>
        </w:rPr>
        <w:t xml:space="preserve"> 2018 Oct 29.</w:t>
      </w:r>
      <w:r w:rsidR="00BC357A" w:rsidRPr="1CD888C4">
        <w:rPr>
          <w:rFonts w:cs="Arial"/>
        </w:rPr>
        <w:t xml:space="preserve"> </w:t>
      </w:r>
      <w:r w:rsidR="00BC357A">
        <w:rPr>
          <w:rFonts w:cs="Arial"/>
        </w:rPr>
        <w:t>P</w:t>
      </w:r>
      <w:r w:rsidRPr="1CD888C4">
        <w:rPr>
          <w:rFonts w:cs="Arial"/>
        </w:rPr>
        <w:t>MID: 30374130</w:t>
      </w:r>
      <w:r w:rsidR="00BC357A">
        <w:rPr>
          <w:rFonts w:cs="Arial"/>
        </w:rPr>
        <w:t>.</w:t>
      </w:r>
    </w:p>
    <w:p w14:paraId="57B01922" w14:textId="4654CBCA" w:rsidR="1CD888C4" w:rsidRDefault="1CD888C4" w:rsidP="1CD888C4">
      <w:pPr>
        <w:spacing w:after="120" w:line="240" w:lineRule="exact"/>
        <w:ind w:left="720" w:hanging="720"/>
        <w:rPr>
          <w:rFonts w:cs="Arial"/>
        </w:rPr>
      </w:pPr>
      <w:r w:rsidRPr="1CD888C4">
        <w:rPr>
          <w:rFonts w:cs="Arial"/>
        </w:rPr>
        <w:t>31</w:t>
      </w:r>
      <w:r w:rsidR="00AC1AA2">
        <w:rPr>
          <w:rFonts w:cs="Arial"/>
        </w:rPr>
        <w:t>8</w:t>
      </w:r>
      <w:r w:rsidRPr="1CD888C4">
        <w:rPr>
          <w:rFonts w:cs="Arial"/>
        </w:rPr>
        <w:t xml:space="preserve">. </w:t>
      </w:r>
      <w:r w:rsidR="0066156B">
        <w:rPr>
          <w:rFonts w:cs="Arial"/>
        </w:rPr>
        <w:tab/>
      </w:r>
      <w:r w:rsidRPr="1CD888C4">
        <w:rPr>
          <w:rStyle w:val="apple-converted-space"/>
          <w:rFonts w:cs="Arial"/>
          <w:lang w:val="en"/>
        </w:rPr>
        <w:t xml:space="preserve">Lucca LE, Axisa PP, Singer ER, Nolan NM, Dominguez-Villar M, Hafler DA. TIGIT signaling restores suppressor function of Th1 Tregs. </w:t>
      </w:r>
      <w:r w:rsidRPr="1CD888C4">
        <w:rPr>
          <w:rStyle w:val="apple-converted-space"/>
          <w:rFonts w:cs="Arial"/>
          <w:i/>
          <w:iCs/>
          <w:lang w:val="en"/>
        </w:rPr>
        <w:t>JCI Insight.</w:t>
      </w:r>
      <w:r w:rsidRPr="1CD888C4">
        <w:rPr>
          <w:rStyle w:val="apple-converted-space"/>
          <w:rFonts w:cs="Arial"/>
          <w:lang w:val="en"/>
        </w:rPr>
        <w:t xml:space="preserve"> 2019 Feb 7;4(3). </w:t>
      </w:r>
      <w:proofErr w:type="spellStart"/>
      <w:r w:rsidRPr="1CD888C4">
        <w:rPr>
          <w:rStyle w:val="apple-converted-space"/>
          <w:rFonts w:cs="Arial"/>
          <w:lang w:val="en"/>
        </w:rPr>
        <w:t>pii</w:t>
      </w:r>
      <w:proofErr w:type="spellEnd"/>
      <w:r w:rsidRPr="1CD888C4">
        <w:rPr>
          <w:rStyle w:val="apple-converted-space"/>
          <w:rFonts w:cs="Arial"/>
          <w:lang w:val="en"/>
        </w:rPr>
        <w:t xml:space="preserve">: 124427. </w:t>
      </w:r>
      <w:proofErr w:type="spellStart"/>
      <w:r w:rsidRPr="1CD888C4">
        <w:rPr>
          <w:rStyle w:val="apple-converted-space"/>
          <w:rFonts w:cs="Arial"/>
          <w:lang w:val="en"/>
        </w:rPr>
        <w:t>doi</w:t>
      </w:r>
      <w:proofErr w:type="spellEnd"/>
      <w:r w:rsidRPr="1CD888C4">
        <w:rPr>
          <w:rStyle w:val="apple-converted-space"/>
          <w:rFonts w:cs="Arial"/>
          <w:lang w:val="en"/>
        </w:rPr>
        <w:t>: 10.1172/jci.insight.124427. PMID:30728325</w:t>
      </w:r>
      <w:r w:rsidRPr="1CD888C4">
        <w:rPr>
          <w:rFonts w:cs="Arial"/>
        </w:rPr>
        <w:t xml:space="preserve"> </w:t>
      </w:r>
    </w:p>
    <w:p w14:paraId="220C3C93" w14:textId="3E1ADA8D" w:rsidR="1CD888C4" w:rsidRDefault="1CD888C4" w:rsidP="1CD888C4">
      <w:pPr>
        <w:spacing w:after="120" w:line="240" w:lineRule="exact"/>
        <w:ind w:left="720" w:hanging="720"/>
        <w:rPr>
          <w:rStyle w:val="apple-converted-space"/>
          <w:rFonts w:cs="Arial"/>
          <w:lang w:val="en"/>
        </w:rPr>
      </w:pPr>
      <w:r w:rsidRPr="1CD888C4">
        <w:rPr>
          <w:rFonts w:cs="Arial"/>
        </w:rPr>
        <w:t>31</w:t>
      </w:r>
      <w:r w:rsidR="00AC1AA2">
        <w:rPr>
          <w:rFonts w:cs="Arial"/>
        </w:rPr>
        <w:t>9</w:t>
      </w:r>
      <w:r w:rsidRPr="1CD888C4">
        <w:rPr>
          <w:rFonts w:cs="Arial"/>
        </w:rPr>
        <w:t xml:space="preserve">. </w:t>
      </w:r>
      <w:r w:rsidR="0066156B">
        <w:rPr>
          <w:rFonts w:cs="Arial"/>
        </w:rPr>
        <w:tab/>
      </w:r>
      <w:proofErr w:type="spellStart"/>
      <w:r w:rsidRPr="1CD888C4">
        <w:rPr>
          <w:rStyle w:val="apple-converted-space"/>
          <w:rFonts w:cs="Arial"/>
          <w:lang w:val="en"/>
        </w:rPr>
        <w:t>Uraki</w:t>
      </w:r>
      <w:proofErr w:type="spellEnd"/>
      <w:r w:rsidRPr="1CD888C4">
        <w:rPr>
          <w:rStyle w:val="apple-converted-space"/>
          <w:rFonts w:cs="Arial"/>
          <w:lang w:val="en"/>
        </w:rPr>
        <w:t xml:space="preserve"> R, Hastings AK, Marin-Lopez A, Sumida T, Takahashi T, Grover JR, Iwasaki A, Hafler DA, Montgomery RR, </w:t>
      </w:r>
      <w:proofErr w:type="spellStart"/>
      <w:r w:rsidRPr="1CD888C4">
        <w:rPr>
          <w:rStyle w:val="apple-converted-space"/>
          <w:rFonts w:cs="Arial"/>
          <w:lang w:val="en"/>
        </w:rPr>
        <w:t>Fikrig</w:t>
      </w:r>
      <w:proofErr w:type="spellEnd"/>
      <w:r w:rsidRPr="1CD888C4">
        <w:rPr>
          <w:rStyle w:val="apple-converted-space"/>
          <w:rFonts w:cs="Arial"/>
          <w:lang w:val="en"/>
        </w:rPr>
        <w:t xml:space="preserve"> E. Aedes aegypti AgBR1 antibodies modulate early Zika virus infection of mice. </w:t>
      </w:r>
      <w:r w:rsidRPr="1CD888C4">
        <w:rPr>
          <w:rStyle w:val="apple-converted-space"/>
          <w:rFonts w:cs="Arial"/>
          <w:i/>
          <w:iCs/>
          <w:lang w:val="en"/>
        </w:rPr>
        <w:t>Nat Microbiol</w:t>
      </w:r>
      <w:r w:rsidRPr="1CD888C4">
        <w:rPr>
          <w:rStyle w:val="apple-converted-space"/>
          <w:rFonts w:cs="Arial"/>
          <w:lang w:val="en"/>
        </w:rPr>
        <w:t xml:space="preserve">. 2019 Mar 11. </w:t>
      </w:r>
      <w:proofErr w:type="spellStart"/>
      <w:r w:rsidRPr="1CD888C4">
        <w:rPr>
          <w:rStyle w:val="apple-converted-space"/>
          <w:rFonts w:cs="Arial"/>
          <w:lang w:val="en"/>
        </w:rPr>
        <w:t>doi</w:t>
      </w:r>
      <w:proofErr w:type="spellEnd"/>
      <w:r w:rsidRPr="1CD888C4">
        <w:rPr>
          <w:rStyle w:val="apple-converted-space"/>
          <w:rFonts w:cs="Arial"/>
          <w:lang w:val="en"/>
        </w:rPr>
        <w:t>: 10.1038/s41564-019-0385-x. [</w:t>
      </w:r>
      <w:proofErr w:type="spellStart"/>
      <w:r w:rsidRPr="1CD888C4">
        <w:rPr>
          <w:rStyle w:val="apple-converted-space"/>
          <w:rFonts w:cs="Arial"/>
          <w:lang w:val="en"/>
        </w:rPr>
        <w:t>Epub</w:t>
      </w:r>
      <w:proofErr w:type="spellEnd"/>
      <w:r w:rsidRPr="1CD888C4">
        <w:rPr>
          <w:rStyle w:val="apple-converted-space"/>
          <w:rFonts w:cs="Arial"/>
          <w:lang w:val="en"/>
        </w:rPr>
        <w:t xml:space="preserve"> ahead of </w:t>
      </w:r>
      <w:proofErr w:type="gramStart"/>
      <w:r w:rsidRPr="1CD888C4">
        <w:rPr>
          <w:rStyle w:val="apple-converted-space"/>
          <w:rFonts w:cs="Arial"/>
          <w:lang w:val="en"/>
        </w:rPr>
        <w:t>print]  PMID</w:t>
      </w:r>
      <w:proofErr w:type="gramEnd"/>
      <w:r w:rsidRPr="1CD888C4">
        <w:rPr>
          <w:rStyle w:val="apple-converted-space"/>
          <w:rFonts w:cs="Arial"/>
          <w:lang w:val="en"/>
        </w:rPr>
        <w:t>:30858571</w:t>
      </w:r>
    </w:p>
    <w:p w14:paraId="3BB6CB5C" w14:textId="273F28B8" w:rsidR="1CD888C4" w:rsidRDefault="1CD888C4" w:rsidP="1CD888C4">
      <w:pPr>
        <w:spacing w:after="120" w:line="240" w:lineRule="exact"/>
        <w:ind w:left="720" w:hanging="720"/>
        <w:rPr>
          <w:rStyle w:val="apple-converted-space"/>
          <w:rFonts w:cs="Arial"/>
          <w:lang w:val="en"/>
        </w:rPr>
      </w:pPr>
      <w:r w:rsidRPr="1CD888C4">
        <w:rPr>
          <w:rFonts w:cs="Arial"/>
        </w:rPr>
        <w:t>3</w:t>
      </w:r>
      <w:r w:rsidR="00AC1AA2">
        <w:rPr>
          <w:rFonts w:cs="Arial"/>
        </w:rPr>
        <w:t>20</w:t>
      </w:r>
      <w:r w:rsidRPr="1CD888C4">
        <w:rPr>
          <w:rFonts w:cs="Arial"/>
        </w:rPr>
        <w:t xml:space="preserve">. </w:t>
      </w:r>
      <w:r w:rsidR="0066156B">
        <w:rPr>
          <w:rFonts w:cs="Arial"/>
        </w:rPr>
        <w:tab/>
      </w:r>
      <w:r w:rsidRPr="1CD888C4">
        <w:rPr>
          <w:rStyle w:val="apple-converted-space"/>
          <w:rFonts w:cs="Arial"/>
          <w:lang w:val="en"/>
        </w:rPr>
        <w:t xml:space="preserve">James JA, Chen H, Young KA, Bemis EA, Seifert J, Bourn RL, Deane KD, </w:t>
      </w:r>
      <w:proofErr w:type="spellStart"/>
      <w:r w:rsidRPr="1CD888C4">
        <w:rPr>
          <w:rStyle w:val="apple-converted-space"/>
          <w:rFonts w:cs="Arial"/>
          <w:lang w:val="en"/>
        </w:rPr>
        <w:t>Demoruelle</w:t>
      </w:r>
      <w:proofErr w:type="spellEnd"/>
      <w:r w:rsidRPr="1CD888C4">
        <w:rPr>
          <w:rStyle w:val="apple-converted-space"/>
          <w:rFonts w:cs="Arial"/>
          <w:lang w:val="en"/>
        </w:rPr>
        <w:t xml:space="preserve"> MK, Feser M, O'Dell JR, Weisman MH, Keating RM, Gaffney PM, Kelly JA, Langefeld CD, Harley JB, Robinson W, Hafler DA, O'Connor KC, Buckner J, Guthridge JM, Norris JM, </w:t>
      </w:r>
      <w:proofErr w:type="spellStart"/>
      <w:r w:rsidRPr="1CD888C4">
        <w:rPr>
          <w:rStyle w:val="apple-converted-space"/>
          <w:rFonts w:cs="Arial"/>
          <w:lang w:val="en"/>
        </w:rPr>
        <w:t>Holers</w:t>
      </w:r>
      <w:proofErr w:type="spellEnd"/>
      <w:r w:rsidRPr="1CD888C4">
        <w:rPr>
          <w:rStyle w:val="apple-converted-space"/>
          <w:rFonts w:cs="Arial"/>
          <w:lang w:val="en"/>
        </w:rPr>
        <w:t xml:space="preserve"> VM.  Latent autoimmunity across disease-specific boundaries in at-risk first-degree relatives of SLE and RA patients.</w:t>
      </w:r>
      <w:r w:rsidRPr="1CD888C4">
        <w:rPr>
          <w:rStyle w:val="apple-converted-space"/>
          <w:rFonts w:cs="Arial"/>
          <w:i/>
          <w:iCs/>
          <w:lang w:val="en"/>
        </w:rPr>
        <w:t xml:space="preserve"> </w:t>
      </w:r>
      <w:proofErr w:type="spellStart"/>
      <w:r w:rsidRPr="1CD888C4">
        <w:rPr>
          <w:rStyle w:val="apple-converted-space"/>
          <w:rFonts w:cs="Arial"/>
          <w:i/>
          <w:iCs/>
          <w:lang w:val="en"/>
        </w:rPr>
        <w:t>EBioMedicine</w:t>
      </w:r>
      <w:proofErr w:type="spellEnd"/>
      <w:r w:rsidRPr="1CD888C4">
        <w:rPr>
          <w:rStyle w:val="apple-converted-space"/>
          <w:rFonts w:cs="Arial"/>
          <w:lang w:val="en"/>
        </w:rPr>
        <w:t xml:space="preserve">. 2019 </w:t>
      </w:r>
      <w:proofErr w:type="gramStart"/>
      <w:r w:rsidRPr="1CD888C4">
        <w:rPr>
          <w:rStyle w:val="apple-converted-space"/>
          <w:rFonts w:cs="Arial"/>
          <w:lang w:val="en"/>
        </w:rPr>
        <w:t>Apr;42:76</w:t>
      </w:r>
      <w:proofErr w:type="gramEnd"/>
      <w:r w:rsidRPr="1CD888C4">
        <w:rPr>
          <w:rStyle w:val="apple-converted-space"/>
          <w:rFonts w:cs="Arial"/>
          <w:lang w:val="en"/>
        </w:rPr>
        <w:t xml:space="preserve">-85. </w:t>
      </w:r>
      <w:proofErr w:type="spellStart"/>
      <w:r w:rsidRPr="1CD888C4">
        <w:rPr>
          <w:rStyle w:val="apple-converted-space"/>
          <w:rFonts w:cs="Arial"/>
          <w:lang w:val="en"/>
        </w:rPr>
        <w:t>doi</w:t>
      </w:r>
      <w:proofErr w:type="spellEnd"/>
      <w:r w:rsidRPr="1CD888C4">
        <w:rPr>
          <w:rStyle w:val="apple-converted-space"/>
          <w:rFonts w:cs="Arial"/>
          <w:lang w:val="en"/>
        </w:rPr>
        <w:t xml:space="preserve">: 10.1016/j.ebiom.2019.03.063. </w:t>
      </w:r>
      <w:proofErr w:type="spellStart"/>
      <w:r w:rsidRPr="1CD888C4">
        <w:rPr>
          <w:rStyle w:val="apple-converted-space"/>
          <w:rFonts w:cs="Arial"/>
          <w:lang w:val="en"/>
        </w:rPr>
        <w:t>Epub</w:t>
      </w:r>
      <w:proofErr w:type="spellEnd"/>
      <w:r w:rsidRPr="1CD888C4">
        <w:rPr>
          <w:rStyle w:val="apple-converted-space"/>
          <w:rFonts w:cs="Arial"/>
          <w:lang w:val="en"/>
        </w:rPr>
        <w:t xml:space="preserve"> 2019 Apr 3. PMID:30952617</w:t>
      </w:r>
    </w:p>
    <w:p w14:paraId="2C9ED8D6" w14:textId="3D09D7FC" w:rsidR="1CD888C4" w:rsidRDefault="1CD888C4" w:rsidP="1CD888C4">
      <w:pPr>
        <w:spacing w:after="120" w:line="240" w:lineRule="exact"/>
        <w:ind w:left="720" w:hanging="720"/>
        <w:rPr>
          <w:rFonts w:cs="Arial"/>
          <w:lang w:val="en"/>
        </w:rPr>
      </w:pPr>
      <w:r w:rsidRPr="1CD888C4">
        <w:rPr>
          <w:rFonts w:cs="Arial"/>
        </w:rPr>
        <w:t>32</w:t>
      </w:r>
      <w:r w:rsidR="00AC1AA2">
        <w:rPr>
          <w:rFonts w:cs="Arial"/>
        </w:rPr>
        <w:t>1</w:t>
      </w:r>
      <w:r w:rsidRPr="1CD888C4">
        <w:rPr>
          <w:rFonts w:cs="Arial"/>
        </w:rPr>
        <w:t xml:space="preserve">. </w:t>
      </w:r>
      <w:r w:rsidR="0066156B">
        <w:rPr>
          <w:rFonts w:cs="Arial"/>
        </w:rPr>
        <w:tab/>
      </w:r>
      <w:r w:rsidRPr="1CD888C4">
        <w:rPr>
          <w:rStyle w:val="apple-converted-space"/>
          <w:rFonts w:cs="Arial"/>
          <w:lang w:val="en"/>
        </w:rPr>
        <w:t xml:space="preserve">Stathopoulos P, </w:t>
      </w:r>
      <w:proofErr w:type="spellStart"/>
      <w:r w:rsidRPr="1CD888C4">
        <w:rPr>
          <w:rStyle w:val="apple-converted-space"/>
          <w:rFonts w:cs="Arial"/>
          <w:lang w:val="en"/>
        </w:rPr>
        <w:t>Chastre</w:t>
      </w:r>
      <w:proofErr w:type="spellEnd"/>
      <w:r w:rsidRPr="1CD888C4">
        <w:rPr>
          <w:rStyle w:val="apple-converted-space"/>
          <w:rFonts w:cs="Arial"/>
          <w:lang w:val="en"/>
        </w:rPr>
        <w:t xml:space="preserve"> A, Waters P, Irani S, Fichtner ML, Benotti ES, Guthridge JM, Seifert J, Nowak RJ, Buckner JH, </w:t>
      </w:r>
      <w:proofErr w:type="spellStart"/>
      <w:r w:rsidRPr="1CD888C4">
        <w:rPr>
          <w:rStyle w:val="apple-converted-space"/>
          <w:rFonts w:cs="Arial"/>
          <w:lang w:val="en"/>
        </w:rPr>
        <w:t>Holers</w:t>
      </w:r>
      <w:proofErr w:type="spellEnd"/>
      <w:r w:rsidRPr="1CD888C4">
        <w:rPr>
          <w:rStyle w:val="apple-converted-space"/>
          <w:rFonts w:cs="Arial"/>
          <w:lang w:val="en"/>
        </w:rPr>
        <w:t xml:space="preserve"> VM, James JA, Hafler DA, O'Connor KC. Autoantibodies against Neurologic Antigens in </w:t>
      </w:r>
      <w:proofErr w:type="spellStart"/>
      <w:r w:rsidRPr="1CD888C4">
        <w:rPr>
          <w:rStyle w:val="apple-converted-space"/>
          <w:rFonts w:cs="Arial"/>
          <w:lang w:val="en"/>
        </w:rPr>
        <w:t>Nonneurologic</w:t>
      </w:r>
      <w:proofErr w:type="spellEnd"/>
      <w:r w:rsidRPr="1CD888C4">
        <w:rPr>
          <w:rStyle w:val="apple-converted-space"/>
          <w:rFonts w:cs="Arial"/>
          <w:lang w:val="en"/>
        </w:rPr>
        <w:t xml:space="preserve"> Autoimmunity. </w:t>
      </w:r>
      <w:r w:rsidRPr="1CD888C4">
        <w:rPr>
          <w:rStyle w:val="apple-converted-space"/>
          <w:rFonts w:cs="Arial"/>
          <w:i/>
          <w:iCs/>
          <w:lang w:val="en"/>
        </w:rPr>
        <w:t>J Immunol</w:t>
      </w:r>
      <w:r w:rsidRPr="1CD888C4">
        <w:rPr>
          <w:rStyle w:val="apple-converted-space"/>
          <w:rFonts w:cs="Arial"/>
          <w:lang w:val="en"/>
        </w:rPr>
        <w:t xml:space="preserve">. 2019 Apr 15;202(8):2210-2219. </w:t>
      </w:r>
      <w:proofErr w:type="spellStart"/>
      <w:r w:rsidRPr="1CD888C4">
        <w:rPr>
          <w:rStyle w:val="apple-converted-space"/>
          <w:rFonts w:cs="Arial"/>
          <w:lang w:val="en"/>
        </w:rPr>
        <w:t>doi</w:t>
      </w:r>
      <w:proofErr w:type="spellEnd"/>
      <w:r w:rsidRPr="1CD888C4">
        <w:rPr>
          <w:rStyle w:val="apple-converted-space"/>
          <w:rFonts w:cs="Arial"/>
          <w:lang w:val="en"/>
        </w:rPr>
        <w:t xml:space="preserve">: 10.4049/jimmunol.1801295. </w:t>
      </w:r>
      <w:proofErr w:type="spellStart"/>
      <w:r w:rsidRPr="1CD888C4">
        <w:rPr>
          <w:rStyle w:val="apple-converted-space"/>
          <w:rFonts w:cs="Arial"/>
          <w:lang w:val="en"/>
        </w:rPr>
        <w:t>Epub</w:t>
      </w:r>
      <w:proofErr w:type="spellEnd"/>
      <w:r w:rsidRPr="1CD888C4">
        <w:rPr>
          <w:rStyle w:val="apple-converted-space"/>
          <w:rFonts w:cs="Arial"/>
          <w:lang w:val="en"/>
        </w:rPr>
        <w:t xml:space="preserve"> 2019 Mar 1. PMID:30824481</w:t>
      </w:r>
    </w:p>
    <w:p w14:paraId="5EA25C4D" w14:textId="3DAFC0C7" w:rsidR="1CD888C4" w:rsidRDefault="1CD888C4" w:rsidP="1CD888C4">
      <w:pPr>
        <w:spacing w:after="120" w:line="240" w:lineRule="exact"/>
        <w:ind w:left="720" w:hanging="720"/>
        <w:rPr>
          <w:rFonts w:cs="Arial"/>
          <w:lang w:val="en"/>
        </w:rPr>
      </w:pPr>
      <w:r w:rsidRPr="1CD888C4">
        <w:rPr>
          <w:rFonts w:cs="Arial"/>
        </w:rPr>
        <w:t>32</w:t>
      </w:r>
      <w:r w:rsidR="00AC1AA2">
        <w:rPr>
          <w:rFonts w:cs="Arial"/>
        </w:rPr>
        <w:t>2</w:t>
      </w:r>
      <w:r w:rsidRPr="1CD888C4">
        <w:rPr>
          <w:rFonts w:cs="Arial"/>
        </w:rPr>
        <w:t xml:space="preserve">. </w:t>
      </w:r>
      <w:r w:rsidR="0066156B">
        <w:rPr>
          <w:rFonts w:cs="Arial"/>
        </w:rPr>
        <w:tab/>
      </w:r>
      <w:r w:rsidRPr="1CD888C4">
        <w:rPr>
          <w:rFonts w:cs="Arial"/>
          <w:lang w:val="en"/>
        </w:rPr>
        <w:t xml:space="preserve">International Multiple Sclerosis Genetics Consortium.  A systems biology approach uncovers cell-specific gene regulatory effects of genetic associations in multiple sclerosis.  </w:t>
      </w:r>
      <w:r w:rsidRPr="1CD888C4">
        <w:rPr>
          <w:rFonts w:cs="Arial"/>
          <w:i/>
          <w:iCs/>
          <w:lang w:val="en"/>
        </w:rPr>
        <w:t>Nat Commun.</w:t>
      </w:r>
      <w:r w:rsidRPr="1CD888C4">
        <w:rPr>
          <w:rFonts w:cs="Arial"/>
          <w:lang w:val="en"/>
        </w:rPr>
        <w:t xml:space="preserve"> 2019 May 20;10(1):2236. </w:t>
      </w:r>
      <w:proofErr w:type="spellStart"/>
      <w:r w:rsidRPr="1CD888C4">
        <w:rPr>
          <w:rFonts w:cs="Arial"/>
          <w:lang w:val="en"/>
        </w:rPr>
        <w:t>doi</w:t>
      </w:r>
      <w:proofErr w:type="spellEnd"/>
      <w:r w:rsidRPr="1CD888C4">
        <w:rPr>
          <w:rFonts w:cs="Arial"/>
          <w:lang w:val="en"/>
        </w:rPr>
        <w:t>: 10.1038/s41467-019-09773-y.  PMID: 31110181</w:t>
      </w:r>
    </w:p>
    <w:p w14:paraId="5CC69C14" w14:textId="1A837128" w:rsidR="1CD888C4" w:rsidRDefault="1CD888C4" w:rsidP="1CD888C4">
      <w:pPr>
        <w:spacing w:after="120" w:line="240" w:lineRule="exact"/>
        <w:ind w:left="720" w:hanging="720"/>
        <w:rPr>
          <w:rFonts w:cs="Arial"/>
          <w:i/>
          <w:lang w:val="en"/>
        </w:rPr>
      </w:pPr>
      <w:r w:rsidRPr="1CD888C4">
        <w:rPr>
          <w:rFonts w:cs="Arial"/>
        </w:rPr>
        <w:t>32</w:t>
      </w:r>
      <w:r w:rsidR="00AC1AA2">
        <w:rPr>
          <w:rFonts w:cs="Arial"/>
        </w:rPr>
        <w:t>3</w:t>
      </w:r>
      <w:r w:rsidRPr="1CD888C4">
        <w:rPr>
          <w:rFonts w:cs="Arial"/>
        </w:rPr>
        <w:t xml:space="preserve">. </w:t>
      </w:r>
      <w:r w:rsidR="0066156B">
        <w:rPr>
          <w:rFonts w:cs="Arial"/>
        </w:rPr>
        <w:tab/>
      </w:r>
      <w:r w:rsidR="008D6CEC" w:rsidRPr="00AC5BEB">
        <w:rPr>
          <w:rFonts w:cs="Arial"/>
          <w:bCs/>
          <w:color w:val="212121"/>
          <w:szCs w:val="22"/>
        </w:rPr>
        <w:t>Lucca LE</w:t>
      </w:r>
      <w:r w:rsidR="008D6CEC" w:rsidRPr="00AC5BEB">
        <w:rPr>
          <w:rFonts w:cs="Arial"/>
          <w:color w:val="212121"/>
          <w:szCs w:val="22"/>
          <w:shd w:val="clear" w:color="auto" w:fill="FFFFFF"/>
        </w:rPr>
        <w:t xml:space="preserve">, Lerner BA, Park C, DeBartolo D, Harnett B, Kumar VP, Ponath G, </w:t>
      </w:r>
      <w:proofErr w:type="spellStart"/>
      <w:r w:rsidR="008D6CEC" w:rsidRPr="00AC5BEB">
        <w:rPr>
          <w:rFonts w:cs="Arial"/>
          <w:color w:val="212121"/>
          <w:szCs w:val="22"/>
          <w:shd w:val="clear" w:color="auto" w:fill="FFFFFF"/>
        </w:rPr>
        <w:t>Raddassi</w:t>
      </w:r>
      <w:proofErr w:type="spellEnd"/>
      <w:r w:rsidR="008D6CEC" w:rsidRPr="00AC5BEB">
        <w:rPr>
          <w:rFonts w:cs="Arial"/>
          <w:color w:val="212121"/>
          <w:szCs w:val="22"/>
          <w:shd w:val="clear" w:color="auto" w:fill="FFFFFF"/>
        </w:rPr>
        <w:t xml:space="preserve"> K, Huttner A, Hafler DA, Pitt D</w:t>
      </w:r>
      <w:r w:rsidR="008D6CEC" w:rsidRPr="008D6CEC">
        <w:rPr>
          <w:rFonts w:cs="Arial"/>
          <w:szCs w:val="22"/>
        </w:rPr>
        <w:t xml:space="preserve"> </w:t>
      </w:r>
      <w:hyperlink r:id="rId41">
        <w:r w:rsidRPr="005C723C">
          <w:rPr>
            <w:rFonts w:cs="Arial"/>
            <w:szCs w:val="22"/>
            <w:lang w:val="en"/>
          </w:rPr>
          <w:t>Differential Expression of the T cell Inhibitor TIGIT in Glioblastoma and Multiple Sclerosis</w:t>
        </w:r>
      </w:hyperlink>
      <w:r w:rsidRPr="005C723C">
        <w:rPr>
          <w:rFonts w:cs="Arial"/>
          <w:szCs w:val="22"/>
          <w:lang w:val="en"/>
        </w:rPr>
        <w:t xml:space="preserve">. </w:t>
      </w:r>
      <w:r w:rsidR="008E28B5" w:rsidRPr="005C723C">
        <w:rPr>
          <w:rFonts w:cs="Arial"/>
          <w:i/>
          <w:iCs/>
          <w:color w:val="212121"/>
          <w:szCs w:val="22"/>
        </w:rPr>
        <w:t xml:space="preserve">Neurol </w:t>
      </w:r>
      <w:proofErr w:type="spellStart"/>
      <w:r w:rsidR="008E28B5" w:rsidRPr="005C723C">
        <w:rPr>
          <w:rFonts w:cs="Arial"/>
          <w:i/>
          <w:iCs/>
          <w:color w:val="212121"/>
          <w:szCs w:val="22"/>
        </w:rPr>
        <w:t>Neuroimmunol</w:t>
      </w:r>
      <w:proofErr w:type="spellEnd"/>
      <w:r w:rsidR="008E28B5" w:rsidRPr="005C723C">
        <w:rPr>
          <w:rFonts w:cs="Arial"/>
          <w:i/>
          <w:iCs/>
          <w:color w:val="212121"/>
          <w:szCs w:val="22"/>
        </w:rPr>
        <w:t xml:space="preserve"> </w:t>
      </w:r>
      <w:proofErr w:type="spellStart"/>
      <w:r w:rsidR="008E28B5" w:rsidRPr="005C723C">
        <w:rPr>
          <w:rFonts w:cs="Arial"/>
          <w:i/>
          <w:iCs/>
          <w:color w:val="212121"/>
          <w:szCs w:val="22"/>
        </w:rPr>
        <w:t>Neuroinflamm</w:t>
      </w:r>
      <w:proofErr w:type="spellEnd"/>
      <w:r w:rsidR="008E28B5" w:rsidRPr="005C723C">
        <w:rPr>
          <w:rFonts w:cs="Arial"/>
          <w:color w:val="212121"/>
          <w:szCs w:val="22"/>
          <w:shd w:val="clear" w:color="auto" w:fill="FFFFFF"/>
        </w:rPr>
        <w:t>. 2020;7(3</w:t>
      </w:r>
      <w:proofErr w:type="gramStart"/>
      <w:r w:rsidR="008E28B5" w:rsidRPr="005C723C">
        <w:rPr>
          <w:rFonts w:cs="Arial"/>
          <w:color w:val="212121"/>
          <w:szCs w:val="22"/>
          <w:shd w:val="clear" w:color="auto" w:fill="FFFFFF"/>
        </w:rPr>
        <w:t>):e</w:t>
      </w:r>
      <w:proofErr w:type="gramEnd"/>
      <w:r w:rsidR="008E28B5" w:rsidRPr="005C723C">
        <w:rPr>
          <w:rFonts w:cs="Arial"/>
          <w:color w:val="212121"/>
          <w:szCs w:val="22"/>
          <w:shd w:val="clear" w:color="auto" w:fill="FFFFFF"/>
        </w:rPr>
        <w:t>712. Published 2020 Apr 8. doi:10.1212/NXI.</w:t>
      </w:r>
      <w:r w:rsidR="003B7E1E" w:rsidRPr="005C723C">
        <w:rPr>
          <w:rFonts w:cs="Arial"/>
          <w:color w:val="212121"/>
          <w:szCs w:val="22"/>
          <w:shd w:val="clear" w:color="auto" w:fill="FFFFFF"/>
        </w:rPr>
        <w:t>000</w:t>
      </w:r>
      <w:r w:rsidR="008E28B5" w:rsidRPr="005C723C">
        <w:rPr>
          <w:rFonts w:cs="Arial"/>
          <w:color w:val="212121"/>
          <w:szCs w:val="22"/>
          <w:shd w:val="clear" w:color="auto" w:fill="FFFFFF"/>
        </w:rPr>
        <w:t>712</w:t>
      </w:r>
    </w:p>
    <w:p w14:paraId="7BE61CCE" w14:textId="3F98BD5C" w:rsidR="00DE3825" w:rsidRPr="00DE3825" w:rsidRDefault="00663027" w:rsidP="00DE3825">
      <w:pPr>
        <w:autoSpaceDE w:val="0"/>
        <w:autoSpaceDN w:val="0"/>
        <w:adjustRightInd w:val="0"/>
        <w:spacing w:after="120" w:line="260" w:lineRule="exact"/>
        <w:ind w:left="720" w:hanging="720"/>
        <w:rPr>
          <w:rFonts w:cs="Arial"/>
          <w:bCs/>
          <w:szCs w:val="22"/>
        </w:rPr>
      </w:pPr>
      <w:r w:rsidRPr="00663027">
        <w:rPr>
          <w:rFonts w:cs="Arial"/>
        </w:rPr>
        <w:t>32</w:t>
      </w:r>
      <w:r w:rsidR="00AC1AA2">
        <w:rPr>
          <w:rFonts w:cs="Arial"/>
        </w:rPr>
        <w:t>4</w:t>
      </w:r>
      <w:r w:rsidR="008E4E3C">
        <w:rPr>
          <w:rFonts w:cs="Arial"/>
        </w:rPr>
        <w:t>.</w:t>
      </w:r>
      <w:r w:rsidRPr="00663027">
        <w:rPr>
          <w:rFonts w:cs="Arial"/>
        </w:rPr>
        <w:t xml:space="preserve"> </w:t>
      </w:r>
      <w:r w:rsidR="0066156B">
        <w:rPr>
          <w:rFonts w:cs="Arial"/>
        </w:rPr>
        <w:tab/>
      </w:r>
      <w:r w:rsidRPr="00663027">
        <w:rPr>
          <w:rFonts w:cs="Arial"/>
          <w:szCs w:val="22"/>
          <w:lang w:val="en"/>
        </w:rPr>
        <w:t xml:space="preserve">Pappalardo JL, Le Zhang L, Pecsok M, </w:t>
      </w:r>
      <w:r w:rsidRPr="00BF4139">
        <w:rPr>
          <w:rFonts w:cs="Arial"/>
          <w:szCs w:val="22"/>
        </w:rPr>
        <w:t xml:space="preserve">Perlman K, </w:t>
      </w:r>
      <w:proofErr w:type="spellStart"/>
      <w:r w:rsidR="00BF4139" w:rsidRPr="00BF4139">
        <w:rPr>
          <w:rFonts w:cs="Arial"/>
          <w:szCs w:val="22"/>
        </w:rPr>
        <w:t>Zografou</w:t>
      </w:r>
      <w:proofErr w:type="spellEnd"/>
      <w:r w:rsidR="00BF4139" w:rsidRPr="00BF4139">
        <w:rPr>
          <w:rFonts w:cs="Arial"/>
          <w:szCs w:val="22"/>
        </w:rPr>
        <w:t xml:space="preserve"> C, </w:t>
      </w:r>
      <w:proofErr w:type="spellStart"/>
      <w:r w:rsidRPr="00BF4139">
        <w:rPr>
          <w:rFonts w:cs="Arial"/>
          <w:szCs w:val="22"/>
        </w:rPr>
        <w:t>Raddassi</w:t>
      </w:r>
      <w:proofErr w:type="spellEnd"/>
      <w:r w:rsidRPr="00BF4139">
        <w:rPr>
          <w:rFonts w:cs="Arial"/>
          <w:color w:val="000000" w:themeColor="text1"/>
          <w:szCs w:val="22"/>
          <w:vertAlign w:val="superscript"/>
        </w:rPr>
        <w:t xml:space="preserve"> </w:t>
      </w:r>
      <w:r w:rsidRPr="00BF4139">
        <w:rPr>
          <w:rFonts w:cs="Arial"/>
          <w:szCs w:val="22"/>
        </w:rPr>
        <w:t>K, Abulaban</w:t>
      </w:r>
      <w:r w:rsidRPr="00663027">
        <w:rPr>
          <w:rFonts w:cs="Arial"/>
        </w:rPr>
        <w:t xml:space="preserve"> A</w:t>
      </w:r>
      <w:r w:rsidRPr="00663027">
        <w:rPr>
          <w:rFonts w:cs="Arial"/>
          <w:szCs w:val="22"/>
          <w:lang w:val="en"/>
        </w:rPr>
        <w:t xml:space="preserve"> Krishnaswamy S, </w:t>
      </w:r>
      <w:r w:rsidRPr="00663027">
        <w:rPr>
          <w:rFonts w:cs="Arial"/>
        </w:rPr>
        <w:t xml:space="preserve">Jack Antel, </w:t>
      </w:r>
      <w:r w:rsidRPr="00663027">
        <w:rPr>
          <w:rFonts w:cs="Arial"/>
          <w:szCs w:val="22"/>
          <w:lang w:val="en"/>
        </w:rPr>
        <w:t xml:space="preserve">van Dijk D, </w:t>
      </w:r>
      <w:r w:rsidRPr="00FB7F88">
        <w:rPr>
          <w:rFonts w:cs="Arial"/>
          <w:szCs w:val="22"/>
          <w:lang w:val="en"/>
        </w:rPr>
        <w:t>Hafler, DA,</w:t>
      </w:r>
      <w:r w:rsidRPr="00663027">
        <w:rPr>
          <w:rFonts w:cs="Arial"/>
          <w:b/>
          <w:szCs w:val="22"/>
          <w:lang w:val="en"/>
        </w:rPr>
        <w:t xml:space="preserve"> </w:t>
      </w:r>
      <w:r w:rsidR="00BF4139" w:rsidRPr="006E27B7">
        <w:rPr>
          <w:rFonts w:cs="Arial"/>
          <w:szCs w:val="22"/>
        </w:rPr>
        <w:t>Transcriptomic and clonal characterization of T cells</w:t>
      </w:r>
      <w:r w:rsidR="00BF4139">
        <w:rPr>
          <w:rFonts w:cs="Arial"/>
        </w:rPr>
        <w:t xml:space="preserve"> </w:t>
      </w:r>
      <w:r w:rsidR="00BF4139" w:rsidRPr="006E27B7">
        <w:rPr>
          <w:rFonts w:cs="Arial"/>
          <w:szCs w:val="22"/>
        </w:rPr>
        <w:t>in the human central nervous system</w:t>
      </w:r>
      <w:r w:rsidR="00DE3825">
        <w:rPr>
          <w:rFonts w:cs="Arial"/>
          <w:szCs w:val="22"/>
        </w:rPr>
        <w:t xml:space="preserve">. </w:t>
      </w:r>
      <w:r w:rsidR="00DE3825" w:rsidRPr="00663027">
        <w:rPr>
          <w:rFonts w:cs="Arial"/>
          <w:i/>
        </w:rPr>
        <w:t xml:space="preserve">Science </w:t>
      </w:r>
      <w:r w:rsidR="00DE3825" w:rsidRPr="00DE3825">
        <w:rPr>
          <w:rFonts w:cs="Arial"/>
          <w:i/>
          <w:szCs w:val="22"/>
        </w:rPr>
        <w:t>Immunol</w:t>
      </w:r>
      <w:r w:rsidR="00DE3825" w:rsidRPr="00DE3825">
        <w:rPr>
          <w:rFonts w:cs="Arial"/>
          <w:szCs w:val="22"/>
        </w:rPr>
        <w:t>, 5, eabb8786 (2020)</w:t>
      </w:r>
      <w:r w:rsidR="00DE3825">
        <w:rPr>
          <w:rFonts w:cs="Arial"/>
          <w:szCs w:val="22"/>
        </w:rPr>
        <w:t>.</w:t>
      </w:r>
    </w:p>
    <w:p w14:paraId="4E76D320" w14:textId="39B5D555" w:rsidR="00B055A7" w:rsidRDefault="1CD888C4" w:rsidP="00B055A7">
      <w:pPr>
        <w:spacing w:after="120" w:line="240" w:lineRule="exact"/>
        <w:ind w:left="720" w:hanging="720"/>
        <w:rPr>
          <w:rFonts w:cs="Arial"/>
        </w:rPr>
      </w:pPr>
      <w:r w:rsidRPr="1CD888C4">
        <w:rPr>
          <w:rFonts w:cs="Arial"/>
          <w:lang w:val="en"/>
        </w:rPr>
        <w:t>32</w:t>
      </w:r>
      <w:r w:rsidR="00AC1AA2">
        <w:rPr>
          <w:rFonts w:cs="Arial"/>
          <w:lang w:val="en"/>
        </w:rPr>
        <w:t>5</w:t>
      </w:r>
      <w:r w:rsidRPr="1CD888C4">
        <w:rPr>
          <w:rFonts w:cs="Arial"/>
          <w:lang w:val="en"/>
        </w:rPr>
        <w:t xml:space="preserve">. </w:t>
      </w:r>
      <w:r w:rsidR="0066156B">
        <w:rPr>
          <w:rFonts w:cs="Arial"/>
          <w:lang w:val="en"/>
        </w:rPr>
        <w:tab/>
      </w:r>
      <w:r w:rsidRPr="1CD888C4">
        <w:rPr>
          <w:rFonts w:cs="Arial"/>
          <w:lang w:val="en"/>
        </w:rPr>
        <w:t>International Multiple Sclerosis Genetics Consortium.</w:t>
      </w:r>
      <w:r w:rsidRPr="1CD888C4">
        <w:rPr>
          <w:rFonts w:cs="Arial"/>
        </w:rPr>
        <w:t xml:space="preserve">The Multiple Sclerosis Genomic Map: Role of peripheral immune cells and resident microglia in susceptibility. </w:t>
      </w:r>
      <w:r w:rsidRPr="006809E5">
        <w:rPr>
          <w:rFonts w:cs="Arial"/>
          <w:i/>
          <w:iCs/>
        </w:rPr>
        <w:t>Science</w:t>
      </w:r>
      <w:r w:rsidRPr="1CD888C4">
        <w:rPr>
          <w:rFonts w:cs="Arial"/>
        </w:rPr>
        <w:t xml:space="preserve">, </w:t>
      </w:r>
      <w:r w:rsidRPr="1CD888C4">
        <w:rPr>
          <w:rFonts w:cs="Arial"/>
          <w:color w:val="000000" w:themeColor="text1"/>
        </w:rPr>
        <w:t xml:space="preserve">2019 Sep 27;365(6460) </w:t>
      </w:r>
      <w:r w:rsidRPr="1CD888C4">
        <w:rPr>
          <w:rFonts w:cs="Arial"/>
        </w:rPr>
        <w:t>PMI</w:t>
      </w:r>
      <w:r w:rsidR="004D0D71">
        <w:rPr>
          <w:rFonts w:cs="Arial"/>
        </w:rPr>
        <w:t>B</w:t>
      </w:r>
      <w:r w:rsidRPr="1CD888C4">
        <w:rPr>
          <w:rFonts w:cs="Arial"/>
        </w:rPr>
        <w:t>D: 30343897</w:t>
      </w:r>
    </w:p>
    <w:p w14:paraId="4F217B54" w14:textId="1C37E5DA" w:rsidR="00237DD6" w:rsidRDefault="00B055A7" w:rsidP="00237DD6">
      <w:pPr>
        <w:spacing w:after="120" w:line="240" w:lineRule="exact"/>
        <w:ind w:left="720" w:hanging="720"/>
        <w:rPr>
          <w:rFonts w:cs="Arial"/>
        </w:rPr>
      </w:pPr>
      <w:r w:rsidRPr="1CD888C4">
        <w:rPr>
          <w:rFonts w:cs="Arial"/>
          <w:lang w:val="en"/>
        </w:rPr>
        <w:t>32</w:t>
      </w:r>
      <w:r w:rsidR="00AC1AA2">
        <w:rPr>
          <w:rFonts w:cs="Arial"/>
          <w:lang w:val="en"/>
        </w:rPr>
        <w:t>6</w:t>
      </w:r>
      <w:r>
        <w:rPr>
          <w:rFonts w:cs="Arial"/>
          <w:lang w:val="en"/>
        </w:rPr>
        <w:t xml:space="preserve">. </w:t>
      </w:r>
      <w:r w:rsidR="0066156B">
        <w:rPr>
          <w:rFonts w:cs="Arial"/>
          <w:lang w:val="en"/>
        </w:rPr>
        <w:tab/>
      </w:r>
      <w:r w:rsidRPr="00862F59">
        <w:rPr>
          <w:rFonts w:cs="Arial"/>
          <w:color w:val="000000" w:themeColor="text1"/>
          <w:bdr w:val="none" w:sz="0" w:space="0" w:color="auto" w:frame="1"/>
        </w:rPr>
        <w:t>Pompura</w:t>
      </w:r>
      <w:r>
        <w:rPr>
          <w:rFonts w:cs="Arial"/>
          <w:color w:val="000000" w:themeColor="text1"/>
          <w:bdr w:val="none" w:sz="0" w:space="0" w:color="auto" w:frame="1"/>
        </w:rPr>
        <w:t xml:space="preserve">, SL, Wagner A, Kitz A, </w:t>
      </w:r>
      <w:proofErr w:type="spellStart"/>
      <w:r>
        <w:rPr>
          <w:rFonts w:cs="Arial"/>
          <w:color w:val="000000" w:themeColor="text1"/>
          <w:bdr w:val="none" w:sz="0" w:space="0" w:color="auto" w:frame="1"/>
        </w:rPr>
        <w:t>LaPerche</w:t>
      </w:r>
      <w:proofErr w:type="spellEnd"/>
      <w:r>
        <w:rPr>
          <w:rFonts w:cs="Arial"/>
          <w:color w:val="000000" w:themeColor="text1"/>
          <w:bdr w:val="none" w:sz="0" w:space="0" w:color="auto" w:frame="1"/>
        </w:rPr>
        <w:t xml:space="preserve"> J, Yosef N, </w:t>
      </w:r>
      <w:r w:rsidRPr="00862F59">
        <w:rPr>
          <w:rFonts w:cs="Arial"/>
          <w:color w:val="000000" w:themeColor="text1"/>
          <w:bdr w:val="none" w:sz="0" w:space="0" w:color="auto" w:frame="1"/>
        </w:rPr>
        <w:t>Dominguez-Villar</w:t>
      </w:r>
      <w:r>
        <w:rPr>
          <w:rFonts w:cs="Arial"/>
          <w:color w:val="000000" w:themeColor="text1"/>
          <w:bdr w:val="none" w:sz="0" w:space="0" w:color="auto" w:frame="1"/>
        </w:rPr>
        <w:t xml:space="preserve"> M, Hafler DA. Oleic Acid Induces Tissue Resident FoxP3 Regulatory T </w:t>
      </w:r>
      <w:proofErr w:type="gramStart"/>
      <w:r>
        <w:rPr>
          <w:rFonts w:cs="Arial"/>
          <w:color w:val="000000" w:themeColor="text1"/>
          <w:bdr w:val="none" w:sz="0" w:space="0" w:color="auto" w:frame="1"/>
        </w:rPr>
        <w:t>cell</w:t>
      </w:r>
      <w:proofErr w:type="gramEnd"/>
      <w:r>
        <w:rPr>
          <w:rFonts w:cs="Arial"/>
          <w:color w:val="000000" w:themeColor="text1"/>
          <w:bdr w:val="none" w:sz="0" w:space="0" w:color="auto" w:frame="1"/>
        </w:rPr>
        <w:t xml:space="preserve"> Function. </w:t>
      </w:r>
      <w:r w:rsidRPr="00862F59">
        <w:rPr>
          <w:rFonts w:cs="Arial"/>
          <w:i/>
          <w:color w:val="000000" w:themeColor="text1"/>
          <w:bdr w:val="none" w:sz="0" w:space="0" w:color="auto" w:frame="1"/>
        </w:rPr>
        <w:t>J</w:t>
      </w:r>
      <w:r w:rsidR="008F6810">
        <w:rPr>
          <w:rFonts w:cs="Arial"/>
          <w:i/>
          <w:color w:val="000000" w:themeColor="text1"/>
          <w:bdr w:val="none" w:sz="0" w:space="0" w:color="auto" w:frame="1"/>
        </w:rPr>
        <w:t>.</w:t>
      </w:r>
      <w:r w:rsidRPr="00862F59">
        <w:rPr>
          <w:rFonts w:cs="Arial"/>
          <w:i/>
          <w:color w:val="000000" w:themeColor="text1"/>
          <w:bdr w:val="none" w:sz="0" w:space="0" w:color="auto" w:frame="1"/>
        </w:rPr>
        <w:t xml:space="preserve"> Clin</w:t>
      </w:r>
      <w:r w:rsidR="008F6810">
        <w:rPr>
          <w:rFonts w:cs="Arial"/>
          <w:i/>
          <w:color w:val="000000" w:themeColor="text1"/>
          <w:bdr w:val="none" w:sz="0" w:space="0" w:color="auto" w:frame="1"/>
        </w:rPr>
        <w:t>.</w:t>
      </w:r>
      <w:r w:rsidRPr="00862F59">
        <w:rPr>
          <w:rFonts w:cs="Arial"/>
          <w:i/>
          <w:color w:val="000000" w:themeColor="text1"/>
          <w:bdr w:val="none" w:sz="0" w:space="0" w:color="auto" w:frame="1"/>
        </w:rPr>
        <w:t xml:space="preserve"> Invest</w:t>
      </w:r>
      <w:r w:rsidR="003B7E1E">
        <w:rPr>
          <w:rFonts w:cs="Arial"/>
          <w:i/>
          <w:color w:val="000000" w:themeColor="text1"/>
          <w:bdr w:val="none" w:sz="0" w:space="0" w:color="auto" w:frame="1"/>
        </w:rPr>
        <w:t>,</w:t>
      </w:r>
      <w:r w:rsidRPr="00862F59">
        <w:rPr>
          <w:rFonts w:cs="Arial"/>
          <w:color w:val="000000" w:themeColor="text1"/>
          <w:bdr w:val="none" w:sz="0" w:space="0" w:color="auto" w:frame="1"/>
        </w:rPr>
        <w:t xml:space="preserve"> </w:t>
      </w:r>
      <w:r w:rsidR="00237DD6" w:rsidRPr="00B778E2">
        <w:t>2021 Jan 19;131(2</w:t>
      </w:r>
      <w:proofErr w:type="gramStart"/>
      <w:r w:rsidR="00237DD6" w:rsidRPr="00B778E2">
        <w:t>):e</w:t>
      </w:r>
      <w:proofErr w:type="gramEnd"/>
      <w:r w:rsidR="00237DD6" w:rsidRPr="00B778E2">
        <w:t xml:space="preserve">138519. </w:t>
      </w:r>
      <w:proofErr w:type="spellStart"/>
      <w:r w:rsidR="00237DD6" w:rsidRPr="00B778E2">
        <w:t>doi</w:t>
      </w:r>
      <w:proofErr w:type="spellEnd"/>
      <w:r w:rsidR="00237DD6" w:rsidRPr="00B778E2">
        <w:t>: 10.1172/JCI138519.</w:t>
      </w:r>
      <w:r w:rsidR="00237DD6">
        <w:t xml:space="preserve"> </w:t>
      </w:r>
      <w:r w:rsidR="00237DD6" w:rsidRPr="00B778E2">
        <w:t>PMID: 33170805</w:t>
      </w:r>
      <w:r w:rsidR="00237DD6" w:rsidRPr="003E4FE4">
        <w:rPr>
          <w:rFonts w:cs="Arial"/>
          <w:szCs w:val="22"/>
        </w:rPr>
        <w:t>.</w:t>
      </w:r>
    </w:p>
    <w:p w14:paraId="7334673F" w14:textId="2779A22E" w:rsidR="005438EA" w:rsidRDefault="00FB7F88" w:rsidP="005438EA">
      <w:pPr>
        <w:spacing w:after="120" w:line="240" w:lineRule="exact"/>
        <w:ind w:left="720" w:hanging="720"/>
        <w:rPr>
          <w:rFonts w:cs="Arial"/>
        </w:rPr>
      </w:pPr>
      <w:r>
        <w:rPr>
          <w:rFonts w:cs="Arial"/>
          <w:lang w:val="en"/>
        </w:rPr>
        <w:t>32</w:t>
      </w:r>
      <w:r w:rsidR="00AC1AA2">
        <w:rPr>
          <w:rFonts w:cs="Arial"/>
          <w:lang w:val="en"/>
        </w:rPr>
        <w:t>7</w:t>
      </w:r>
      <w:r>
        <w:rPr>
          <w:rFonts w:cs="Arial"/>
          <w:lang w:val="en"/>
        </w:rPr>
        <w:t>.</w:t>
      </w:r>
      <w:r>
        <w:rPr>
          <w:rFonts w:cs="Arial"/>
        </w:rPr>
        <w:t xml:space="preserve"> </w:t>
      </w:r>
      <w:r w:rsidR="0066156B">
        <w:rPr>
          <w:rFonts w:cs="Arial"/>
        </w:rPr>
        <w:tab/>
      </w:r>
      <w:r w:rsidR="005438EA" w:rsidRPr="00A7578E">
        <w:rPr>
          <w:rFonts w:cs="Arial"/>
          <w:color w:val="000000" w:themeColor="text1"/>
          <w:szCs w:val="22"/>
        </w:rPr>
        <w:t xml:space="preserve">Lucca LE, Axisa PP, Lu B, Harnett B, Jessel S, Zhang L, </w:t>
      </w:r>
      <w:proofErr w:type="spellStart"/>
      <w:r w:rsidR="005438EA" w:rsidRPr="00A7578E">
        <w:rPr>
          <w:rFonts w:cs="Arial"/>
          <w:color w:val="000000" w:themeColor="text1"/>
          <w:szCs w:val="22"/>
        </w:rPr>
        <w:t>Raddassi</w:t>
      </w:r>
      <w:proofErr w:type="spellEnd"/>
      <w:r w:rsidR="005438EA" w:rsidRPr="00A7578E">
        <w:rPr>
          <w:rFonts w:cs="Arial"/>
          <w:color w:val="000000" w:themeColor="text1"/>
          <w:szCs w:val="22"/>
        </w:rPr>
        <w:t xml:space="preserve"> K, Zhang L, </w:t>
      </w:r>
      <w:proofErr w:type="spellStart"/>
      <w:r w:rsidR="005438EA" w:rsidRPr="00A7578E">
        <w:rPr>
          <w:rFonts w:cs="Arial"/>
          <w:color w:val="000000" w:themeColor="text1"/>
          <w:szCs w:val="22"/>
        </w:rPr>
        <w:t>Olino</w:t>
      </w:r>
      <w:proofErr w:type="spellEnd"/>
      <w:r w:rsidR="005438EA" w:rsidRPr="00A7578E">
        <w:rPr>
          <w:rFonts w:cs="Arial"/>
          <w:color w:val="000000" w:themeColor="text1"/>
          <w:szCs w:val="22"/>
        </w:rPr>
        <w:t xml:space="preserve"> K, Clune J, Singer M, Kluger HM, Hafler DA. </w:t>
      </w:r>
      <w:hyperlink r:id="rId42" w:tooltip="Original URL:&#10;https://pubmed.ncbi.nlm.nih.gov/33651881/&#10;&#10;Click to follow link." w:history="1">
        <w:r w:rsidR="005438EA" w:rsidRPr="00A7578E">
          <w:rPr>
            <w:rFonts w:cs="Arial"/>
            <w:color w:val="000000" w:themeColor="text1"/>
            <w:szCs w:val="22"/>
          </w:rPr>
          <w:t xml:space="preserve">Circulating clonally expanded T cells </w:t>
        </w:r>
        <w:r w:rsidR="005438EA" w:rsidRPr="00A7578E">
          <w:rPr>
            <w:rFonts w:cs="Arial"/>
            <w:color w:val="000000" w:themeColor="text1"/>
            <w:szCs w:val="22"/>
          </w:rPr>
          <w:lastRenderedPageBreak/>
          <w:t>reflect functions of tumor-infiltrating T cells. </w:t>
        </w:r>
      </w:hyperlink>
      <w:r w:rsidR="005438EA" w:rsidRPr="00A7578E">
        <w:rPr>
          <w:rFonts w:cs="Arial"/>
          <w:color w:val="000000" w:themeColor="text1"/>
          <w:szCs w:val="22"/>
        </w:rPr>
        <w:t xml:space="preserve"> J Exp Med. 2021 Apr 5;218(4</w:t>
      </w:r>
      <w:proofErr w:type="gramStart"/>
      <w:r w:rsidR="005438EA" w:rsidRPr="00A7578E">
        <w:rPr>
          <w:rFonts w:cs="Arial"/>
          <w:color w:val="000000" w:themeColor="text1"/>
          <w:szCs w:val="22"/>
        </w:rPr>
        <w:t>):e</w:t>
      </w:r>
      <w:proofErr w:type="gramEnd"/>
      <w:r w:rsidR="005438EA" w:rsidRPr="00A7578E">
        <w:rPr>
          <w:rFonts w:cs="Arial"/>
          <w:color w:val="000000" w:themeColor="text1"/>
          <w:szCs w:val="22"/>
        </w:rPr>
        <w:t xml:space="preserve">20200921. </w:t>
      </w:r>
      <w:proofErr w:type="spellStart"/>
      <w:r w:rsidR="005438EA" w:rsidRPr="00A7578E">
        <w:rPr>
          <w:rFonts w:cs="Arial"/>
          <w:color w:val="000000" w:themeColor="text1"/>
          <w:szCs w:val="22"/>
        </w:rPr>
        <w:t>doi</w:t>
      </w:r>
      <w:proofErr w:type="spellEnd"/>
      <w:r w:rsidR="005438EA" w:rsidRPr="00A7578E">
        <w:rPr>
          <w:rFonts w:cs="Arial"/>
          <w:color w:val="000000" w:themeColor="text1"/>
          <w:szCs w:val="22"/>
        </w:rPr>
        <w:t>: 10.1084/jem.20200921. PMID: 33651881</w:t>
      </w:r>
    </w:p>
    <w:p w14:paraId="1586E90C" w14:textId="004F8B38" w:rsidR="005438EA" w:rsidRDefault="005438EA" w:rsidP="005438EA">
      <w:pPr>
        <w:spacing w:after="120" w:line="240" w:lineRule="exact"/>
        <w:ind w:left="720" w:hanging="720"/>
        <w:rPr>
          <w:rFonts w:cs="Arial"/>
          <w:color w:val="000000" w:themeColor="text1"/>
          <w:szCs w:val="22"/>
        </w:rPr>
      </w:pPr>
      <w:r>
        <w:rPr>
          <w:rFonts w:cs="Arial"/>
          <w:color w:val="000000" w:themeColor="text1"/>
          <w:szCs w:val="22"/>
        </w:rPr>
        <w:t xml:space="preserve">328. </w:t>
      </w:r>
      <w:r w:rsidR="0066156B">
        <w:rPr>
          <w:rFonts w:cs="Arial"/>
          <w:color w:val="000000" w:themeColor="text1"/>
          <w:szCs w:val="22"/>
        </w:rPr>
        <w:tab/>
      </w:r>
      <w:r w:rsidRPr="00A7578E">
        <w:rPr>
          <w:rFonts w:cs="Arial"/>
          <w:color w:val="000000" w:themeColor="text1"/>
          <w:szCs w:val="22"/>
        </w:rPr>
        <w:t xml:space="preserve">Tran TT, Rane CK, Zito CR, Weiss SA, Jessel S, Lucca L, Lu BY, Oria VO, Adeniran A, Chiang VL, Omay SB, Hafler DA, Kluger HM, </w:t>
      </w:r>
      <w:proofErr w:type="spellStart"/>
      <w:r w:rsidRPr="00A7578E">
        <w:rPr>
          <w:rFonts w:cs="Arial"/>
          <w:color w:val="000000" w:themeColor="text1"/>
          <w:szCs w:val="22"/>
        </w:rPr>
        <w:t>Jilaveanu</w:t>
      </w:r>
      <w:proofErr w:type="spellEnd"/>
      <w:r w:rsidRPr="00A7578E">
        <w:rPr>
          <w:rFonts w:cs="Arial"/>
          <w:color w:val="000000" w:themeColor="text1"/>
          <w:szCs w:val="22"/>
        </w:rPr>
        <w:t xml:space="preserve"> </w:t>
      </w:r>
      <w:proofErr w:type="spellStart"/>
      <w:r w:rsidRPr="00A7578E">
        <w:rPr>
          <w:rFonts w:cs="Arial"/>
          <w:color w:val="000000" w:themeColor="text1"/>
          <w:szCs w:val="22"/>
        </w:rPr>
        <w:t>LB.</w:t>
      </w:r>
      <w:hyperlink r:id="rId43" w:tooltip="Original URL:&#10;https://pubmed.ncbi.nlm.nih.gov/33801444/&#10;&#10;Click to follow link." w:history="1">
        <w:r w:rsidRPr="00A7578E">
          <w:rPr>
            <w:rFonts w:cs="Arial"/>
            <w:color w:val="000000" w:themeColor="text1"/>
            <w:szCs w:val="22"/>
          </w:rPr>
          <w:t>Clinical</w:t>
        </w:r>
        <w:proofErr w:type="spellEnd"/>
        <w:r w:rsidRPr="00A7578E">
          <w:rPr>
            <w:rFonts w:cs="Arial"/>
            <w:color w:val="000000" w:themeColor="text1"/>
            <w:szCs w:val="22"/>
          </w:rPr>
          <w:t xml:space="preserve"> Significance of PDCD4 in Melanoma by Subcellular Expression and in Tumor-Associated Immune Cells. </w:t>
        </w:r>
      </w:hyperlink>
      <w:r w:rsidRPr="00A7578E">
        <w:rPr>
          <w:rFonts w:cs="Arial"/>
          <w:color w:val="000000" w:themeColor="text1"/>
          <w:szCs w:val="22"/>
        </w:rPr>
        <w:t xml:space="preserve">Cancers (Basel). 2021 Mar 2;13(5):1049. </w:t>
      </w:r>
      <w:proofErr w:type="spellStart"/>
      <w:r w:rsidRPr="00A7578E">
        <w:rPr>
          <w:rFonts w:cs="Arial"/>
          <w:color w:val="000000" w:themeColor="text1"/>
          <w:szCs w:val="22"/>
        </w:rPr>
        <w:t>doi</w:t>
      </w:r>
      <w:proofErr w:type="spellEnd"/>
      <w:r w:rsidRPr="00A7578E">
        <w:rPr>
          <w:rFonts w:cs="Arial"/>
          <w:color w:val="000000" w:themeColor="text1"/>
          <w:szCs w:val="22"/>
        </w:rPr>
        <w:t xml:space="preserve">: 10.3390/cancers13051049. PMID: 33801444  </w:t>
      </w:r>
    </w:p>
    <w:p w14:paraId="79F7B16B" w14:textId="069C81EB" w:rsidR="00787A64" w:rsidRDefault="00ED48B1" w:rsidP="00787A64">
      <w:pPr>
        <w:spacing w:after="120" w:line="240" w:lineRule="exact"/>
        <w:ind w:left="720" w:hanging="720"/>
        <w:rPr>
          <w:rFonts w:cs="Arial"/>
          <w:color w:val="212121"/>
          <w:szCs w:val="22"/>
          <w:shd w:val="clear" w:color="auto" w:fill="FFFFFF"/>
        </w:rPr>
      </w:pPr>
      <w:r>
        <w:rPr>
          <w:rFonts w:cs="Arial"/>
          <w:color w:val="000000" w:themeColor="text1"/>
          <w:szCs w:val="22"/>
        </w:rPr>
        <w:t>329.</w:t>
      </w:r>
      <w:r w:rsidR="00787A64">
        <w:rPr>
          <w:rFonts w:cs="Arial"/>
          <w:color w:val="000000" w:themeColor="text1"/>
          <w:szCs w:val="22"/>
        </w:rPr>
        <w:t xml:space="preserve"> </w:t>
      </w:r>
      <w:r w:rsidR="0066156B">
        <w:rPr>
          <w:rFonts w:cs="Arial"/>
          <w:color w:val="000000" w:themeColor="text1"/>
          <w:szCs w:val="22"/>
        </w:rPr>
        <w:tab/>
      </w:r>
      <w:r w:rsidRPr="00805914">
        <w:rPr>
          <w:rFonts w:cs="Arial"/>
          <w:color w:val="000000" w:themeColor="text1"/>
          <w:szCs w:val="22"/>
        </w:rPr>
        <w:t xml:space="preserve">Nowak RJ, Coffey CS, Goldstein JM, </w:t>
      </w:r>
      <w:proofErr w:type="spellStart"/>
      <w:r w:rsidRPr="00805914">
        <w:rPr>
          <w:rFonts w:cs="Arial"/>
          <w:color w:val="000000" w:themeColor="text1"/>
          <w:szCs w:val="22"/>
        </w:rPr>
        <w:t>Dimachkie</w:t>
      </w:r>
      <w:proofErr w:type="spellEnd"/>
      <w:r w:rsidRPr="00805914">
        <w:rPr>
          <w:rFonts w:cs="Arial"/>
          <w:color w:val="000000" w:themeColor="text1"/>
          <w:szCs w:val="22"/>
        </w:rPr>
        <w:t xml:space="preserve"> MM, Benatar M, Kissel JT, Wolfe GI, Burns TM, Freimer ML, </w:t>
      </w:r>
      <w:proofErr w:type="spellStart"/>
      <w:r w:rsidRPr="00805914">
        <w:rPr>
          <w:rFonts w:cs="Arial"/>
          <w:color w:val="000000" w:themeColor="text1"/>
          <w:szCs w:val="22"/>
        </w:rPr>
        <w:t>Nations</w:t>
      </w:r>
      <w:proofErr w:type="spellEnd"/>
      <w:r w:rsidRPr="00805914">
        <w:rPr>
          <w:rFonts w:cs="Arial"/>
          <w:color w:val="000000" w:themeColor="text1"/>
          <w:szCs w:val="22"/>
        </w:rPr>
        <w:t xml:space="preserve"> S, Granit V, Smith AG, Richman DP, </w:t>
      </w:r>
      <w:proofErr w:type="spellStart"/>
      <w:r w:rsidRPr="00805914">
        <w:rPr>
          <w:rFonts w:cs="Arial"/>
          <w:color w:val="000000" w:themeColor="text1"/>
          <w:szCs w:val="22"/>
        </w:rPr>
        <w:t>Ciafaloni</w:t>
      </w:r>
      <w:proofErr w:type="spellEnd"/>
      <w:r w:rsidRPr="00805914">
        <w:rPr>
          <w:rFonts w:cs="Arial"/>
          <w:color w:val="000000" w:themeColor="text1"/>
          <w:szCs w:val="22"/>
        </w:rPr>
        <w:t xml:space="preserve"> E, Al-Lozi MT, Sams LA, Quan D, </w:t>
      </w:r>
      <w:proofErr w:type="spellStart"/>
      <w:r w:rsidRPr="00805914">
        <w:rPr>
          <w:rFonts w:cs="Arial"/>
          <w:color w:val="000000" w:themeColor="text1"/>
          <w:szCs w:val="22"/>
        </w:rPr>
        <w:t>Ubogu</w:t>
      </w:r>
      <w:proofErr w:type="spellEnd"/>
      <w:r w:rsidRPr="00805914">
        <w:rPr>
          <w:rFonts w:cs="Arial"/>
          <w:color w:val="000000" w:themeColor="text1"/>
          <w:szCs w:val="22"/>
        </w:rPr>
        <w:t xml:space="preserve"> E, Pearson B, Sharma A, Yankey JW, Uribe L, Shy M, Amato AA, </w:t>
      </w:r>
      <w:proofErr w:type="spellStart"/>
      <w:r w:rsidRPr="00805914">
        <w:rPr>
          <w:rFonts w:cs="Arial"/>
          <w:color w:val="000000" w:themeColor="text1"/>
          <w:szCs w:val="22"/>
        </w:rPr>
        <w:t>Conwit</w:t>
      </w:r>
      <w:proofErr w:type="spellEnd"/>
      <w:r w:rsidRPr="00805914">
        <w:rPr>
          <w:rFonts w:cs="Arial"/>
          <w:color w:val="000000" w:themeColor="text1"/>
          <w:szCs w:val="22"/>
        </w:rPr>
        <w:t xml:space="preserve"> R, O'Connor KC, Hafler DA, </w:t>
      </w:r>
      <w:proofErr w:type="spellStart"/>
      <w:r w:rsidRPr="00805914">
        <w:rPr>
          <w:rFonts w:cs="Arial"/>
          <w:color w:val="000000" w:themeColor="text1"/>
          <w:szCs w:val="22"/>
        </w:rPr>
        <w:t>Cudkowicz</w:t>
      </w:r>
      <w:proofErr w:type="spellEnd"/>
      <w:r w:rsidRPr="00805914">
        <w:rPr>
          <w:rFonts w:cs="Arial"/>
          <w:color w:val="000000" w:themeColor="text1"/>
          <w:szCs w:val="22"/>
        </w:rPr>
        <w:t xml:space="preserve"> ME, </w:t>
      </w:r>
      <w:proofErr w:type="spellStart"/>
      <w:r w:rsidRPr="00805914">
        <w:rPr>
          <w:rFonts w:cs="Arial"/>
          <w:color w:val="000000" w:themeColor="text1"/>
          <w:szCs w:val="22"/>
        </w:rPr>
        <w:t>Barohn</w:t>
      </w:r>
      <w:proofErr w:type="spellEnd"/>
      <w:r w:rsidRPr="00805914">
        <w:rPr>
          <w:rFonts w:cs="Arial"/>
          <w:color w:val="000000" w:themeColor="text1"/>
          <w:szCs w:val="22"/>
        </w:rPr>
        <w:t xml:space="preserve"> RJ; </w:t>
      </w:r>
      <w:proofErr w:type="spellStart"/>
      <w:r w:rsidRPr="00805914">
        <w:rPr>
          <w:rFonts w:cs="Arial"/>
          <w:color w:val="000000" w:themeColor="text1"/>
          <w:szCs w:val="22"/>
        </w:rPr>
        <w:t>NeuroNEXT</w:t>
      </w:r>
      <w:proofErr w:type="spellEnd"/>
      <w:r w:rsidRPr="00805914">
        <w:rPr>
          <w:rFonts w:cs="Arial"/>
          <w:color w:val="000000" w:themeColor="text1"/>
          <w:szCs w:val="22"/>
        </w:rPr>
        <w:t xml:space="preserve"> NN103 </w:t>
      </w:r>
      <w:proofErr w:type="spellStart"/>
      <w:r w:rsidRPr="00805914">
        <w:rPr>
          <w:rFonts w:cs="Arial"/>
          <w:color w:val="000000" w:themeColor="text1"/>
          <w:szCs w:val="22"/>
        </w:rPr>
        <w:t>BeatMG</w:t>
      </w:r>
      <w:proofErr w:type="spellEnd"/>
      <w:r w:rsidRPr="00805914">
        <w:rPr>
          <w:rFonts w:cs="Arial"/>
          <w:color w:val="000000" w:themeColor="text1"/>
          <w:szCs w:val="22"/>
        </w:rPr>
        <w:t xml:space="preserve"> Study </w:t>
      </w:r>
      <w:proofErr w:type="spellStart"/>
      <w:r w:rsidRPr="00805914">
        <w:rPr>
          <w:rFonts w:cs="Arial"/>
          <w:color w:val="000000" w:themeColor="text1"/>
          <w:szCs w:val="22"/>
        </w:rPr>
        <w:t>Team.Phase</w:t>
      </w:r>
      <w:proofErr w:type="spellEnd"/>
      <w:r w:rsidRPr="00805914">
        <w:rPr>
          <w:rFonts w:cs="Arial"/>
          <w:color w:val="000000" w:themeColor="text1"/>
          <w:szCs w:val="22"/>
        </w:rPr>
        <w:t xml:space="preserve"> 2 Trial of Rituximab in Acetylcholine Receptor Antibody-Positive Generalized Myasthenia Gravis: The </w:t>
      </w:r>
      <w:proofErr w:type="spellStart"/>
      <w:r w:rsidRPr="00805914">
        <w:rPr>
          <w:rFonts w:cs="Arial"/>
          <w:color w:val="000000" w:themeColor="text1"/>
          <w:szCs w:val="22"/>
        </w:rPr>
        <w:t>BeatMG</w:t>
      </w:r>
      <w:proofErr w:type="spellEnd"/>
      <w:r w:rsidRPr="00805914">
        <w:rPr>
          <w:rFonts w:cs="Arial"/>
          <w:color w:val="000000" w:themeColor="text1"/>
          <w:szCs w:val="22"/>
        </w:rPr>
        <w:t xml:space="preserve"> Study. Neurology. 2021 Dec 2;98(4</w:t>
      </w:r>
      <w:proofErr w:type="gramStart"/>
      <w:r w:rsidRPr="00805914">
        <w:rPr>
          <w:rFonts w:cs="Arial"/>
          <w:color w:val="000000" w:themeColor="text1"/>
          <w:szCs w:val="22"/>
        </w:rPr>
        <w:t>):e</w:t>
      </w:r>
      <w:proofErr w:type="gramEnd"/>
      <w:r w:rsidRPr="00805914">
        <w:rPr>
          <w:rFonts w:cs="Arial"/>
          <w:color w:val="000000" w:themeColor="text1"/>
          <w:szCs w:val="22"/>
        </w:rPr>
        <w:t xml:space="preserve">376-89. </w:t>
      </w:r>
      <w:proofErr w:type="spellStart"/>
      <w:r w:rsidRPr="00805914">
        <w:rPr>
          <w:rFonts w:cs="Arial"/>
          <w:color w:val="000000" w:themeColor="text1"/>
          <w:szCs w:val="22"/>
        </w:rPr>
        <w:t>doi</w:t>
      </w:r>
      <w:proofErr w:type="spellEnd"/>
      <w:r w:rsidRPr="00805914">
        <w:rPr>
          <w:rFonts w:cs="Arial"/>
          <w:color w:val="000000" w:themeColor="text1"/>
          <w:szCs w:val="22"/>
        </w:rPr>
        <w:t>: 10.1212/WNL.0000000000013121. Online ahead of print.</w:t>
      </w:r>
      <w:r w:rsidRPr="00081C87">
        <w:rPr>
          <w:rFonts w:cs="Arial"/>
          <w:color w:val="000000" w:themeColor="text1"/>
          <w:szCs w:val="22"/>
        </w:rPr>
        <w:t xml:space="preserve"> </w:t>
      </w:r>
      <w:r w:rsidRPr="00805914">
        <w:rPr>
          <w:rFonts w:cs="Arial"/>
          <w:color w:val="000000" w:themeColor="text1"/>
          <w:szCs w:val="22"/>
        </w:rPr>
        <w:t>PMID: 34857535</w:t>
      </w:r>
    </w:p>
    <w:p w14:paraId="19A814A5" w14:textId="3D30CC0B" w:rsidR="005438EA" w:rsidRDefault="005438EA" w:rsidP="005438EA">
      <w:pPr>
        <w:spacing w:after="120" w:line="240" w:lineRule="exact"/>
        <w:ind w:left="720" w:hanging="720"/>
        <w:rPr>
          <w:rFonts w:cs="Arial"/>
          <w:color w:val="000000" w:themeColor="text1"/>
          <w:szCs w:val="22"/>
        </w:rPr>
      </w:pPr>
      <w:r>
        <w:t>3</w:t>
      </w:r>
      <w:r w:rsidR="00AF7E8B">
        <w:t>29</w:t>
      </w:r>
      <w:r>
        <w:t xml:space="preserve">. </w:t>
      </w:r>
      <w:r w:rsidR="0066156B">
        <w:tab/>
      </w:r>
      <w:r w:rsidRPr="00B778E2">
        <w:t xml:space="preserve">Ramaswamy A, Brodsky NN, Sumida TS, Comi M, </w:t>
      </w:r>
      <w:proofErr w:type="spellStart"/>
      <w:r w:rsidRPr="00B778E2">
        <w:t>Asashima</w:t>
      </w:r>
      <w:proofErr w:type="spellEnd"/>
      <w:r w:rsidRPr="00B778E2">
        <w:t xml:space="preserve"> H, Hoehn KB, Li N, Liu Y, Shah A, Ravindra NG, Bishai J, Khan A, Lau W, Sellers B, Bansal N, Sparks R, Unterman A, </w:t>
      </w:r>
      <w:proofErr w:type="spellStart"/>
      <w:r w:rsidRPr="00B778E2">
        <w:t>Habet</w:t>
      </w:r>
      <w:proofErr w:type="spellEnd"/>
      <w:r w:rsidRPr="00B778E2">
        <w:t xml:space="preserve"> V, Rice AJ, Catanzaro J, Chandnani H, Lopez M, Kaminski N, </w:t>
      </w:r>
      <w:r w:rsidRPr="001225FD">
        <w:t>Dela Cruz CS, Tsang JS, Wang Z, Yan X, Kleinstein SH, van Dijk D, Pierce RW, Hafler DA,</w:t>
      </w:r>
      <w:r w:rsidRPr="00B778E2">
        <w:t xml:space="preserve"> Lucas CL.</w:t>
      </w:r>
      <w:r w:rsidRPr="00461E0B">
        <w:t xml:space="preserve"> </w:t>
      </w:r>
      <w:hyperlink r:id="rId44" w:tooltip="Original URL:&#10;https://pubmed.ncbi.nlm.nih.gov/33300011/&#10;&#10;Click to follow link." w:history="1">
        <w:r w:rsidRPr="004A2B97">
          <w:rPr>
            <w:rFonts w:cs="Arial"/>
            <w:color w:val="000000" w:themeColor="text1"/>
            <w:szCs w:val="22"/>
          </w:rPr>
          <w:t>Post-infectious inflammatory disease in MIS-C features elevated cytotoxicity signatures and autoreactivity that correlates with severity. </w:t>
        </w:r>
      </w:hyperlink>
      <w:r w:rsidRPr="004A2B97">
        <w:rPr>
          <w:rFonts w:cs="Arial"/>
          <w:color w:val="000000" w:themeColor="text1"/>
          <w:szCs w:val="22"/>
        </w:rPr>
        <w:t xml:space="preserve"> Immunity. 2021 May 11;54(5):1083-1095.e7. </w:t>
      </w:r>
      <w:proofErr w:type="spellStart"/>
      <w:r w:rsidRPr="004A2B97">
        <w:rPr>
          <w:rFonts w:cs="Arial"/>
          <w:color w:val="000000" w:themeColor="text1"/>
          <w:szCs w:val="22"/>
        </w:rPr>
        <w:t>doi</w:t>
      </w:r>
      <w:proofErr w:type="spellEnd"/>
      <w:r w:rsidRPr="004A2B97">
        <w:rPr>
          <w:rFonts w:cs="Arial"/>
          <w:color w:val="000000" w:themeColor="text1"/>
          <w:szCs w:val="22"/>
        </w:rPr>
        <w:t>: 10.1016/</w:t>
      </w:r>
      <w:proofErr w:type="spellStart"/>
      <w:r w:rsidRPr="004A2B97">
        <w:rPr>
          <w:rFonts w:cs="Arial"/>
          <w:color w:val="000000" w:themeColor="text1"/>
          <w:szCs w:val="22"/>
        </w:rPr>
        <w:t>j.immuni</w:t>
      </w:r>
      <w:proofErr w:type="spellEnd"/>
      <w:r w:rsidRPr="004A2B97">
        <w:rPr>
          <w:rFonts w:cs="Arial"/>
          <w:color w:val="000000" w:themeColor="text1"/>
          <w:szCs w:val="22"/>
        </w:rPr>
        <w:t>.</w:t>
      </w:r>
      <w:r>
        <w:rPr>
          <w:rFonts w:cs="Arial"/>
          <w:color w:val="000000" w:themeColor="text1"/>
          <w:szCs w:val="22"/>
        </w:rPr>
        <w:t xml:space="preserve"> </w:t>
      </w:r>
      <w:r w:rsidRPr="004A2B97">
        <w:rPr>
          <w:rFonts w:cs="Arial"/>
          <w:color w:val="000000" w:themeColor="text1"/>
          <w:szCs w:val="22"/>
        </w:rPr>
        <w:t>2021.04.003.</w:t>
      </w:r>
      <w:r>
        <w:rPr>
          <w:rFonts w:cs="Arial"/>
          <w:color w:val="000000" w:themeColor="text1"/>
          <w:szCs w:val="22"/>
        </w:rPr>
        <w:t xml:space="preserve"> </w:t>
      </w:r>
      <w:proofErr w:type="spellStart"/>
      <w:r w:rsidRPr="004A2B97">
        <w:rPr>
          <w:rFonts w:cs="Arial"/>
          <w:color w:val="000000" w:themeColor="text1"/>
          <w:szCs w:val="22"/>
        </w:rPr>
        <w:t>Epub</w:t>
      </w:r>
      <w:proofErr w:type="spellEnd"/>
      <w:r w:rsidRPr="004A2B97">
        <w:rPr>
          <w:rFonts w:cs="Arial"/>
          <w:color w:val="000000" w:themeColor="text1"/>
          <w:szCs w:val="22"/>
        </w:rPr>
        <w:t xml:space="preserve"> 2021 Apr </w:t>
      </w:r>
      <w:proofErr w:type="gramStart"/>
      <w:r w:rsidRPr="004A2B97">
        <w:rPr>
          <w:rFonts w:cs="Arial"/>
          <w:color w:val="000000" w:themeColor="text1"/>
          <w:szCs w:val="22"/>
        </w:rPr>
        <w:t>13.PMID</w:t>
      </w:r>
      <w:proofErr w:type="gramEnd"/>
      <w:r w:rsidRPr="004A2B97">
        <w:rPr>
          <w:rFonts w:cs="Arial"/>
          <w:color w:val="000000" w:themeColor="text1"/>
          <w:szCs w:val="22"/>
        </w:rPr>
        <w:t>: 33891889</w:t>
      </w:r>
      <w:r w:rsidR="004846E6">
        <w:rPr>
          <w:rFonts w:cs="Arial"/>
          <w:color w:val="000000" w:themeColor="text1"/>
          <w:szCs w:val="22"/>
        </w:rPr>
        <w:t>.</w:t>
      </w:r>
    </w:p>
    <w:p w14:paraId="0FEA4428" w14:textId="1410A8A3" w:rsidR="004846E6" w:rsidRDefault="0062612A" w:rsidP="004846E6">
      <w:pPr>
        <w:spacing w:after="120" w:line="240" w:lineRule="exact"/>
        <w:ind w:left="720" w:hanging="720"/>
        <w:rPr>
          <w:rFonts w:cs="Arial"/>
          <w:color w:val="000000" w:themeColor="text1"/>
          <w:szCs w:val="22"/>
        </w:rPr>
      </w:pPr>
      <w:r>
        <w:rPr>
          <w:rFonts w:cs="Arial"/>
          <w:color w:val="000000" w:themeColor="text1"/>
          <w:szCs w:val="22"/>
        </w:rPr>
        <w:t xml:space="preserve">330. </w:t>
      </w:r>
      <w:r w:rsidR="0066156B">
        <w:rPr>
          <w:rFonts w:cs="Arial"/>
          <w:color w:val="000000" w:themeColor="text1"/>
          <w:szCs w:val="22"/>
        </w:rPr>
        <w:tab/>
      </w:r>
      <w:r w:rsidR="004846E6" w:rsidRPr="008508E9">
        <w:rPr>
          <w:rFonts w:cs="Arial"/>
          <w:color w:val="000000" w:themeColor="text1"/>
          <w:szCs w:val="22"/>
        </w:rPr>
        <w:t xml:space="preserve">Jiang R, Meng H, </w:t>
      </w:r>
      <w:proofErr w:type="spellStart"/>
      <w:r w:rsidR="004846E6" w:rsidRPr="008508E9">
        <w:rPr>
          <w:rFonts w:cs="Arial"/>
          <w:color w:val="000000" w:themeColor="text1"/>
          <w:szCs w:val="22"/>
        </w:rPr>
        <w:t>Raddassi</w:t>
      </w:r>
      <w:proofErr w:type="spellEnd"/>
      <w:r w:rsidR="004846E6" w:rsidRPr="008508E9">
        <w:rPr>
          <w:rFonts w:cs="Arial"/>
          <w:color w:val="000000" w:themeColor="text1"/>
          <w:szCs w:val="22"/>
        </w:rPr>
        <w:t xml:space="preserve"> K, Fleming I, Hoehn KB, Dardick KR, </w:t>
      </w:r>
      <w:proofErr w:type="spellStart"/>
      <w:r w:rsidR="004846E6" w:rsidRPr="008508E9">
        <w:rPr>
          <w:rFonts w:cs="Arial"/>
          <w:color w:val="000000" w:themeColor="text1"/>
          <w:szCs w:val="22"/>
        </w:rPr>
        <w:t>Belperron</w:t>
      </w:r>
      <w:proofErr w:type="spellEnd"/>
      <w:r w:rsidR="004846E6" w:rsidRPr="008508E9">
        <w:rPr>
          <w:rFonts w:cs="Arial"/>
          <w:color w:val="000000" w:themeColor="text1"/>
          <w:szCs w:val="22"/>
        </w:rPr>
        <w:t xml:space="preserve"> AA, Montgomery RR, Shalek AK, Hafler DA, Kleinstein SH, Bockenstedt LK.</w:t>
      </w:r>
      <w:r w:rsidR="004846E6">
        <w:rPr>
          <w:rFonts w:cs="Arial"/>
          <w:color w:val="000000" w:themeColor="text1"/>
          <w:szCs w:val="22"/>
        </w:rPr>
        <w:t xml:space="preserve"> </w:t>
      </w:r>
      <w:hyperlink r:id="rId45" w:tooltip="Original URL:&#10;https://pubmed.ncbi.nlm.nih.gov/34061047/&#10;&#10;Click to follow link." w:history="1">
        <w:r w:rsidR="004846E6" w:rsidRPr="008508E9">
          <w:rPr>
            <w:rFonts w:cs="Arial"/>
            <w:color w:val="000000" w:themeColor="text1"/>
            <w:szCs w:val="22"/>
          </w:rPr>
          <w:t xml:space="preserve">Single cell immunophenotyping of the skin lesion erythema </w:t>
        </w:r>
        <w:proofErr w:type="spellStart"/>
        <w:r w:rsidR="004846E6" w:rsidRPr="008508E9">
          <w:rPr>
            <w:rFonts w:cs="Arial"/>
            <w:color w:val="000000" w:themeColor="text1"/>
            <w:szCs w:val="22"/>
          </w:rPr>
          <w:t>migrans</w:t>
        </w:r>
        <w:proofErr w:type="spellEnd"/>
        <w:r w:rsidR="004846E6" w:rsidRPr="008508E9">
          <w:rPr>
            <w:rFonts w:cs="Arial"/>
            <w:color w:val="000000" w:themeColor="text1"/>
            <w:szCs w:val="22"/>
          </w:rPr>
          <w:t xml:space="preserve"> Identifies IgM memory B cells. </w:t>
        </w:r>
      </w:hyperlink>
      <w:r w:rsidR="004846E6">
        <w:rPr>
          <w:rFonts w:cs="Arial"/>
          <w:color w:val="000000" w:themeColor="text1"/>
          <w:szCs w:val="22"/>
        </w:rPr>
        <w:t xml:space="preserve"> </w:t>
      </w:r>
      <w:r w:rsidR="004846E6" w:rsidRPr="008508E9">
        <w:rPr>
          <w:rFonts w:cs="Arial"/>
          <w:color w:val="000000" w:themeColor="text1"/>
          <w:szCs w:val="22"/>
        </w:rPr>
        <w:t xml:space="preserve">JCI Insight. 2021 May 25:148035. </w:t>
      </w:r>
      <w:proofErr w:type="spellStart"/>
      <w:r w:rsidR="004846E6" w:rsidRPr="008508E9">
        <w:rPr>
          <w:rFonts w:cs="Arial"/>
          <w:color w:val="000000" w:themeColor="text1"/>
          <w:szCs w:val="22"/>
        </w:rPr>
        <w:t>doi</w:t>
      </w:r>
      <w:proofErr w:type="spellEnd"/>
      <w:r w:rsidR="004846E6" w:rsidRPr="008508E9">
        <w:rPr>
          <w:rFonts w:cs="Arial"/>
          <w:color w:val="000000" w:themeColor="text1"/>
          <w:szCs w:val="22"/>
        </w:rPr>
        <w:t xml:space="preserve">: 10.1172/jci.insight.148035. Online ahead of </w:t>
      </w:r>
      <w:proofErr w:type="spellStart"/>
      <w:proofErr w:type="gramStart"/>
      <w:r w:rsidR="004846E6" w:rsidRPr="008508E9">
        <w:rPr>
          <w:rFonts w:cs="Arial"/>
          <w:color w:val="000000" w:themeColor="text1"/>
          <w:szCs w:val="22"/>
        </w:rPr>
        <w:t>print.PMID</w:t>
      </w:r>
      <w:proofErr w:type="spellEnd"/>
      <w:proofErr w:type="gramEnd"/>
      <w:r w:rsidR="004846E6" w:rsidRPr="008508E9">
        <w:rPr>
          <w:rFonts w:cs="Arial"/>
          <w:color w:val="000000" w:themeColor="text1"/>
          <w:szCs w:val="22"/>
        </w:rPr>
        <w:t>: 34061047</w:t>
      </w:r>
    </w:p>
    <w:p w14:paraId="4A2DDAEB" w14:textId="5E22325B" w:rsidR="004846E6" w:rsidRDefault="0062612A" w:rsidP="004846E6">
      <w:pPr>
        <w:spacing w:after="120" w:line="240" w:lineRule="exact"/>
        <w:ind w:left="720" w:hanging="720"/>
        <w:rPr>
          <w:rFonts w:cs="Arial"/>
          <w:color w:val="000000" w:themeColor="text1"/>
          <w:szCs w:val="22"/>
        </w:rPr>
      </w:pPr>
      <w:r>
        <w:rPr>
          <w:rFonts w:cs="Arial"/>
          <w:color w:val="000000" w:themeColor="text1"/>
          <w:szCs w:val="22"/>
        </w:rPr>
        <w:t xml:space="preserve">331. </w:t>
      </w:r>
      <w:r w:rsidR="0066156B">
        <w:rPr>
          <w:rFonts w:cs="Arial"/>
          <w:color w:val="000000" w:themeColor="text1"/>
          <w:szCs w:val="22"/>
        </w:rPr>
        <w:tab/>
      </w:r>
      <w:r w:rsidR="004846E6" w:rsidRPr="008508E9">
        <w:rPr>
          <w:rFonts w:cs="Arial"/>
          <w:color w:val="000000" w:themeColor="text1"/>
          <w:szCs w:val="22"/>
        </w:rPr>
        <w:t xml:space="preserve">Hoehn KB, Ramanathan P, Unterman A, Sumida TS, </w:t>
      </w:r>
      <w:proofErr w:type="spellStart"/>
      <w:r w:rsidR="004846E6" w:rsidRPr="008508E9">
        <w:rPr>
          <w:rFonts w:cs="Arial"/>
          <w:color w:val="000000" w:themeColor="text1"/>
          <w:szCs w:val="22"/>
        </w:rPr>
        <w:t>Asashima</w:t>
      </w:r>
      <w:proofErr w:type="spellEnd"/>
      <w:r w:rsidR="004846E6" w:rsidRPr="008508E9">
        <w:rPr>
          <w:rFonts w:cs="Arial"/>
          <w:color w:val="000000" w:themeColor="text1"/>
          <w:szCs w:val="22"/>
        </w:rPr>
        <w:t xml:space="preserve"> H, Hafler DA, Kaminski N, Dela Cruz CS, </w:t>
      </w:r>
      <w:proofErr w:type="spellStart"/>
      <w:r w:rsidR="004846E6" w:rsidRPr="008508E9">
        <w:rPr>
          <w:rFonts w:cs="Arial"/>
          <w:color w:val="000000" w:themeColor="text1"/>
          <w:szCs w:val="22"/>
        </w:rPr>
        <w:t>Sealfon</w:t>
      </w:r>
      <w:proofErr w:type="spellEnd"/>
      <w:r w:rsidR="004846E6" w:rsidRPr="008508E9">
        <w:rPr>
          <w:rFonts w:cs="Arial"/>
          <w:color w:val="000000" w:themeColor="text1"/>
          <w:szCs w:val="22"/>
        </w:rPr>
        <w:t xml:space="preserve"> SC, </w:t>
      </w:r>
      <w:proofErr w:type="spellStart"/>
      <w:r w:rsidR="004846E6" w:rsidRPr="008508E9">
        <w:rPr>
          <w:rFonts w:cs="Arial"/>
          <w:color w:val="000000" w:themeColor="text1"/>
          <w:szCs w:val="22"/>
        </w:rPr>
        <w:t>Bukreyev</w:t>
      </w:r>
      <w:proofErr w:type="spellEnd"/>
      <w:r w:rsidR="004846E6" w:rsidRPr="008508E9">
        <w:rPr>
          <w:rFonts w:cs="Arial"/>
          <w:color w:val="000000" w:themeColor="text1"/>
          <w:szCs w:val="22"/>
        </w:rPr>
        <w:t xml:space="preserve"> A, Kleinstein SH.</w:t>
      </w:r>
      <w:r w:rsidR="004846E6">
        <w:rPr>
          <w:rFonts w:cs="Arial"/>
          <w:color w:val="000000" w:themeColor="text1"/>
          <w:szCs w:val="22"/>
        </w:rPr>
        <w:t xml:space="preserve"> </w:t>
      </w:r>
      <w:hyperlink r:id="rId46" w:tooltip="Original URL:&#10;https://pubmed.ncbi.nlm.nih.gov/34049971/&#10;&#10;Click to follow link." w:history="1">
        <w:r w:rsidR="004846E6" w:rsidRPr="008508E9">
          <w:rPr>
            <w:rFonts w:cs="Arial"/>
            <w:color w:val="000000" w:themeColor="text1"/>
            <w:szCs w:val="22"/>
          </w:rPr>
          <w:t>Cutting Edge: Distinct B Cell Repertoires Characterize Patients with Mild and Severe COVID-19. </w:t>
        </w:r>
      </w:hyperlink>
      <w:r w:rsidR="004846E6">
        <w:rPr>
          <w:rFonts w:cs="Arial"/>
          <w:color w:val="000000" w:themeColor="text1"/>
          <w:szCs w:val="22"/>
        </w:rPr>
        <w:t xml:space="preserve"> </w:t>
      </w:r>
      <w:r w:rsidR="004846E6" w:rsidRPr="008508E9">
        <w:rPr>
          <w:rFonts w:cs="Arial"/>
          <w:color w:val="000000" w:themeColor="text1"/>
          <w:szCs w:val="22"/>
        </w:rPr>
        <w:t xml:space="preserve">J Immunol. 2021 May </w:t>
      </w:r>
      <w:proofErr w:type="gramStart"/>
      <w:r w:rsidR="004846E6" w:rsidRPr="008508E9">
        <w:rPr>
          <w:rFonts w:cs="Arial"/>
          <w:color w:val="000000" w:themeColor="text1"/>
          <w:szCs w:val="22"/>
        </w:rPr>
        <w:t>28:ji</w:t>
      </w:r>
      <w:proofErr w:type="gramEnd"/>
      <w:r w:rsidR="004846E6" w:rsidRPr="008508E9">
        <w:rPr>
          <w:rFonts w:cs="Arial"/>
          <w:color w:val="000000" w:themeColor="text1"/>
          <w:szCs w:val="22"/>
        </w:rPr>
        <w:t xml:space="preserve">2100135. </w:t>
      </w:r>
      <w:proofErr w:type="spellStart"/>
      <w:r w:rsidR="004846E6" w:rsidRPr="008508E9">
        <w:rPr>
          <w:rFonts w:cs="Arial"/>
          <w:color w:val="000000" w:themeColor="text1"/>
          <w:szCs w:val="22"/>
        </w:rPr>
        <w:t>doi</w:t>
      </w:r>
      <w:proofErr w:type="spellEnd"/>
      <w:r w:rsidR="004846E6" w:rsidRPr="008508E9">
        <w:rPr>
          <w:rFonts w:cs="Arial"/>
          <w:color w:val="000000" w:themeColor="text1"/>
          <w:szCs w:val="22"/>
        </w:rPr>
        <w:t>: 10.4049/jimmunol.2100135. PMID: 34049971</w:t>
      </w:r>
    </w:p>
    <w:p w14:paraId="6970A5C5" w14:textId="60F2AF4A" w:rsidR="004846E6" w:rsidRDefault="0062612A" w:rsidP="004846E6">
      <w:pPr>
        <w:spacing w:after="120" w:line="240" w:lineRule="exact"/>
        <w:ind w:left="720" w:hanging="720"/>
        <w:rPr>
          <w:rFonts w:cs="Arial"/>
          <w:color w:val="000000" w:themeColor="text1"/>
          <w:szCs w:val="22"/>
        </w:rPr>
      </w:pPr>
      <w:r>
        <w:rPr>
          <w:rFonts w:cs="Arial"/>
          <w:color w:val="000000" w:themeColor="text1"/>
          <w:szCs w:val="22"/>
        </w:rPr>
        <w:t xml:space="preserve">332. </w:t>
      </w:r>
      <w:r w:rsidR="0066156B">
        <w:rPr>
          <w:rFonts w:cs="Arial"/>
          <w:color w:val="000000" w:themeColor="text1"/>
          <w:szCs w:val="22"/>
        </w:rPr>
        <w:tab/>
      </w:r>
      <w:r w:rsidR="004846E6" w:rsidRPr="008508E9">
        <w:rPr>
          <w:rFonts w:cs="Arial"/>
          <w:color w:val="000000" w:themeColor="text1"/>
          <w:szCs w:val="22"/>
        </w:rPr>
        <w:t xml:space="preserve">He L, Davila-Velderrain J, Sumida TS, Hafler DA, Kellis M, </w:t>
      </w:r>
      <w:proofErr w:type="spellStart"/>
      <w:r w:rsidR="004846E6" w:rsidRPr="008508E9">
        <w:rPr>
          <w:rFonts w:cs="Arial"/>
          <w:color w:val="000000" w:themeColor="text1"/>
          <w:szCs w:val="22"/>
        </w:rPr>
        <w:t>Kulminski</w:t>
      </w:r>
      <w:proofErr w:type="spellEnd"/>
      <w:r w:rsidR="004846E6" w:rsidRPr="008508E9">
        <w:rPr>
          <w:rFonts w:cs="Arial"/>
          <w:color w:val="000000" w:themeColor="text1"/>
          <w:szCs w:val="22"/>
        </w:rPr>
        <w:t xml:space="preserve"> AM.</w:t>
      </w:r>
      <w:hyperlink r:id="rId47" w:tooltip="Original URL:&#10;https://pubmed.ncbi.nlm.nih.gov/34040149/&#10;&#10;Click to follow link." w:history="1">
        <w:r w:rsidR="004846E6" w:rsidRPr="008508E9">
          <w:rPr>
            <w:rFonts w:cs="Arial"/>
            <w:color w:val="000000" w:themeColor="text1"/>
            <w:szCs w:val="22"/>
          </w:rPr>
          <w:t>NEBULA is a fast negative binomial mixed model for differential or co-expression analysis of large-scale multi-subject single-cell data. </w:t>
        </w:r>
      </w:hyperlink>
      <w:r w:rsidR="004846E6" w:rsidRPr="008508E9">
        <w:rPr>
          <w:rFonts w:cs="Arial"/>
          <w:color w:val="000000" w:themeColor="text1"/>
          <w:szCs w:val="22"/>
        </w:rPr>
        <w:t xml:space="preserve">Commun Biol. 2021 May 26;4(1):629. </w:t>
      </w:r>
      <w:proofErr w:type="spellStart"/>
      <w:r w:rsidR="004846E6" w:rsidRPr="008508E9">
        <w:rPr>
          <w:rFonts w:cs="Arial"/>
          <w:color w:val="000000" w:themeColor="text1"/>
          <w:szCs w:val="22"/>
        </w:rPr>
        <w:t>doi</w:t>
      </w:r>
      <w:proofErr w:type="spellEnd"/>
      <w:r w:rsidR="004846E6" w:rsidRPr="008508E9">
        <w:rPr>
          <w:rFonts w:cs="Arial"/>
          <w:color w:val="000000" w:themeColor="text1"/>
          <w:szCs w:val="22"/>
        </w:rPr>
        <w:t>: 10.1038/s42003-021-02146-6.</w:t>
      </w:r>
      <w:r w:rsidR="004846E6">
        <w:rPr>
          <w:rFonts w:cs="Arial"/>
          <w:color w:val="000000" w:themeColor="text1"/>
          <w:szCs w:val="22"/>
        </w:rPr>
        <w:t xml:space="preserve"> </w:t>
      </w:r>
      <w:r w:rsidR="004846E6" w:rsidRPr="008508E9">
        <w:rPr>
          <w:rFonts w:cs="Arial"/>
          <w:color w:val="000000" w:themeColor="text1"/>
          <w:szCs w:val="22"/>
        </w:rPr>
        <w:t>PMID: 34040149</w:t>
      </w:r>
    </w:p>
    <w:p w14:paraId="7F172B9C" w14:textId="593B88BE" w:rsidR="004846E6" w:rsidRDefault="0062612A" w:rsidP="004846E6">
      <w:pPr>
        <w:spacing w:after="120" w:line="240" w:lineRule="exact"/>
        <w:ind w:left="720" w:hanging="720"/>
        <w:rPr>
          <w:rFonts w:cs="Arial"/>
          <w:color w:val="000000" w:themeColor="text1"/>
          <w:szCs w:val="22"/>
        </w:rPr>
      </w:pPr>
      <w:r>
        <w:rPr>
          <w:rFonts w:cs="Arial"/>
          <w:color w:val="000000" w:themeColor="text1"/>
          <w:szCs w:val="22"/>
        </w:rPr>
        <w:t xml:space="preserve">333. </w:t>
      </w:r>
      <w:r w:rsidR="0066156B">
        <w:rPr>
          <w:rFonts w:cs="Arial"/>
          <w:color w:val="000000" w:themeColor="text1"/>
          <w:szCs w:val="22"/>
        </w:rPr>
        <w:tab/>
      </w:r>
      <w:r w:rsidR="004846E6" w:rsidRPr="008508E9">
        <w:rPr>
          <w:rFonts w:cs="Arial"/>
          <w:color w:val="000000" w:themeColor="text1"/>
          <w:szCs w:val="22"/>
        </w:rPr>
        <w:t xml:space="preserve">Nakatsuka N, Patterson N, </w:t>
      </w:r>
      <w:proofErr w:type="spellStart"/>
      <w:r w:rsidR="004846E6" w:rsidRPr="008508E9">
        <w:rPr>
          <w:rFonts w:cs="Arial"/>
          <w:color w:val="000000" w:themeColor="text1"/>
          <w:szCs w:val="22"/>
        </w:rPr>
        <w:t>Patsopoulos</w:t>
      </w:r>
      <w:proofErr w:type="spellEnd"/>
      <w:r w:rsidR="004846E6" w:rsidRPr="008508E9">
        <w:rPr>
          <w:rFonts w:cs="Arial"/>
          <w:color w:val="000000" w:themeColor="text1"/>
          <w:szCs w:val="22"/>
        </w:rPr>
        <w:t xml:space="preserve"> NA, Altemose N, Tandon A, Beecham AH, McCauley JL, Isobe N, Hauser S, De Jager PL, Hafler DA, </w:t>
      </w:r>
      <w:proofErr w:type="spellStart"/>
      <w:r w:rsidR="004846E6" w:rsidRPr="008508E9">
        <w:rPr>
          <w:rFonts w:cs="Arial"/>
          <w:color w:val="000000" w:themeColor="text1"/>
          <w:szCs w:val="22"/>
        </w:rPr>
        <w:t>Oksenberg</w:t>
      </w:r>
      <w:proofErr w:type="spellEnd"/>
      <w:r w:rsidR="004846E6" w:rsidRPr="008508E9">
        <w:rPr>
          <w:rFonts w:cs="Arial"/>
          <w:color w:val="000000" w:themeColor="text1"/>
          <w:szCs w:val="22"/>
        </w:rPr>
        <w:t xml:space="preserve"> JR, Reich </w:t>
      </w:r>
      <w:proofErr w:type="spellStart"/>
      <w:r w:rsidR="004846E6" w:rsidRPr="008508E9">
        <w:rPr>
          <w:rFonts w:cs="Arial"/>
          <w:color w:val="000000" w:themeColor="text1"/>
          <w:szCs w:val="22"/>
        </w:rPr>
        <w:t>D.</w:t>
      </w:r>
      <w:hyperlink r:id="rId48" w:tooltip="Original URL:&#10;https://pubmed.ncbi.nlm.nih.gov/33037294/&#10;&#10;Click to follow link." w:history="1">
        <w:r w:rsidR="004846E6" w:rsidRPr="008508E9">
          <w:rPr>
            <w:rFonts w:cs="Arial"/>
            <w:color w:val="000000" w:themeColor="text1"/>
            <w:szCs w:val="22"/>
          </w:rPr>
          <w:t>Two</w:t>
        </w:r>
        <w:proofErr w:type="spellEnd"/>
        <w:r w:rsidR="004846E6" w:rsidRPr="008508E9">
          <w:rPr>
            <w:rFonts w:cs="Arial"/>
            <w:color w:val="000000" w:themeColor="text1"/>
            <w:szCs w:val="22"/>
          </w:rPr>
          <w:t xml:space="preserve"> genetic variants explain the association of European ancestry with multiple sclerosis risk in African-Americans. </w:t>
        </w:r>
      </w:hyperlink>
      <w:r w:rsidR="004846E6">
        <w:rPr>
          <w:rFonts w:cs="Arial"/>
          <w:color w:val="000000" w:themeColor="text1"/>
          <w:szCs w:val="22"/>
        </w:rPr>
        <w:t xml:space="preserve"> </w:t>
      </w:r>
      <w:r w:rsidR="004846E6" w:rsidRPr="008508E9">
        <w:rPr>
          <w:rFonts w:cs="Arial"/>
          <w:color w:val="000000" w:themeColor="text1"/>
          <w:szCs w:val="22"/>
        </w:rPr>
        <w:t xml:space="preserve">Sci Rep. 2020 Oct 9;10(1):16902. </w:t>
      </w:r>
      <w:proofErr w:type="spellStart"/>
      <w:r w:rsidR="004846E6" w:rsidRPr="008508E9">
        <w:rPr>
          <w:rFonts w:cs="Arial"/>
          <w:color w:val="000000" w:themeColor="text1"/>
          <w:szCs w:val="22"/>
        </w:rPr>
        <w:t>doi</w:t>
      </w:r>
      <w:proofErr w:type="spellEnd"/>
      <w:r w:rsidR="004846E6" w:rsidRPr="008508E9">
        <w:rPr>
          <w:rFonts w:cs="Arial"/>
          <w:color w:val="000000" w:themeColor="text1"/>
          <w:szCs w:val="22"/>
        </w:rPr>
        <w:t>: 10.1038/s41598-020-74035-7.</w:t>
      </w:r>
      <w:r w:rsidR="004846E6">
        <w:rPr>
          <w:rFonts w:cs="Arial"/>
          <w:color w:val="000000" w:themeColor="text1"/>
          <w:szCs w:val="22"/>
        </w:rPr>
        <w:t xml:space="preserve"> </w:t>
      </w:r>
      <w:r w:rsidR="004846E6" w:rsidRPr="008508E9">
        <w:rPr>
          <w:rFonts w:cs="Arial"/>
          <w:color w:val="000000" w:themeColor="text1"/>
          <w:szCs w:val="22"/>
        </w:rPr>
        <w:t>PMID: 33037294</w:t>
      </w:r>
    </w:p>
    <w:p w14:paraId="4EC73B4F" w14:textId="5BF9B936" w:rsidR="0062612A" w:rsidRDefault="00410078" w:rsidP="0062612A">
      <w:pPr>
        <w:spacing w:after="120" w:line="240" w:lineRule="exact"/>
        <w:ind w:left="720" w:hanging="720"/>
        <w:rPr>
          <w:rFonts w:cs="Arial"/>
        </w:rPr>
      </w:pPr>
      <w:r>
        <w:rPr>
          <w:rFonts w:cs="Arial"/>
          <w:noProof/>
          <w:szCs w:val="24"/>
        </w:rPr>
        <w:t>3</w:t>
      </w:r>
      <w:r w:rsidR="00AF7E8B">
        <w:rPr>
          <w:rFonts w:cs="Arial"/>
          <w:noProof/>
          <w:szCs w:val="24"/>
        </w:rPr>
        <w:t>3</w:t>
      </w:r>
      <w:r w:rsidR="0062612A">
        <w:rPr>
          <w:rFonts w:cs="Arial"/>
          <w:noProof/>
          <w:szCs w:val="24"/>
        </w:rPr>
        <w:t>4</w:t>
      </w:r>
      <w:r>
        <w:rPr>
          <w:rFonts w:cs="Arial"/>
          <w:noProof/>
          <w:szCs w:val="24"/>
        </w:rPr>
        <w:t>.</w:t>
      </w:r>
      <w:r w:rsidR="00455DEE">
        <w:rPr>
          <w:rFonts w:cs="Arial"/>
          <w:noProof/>
          <w:szCs w:val="24"/>
        </w:rPr>
        <w:t xml:space="preserve"> </w:t>
      </w:r>
      <w:r w:rsidR="0066156B">
        <w:rPr>
          <w:rFonts w:cs="Arial"/>
          <w:noProof/>
          <w:szCs w:val="24"/>
        </w:rPr>
        <w:tab/>
      </w:r>
      <w:r w:rsidRPr="00AE6FE1">
        <w:rPr>
          <w:rFonts w:cs="Arial"/>
          <w:noProof/>
          <w:szCs w:val="24"/>
        </w:rPr>
        <w:t>Unterman</w:t>
      </w:r>
      <w:r w:rsidR="00455DEE">
        <w:rPr>
          <w:rFonts w:cs="Arial"/>
          <w:noProof/>
          <w:szCs w:val="24"/>
        </w:rPr>
        <w:t xml:space="preserve"> A</w:t>
      </w:r>
      <w:r w:rsidRPr="00AE6FE1">
        <w:rPr>
          <w:rFonts w:cs="Arial"/>
          <w:noProof/>
          <w:szCs w:val="24"/>
        </w:rPr>
        <w:t>, T. S. Sumida, N. Nouri, X. Yan, A. Y. Zhao, V. Gasque, J. C. Schupp, H. Asashima, Y. Liu, C. Cosme, W. Deng, M. Chen, M. S. Brickman Raredon, K. Hoehn, G. Wang, Z. Wang, G. Deiuliis, N. G. Ravindra, N. Li, C. Castaldi, P. Wong, J. Fournier, S. Bermejo, L. Sharma, A. Casanovas-Massana, C. B. F. Vogels, A. L. Wyllie, N. D. Grubaugh, A. Melillo, H. Meng, M. Minasyan, L. E. Niklason, A. I. Ko, R. R. Montgomery, S. F. Farhadian, A. Iwasaki, A. C. Shaw, D. van Dijk, H. Zhao, S. H. Kleinstein, D. A. Hafler, N. Kaminski, C. S. Dela Cruz</w:t>
      </w:r>
      <w:r>
        <w:rPr>
          <w:rFonts w:cs="Arial"/>
          <w:noProof/>
          <w:szCs w:val="24"/>
        </w:rPr>
        <w:t xml:space="preserve">. </w:t>
      </w:r>
      <w:r>
        <w:t xml:space="preserve">Single-Cell Omics Reveals </w:t>
      </w:r>
      <w:proofErr w:type="spellStart"/>
      <w:r>
        <w:t>Dyssynchrony</w:t>
      </w:r>
      <w:proofErr w:type="spellEnd"/>
      <w:r>
        <w:t xml:space="preserve"> of the Innate and Adaptive Immune System in Progressive COVID-19.</w:t>
      </w:r>
      <w:r w:rsidR="00227A8B">
        <w:rPr>
          <w:rFonts w:cs="Arial"/>
          <w:noProof/>
          <w:szCs w:val="24"/>
        </w:rPr>
        <w:t xml:space="preserve"> </w:t>
      </w:r>
      <w:r w:rsidR="00227A8B" w:rsidRPr="00227A8B">
        <w:rPr>
          <w:rFonts w:cs="Arial"/>
          <w:color w:val="000000" w:themeColor="text1"/>
          <w:szCs w:val="22"/>
          <w:shd w:val="clear" w:color="auto" w:fill="FFFFFF"/>
        </w:rPr>
        <w:t xml:space="preserve">Nat Commun. 2022 Jan 21;13(1):440. </w:t>
      </w:r>
      <w:proofErr w:type="spellStart"/>
      <w:r w:rsidR="00227A8B" w:rsidRPr="00227A8B">
        <w:rPr>
          <w:rFonts w:cs="Arial"/>
          <w:color w:val="000000" w:themeColor="text1"/>
          <w:szCs w:val="22"/>
          <w:shd w:val="clear" w:color="auto" w:fill="FFFFFF"/>
        </w:rPr>
        <w:t>doi</w:t>
      </w:r>
      <w:proofErr w:type="spellEnd"/>
      <w:r w:rsidR="00227A8B" w:rsidRPr="00227A8B">
        <w:rPr>
          <w:rFonts w:cs="Arial"/>
          <w:color w:val="000000" w:themeColor="text1"/>
          <w:szCs w:val="22"/>
          <w:shd w:val="clear" w:color="auto" w:fill="FFFFFF"/>
        </w:rPr>
        <w:t>: 10.1038/s41467-021-27716-4</w:t>
      </w:r>
      <w:r>
        <w:t>.</w:t>
      </w:r>
      <w:r w:rsidR="003E4FE4" w:rsidRPr="003E4FE4">
        <w:rPr>
          <w:rFonts w:cs="Arial"/>
        </w:rPr>
        <w:t xml:space="preserve"> </w:t>
      </w:r>
    </w:p>
    <w:p w14:paraId="6EF95844" w14:textId="164344CE" w:rsidR="004C54F4" w:rsidRDefault="004C54F4" w:rsidP="004C54F4">
      <w:pPr>
        <w:spacing w:after="120" w:line="240" w:lineRule="exact"/>
        <w:ind w:left="720" w:hanging="720"/>
        <w:rPr>
          <w:rFonts w:cs="Arial"/>
          <w:color w:val="000000" w:themeColor="text1"/>
          <w:szCs w:val="22"/>
        </w:rPr>
      </w:pPr>
      <w:r>
        <w:rPr>
          <w:rFonts w:cs="Arial"/>
          <w:color w:val="000000" w:themeColor="text1"/>
          <w:szCs w:val="22"/>
        </w:rPr>
        <w:lastRenderedPageBreak/>
        <w:t xml:space="preserve">335. </w:t>
      </w:r>
      <w:r w:rsidR="0066156B">
        <w:rPr>
          <w:rFonts w:cs="Arial"/>
          <w:color w:val="000000" w:themeColor="text1"/>
          <w:szCs w:val="22"/>
        </w:rPr>
        <w:tab/>
      </w:r>
      <w:r w:rsidRPr="000C4171">
        <w:rPr>
          <w:rFonts w:cs="Arial"/>
          <w:color w:val="000000" w:themeColor="text1"/>
          <w:szCs w:val="22"/>
        </w:rPr>
        <w:t xml:space="preserve">IMPACC Manuscript Writing Team; IMPACC Network Steering Committee. </w:t>
      </w:r>
      <w:hyperlink r:id="rId49" w:history="1">
        <w:r w:rsidRPr="000C4171">
          <w:rPr>
            <w:rFonts w:cs="Arial"/>
            <w:color w:val="000000" w:themeColor="text1"/>
            <w:szCs w:val="22"/>
          </w:rPr>
          <w:t>Immunophenotyping assessment in a COVID-19 cohort (IMPACC): A prospective longitudinal study.</w:t>
        </w:r>
      </w:hyperlink>
      <w:r w:rsidRPr="000C4171">
        <w:rPr>
          <w:rFonts w:cs="Arial"/>
          <w:color w:val="000000" w:themeColor="text1"/>
          <w:szCs w:val="22"/>
        </w:rPr>
        <w:t xml:space="preserve"> Sci Immunol. 2021 Aug 10;6(62</w:t>
      </w:r>
      <w:proofErr w:type="gramStart"/>
      <w:r w:rsidRPr="000C4171">
        <w:rPr>
          <w:rFonts w:cs="Arial"/>
          <w:color w:val="000000" w:themeColor="text1"/>
          <w:szCs w:val="22"/>
        </w:rPr>
        <w:t>):eabf</w:t>
      </w:r>
      <w:proofErr w:type="gramEnd"/>
      <w:r w:rsidRPr="000C4171">
        <w:rPr>
          <w:rFonts w:cs="Arial"/>
          <w:color w:val="000000" w:themeColor="text1"/>
          <w:szCs w:val="22"/>
        </w:rPr>
        <w:t xml:space="preserve">3733. </w:t>
      </w:r>
      <w:proofErr w:type="spellStart"/>
      <w:r w:rsidRPr="000C4171">
        <w:rPr>
          <w:rFonts w:cs="Arial"/>
          <w:color w:val="000000" w:themeColor="text1"/>
          <w:szCs w:val="22"/>
        </w:rPr>
        <w:t>doi</w:t>
      </w:r>
      <w:proofErr w:type="spellEnd"/>
      <w:r w:rsidRPr="000C4171">
        <w:rPr>
          <w:rFonts w:cs="Arial"/>
          <w:color w:val="000000" w:themeColor="text1"/>
          <w:szCs w:val="22"/>
        </w:rPr>
        <w:t>: 10.1126/sciimmunol.abf3733.PMID: 34376480</w:t>
      </w:r>
    </w:p>
    <w:p w14:paraId="743600BA" w14:textId="2DB353CD" w:rsidR="00465550" w:rsidRPr="00465550" w:rsidRDefault="0019151D" w:rsidP="00465550">
      <w:pPr>
        <w:spacing w:after="120" w:line="240" w:lineRule="exact"/>
        <w:ind w:left="720" w:hanging="720"/>
        <w:rPr>
          <w:rFonts w:cs="Arial"/>
          <w:color w:val="000000" w:themeColor="text1"/>
          <w:szCs w:val="22"/>
        </w:rPr>
      </w:pPr>
      <w:r>
        <w:rPr>
          <w:rFonts w:cs="Arial"/>
          <w:color w:val="212121"/>
          <w:szCs w:val="22"/>
          <w:shd w:val="clear" w:color="auto" w:fill="FFFFFF"/>
        </w:rPr>
        <w:t xml:space="preserve">336. </w:t>
      </w:r>
      <w:r w:rsidR="0066156B">
        <w:rPr>
          <w:rFonts w:cs="Arial"/>
          <w:color w:val="212121"/>
          <w:szCs w:val="22"/>
          <w:shd w:val="clear" w:color="auto" w:fill="FFFFFF"/>
        </w:rPr>
        <w:tab/>
      </w:r>
      <w:r w:rsidRPr="00BA38C7">
        <w:rPr>
          <w:rFonts w:cs="Arial"/>
          <w:color w:val="212121"/>
          <w:szCs w:val="22"/>
          <w:shd w:val="clear" w:color="auto" w:fill="FFFFFF"/>
        </w:rPr>
        <w:t xml:space="preserve">Kim D, </w:t>
      </w:r>
      <w:proofErr w:type="spellStart"/>
      <w:r w:rsidRPr="00BA38C7">
        <w:rPr>
          <w:rFonts w:cs="Arial"/>
          <w:color w:val="212121"/>
          <w:szCs w:val="22"/>
          <w:shd w:val="clear" w:color="auto" w:fill="FFFFFF"/>
        </w:rPr>
        <w:t>Biancon</w:t>
      </w:r>
      <w:proofErr w:type="spellEnd"/>
      <w:r w:rsidRPr="00BA38C7">
        <w:rPr>
          <w:rFonts w:cs="Arial"/>
          <w:color w:val="212121"/>
          <w:szCs w:val="22"/>
          <w:shd w:val="clear" w:color="auto" w:fill="FFFFFF"/>
        </w:rPr>
        <w:t xml:space="preserve"> G, Bai Z, </w:t>
      </w:r>
      <w:proofErr w:type="spellStart"/>
      <w:r w:rsidRPr="00BA38C7">
        <w:rPr>
          <w:rFonts w:cs="Arial"/>
          <w:color w:val="212121"/>
          <w:szCs w:val="22"/>
          <w:shd w:val="clear" w:color="auto" w:fill="FFFFFF"/>
        </w:rPr>
        <w:t>VanOudenhove</w:t>
      </w:r>
      <w:proofErr w:type="spellEnd"/>
      <w:r w:rsidRPr="00BA38C7">
        <w:rPr>
          <w:rFonts w:cs="Arial"/>
          <w:color w:val="212121"/>
          <w:szCs w:val="22"/>
          <w:shd w:val="clear" w:color="auto" w:fill="FFFFFF"/>
        </w:rPr>
        <w:t xml:space="preserve"> J, Liu Y, Kothari S, Gowda L, Kwan JM, Buitrago-Pocasangre NC, Lele N, </w:t>
      </w:r>
      <w:proofErr w:type="spellStart"/>
      <w:r w:rsidRPr="00BA38C7">
        <w:rPr>
          <w:rFonts w:cs="Arial"/>
          <w:color w:val="212121"/>
          <w:szCs w:val="22"/>
          <w:shd w:val="clear" w:color="auto" w:fill="FFFFFF"/>
        </w:rPr>
        <w:t>Asashima</w:t>
      </w:r>
      <w:proofErr w:type="spellEnd"/>
      <w:r w:rsidRPr="00BA38C7">
        <w:rPr>
          <w:rFonts w:cs="Arial"/>
          <w:color w:val="212121"/>
          <w:szCs w:val="22"/>
          <w:shd w:val="clear" w:color="auto" w:fill="FFFFFF"/>
        </w:rPr>
        <w:t xml:space="preserve"> H, Racke MK, Wilson JE, Givens TS, Tomayko MM, Schulz WL, Longbrake EE, Hafler DA, Halene S, Fan R. Microfluidic immuno-serology assay revealed a limited diversity of protection against COVID-19 in patients with altered immunity</w:t>
      </w:r>
      <w:r w:rsidRPr="00465550">
        <w:rPr>
          <w:rFonts w:cs="Arial"/>
          <w:color w:val="000000" w:themeColor="text1"/>
          <w:szCs w:val="22"/>
          <w:shd w:val="clear" w:color="auto" w:fill="FFFFFF"/>
        </w:rPr>
        <w:t xml:space="preserve">. </w:t>
      </w:r>
      <w:r w:rsidR="00465550" w:rsidRPr="00465550">
        <w:rPr>
          <w:rFonts w:cs="Arial"/>
          <w:color w:val="000000" w:themeColor="text1"/>
          <w:szCs w:val="22"/>
        </w:rPr>
        <w:t>Small Methods. 2023 Oct;7(10</w:t>
      </w:r>
      <w:proofErr w:type="gramStart"/>
      <w:r w:rsidR="00465550" w:rsidRPr="00465550">
        <w:rPr>
          <w:rFonts w:cs="Arial"/>
          <w:color w:val="000000" w:themeColor="text1"/>
          <w:szCs w:val="22"/>
        </w:rPr>
        <w:t>):e</w:t>
      </w:r>
      <w:proofErr w:type="gramEnd"/>
      <w:r w:rsidR="00465550" w:rsidRPr="00465550">
        <w:rPr>
          <w:rFonts w:cs="Arial"/>
          <w:color w:val="000000" w:themeColor="text1"/>
          <w:szCs w:val="22"/>
        </w:rPr>
        <w:t xml:space="preserve">2300594. </w:t>
      </w:r>
      <w:proofErr w:type="spellStart"/>
      <w:r w:rsidR="00465550" w:rsidRPr="00465550">
        <w:rPr>
          <w:rFonts w:cs="Arial"/>
          <w:color w:val="000000" w:themeColor="text1"/>
          <w:szCs w:val="22"/>
        </w:rPr>
        <w:t>doi</w:t>
      </w:r>
      <w:proofErr w:type="spellEnd"/>
      <w:r w:rsidR="00465550" w:rsidRPr="00465550">
        <w:rPr>
          <w:rFonts w:cs="Arial"/>
          <w:color w:val="000000" w:themeColor="text1"/>
          <w:szCs w:val="22"/>
        </w:rPr>
        <w:t xml:space="preserve">: 10.1002/smtd.202300594. </w:t>
      </w:r>
      <w:proofErr w:type="spellStart"/>
      <w:r w:rsidR="00465550" w:rsidRPr="00465550">
        <w:rPr>
          <w:rFonts w:cs="Arial"/>
          <w:color w:val="000000" w:themeColor="text1"/>
          <w:szCs w:val="22"/>
        </w:rPr>
        <w:t>Epub</w:t>
      </w:r>
      <w:proofErr w:type="spellEnd"/>
      <w:r w:rsidR="00465550" w:rsidRPr="00465550">
        <w:rPr>
          <w:rFonts w:cs="Arial"/>
          <w:color w:val="000000" w:themeColor="text1"/>
          <w:szCs w:val="22"/>
        </w:rPr>
        <w:t xml:space="preserve"> 2023 Jun </w:t>
      </w:r>
      <w:proofErr w:type="gramStart"/>
      <w:r w:rsidR="00465550" w:rsidRPr="00465550">
        <w:rPr>
          <w:rFonts w:cs="Arial"/>
          <w:color w:val="000000" w:themeColor="text1"/>
          <w:szCs w:val="22"/>
        </w:rPr>
        <w:t>13.PMID</w:t>
      </w:r>
      <w:proofErr w:type="gramEnd"/>
      <w:r w:rsidR="00465550" w:rsidRPr="00465550">
        <w:rPr>
          <w:rFonts w:cs="Arial"/>
          <w:color w:val="000000" w:themeColor="text1"/>
          <w:szCs w:val="22"/>
        </w:rPr>
        <w:t>: 37312418</w:t>
      </w:r>
    </w:p>
    <w:p w14:paraId="7D7DF101" w14:textId="53A2A574" w:rsidR="0019151D" w:rsidRDefault="0019151D" w:rsidP="0019151D">
      <w:pPr>
        <w:spacing w:after="120" w:line="240" w:lineRule="exact"/>
        <w:ind w:left="720" w:hanging="720"/>
        <w:rPr>
          <w:rFonts w:cs="Arial"/>
          <w:color w:val="000000" w:themeColor="text1"/>
          <w:szCs w:val="22"/>
        </w:rPr>
      </w:pPr>
      <w:r>
        <w:rPr>
          <w:rFonts w:cs="Arial"/>
          <w:color w:val="212121"/>
          <w:szCs w:val="22"/>
          <w:shd w:val="clear" w:color="auto" w:fill="FFFFFF"/>
        </w:rPr>
        <w:t>337.</w:t>
      </w:r>
      <w:r w:rsidR="00956761">
        <w:rPr>
          <w:rFonts w:cs="Arial"/>
          <w:color w:val="212121"/>
          <w:szCs w:val="22"/>
          <w:shd w:val="clear" w:color="auto" w:fill="FFFFFF"/>
        </w:rPr>
        <w:t xml:space="preserve"> </w:t>
      </w:r>
      <w:r w:rsidR="0066156B">
        <w:rPr>
          <w:rFonts w:cs="Arial"/>
          <w:color w:val="212121"/>
          <w:szCs w:val="22"/>
          <w:shd w:val="clear" w:color="auto" w:fill="FFFFFF"/>
        </w:rPr>
        <w:tab/>
      </w:r>
      <w:r w:rsidRPr="00BA38C7">
        <w:rPr>
          <w:rFonts w:cs="Arial"/>
          <w:color w:val="212121"/>
          <w:szCs w:val="22"/>
          <w:shd w:val="clear" w:color="auto" w:fill="FFFFFF"/>
        </w:rPr>
        <w:t xml:space="preserve">Longbrake EE, Hua LH, Mowry EM, Gauthier SA, Alvarez E, Cross AH, Pei J, Priest J, Raposo C, Hafler DA, Winger RC. The CELLO trial: Protocol of a planned phase 4 study to assess the efficacy of Ocrelizumab in patients with radiologically isolated syndrome. Mult </w:t>
      </w:r>
      <w:proofErr w:type="spellStart"/>
      <w:r w:rsidRPr="00BA38C7">
        <w:rPr>
          <w:rFonts w:cs="Arial"/>
          <w:color w:val="212121"/>
          <w:szCs w:val="22"/>
          <w:shd w:val="clear" w:color="auto" w:fill="FFFFFF"/>
        </w:rPr>
        <w:t>Scler</w:t>
      </w:r>
      <w:proofErr w:type="spellEnd"/>
      <w:r w:rsidRPr="00BA38C7">
        <w:rPr>
          <w:rFonts w:cs="Arial"/>
          <w:color w:val="212121"/>
          <w:szCs w:val="22"/>
          <w:shd w:val="clear" w:color="auto" w:fill="FFFFFF"/>
        </w:rPr>
        <w:t xml:space="preserve"> </w:t>
      </w:r>
      <w:proofErr w:type="spellStart"/>
      <w:r w:rsidRPr="00BA38C7">
        <w:rPr>
          <w:rFonts w:cs="Arial"/>
          <w:color w:val="212121"/>
          <w:szCs w:val="22"/>
          <w:shd w:val="clear" w:color="auto" w:fill="FFFFFF"/>
        </w:rPr>
        <w:t>Relat</w:t>
      </w:r>
      <w:proofErr w:type="spellEnd"/>
      <w:r w:rsidRPr="00BA38C7">
        <w:rPr>
          <w:rFonts w:cs="Arial"/>
          <w:color w:val="212121"/>
          <w:szCs w:val="22"/>
          <w:shd w:val="clear" w:color="auto" w:fill="FFFFFF"/>
        </w:rPr>
        <w:t xml:space="preserve"> </w:t>
      </w:r>
      <w:proofErr w:type="spellStart"/>
      <w:r w:rsidRPr="00BA38C7">
        <w:rPr>
          <w:rFonts w:cs="Arial"/>
          <w:color w:val="212121"/>
          <w:szCs w:val="22"/>
          <w:shd w:val="clear" w:color="auto" w:fill="FFFFFF"/>
        </w:rPr>
        <w:t>Disord</w:t>
      </w:r>
      <w:proofErr w:type="spellEnd"/>
      <w:r w:rsidRPr="00BA38C7">
        <w:rPr>
          <w:rFonts w:cs="Arial"/>
          <w:color w:val="212121"/>
          <w:szCs w:val="22"/>
          <w:shd w:val="clear" w:color="auto" w:fill="FFFFFF"/>
        </w:rPr>
        <w:t xml:space="preserve">. 2022 Aug </w:t>
      </w:r>
      <w:proofErr w:type="gramStart"/>
      <w:r w:rsidRPr="00BA38C7">
        <w:rPr>
          <w:rFonts w:cs="Arial"/>
          <w:color w:val="212121"/>
          <w:szCs w:val="22"/>
          <w:shd w:val="clear" w:color="auto" w:fill="FFFFFF"/>
        </w:rPr>
        <w:t>22;68:104143</w:t>
      </w:r>
      <w:proofErr w:type="gramEnd"/>
      <w:r w:rsidRPr="00BA38C7">
        <w:rPr>
          <w:rFonts w:cs="Arial"/>
          <w:color w:val="212121"/>
          <w:szCs w:val="22"/>
          <w:shd w:val="clear" w:color="auto" w:fill="FFFFFF"/>
        </w:rPr>
        <w:t xml:space="preserve">. </w:t>
      </w:r>
      <w:proofErr w:type="spellStart"/>
      <w:r w:rsidRPr="00BA38C7">
        <w:rPr>
          <w:rFonts w:cs="Arial"/>
          <w:color w:val="212121"/>
          <w:szCs w:val="22"/>
          <w:shd w:val="clear" w:color="auto" w:fill="FFFFFF"/>
        </w:rPr>
        <w:t>doi</w:t>
      </w:r>
      <w:proofErr w:type="spellEnd"/>
      <w:r w:rsidRPr="00BA38C7">
        <w:rPr>
          <w:rFonts w:cs="Arial"/>
          <w:color w:val="212121"/>
          <w:szCs w:val="22"/>
          <w:shd w:val="clear" w:color="auto" w:fill="FFFFFF"/>
        </w:rPr>
        <w:t xml:space="preserve">: 10.1016/j.msard.2022.104143. </w:t>
      </w:r>
      <w:proofErr w:type="spellStart"/>
      <w:r w:rsidRPr="00BA38C7">
        <w:rPr>
          <w:rFonts w:cs="Arial"/>
          <w:color w:val="212121"/>
          <w:szCs w:val="22"/>
          <w:shd w:val="clear" w:color="auto" w:fill="FFFFFF"/>
        </w:rPr>
        <w:t>Epub</w:t>
      </w:r>
      <w:proofErr w:type="spellEnd"/>
      <w:r w:rsidRPr="00BA38C7">
        <w:rPr>
          <w:rFonts w:cs="Arial"/>
          <w:color w:val="212121"/>
          <w:szCs w:val="22"/>
          <w:shd w:val="clear" w:color="auto" w:fill="FFFFFF"/>
        </w:rPr>
        <w:t xml:space="preserve"> ahead of print. PMID: 36031693.</w:t>
      </w:r>
    </w:p>
    <w:p w14:paraId="6941482D" w14:textId="21B24602" w:rsidR="0019151D" w:rsidRDefault="0019151D" w:rsidP="0019151D">
      <w:pPr>
        <w:spacing w:after="120" w:line="240" w:lineRule="exact"/>
        <w:ind w:left="720" w:hanging="720"/>
        <w:rPr>
          <w:rFonts w:cs="Arial"/>
          <w:color w:val="212121"/>
          <w:szCs w:val="22"/>
          <w:shd w:val="clear" w:color="auto" w:fill="FFFFFF"/>
        </w:rPr>
      </w:pPr>
      <w:r>
        <w:rPr>
          <w:rFonts w:cs="Arial"/>
          <w:color w:val="212121"/>
          <w:szCs w:val="22"/>
          <w:shd w:val="clear" w:color="auto" w:fill="FFFFFF"/>
        </w:rPr>
        <w:t>338.</w:t>
      </w:r>
      <w:r w:rsidR="00956761">
        <w:rPr>
          <w:rFonts w:cs="Arial"/>
          <w:color w:val="212121"/>
          <w:szCs w:val="22"/>
          <w:shd w:val="clear" w:color="auto" w:fill="FFFFFF"/>
        </w:rPr>
        <w:t xml:space="preserve"> </w:t>
      </w:r>
      <w:r w:rsidR="0066156B">
        <w:rPr>
          <w:rFonts w:cs="Arial"/>
          <w:color w:val="212121"/>
          <w:szCs w:val="22"/>
          <w:shd w:val="clear" w:color="auto" w:fill="FFFFFF"/>
        </w:rPr>
        <w:tab/>
      </w:r>
      <w:r w:rsidRPr="00BA38C7">
        <w:rPr>
          <w:rFonts w:cs="Arial"/>
          <w:color w:val="212121"/>
          <w:szCs w:val="22"/>
          <w:shd w:val="clear" w:color="auto" w:fill="FFFFFF"/>
        </w:rPr>
        <w:t xml:space="preserve">Ozonoff A, </w:t>
      </w:r>
      <w:proofErr w:type="spellStart"/>
      <w:r w:rsidRPr="00BA38C7">
        <w:rPr>
          <w:rFonts w:cs="Arial"/>
          <w:color w:val="212121"/>
          <w:szCs w:val="22"/>
          <w:shd w:val="clear" w:color="auto" w:fill="FFFFFF"/>
        </w:rPr>
        <w:t>Schaenman</w:t>
      </w:r>
      <w:proofErr w:type="spellEnd"/>
      <w:r w:rsidRPr="00BA38C7">
        <w:rPr>
          <w:rFonts w:cs="Arial"/>
          <w:color w:val="212121"/>
          <w:szCs w:val="22"/>
          <w:shd w:val="clear" w:color="auto" w:fill="FFFFFF"/>
        </w:rPr>
        <w:t xml:space="preserve"> J, </w:t>
      </w:r>
      <w:proofErr w:type="spellStart"/>
      <w:r w:rsidRPr="00BA38C7">
        <w:rPr>
          <w:rFonts w:cs="Arial"/>
          <w:color w:val="212121"/>
          <w:szCs w:val="22"/>
          <w:shd w:val="clear" w:color="auto" w:fill="FFFFFF"/>
        </w:rPr>
        <w:t>Jayavelu</w:t>
      </w:r>
      <w:proofErr w:type="spellEnd"/>
      <w:r w:rsidRPr="00BA38C7">
        <w:rPr>
          <w:rFonts w:cs="Arial"/>
          <w:color w:val="212121"/>
          <w:szCs w:val="22"/>
          <w:shd w:val="clear" w:color="auto" w:fill="FFFFFF"/>
        </w:rPr>
        <w:t xml:space="preserve"> ND, Milliren CE, Calfee CS, Cairns CB, Kraft M, Baden LR, Shaw AC, Krammer F, van Bakel H, Esserman DA, Liu S, Sesma AF, Simon V, Hafler DA, Montgomery RR, Kleinstein SH, Levy O, </w:t>
      </w:r>
      <w:proofErr w:type="spellStart"/>
      <w:r w:rsidRPr="00BA38C7">
        <w:rPr>
          <w:rFonts w:cs="Arial"/>
          <w:color w:val="212121"/>
          <w:szCs w:val="22"/>
          <w:shd w:val="clear" w:color="auto" w:fill="FFFFFF"/>
        </w:rPr>
        <w:t>Bime</w:t>
      </w:r>
      <w:proofErr w:type="spellEnd"/>
      <w:r w:rsidRPr="00BA38C7">
        <w:rPr>
          <w:rFonts w:cs="Arial"/>
          <w:color w:val="212121"/>
          <w:szCs w:val="22"/>
          <w:shd w:val="clear" w:color="auto" w:fill="FFFFFF"/>
        </w:rPr>
        <w:t xml:space="preserve"> C, Haddad EK, Erle DJ, Pulendran B, Nadeau KC, Davis MM, Hough CL, Messer WB, Higuita NIA, Metcalf JP, Atkinson MA, </w:t>
      </w:r>
      <w:proofErr w:type="spellStart"/>
      <w:r w:rsidRPr="00BA38C7">
        <w:rPr>
          <w:rFonts w:cs="Arial"/>
          <w:color w:val="212121"/>
          <w:szCs w:val="22"/>
          <w:shd w:val="clear" w:color="auto" w:fill="FFFFFF"/>
        </w:rPr>
        <w:t>Brakenridge</w:t>
      </w:r>
      <w:proofErr w:type="spellEnd"/>
      <w:r w:rsidRPr="00BA38C7">
        <w:rPr>
          <w:rFonts w:cs="Arial"/>
          <w:color w:val="212121"/>
          <w:szCs w:val="22"/>
          <w:shd w:val="clear" w:color="auto" w:fill="FFFFFF"/>
        </w:rPr>
        <w:t xml:space="preserve"> SC, Corry D, </w:t>
      </w:r>
      <w:proofErr w:type="spellStart"/>
      <w:r w:rsidRPr="00BA38C7">
        <w:rPr>
          <w:rFonts w:cs="Arial"/>
          <w:color w:val="212121"/>
          <w:szCs w:val="22"/>
          <w:shd w:val="clear" w:color="auto" w:fill="FFFFFF"/>
        </w:rPr>
        <w:t>Kheradmand</w:t>
      </w:r>
      <w:proofErr w:type="spellEnd"/>
      <w:r w:rsidRPr="00BA38C7">
        <w:rPr>
          <w:rFonts w:cs="Arial"/>
          <w:color w:val="212121"/>
          <w:szCs w:val="22"/>
          <w:shd w:val="clear" w:color="auto" w:fill="FFFFFF"/>
        </w:rPr>
        <w:t xml:space="preserve"> F, Ehrlich LIR, Melamed E, McComsey GA, </w:t>
      </w:r>
      <w:proofErr w:type="spellStart"/>
      <w:r w:rsidRPr="00BA38C7">
        <w:rPr>
          <w:rFonts w:cs="Arial"/>
          <w:color w:val="212121"/>
          <w:szCs w:val="22"/>
          <w:shd w:val="clear" w:color="auto" w:fill="FFFFFF"/>
        </w:rPr>
        <w:t>Sekaly</w:t>
      </w:r>
      <w:proofErr w:type="spellEnd"/>
      <w:r w:rsidRPr="00BA38C7">
        <w:rPr>
          <w:rFonts w:cs="Arial"/>
          <w:color w:val="212121"/>
          <w:szCs w:val="22"/>
          <w:shd w:val="clear" w:color="auto" w:fill="FFFFFF"/>
        </w:rPr>
        <w:t xml:space="preserve"> R, </w:t>
      </w:r>
      <w:proofErr w:type="spellStart"/>
      <w:r w:rsidRPr="00BA38C7">
        <w:rPr>
          <w:rFonts w:cs="Arial"/>
          <w:color w:val="212121"/>
          <w:szCs w:val="22"/>
          <w:shd w:val="clear" w:color="auto" w:fill="FFFFFF"/>
        </w:rPr>
        <w:t>Diray</w:t>
      </w:r>
      <w:proofErr w:type="spellEnd"/>
      <w:r w:rsidRPr="00BA38C7">
        <w:rPr>
          <w:rFonts w:cs="Arial"/>
          <w:color w:val="212121"/>
          <w:szCs w:val="22"/>
          <w:shd w:val="clear" w:color="auto" w:fill="FFFFFF"/>
        </w:rPr>
        <w:t xml:space="preserve">-Arce J, Peters B, Augustine AD, Reed EF, Altman MC, Becker PM, </w:t>
      </w:r>
      <w:proofErr w:type="spellStart"/>
      <w:r w:rsidRPr="00BA38C7">
        <w:rPr>
          <w:rFonts w:cs="Arial"/>
          <w:color w:val="212121"/>
          <w:szCs w:val="22"/>
          <w:shd w:val="clear" w:color="auto" w:fill="FFFFFF"/>
        </w:rPr>
        <w:t>Rouphael</w:t>
      </w:r>
      <w:proofErr w:type="spellEnd"/>
      <w:r w:rsidRPr="00BA38C7">
        <w:rPr>
          <w:rFonts w:cs="Arial"/>
          <w:color w:val="212121"/>
          <w:szCs w:val="22"/>
          <w:shd w:val="clear" w:color="auto" w:fill="FFFFFF"/>
        </w:rPr>
        <w:t xml:space="preserve"> N; IMPACC study group members. Phenotypes of disease severity in a cohort of hospitalized COVID-19 patients: Results from the IMPACC study. </w:t>
      </w:r>
      <w:proofErr w:type="spellStart"/>
      <w:r w:rsidRPr="00BA38C7">
        <w:rPr>
          <w:rFonts w:cs="Arial"/>
          <w:color w:val="212121"/>
          <w:szCs w:val="22"/>
          <w:shd w:val="clear" w:color="auto" w:fill="FFFFFF"/>
        </w:rPr>
        <w:t>EBioMedicine</w:t>
      </w:r>
      <w:proofErr w:type="spellEnd"/>
      <w:r w:rsidRPr="00BA38C7">
        <w:rPr>
          <w:rFonts w:cs="Arial"/>
          <w:color w:val="212121"/>
          <w:szCs w:val="22"/>
          <w:shd w:val="clear" w:color="auto" w:fill="FFFFFF"/>
        </w:rPr>
        <w:t xml:space="preserve">. 2022 </w:t>
      </w:r>
      <w:proofErr w:type="gramStart"/>
      <w:r w:rsidRPr="00BA38C7">
        <w:rPr>
          <w:rFonts w:cs="Arial"/>
          <w:color w:val="212121"/>
          <w:szCs w:val="22"/>
          <w:shd w:val="clear" w:color="auto" w:fill="FFFFFF"/>
        </w:rPr>
        <w:t>Sep;83:104208</w:t>
      </w:r>
      <w:proofErr w:type="gramEnd"/>
      <w:r w:rsidRPr="00BA38C7">
        <w:rPr>
          <w:rFonts w:cs="Arial"/>
          <w:color w:val="212121"/>
          <w:szCs w:val="22"/>
          <w:shd w:val="clear" w:color="auto" w:fill="FFFFFF"/>
        </w:rPr>
        <w:t xml:space="preserve">. </w:t>
      </w:r>
      <w:proofErr w:type="spellStart"/>
      <w:r w:rsidRPr="00BA38C7">
        <w:rPr>
          <w:rFonts w:cs="Arial"/>
          <w:color w:val="212121"/>
          <w:szCs w:val="22"/>
          <w:shd w:val="clear" w:color="auto" w:fill="FFFFFF"/>
        </w:rPr>
        <w:t>doi</w:t>
      </w:r>
      <w:proofErr w:type="spellEnd"/>
      <w:r w:rsidRPr="00BA38C7">
        <w:rPr>
          <w:rFonts w:cs="Arial"/>
          <w:color w:val="212121"/>
          <w:szCs w:val="22"/>
          <w:shd w:val="clear" w:color="auto" w:fill="FFFFFF"/>
        </w:rPr>
        <w:t xml:space="preserve">: 10.1016/j.ebiom.2022.104208. </w:t>
      </w:r>
      <w:proofErr w:type="spellStart"/>
      <w:r w:rsidRPr="00BA38C7">
        <w:rPr>
          <w:rFonts w:cs="Arial"/>
          <w:color w:val="212121"/>
          <w:szCs w:val="22"/>
          <w:shd w:val="clear" w:color="auto" w:fill="FFFFFF"/>
        </w:rPr>
        <w:t>Epub</w:t>
      </w:r>
      <w:proofErr w:type="spellEnd"/>
      <w:r w:rsidRPr="00BA38C7">
        <w:rPr>
          <w:rFonts w:cs="Arial"/>
          <w:color w:val="212121"/>
          <w:szCs w:val="22"/>
          <w:shd w:val="clear" w:color="auto" w:fill="FFFFFF"/>
        </w:rPr>
        <w:t xml:space="preserve"> 2022 Aug 8. PMID: 35952496; PMCID: PMC9359694.</w:t>
      </w:r>
    </w:p>
    <w:p w14:paraId="7A3B6BBE" w14:textId="4F347FA9" w:rsidR="00787A64" w:rsidRDefault="00787A64" w:rsidP="00787A64">
      <w:pPr>
        <w:spacing w:after="120" w:line="240" w:lineRule="exact"/>
        <w:ind w:left="720" w:hanging="720"/>
        <w:rPr>
          <w:rFonts w:cs="Arial"/>
          <w:color w:val="212121"/>
          <w:szCs w:val="22"/>
          <w:shd w:val="clear" w:color="auto" w:fill="FFFFFF"/>
        </w:rPr>
      </w:pPr>
      <w:r>
        <w:rPr>
          <w:rFonts w:cs="Arial"/>
          <w:color w:val="000000" w:themeColor="text1"/>
          <w:szCs w:val="22"/>
        </w:rPr>
        <w:t xml:space="preserve">339. </w:t>
      </w:r>
      <w:r w:rsidR="0066156B">
        <w:rPr>
          <w:rFonts w:cs="Arial"/>
          <w:color w:val="000000" w:themeColor="text1"/>
          <w:szCs w:val="22"/>
        </w:rPr>
        <w:tab/>
      </w:r>
      <w:r w:rsidRPr="00E70E39">
        <w:rPr>
          <w:rFonts w:cs="Arial"/>
          <w:color w:val="000000" w:themeColor="text1"/>
          <w:szCs w:val="22"/>
        </w:rPr>
        <w:t xml:space="preserve">Fourati S, Tomalin LE, </w:t>
      </w:r>
      <w:proofErr w:type="spellStart"/>
      <w:r w:rsidRPr="00E70E39">
        <w:rPr>
          <w:rFonts w:cs="Arial"/>
          <w:color w:val="000000" w:themeColor="text1"/>
          <w:szCs w:val="22"/>
        </w:rPr>
        <w:t>Mulè</w:t>
      </w:r>
      <w:proofErr w:type="spellEnd"/>
      <w:r w:rsidRPr="00E70E39">
        <w:rPr>
          <w:rFonts w:cs="Arial"/>
          <w:color w:val="000000" w:themeColor="text1"/>
          <w:szCs w:val="22"/>
        </w:rPr>
        <w:t xml:space="preserve"> MP, Chawla DG, Gerritsen B, </w:t>
      </w:r>
      <w:proofErr w:type="spellStart"/>
      <w:r w:rsidRPr="00E70E39">
        <w:rPr>
          <w:rFonts w:cs="Arial"/>
          <w:color w:val="000000" w:themeColor="text1"/>
          <w:szCs w:val="22"/>
        </w:rPr>
        <w:t>Rychkov</w:t>
      </w:r>
      <w:proofErr w:type="spellEnd"/>
      <w:r w:rsidRPr="00E70E39">
        <w:rPr>
          <w:rFonts w:cs="Arial"/>
          <w:color w:val="000000" w:themeColor="text1"/>
          <w:szCs w:val="22"/>
        </w:rPr>
        <w:t xml:space="preserve"> D, Henrich E, Miller HER, Hagan T, </w:t>
      </w:r>
      <w:proofErr w:type="spellStart"/>
      <w:r w:rsidRPr="00E70E39">
        <w:rPr>
          <w:rFonts w:cs="Arial"/>
          <w:color w:val="000000" w:themeColor="text1"/>
          <w:szCs w:val="22"/>
        </w:rPr>
        <w:t>Diray</w:t>
      </w:r>
      <w:proofErr w:type="spellEnd"/>
      <w:r w:rsidRPr="00E70E39">
        <w:rPr>
          <w:rFonts w:cs="Arial"/>
          <w:color w:val="000000" w:themeColor="text1"/>
          <w:szCs w:val="22"/>
        </w:rPr>
        <w:t xml:space="preserve">-Arce J, Dunn P; Human Immunology Project Consortium (HIPC), Levy O, Gottardo R, Sarwal MM, Tsang JS, Suárez-Fariñas M, Pulendran B, Kleinstein SH, </w:t>
      </w:r>
      <w:proofErr w:type="spellStart"/>
      <w:r w:rsidRPr="00E70E39">
        <w:rPr>
          <w:rFonts w:cs="Arial"/>
          <w:color w:val="000000" w:themeColor="text1"/>
          <w:szCs w:val="22"/>
        </w:rPr>
        <w:t>Sékaly</w:t>
      </w:r>
      <w:proofErr w:type="spellEnd"/>
      <w:r w:rsidRPr="00E70E39">
        <w:rPr>
          <w:rFonts w:cs="Arial"/>
          <w:color w:val="000000" w:themeColor="text1"/>
          <w:szCs w:val="22"/>
        </w:rPr>
        <w:t xml:space="preserve"> </w:t>
      </w:r>
      <w:proofErr w:type="spellStart"/>
      <w:r w:rsidRPr="00E70E39">
        <w:rPr>
          <w:rFonts w:cs="Arial"/>
          <w:color w:val="000000" w:themeColor="text1"/>
          <w:szCs w:val="22"/>
        </w:rPr>
        <w:t>RP.</w:t>
      </w:r>
      <w:hyperlink r:id="rId50" w:tooltip="Original URL: https://pubmed.ncbi.nlm.nih.gov/36316476/  Click to follow link." w:history="1">
        <w:r w:rsidRPr="00E70E39">
          <w:rPr>
            <w:rFonts w:cs="Arial"/>
            <w:color w:val="000000" w:themeColor="text1"/>
            <w:szCs w:val="22"/>
          </w:rPr>
          <w:t>Pan</w:t>
        </w:r>
        <w:proofErr w:type="spellEnd"/>
        <w:r w:rsidRPr="00E70E39">
          <w:rPr>
            <w:rFonts w:cs="Arial"/>
            <w:color w:val="000000" w:themeColor="text1"/>
            <w:szCs w:val="22"/>
          </w:rPr>
          <w:t>-vaccine analysis reveals innate immune endotypes predictive of antibody responses to vaccination. </w:t>
        </w:r>
      </w:hyperlink>
      <w:r>
        <w:rPr>
          <w:rFonts w:cs="Arial"/>
          <w:color w:val="000000" w:themeColor="text1"/>
          <w:szCs w:val="22"/>
        </w:rPr>
        <w:t xml:space="preserve"> </w:t>
      </w:r>
      <w:r w:rsidRPr="00E70E39">
        <w:rPr>
          <w:rFonts w:cs="Arial"/>
          <w:color w:val="000000" w:themeColor="text1"/>
          <w:szCs w:val="22"/>
        </w:rPr>
        <w:t xml:space="preserve">Nat Immunol. 2022 Oct 31. </w:t>
      </w:r>
      <w:proofErr w:type="spellStart"/>
      <w:r w:rsidRPr="00E70E39">
        <w:rPr>
          <w:rFonts w:cs="Arial"/>
          <w:color w:val="000000" w:themeColor="text1"/>
          <w:szCs w:val="22"/>
        </w:rPr>
        <w:t>doi</w:t>
      </w:r>
      <w:proofErr w:type="spellEnd"/>
      <w:r w:rsidRPr="00E70E39">
        <w:rPr>
          <w:rFonts w:cs="Arial"/>
          <w:color w:val="000000" w:themeColor="text1"/>
          <w:szCs w:val="22"/>
        </w:rPr>
        <w:t>: 10.1038/s41590-022-01329-5. PMID: 36316476</w:t>
      </w:r>
    </w:p>
    <w:p w14:paraId="77B61FD8" w14:textId="2C12546E" w:rsidR="00787A64" w:rsidRDefault="00787A64" w:rsidP="00787A64">
      <w:pPr>
        <w:spacing w:after="120" w:line="240" w:lineRule="exact"/>
        <w:ind w:left="720" w:hanging="720"/>
        <w:rPr>
          <w:rFonts w:cs="Arial"/>
          <w:color w:val="212121"/>
          <w:szCs w:val="22"/>
          <w:shd w:val="clear" w:color="auto" w:fill="FFFFFF"/>
        </w:rPr>
      </w:pPr>
      <w:r>
        <w:rPr>
          <w:rFonts w:cs="Arial"/>
          <w:color w:val="000000" w:themeColor="text1"/>
          <w:szCs w:val="22"/>
        </w:rPr>
        <w:t xml:space="preserve">340. </w:t>
      </w:r>
      <w:r w:rsidR="0066156B">
        <w:rPr>
          <w:rFonts w:cs="Arial"/>
          <w:color w:val="000000" w:themeColor="text1"/>
          <w:szCs w:val="22"/>
        </w:rPr>
        <w:tab/>
      </w:r>
      <w:r w:rsidRPr="00E70E39">
        <w:rPr>
          <w:rFonts w:cs="Arial"/>
          <w:color w:val="000000" w:themeColor="text1"/>
          <w:szCs w:val="22"/>
        </w:rPr>
        <w:t xml:space="preserve">Hagan T, Gerritsen B, Tomalin LE, Fourati S, </w:t>
      </w:r>
      <w:proofErr w:type="spellStart"/>
      <w:r w:rsidRPr="00E70E39">
        <w:rPr>
          <w:rFonts w:cs="Arial"/>
          <w:color w:val="000000" w:themeColor="text1"/>
          <w:szCs w:val="22"/>
        </w:rPr>
        <w:t>Mulè</w:t>
      </w:r>
      <w:proofErr w:type="spellEnd"/>
      <w:r w:rsidRPr="00E70E39">
        <w:rPr>
          <w:rFonts w:cs="Arial"/>
          <w:color w:val="000000" w:themeColor="text1"/>
          <w:szCs w:val="22"/>
        </w:rPr>
        <w:t xml:space="preserve"> MP, Chawla DG, </w:t>
      </w:r>
      <w:proofErr w:type="spellStart"/>
      <w:r w:rsidRPr="00E70E39">
        <w:rPr>
          <w:rFonts w:cs="Arial"/>
          <w:color w:val="000000" w:themeColor="text1"/>
          <w:szCs w:val="22"/>
        </w:rPr>
        <w:t>Rychkov</w:t>
      </w:r>
      <w:proofErr w:type="spellEnd"/>
      <w:r w:rsidRPr="00E70E39">
        <w:rPr>
          <w:rFonts w:cs="Arial"/>
          <w:color w:val="000000" w:themeColor="text1"/>
          <w:szCs w:val="22"/>
        </w:rPr>
        <w:t xml:space="preserve"> D, Henrich E, Miller HER, </w:t>
      </w:r>
      <w:proofErr w:type="spellStart"/>
      <w:r w:rsidRPr="00E70E39">
        <w:rPr>
          <w:rFonts w:cs="Arial"/>
          <w:color w:val="000000" w:themeColor="text1"/>
          <w:szCs w:val="22"/>
        </w:rPr>
        <w:t>Diray</w:t>
      </w:r>
      <w:proofErr w:type="spellEnd"/>
      <w:r w:rsidRPr="00E70E39">
        <w:rPr>
          <w:rFonts w:cs="Arial"/>
          <w:color w:val="000000" w:themeColor="text1"/>
          <w:szCs w:val="22"/>
        </w:rPr>
        <w:t xml:space="preserve">-Arce J, Dunn P, Lee A; Human Immunology Project Consortium (HIPC), Levy O, Gottardo R, Sarwal MM, Tsang JS, Suárez-Fariñas M, </w:t>
      </w:r>
      <w:proofErr w:type="spellStart"/>
      <w:r w:rsidRPr="00E70E39">
        <w:rPr>
          <w:rFonts w:cs="Arial"/>
          <w:color w:val="000000" w:themeColor="text1"/>
          <w:szCs w:val="22"/>
        </w:rPr>
        <w:t>Sékaly</w:t>
      </w:r>
      <w:proofErr w:type="spellEnd"/>
      <w:r w:rsidRPr="00E70E39">
        <w:rPr>
          <w:rFonts w:cs="Arial"/>
          <w:color w:val="000000" w:themeColor="text1"/>
          <w:szCs w:val="22"/>
        </w:rPr>
        <w:t xml:space="preserve"> RP, Kleinstein SH, Pulendran B.</w:t>
      </w:r>
      <w:r>
        <w:rPr>
          <w:rFonts w:cs="Arial"/>
          <w:color w:val="000000" w:themeColor="text1"/>
          <w:szCs w:val="22"/>
        </w:rPr>
        <w:t xml:space="preserve"> </w:t>
      </w:r>
      <w:hyperlink r:id="rId51" w:tooltip="Original URL:&#10;https://pubmed.ncbi.nlm.nih.gov/36316475/&#10;&#10;Click to follow link." w:history="1">
        <w:r w:rsidRPr="00E70E39">
          <w:rPr>
            <w:rFonts w:cs="Arial"/>
            <w:color w:val="000000" w:themeColor="text1"/>
            <w:szCs w:val="22"/>
          </w:rPr>
          <w:t>Transcriptional atlas of the human immune response to 13 vaccines reveals a common predictor of vaccine-induced antibody responses. </w:t>
        </w:r>
      </w:hyperlink>
      <w:r w:rsidRPr="00E70E39">
        <w:rPr>
          <w:rFonts w:cs="Arial"/>
          <w:color w:val="000000" w:themeColor="text1"/>
          <w:szCs w:val="22"/>
        </w:rPr>
        <w:t xml:space="preserve">Nat Immunol. 2022 Oct 31. </w:t>
      </w:r>
      <w:proofErr w:type="spellStart"/>
      <w:r w:rsidRPr="00E70E39">
        <w:rPr>
          <w:rFonts w:cs="Arial"/>
          <w:color w:val="000000" w:themeColor="text1"/>
          <w:szCs w:val="22"/>
        </w:rPr>
        <w:t>doi</w:t>
      </w:r>
      <w:proofErr w:type="spellEnd"/>
      <w:r w:rsidRPr="00E70E39">
        <w:rPr>
          <w:rFonts w:cs="Arial"/>
          <w:color w:val="000000" w:themeColor="text1"/>
          <w:szCs w:val="22"/>
        </w:rPr>
        <w:t>: 10.1038/s41590-022-01328-6. PMID: 36316475</w:t>
      </w:r>
    </w:p>
    <w:p w14:paraId="7F74B54E" w14:textId="563DD83A" w:rsidR="00787A64" w:rsidRDefault="00787A64" w:rsidP="00787A64">
      <w:pPr>
        <w:spacing w:after="120" w:line="240" w:lineRule="exact"/>
        <w:ind w:left="720" w:hanging="720"/>
        <w:rPr>
          <w:rFonts w:cs="Arial"/>
          <w:color w:val="212121"/>
          <w:szCs w:val="22"/>
          <w:shd w:val="clear" w:color="auto" w:fill="FFFFFF"/>
        </w:rPr>
      </w:pPr>
      <w:r>
        <w:rPr>
          <w:rFonts w:cs="Arial"/>
          <w:color w:val="000000" w:themeColor="text1"/>
          <w:szCs w:val="22"/>
        </w:rPr>
        <w:t xml:space="preserve">341. </w:t>
      </w:r>
      <w:r w:rsidR="0066156B">
        <w:rPr>
          <w:rFonts w:cs="Arial"/>
          <w:color w:val="000000" w:themeColor="text1"/>
          <w:szCs w:val="22"/>
        </w:rPr>
        <w:tab/>
      </w:r>
      <w:proofErr w:type="spellStart"/>
      <w:r w:rsidRPr="00E70E39">
        <w:rPr>
          <w:rFonts w:cs="Arial"/>
          <w:color w:val="000000" w:themeColor="text1"/>
          <w:szCs w:val="22"/>
        </w:rPr>
        <w:t>Diray</w:t>
      </w:r>
      <w:proofErr w:type="spellEnd"/>
      <w:r w:rsidRPr="00E70E39">
        <w:rPr>
          <w:rFonts w:cs="Arial"/>
          <w:color w:val="000000" w:themeColor="text1"/>
          <w:szCs w:val="22"/>
        </w:rPr>
        <w:t xml:space="preserve">-Arce J, Miller HER, Henrich E, Gerritsen B, </w:t>
      </w:r>
      <w:proofErr w:type="spellStart"/>
      <w:r w:rsidRPr="00E70E39">
        <w:rPr>
          <w:rFonts w:cs="Arial"/>
          <w:color w:val="000000" w:themeColor="text1"/>
          <w:szCs w:val="22"/>
        </w:rPr>
        <w:t>Mulè</w:t>
      </w:r>
      <w:proofErr w:type="spellEnd"/>
      <w:r w:rsidRPr="00E70E39">
        <w:rPr>
          <w:rFonts w:cs="Arial"/>
          <w:color w:val="000000" w:themeColor="text1"/>
          <w:szCs w:val="22"/>
        </w:rPr>
        <w:t xml:space="preserve"> MP, Fourati S, Gygi J, Hagan T, Tomalin L, </w:t>
      </w:r>
      <w:proofErr w:type="spellStart"/>
      <w:r w:rsidRPr="00E70E39">
        <w:rPr>
          <w:rFonts w:cs="Arial"/>
          <w:color w:val="000000" w:themeColor="text1"/>
          <w:szCs w:val="22"/>
        </w:rPr>
        <w:t>Rychkov</w:t>
      </w:r>
      <w:proofErr w:type="spellEnd"/>
      <w:r w:rsidRPr="00E70E39">
        <w:rPr>
          <w:rFonts w:cs="Arial"/>
          <w:color w:val="000000" w:themeColor="text1"/>
          <w:szCs w:val="22"/>
        </w:rPr>
        <w:t xml:space="preserve"> D, </w:t>
      </w:r>
      <w:proofErr w:type="spellStart"/>
      <w:r w:rsidRPr="00E70E39">
        <w:rPr>
          <w:rFonts w:cs="Arial"/>
          <w:color w:val="000000" w:themeColor="text1"/>
          <w:szCs w:val="22"/>
        </w:rPr>
        <w:t>Kazmin</w:t>
      </w:r>
      <w:proofErr w:type="spellEnd"/>
      <w:r w:rsidRPr="00E70E39">
        <w:rPr>
          <w:rFonts w:cs="Arial"/>
          <w:color w:val="000000" w:themeColor="text1"/>
          <w:szCs w:val="22"/>
        </w:rPr>
        <w:t xml:space="preserve"> D, Chawla DG, Meng H, Dunn P, Campbell J; Human Immunology Project Consortium (HIPC), Sarwal M, Tsang JS, Levy O, Pulendran B, </w:t>
      </w:r>
      <w:proofErr w:type="spellStart"/>
      <w:r w:rsidRPr="00E70E39">
        <w:rPr>
          <w:rFonts w:cs="Arial"/>
          <w:color w:val="000000" w:themeColor="text1"/>
          <w:szCs w:val="22"/>
        </w:rPr>
        <w:t>Sekaly</w:t>
      </w:r>
      <w:proofErr w:type="spellEnd"/>
      <w:r w:rsidRPr="00E70E39">
        <w:rPr>
          <w:rFonts w:cs="Arial"/>
          <w:color w:val="000000" w:themeColor="text1"/>
          <w:szCs w:val="22"/>
        </w:rPr>
        <w:t xml:space="preserve"> R, </w:t>
      </w:r>
      <w:proofErr w:type="spellStart"/>
      <w:r w:rsidRPr="00E70E39">
        <w:rPr>
          <w:rFonts w:cs="Arial"/>
          <w:color w:val="000000" w:themeColor="text1"/>
          <w:szCs w:val="22"/>
        </w:rPr>
        <w:t>Floratos</w:t>
      </w:r>
      <w:proofErr w:type="spellEnd"/>
      <w:r w:rsidRPr="00E70E39">
        <w:rPr>
          <w:rFonts w:cs="Arial"/>
          <w:color w:val="000000" w:themeColor="text1"/>
          <w:szCs w:val="22"/>
        </w:rPr>
        <w:t xml:space="preserve"> A, Gottardo R, Kleinstein SH, Suárez-Fariñas M.</w:t>
      </w:r>
      <w:r>
        <w:rPr>
          <w:rFonts w:cs="Arial"/>
          <w:color w:val="000000" w:themeColor="text1"/>
          <w:szCs w:val="22"/>
        </w:rPr>
        <w:t xml:space="preserve"> </w:t>
      </w:r>
      <w:hyperlink r:id="rId52" w:tooltip="Original URL:&#10;https://pubmed.ncbi.nlm.nih.gov/36266291/&#10;&#10;Click to follow link." w:history="1">
        <w:r w:rsidRPr="00E70E39">
          <w:rPr>
            <w:rFonts w:cs="Arial"/>
            <w:color w:val="000000" w:themeColor="text1"/>
            <w:szCs w:val="22"/>
          </w:rPr>
          <w:t>The Immune Signatures data resource, a compendium of systems vaccinology datasets. </w:t>
        </w:r>
      </w:hyperlink>
      <w:r w:rsidRPr="00E70E39">
        <w:rPr>
          <w:rFonts w:cs="Arial"/>
          <w:color w:val="000000" w:themeColor="text1"/>
          <w:szCs w:val="22"/>
        </w:rPr>
        <w:t xml:space="preserve">Sci Data. 2022 Oct 20;9(1):635. </w:t>
      </w:r>
      <w:proofErr w:type="spellStart"/>
      <w:r w:rsidRPr="00E70E39">
        <w:rPr>
          <w:rFonts w:cs="Arial"/>
          <w:color w:val="000000" w:themeColor="text1"/>
          <w:szCs w:val="22"/>
        </w:rPr>
        <w:t>doi</w:t>
      </w:r>
      <w:proofErr w:type="spellEnd"/>
      <w:r w:rsidRPr="00E70E39">
        <w:rPr>
          <w:rFonts w:cs="Arial"/>
          <w:color w:val="000000" w:themeColor="text1"/>
          <w:szCs w:val="22"/>
        </w:rPr>
        <w:t>: 10.1038/s41597-022-01714-7.PMID: </w:t>
      </w:r>
      <w:proofErr w:type="gramStart"/>
      <w:r w:rsidRPr="00E70E39">
        <w:rPr>
          <w:rFonts w:cs="Arial"/>
          <w:color w:val="000000" w:themeColor="text1"/>
          <w:szCs w:val="22"/>
        </w:rPr>
        <w:t>36266291 </w:t>
      </w:r>
      <w:r w:rsidRPr="00E70E39">
        <w:rPr>
          <w:rFonts w:cs="Arial"/>
          <w:b/>
          <w:bCs/>
          <w:color w:val="000000" w:themeColor="text1"/>
          <w:szCs w:val="22"/>
        </w:rPr>
        <w:t>.</w:t>
      </w:r>
      <w:proofErr w:type="gramEnd"/>
    </w:p>
    <w:p w14:paraId="486EEFF7" w14:textId="1D9D01DD" w:rsidR="00AA0542" w:rsidRDefault="008747B1" w:rsidP="00AA0542">
      <w:pPr>
        <w:spacing w:after="120" w:line="240" w:lineRule="exact"/>
        <w:ind w:left="720" w:hanging="720"/>
        <w:rPr>
          <w:rFonts w:cs="Arial"/>
        </w:rPr>
      </w:pPr>
      <w:r>
        <w:rPr>
          <w:rFonts w:cs="Arial"/>
          <w:szCs w:val="22"/>
        </w:rPr>
        <w:t>3</w:t>
      </w:r>
      <w:r w:rsidR="00787A64">
        <w:rPr>
          <w:rFonts w:cs="Arial"/>
          <w:szCs w:val="22"/>
        </w:rPr>
        <w:t>42</w:t>
      </w:r>
      <w:r>
        <w:rPr>
          <w:rFonts w:cs="Arial"/>
          <w:szCs w:val="22"/>
        </w:rPr>
        <w:t>.</w:t>
      </w:r>
      <w:r w:rsidR="003E4FE4">
        <w:rPr>
          <w:rFonts w:cs="Arial"/>
          <w:szCs w:val="22"/>
        </w:rPr>
        <w:t xml:space="preserve"> </w:t>
      </w:r>
      <w:r w:rsidR="0066156B">
        <w:rPr>
          <w:rFonts w:cs="Arial"/>
          <w:szCs w:val="22"/>
        </w:rPr>
        <w:tab/>
      </w:r>
      <w:r w:rsidRPr="006F296E">
        <w:rPr>
          <w:rFonts w:cs="Arial"/>
          <w:szCs w:val="22"/>
        </w:rPr>
        <w:t xml:space="preserve">Sumida TS, Dulberg S, Schupp J, Stillwell HA, Axisa P, Comi M, Lincoln M, Unterman A, Kaminski N, Madi A, Kuchroo VK, Hafler DA. Type I Interferon Transcriptional </w:t>
      </w:r>
      <w:r w:rsidRPr="00AA0542">
        <w:rPr>
          <w:rFonts w:cs="Arial"/>
          <w:color w:val="000000" w:themeColor="text1"/>
          <w:szCs w:val="22"/>
        </w:rPr>
        <w:t xml:space="preserve">Network Regulates Expression of Coinhibitory Receptors in Human T cells, </w:t>
      </w:r>
      <w:r w:rsidR="001E3E6E" w:rsidRPr="00AA0542">
        <w:rPr>
          <w:rFonts w:cs="Arial"/>
          <w:i/>
          <w:iCs/>
          <w:color w:val="000000" w:themeColor="text1"/>
          <w:szCs w:val="22"/>
        </w:rPr>
        <w:t>Nature Immunol</w:t>
      </w:r>
      <w:r w:rsidR="001E3E6E" w:rsidRPr="00AA0542">
        <w:rPr>
          <w:rFonts w:cs="Arial"/>
          <w:color w:val="000000" w:themeColor="text1"/>
          <w:szCs w:val="22"/>
        </w:rPr>
        <w:t xml:space="preserve">, </w:t>
      </w:r>
      <w:r w:rsidR="00AA0542" w:rsidRPr="00AA0542">
        <w:rPr>
          <w:rFonts w:cs="Arial"/>
          <w:color w:val="000000" w:themeColor="text1"/>
          <w:szCs w:val="22"/>
        </w:rPr>
        <w:t xml:space="preserve">2022 Mar 17. </w:t>
      </w:r>
      <w:proofErr w:type="spellStart"/>
      <w:r w:rsidR="00AA0542" w:rsidRPr="00AA0542">
        <w:rPr>
          <w:rFonts w:cs="Arial"/>
          <w:color w:val="000000" w:themeColor="text1"/>
          <w:szCs w:val="22"/>
        </w:rPr>
        <w:t>doi</w:t>
      </w:r>
      <w:proofErr w:type="spellEnd"/>
      <w:r w:rsidR="00AA0542" w:rsidRPr="00AA0542">
        <w:rPr>
          <w:rFonts w:cs="Arial"/>
          <w:color w:val="000000" w:themeColor="text1"/>
          <w:szCs w:val="22"/>
        </w:rPr>
        <w:t>: 10.1038/s41590-022-01152</w:t>
      </w:r>
    </w:p>
    <w:p w14:paraId="59C22236" w14:textId="2B5D3821" w:rsidR="00AA0542" w:rsidRDefault="0087356E" w:rsidP="00AA0542">
      <w:pPr>
        <w:spacing w:after="120" w:line="240" w:lineRule="exact"/>
        <w:ind w:left="720" w:hanging="720"/>
        <w:rPr>
          <w:rFonts w:cs="Arial"/>
        </w:rPr>
      </w:pPr>
      <w:r>
        <w:rPr>
          <w:bCs/>
        </w:rPr>
        <w:lastRenderedPageBreak/>
        <w:t>3</w:t>
      </w:r>
      <w:r w:rsidR="0019151D">
        <w:rPr>
          <w:bCs/>
        </w:rPr>
        <w:t>4</w:t>
      </w:r>
      <w:r w:rsidR="00787A64">
        <w:rPr>
          <w:bCs/>
        </w:rPr>
        <w:t>3</w:t>
      </w:r>
      <w:r w:rsidR="009D7B94">
        <w:rPr>
          <w:bCs/>
        </w:rPr>
        <w:t>.</w:t>
      </w:r>
      <w:r w:rsidR="004C54F4">
        <w:rPr>
          <w:bCs/>
        </w:rPr>
        <w:t xml:space="preserve"> </w:t>
      </w:r>
      <w:r w:rsidR="0066156B">
        <w:rPr>
          <w:bCs/>
        </w:rPr>
        <w:tab/>
      </w:r>
      <w:r w:rsidR="009D7B94" w:rsidRPr="003C0406">
        <w:rPr>
          <w:rFonts w:cs="Arial"/>
          <w:color w:val="000000" w:themeColor="text1"/>
          <w:szCs w:val="22"/>
        </w:rPr>
        <w:t xml:space="preserve">Marsh SE, Walker AJ, Kamath T, Dissing-Olesen L, Hammond TR, de Soysa TY, Young AMH, Murphy S, Abdulraouf A, Nadaf N, Dufort C, Walker AC, Lucca LE, </w:t>
      </w:r>
      <w:proofErr w:type="spellStart"/>
      <w:r w:rsidR="009D7B94" w:rsidRPr="003C0406">
        <w:rPr>
          <w:rFonts w:cs="Arial"/>
          <w:color w:val="000000" w:themeColor="text1"/>
          <w:szCs w:val="22"/>
        </w:rPr>
        <w:t>Kozareva</w:t>
      </w:r>
      <w:proofErr w:type="spellEnd"/>
      <w:r w:rsidR="009D7B94" w:rsidRPr="003C0406">
        <w:rPr>
          <w:rFonts w:cs="Arial"/>
          <w:color w:val="000000" w:themeColor="text1"/>
          <w:szCs w:val="22"/>
        </w:rPr>
        <w:t xml:space="preserve"> V, Vanderburg C, Hong S, Bulstrode H, Hutchinson PJ, Gaffney DJ, Hafler DA, Franklin RJM, </w:t>
      </w:r>
      <w:proofErr w:type="spellStart"/>
      <w:r w:rsidR="009D7B94" w:rsidRPr="003C0406">
        <w:rPr>
          <w:rFonts w:cs="Arial"/>
          <w:color w:val="000000" w:themeColor="text1"/>
          <w:szCs w:val="22"/>
        </w:rPr>
        <w:t>Macosko</w:t>
      </w:r>
      <w:proofErr w:type="spellEnd"/>
      <w:r w:rsidR="009D7B94" w:rsidRPr="003C0406">
        <w:rPr>
          <w:rFonts w:cs="Arial"/>
          <w:color w:val="000000" w:themeColor="text1"/>
          <w:szCs w:val="22"/>
        </w:rPr>
        <w:t xml:space="preserve"> EZ, Stevens B. </w:t>
      </w:r>
      <w:hyperlink r:id="rId53" w:history="1">
        <w:r w:rsidR="009D7B94" w:rsidRPr="003C0406">
          <w:rPr>
            <w:rFonts w:cs="Arial"/>
            <w:color w:val="000000" w:themeColor="text1"/>
            <w:szCs w:val="22"/>
          </w:rPr>
          <w:t>Dissection of artifactual and confounding glial signatures by single-cell sequencing of mouse and human brain.</w:t>
        </w:r>
      </w:hyperlink>
      <w:r w:rsidR="009D7B94" w:rsidRPr="003C0406">
        <w:rPr>
          <w:rFonts w:cs="Arial"/>
          <w:color w:val="000000" w:themeColor="text1"/>
          <w:szCs w:val="22"/>
        </w:rPr>
        <w:t xml:space="preserve"> </w:t>
      </w:r>
      <w:r w:rsidR="009D7B94" w:rsidRPr="003C0406">
        <w:rPr>
          <w:rFonts w:cs="Arial"/>
          <w:i/>
          <w:iCs/>
          <w:color w:val="000000" w:themeColor="text1"/>
          <w:szCs w:val="22"/>
        </w:rPr>
        <w:t xml:space="preserve">Nat </w:t>
      </w:r>
      <w:proofErr w:type="spellStart"/>
      <w:r w:rsidR="009D7B94" w:rsidRPr="003C0406">
        <w:rPr>
          <w:rFonts w:cs="Arial"/>
          <w:i/>
          <w:iCs/>
          <w:color w:val="000000" w:themeColor="text1"/>
          <w:szCs w:val="22"/>
        </w:rPr>
        <w:t>Neurosci</w:t>
      </w:r>
      <w:proofErr w:type="spellEnd"/>
      <w:r w:rsidR="009D7B94" w:rsidRPr="003C0406">
        <w:rPr>
          <w:rFonts w:cs="Arial"/>
          <w:color w:val="000000" w:themeColor="text1"/>
          <w:szCs w:val="22"/>
        </w:rPr>
        <w:t xml:space="preserve">. 2022 Mar;25(3):306-316. </w:t>
      </w:r>
      <w:proofErr w:type="spellStart"/>
      <w:r w:rsidR="009D7B94" w:rsidRPr="003C0406">
        <w:rPr>
          <w:rFonts w:cs="Arial"/>
          <w:color w:val="000000" w:themeColor="text1"/>
          <w:szCs w:val="22"/>
        </w:rPr>
        <w:t>doi</w:t>
      </w:r>
      <w:proofErr w:type="spellEnd"/>
      <w:r w:rsidR="009D7B94" w:rsidRPr="003C0406">
        <w:rPr>
          <w:rFonts w:cs="Arial"/>
          <w:color w:val="000000" w:themeColor="text1"/>
          <w:szCs w:val="22"/>
        </w:rPr>
        <w:t xml:space="preserve">: 10.1038/s41593-022-01022-8. </w:t>
      </w:r>
      <w:proofErr w:type="spellStart"/>
      <w:r w:rsidR="009D7B94" w:rsidRPr="003C0406">
        <w:rPr>
          <w:rFonts w:cs="Arial"/>
          <w:color w:val="000000" w:themeColor="text1"/>
          <w:szCs w:val="22"/>
        </w:rPr>
        <w:t>Epub</w:t>
      </w:r>
      <w:proofErr w:type="spellEnd"/>
      <w:r w:rsidR="009D7B94" w:rsidRPr="003C0406">
        <w:rPr>
          <w:rFonts w:cs="Arial"/>
          <w:color w:val="000000" w:themeColor="text1"/>
          <w:szCs w:val="22"/>
        </w:rPr>
        <w:t xml:space="preserve"> 2022 Mar </w:t>
      </w:r>
      <w:proofErr w:type="gramStart"/>
      <w:r w:rsidR="009D7B94" w:rsidRPr="003C0406">
        <w:rPr>
          <w:rFonts w:cs="Arial"/>
          <w:color w:val="000000" w:themeColor="text1"/>
          <w:szCs w:val="22"/>
        </w:rPr>
        <w:t>8.PMID</w:t>
      </w:r>
      <w:proofErr w:type="gramEnd"/>
      <w:r w:rsidR="009D7B94" w:rsidRPr="003C0406">
        <w:rPr>
          <w:rFonts w:cs="Arial"/>
          <w:color w:val="000000" w:themeColor="text1"/>
          <w:szCs w:val="22"/>
        </w:rPr>
        <w:t>: 35260865</w:t>
      </w:r>
    </w:p>
    <w:p w14:paraId="1AFFAF00" w14:textId="323F1059" w:rsidR="00AA0542" w:rsidRDefault="0087356E" w:rsidP="00AA0542">
      <w:pPr>
        <w:spacing w:after="120" w:line="240" w:lineRule="exact"/>
        <w:ind w:left="720" w:hanging="720"/>
        <w:rPr>
          <w:rFonts w:cs="Arial"/>
        </w:rPr>
      </w:pPr>
      <w:r>
        <w:rPr>
          <w:noProof/>
        </w:rPr>
        <w:t>3</w:t>
      </w:r>
      <w:r w:rsidR="0019151D">
        <w:rPr>
          <w:noProof/>
        </w:rPr>
        <w:t>4</w:t>
      </w:r>
      <w:r w:rsidR="00787A64">
        <w:rPr>
          <w:noProof/>
        </w:rPr>
        <w:t>4</w:t>
      </w:r>
      <w:r>
        <w:rPr>
          <w:noProof/>
        </w:rPr>
        <w:t xml:space="preserve">. </w:t>
      </w:r>
      <w:r w:rsidR="0066156B">
        <w:rPr>
          <w:noProof/>
        </w:rPr>
        <w:tab/>
      </w:r>
      <w:r w:rsidRPr="0054212F">
        <w:rPr>
          <w:noProof/>
        </w:rPr>
        <w:t>Asashima H, Mohanty S, Comi M, Ruff W, Hoehn KB, Wong P, Cohen I, Coffey S, Raddassi K, Chaudhary O, Unterman A, Emu B, Kleinstein SH, Montgomery RR, Iwasaki A, Dela Cruz C, Kaminski N, Shaw AC, Hafler DA, Sumida t. PD-1</w:t>
      </w:r>
      <w:r w:rsidRPr="00011B3D">
        <w:rPr>
          <w:noProof/>
          <w:vertAlign w:val="superscript"/>
        </w:rPr>
        <w:t>high</w:t>
      </w:r>
      <w:r w:rsidRPr="0054212F">
        <w:rPr>
          <w:noProof/>
        </w:rPr>
        <w:t>CXCR5</w:t>
      </w:r>
      <w:r w:rsidRPr="00011B3D">
        <w:rPr>
          <w:noProof/>
          <w:vertAlign w:val="superscript"/>
        </w:rPr>
        <w:t>–</w:t>
      </w:r>
      <w:r w:rsidRPr="0054212F">
        <w:rPr>
          <w:noProof/>
        </w:rPr>
        <w:t>CD4</w:t>
      </w:r>
      <w:r w:rsidRPr="004846E6">
        <w:rPr>
          <w:noProof/>
          <w:vertAlign w:val="superscript"/>
        </w:rPr>
        <w:t>+</w:t>
      </w:r>
      <w:r w:rsidRPr="0054212F">
        <w:rPr>
          <w:noProof/>
        </w:rPr>
        <w:t xml:space="preserve"> Peripheral Helper T cells (Tph) Promote Tissue-Homing Plasmablasts in COVID-19 </w:t>
      </w:r>
      <w:r w:rsidR="00840BA4" w:rsidRPr="004D11BF">
        <w:rPr>
          <w:rFonts w:cs="Arial"/>
          <w:color w:val="000000" w:themeColor="text1"/>
          <w:szCs w:val="22"/>
        </w:rPr>
        <w:t xml:space="preserve">Cell Rep. 2023 Jan 31;42(1):111895. </w:t>
      </w:r>
      <w:proofErr w:type="spellStart"/>
      <w:r w:rsidR="00840BA4" w:rsidRPr="004D11BF">
        <w:rPr>
          <w:rFonts w:cs="Arial"/>
          <w:color w:val="000000" w:themeColor="text1"/>
          <w:szCs w:val="22"/>
        </w:rPr>
        <w:t>doi</w:t>
      </w:r>
      <w:proofErr w:type="spellEnd"/>
      <w:r w:rsidR="00840BA4" w:rsidRPr="004D11BF">
        <w:rPr>
          <w:rFonts w:cs="Arial"/>
          <w:color w:val="000000" w:themeColor="text1"/>
          <w:szCs w:val="22"/>
        </w:rPr>
        <w:t>:</w:t>
      </w:r>
      <w:r w:rsidR="00840BA4">
        <w:t xml:space="preserve"> </w:t>
      </w:r>
      <w:r w:rsidR="00840BA4" w:rsidRPr="004D11BF">
        <w:rPr>
          <w:rFonts w:cs="Arial"/>
          <w:color w:val="000000" w:themeColor="text1"/>
          <w:szCs w:val="22"/>
        </w:rPr>
        <w:t xml:space="preserve">10.1016/j.celrep.2022.111895. </w:t>
      </w:r>
      <w:proofErr w:type="spellStart"/>
      <w:r w:rsidR="00840BA4" w:rsidRPr="004D11BF">
        <w:rPr>
          <w:rFonts w:cs="Arial"/>
          <w:color w:val="000000" w:themeColor="text1"/>
          <w:szCs w:val="22"/>
        </w:rPr>
        <w:t>Epub</w:t>
      </w:r>
      <w:proofErr w:type="spellEnd"/>
      <w:r w:rsidR="00840BA4" w:rsidRPr="004D11BF">
        <w:rPr>
          <w:rFonts w:cs="Arial"/>
          <w:color w:val="000000" w:themeColor="text1"/>
          <w:szCs w:val="22"/>
        </w:rPr>
        <w:t xml:space="preserve"> 2023 Jan 2.</w:t>
      </w:r>
      <w:r w:rsidR="00840BA4">
        <w:t xml:space="preserve"> </w:t>
      </w:r>
      <w:r w:rsidR="00840BA4" w:rsidRPr="004D11BF">
        <w:rPr>
          <w:rFonts w:cs="Arial"/>
          <w:color w:val="000000" w:themeColor="text1"/>
          <w:szCs w:val="22"/>
        </w:rPr>
        <w:t>PMID: </w:t>
      </w:r>
      <w:proofErr w:type="gramStart"/>
      <w:r w:rsidR="00840BA4" w:rsidRPr="004D11BF">
        <w:rPr>
          <w:rFonts w:cs="Arial"/>
          <w:color w:val="000000" w:themeColor="text1"/>
          <w:szCs w:val="22"/>
        </w:rPr>
        <w:t>36596303 </w:t>
      </w:r>
      <w:r w:rsidR="00146DB7">
        <w:rPr>
          <w:noProof/>
        </w:rPr>
        <w:t>.</w:t>
      </w:r>
      <w:proofErr w:type="gramEnd"/>
    </w:p>
    <w:p w14:paraId="255E6E6E" w14:textId="3862EF50" w:rsidR="00612826" w:rsidRPr="005418B6" w:rsidRDefault="0087356E" w:rsidP="00612826">
      <w:pPr>
        <w:spacing w:after="120" w:line="240" w:lineRule="exact"/>
        <w:ind w:left="720" w:hanging="720"/>
        <w:rPr>
          <w:rFonts w:cs="Arial"/>
          <w:color w:val="000000" w:themeColor="text1"/>
          <w:szCs w:val="22"/>
        </w:rPr>
      </w:pPr>
      <w:r>
        <w:rPr>
          <w:rFonts w:cs="Arial"/>
          <w:bCs/>
          <w:szCs w:val="22"/>
        </w:rPr>
        <w:t>3</w:t>
      </w:r>
      <w:r w:rsidR="0019151D">
        <w:rPr>
          <w:rFonts w:cs="Arial"/>
          <w:bCs/>
          <w:szCs w:val="22"/>
        </w:rPr>
        <w:t>4</w:t>
      </w:r>
      <w:r w:rsidR="00787A64">
        <w:rPr>
          <w:rFonts w:cs="Arial"/>
          <w:bCs/>
          <w:szCs w:val="22"/>
        </w:rPr>
        <w:t>5</w:t>
      </w:r>
      <w:r>
        <w:rPr>
          <w:rFonts w:cs="Arial"/>
          <w:bCs/>
          <w:szCs w:val="22"/>
        </w:rPr>
        <w:t xml:space="preserve">. </w:t>
      </w:r>
      <w:r w:rsidR="0066156B">
        <w:rPr>
          <w:rFonts w:cs="Arial"/>
          <w:bCs/>
          <w:szCs w:val="22"/>
        </w:rPr>
        <w:tab/>
      </w:r>
      <w:r w:rsidRPr="00FC3438">
        <w:rPr>
          <w:rFonts w:cs="Arial"/>
          <w:bCs/>
          <w:color w:val="000000" w:themeColor="text1"/>
          <w:szCs w:val="22"/>
        </w:rPr>
        <w:t>Axisa PP, Liliana E. Lucca LE, Kasler H,</w:t>
      </w:r>
      <w:r w:rsidRPr="00FC3438">
        <w:rPr>
          <w:rFonts w:cs="Arial"/>
          <w:bCs/>
          <w:color w:val="000000" w:themeColor="text1"/>
          <w:szCs w:val="22"/>
          <w:vertAlign w:val="superscript"/>
        </w:rPr>
        <w:t xml:space="preserve"> </w:t>
      </w:r>
      <w:r w:rsidRPr="00FC3438">
        <w:rPr>
          <w:rFonts w:cs="Arial"/>
          <w:bCs/>
          <w:color w:val="000000" w:themeColor="text1"/>
          <w:szCs w:val="22"/>
        </w:rPr>
        <w:t xml:space="preserve">Lincoln MR, Carpier J-M, Lucas CL, Verdin E, Sumida T, Hafler DA.  An Autoimmune Protective Variant Reveals an Essential Role for HDAC7 in Regulatory T cells, </w:t>
      </w:r>
      <w:r w:rsidRPr="00FC3438">
        <w:rPr>
          <w:rFonts w:cs="Arial"/>
          <w:bCs/>
          <w:i/>
          <w:iCs/>
          <w:color w:val="000000" w:themeColor="text1"/>
          <w:szCs w:val="22"/>
        </w:rPr>
        <w:t>Science Trans. Med,</w:t>
      </w:r>
      <w:r w:rsidR="000C5932">
        <w:rPr>
          <w:rFonts w:cs="Arial"/>
          <w:bCs/>
          <w:i/>
          <w:iCs/>
          <w:color w:val="000000" w:themeColor="text1"/>
          <w:szCs w:val="22"/>
        </w:rPr>
        <w:t xml:space="preserve"> </w:t>
      </w:r>
      <w:r w:rsidR="00FC3438" w:rsidRPr="00FC3438">
        <w:rPr>
          <w:rFonts w:cs="Arial"/>
          <w:color w:val="000000" w:themeColor="text1"/>
          <w:szCs w:val="22"/>
        </w:rPr>
        <w:t xml:space="preserve">2022 </w:t>
      </w:r>
      <w:r w:rsidR="00FC3438" w:rsidRPr="00FC3438">
        <w:rPr>
          <w:rStyle w:val="apple-converted-space"/>
          <w:rFonts w:cs="Arial"/>
          <w:color w:val="000000" w:themeColor="text1"/>
          <w:szCs w:val="22"/>
        </w:rPr>
        <w:t> </w:t>
      </w:r>
      <w:r w:rsidR="00612826" w:rsidRPr="00FC3438">
        <w:rPr>
          <w:rFonts w:cs="Arial"/>
          <w:color w:val="000000" w:themeColor="text1"/>
        </w:rPr>
        <w:t xml:space="preserve"> </w:t>
      </w:r>
      <w:r w:rsidR="00612826" w:rsidRPr="00E133E9">
        <w:rPr>
          <w:rFonts w:cs="Arial"/>
          <w:color w:val="000000" w:themeColor="text1"/>
          <w:szCs w:val="22"/>
        </w:rPr>
        <w:t xml:space="preserve">Vol 14, </w:t>
      </w:r>
      <w:hyperlink r:id="rId54" w:history="1">
        <w:r w:rsidR="00612826" w:rsidRPr="00E133E9">
          <w:rPr>
            <w:rFonts w:cs="Arial"/>
            <w:color w:val="000000" w:themeColor="text1"/>
            <w:szCs w:val="22"/>
          </w:rPr>
          <w:t>DOI: 10.1126/scitranslmed.abl3651</w:t>
        </w:r>
      </w:hyperlink>
    </w:p>
    <w:p w14:paraId="33FB2965" w14:textId="4683A6C1" w:rsidR="005418B6" w:rsidRPr="005418B6" w:rsidRDefault="0087356E" w:rsidP="005418B6">
      <w:pPr>
        <w:spacing w:after="120" w:line="240" w:lineRule="exact"/>
        <w:ind w:left="720" w:hanging="720"/>
        <w:rPr>
          <w:rFonts w:cs="Arial"/>
          <w:color w:val="000000" w:themeColor="text1"/>
          <w:szCs w:val="22"/>
        </w:rPr>
      </w:pPr>
      <w:r>
        <w:rPr>
          <w:rFonts w:cs="Arial"/>
          <w:snapToGrid w:val="0"/>
        </w:rPr>
        <w:t>3</w:t>
      </w:r>
      <w:r w:rsidR="004C54F4">
        <w:rPr>
          <w:rFonts w:cs="Arial"/>
          <w:snapToGrid w:val="0"/>
        </w:rPr>
        <w:t>4</w:t>
      </w:r>
      <w:r w:rsidR="00787A64">
        <w:rPr>
          <w:rFonts w:cs="Arial"/>
          <w:snapToGrid w:val="0"/>
        </w:rPr>
        <w:t>6</w:t>
      </w:r>
      <w:r>
        <w:rPr>
          <w:rFonts w:cs="Arial"/>
          <w:snapToGrid w:val="0"/>
        </w:rPr>
        <w:t xml:space="preserve">. </w:t>
      </w:r>
      <w:r w:rsidR="0066156B">
        <w:rPr>
          <w:rFonts w:cs="Arial"/>
          <w:snapToGrid w:val="0"/>
        </w:rPr>
        <w:tab/>
      </w:r>
      <w:proofErr w:type="spellStart"/>
      <w:r w:rsidRPr="00757134">
        <w:rPr>
          <w:rFonts w:cs="Arial"/>
          <w:snapToGrid w:val="0"/>
        </w:rPr>
        <w:t>Asashima</w:t>
      </w:r>
      <w:proofErr w:type="spellEnd"/>
      <w:r>
        <w:rPr>
          <w:rFonts w:cs="Arial"/>
          <w:snapToGrid w:val="0"/>
        </w:rPr>
        <w:t xml:space="preserve"> H,</w:t>
      </w:r>
      <w:r w:rsidRPr="00757134">
        <w:rPr>
          <w:rFonts w:cs="Arial"/>
          <w:snapToGrid w:val="0"/>
        </w:rPr>
        <w:t xml:space="preserve"> Axisa</w:t>
      </w:r>
      <w:r>
        <w:rPr>
          <w:rFonts w:cs="Arial"/>
          <w:snapToGrid w:val="0"/>
        </w:rPr>
        <w:t xml:space="preserve"> PP</w:t>
      </w:r>
      <w:r w:rsidRPr="00757134">
        <w:rPr>
          <w:rFonts w:cs="Arial"/>
          <w:snapToGrid w:val="0"/>
        </w:rPr>
        <w:t>,</w:t>
      </w:r>
      <w:r>
        <w:rPr>
          <w:rFonts w:cs="Arial"/>
          <w:snapToGrid w:val="0"/>
        </w:rPr>
        <w:t xml:space="preserve"> </w:t>
      </w:r>
      <w:r w:rsidRPr="00757134">
        <w:rPr>
          <w:rFonts w:cs="Arial"/>
          <w:snapToGrid w:val="0"/>
        </w:rPr>
        <w:t>Longbrake</w:t>
      </w:r>
      <w:r>
        <w:rPr>
          <w:rFonts w:cs="Arial"/>
          <w:snapToGrid w:val="0"/>
        </w:rPr>
        <w:t xml:space="preserve"> EE</w:t>
      </w:r>
      <w:r w:rsidRPr="00757134">
        <w:rPr>
          <w:rFonts w:cs="Arial"/>
          <w:snapToGrid w:val="0"/>
        </w:rPr>
        <w:t>, Ruff</w:t>
      </w:r>
      <w:r>
        <w:rPr>
          <w:rFonts w:cs="Arial"/>
          <w:snapToGrid w:val="0"/>
        </w:rPr>
        <w:t xml:space="preserve"> WE</w:t>
      </w:r>
      <w:r w:rsidRPr="00757134">
        <w:rPr>
          <w:rFonts w:cs="Arial"/>
          <w:snapToGrid w:val="0"/>
        </w:rPr>
        <w:t>,</w:t>
      </w:r>
      <w:r w:rsidRPr="00757134">
        <w:rPr>
          <w:rFonts w:cs="Arial"/>
          <w:snapToGrid w:val="0"/>
          <w:szCs w:val="22"/>
        </w:rPr>
        <w:t xml:space="preserve"> </w:t>
      </w:r>
      <w:r w:rsidRPr="005418B6">
        <w:rPr>
          <w:rFonts w:cs="Arial"/>
          <w:snapToGrid w:val="0"/>
          <w:color w:val="000000" w:themeColor="text1"/>
          <w:szCs w:val="22"/>
        </w:rPr>
        <w:t xml:space="preserve">Cohen I, </w:t>
      </w:r>
      <w:proofErr w:type="spellStart"/>
      <w:r w:rsidRPr="005418B6">
        <w:rPr>
          <w:rFonts w:cs="Arial"/>
          <w:snapToGrid w:val="0"/>
          <w:color w:val="000000" w:themeColor="text1"/>
          <w:szCs w:val="22"/>
        </w:rPr>
        <w:t>Raddassi</w:t>
      </w:r>
      <w:proofErr w:type="spellEnd"/>
      <w:r w:rsidRPr="005418B6">
        <w:rPr>
          <w:rFonts w:cs="Arial"/>
          <w:snapToGrid w:val="0"/>
          <w:color w:val="000000" w:themeColor="text1"/>
          <w:szCs w:val="22"/>
        </w:rPr>
        <w:t xml:space="preserve"> K, Sumida TS, Hafler DA, </w:t>
      </w:r>
      <w:r w:rsidRPr="005418B6">
        <w:rPr>
          <w:rFonts w:cs="Arial"/>
          <w:color w:val="000000" w:themeColor="text1"/>
          <w:szCs w:val="22"/>
        </w:rPr>
        <w:t xml:space="preserve">Impaired TIGIT Expression on B cells Drives Circulating </w:t>
      </w:r>
      <w:proofErr w:type="spellStart"/>
      <w:r w:rsidRPr="005418B6">
        <w:rPr>
          <w:rFonts w:cs="Arial"/>
          <w:color w:val="000000" w:themeColor="text1"/>
          <w:szCs w:val="22"/>
        </w:rPr>
        <w:t>Tfh</w:t>
      </w:r>
      <w:proofErr w:type="spellEnd"/>
      <w:r w:rsidRPr="005418B6">
        <w:rPr>
          <w:rFonts w:cs="Arial"/>
          <w:color w:val="000000" w:themeColor="text1"/>
          <w:szCs w:val="22"/>
        </w:rPr>
        <w:t xml:space="preserve"> Cell Expansion in Multiple Sclerosis. </w:t>
      </w:r>
      <w:r w:rsidRPr="005418B6">
        <w:rPr>
          <w:rFonts w:cs="Arial"/>
          <w:i/>
          <w:iCs/>
          <w:color w:val="000000" w:themeColor="text1"/>
          <w:szCs w:val="22"/>
        </w:rPr>
        <w:t>J Clin Invest</w:t>
      </w:r>
      <w:r w:rsidRPr="005418B6">
        <w:rPr>
          <w:rFonts w:cs="Arial"/>
          <w:color w:val="000000" w:themeColor="text1"/>
          <w:szCs w:val="22"/>
        </w:rPr>
        <w:t xml:space="preserve">, </w:t>
      </w:r>
      <w:r w:rsidR="005418B6" w:rsidRPr="005418B6">
        <w:rPr>
          <w:rFonts w:cs="Arial"/>
          <w:color w:val="000000" w:themeColor="text1"/>
          <w:szCs w:val="22"/>
        </w:rPr>
        <w:t>2022 Oct 17;132(20</w:t>
      </w:r>
      <w:proofErr w:type="gramStart"/>
      <w:r w:rsidR="005418B6" w:rsidRPr="005418B6">
        <w:rPr>
          <w:rFonts w:cs="Arial"/>
          <w:color w:val="000000" w:themeColor="text1"/>
          <w:szCs w:val="22"/>
        </w:rPr>
        <w:t>):e</w:t>
      </w:r>
      <w:proofErr w:type="gramEnd"/>
      <w:r w:rsidR="005418B6" w:rsidRPr="005418B6">
        <w:rPr>
          <w:rFonts w:cs="Arial"/>
          <w:color w:val="000000" w:themeColor="text1"/>
          <w:szCs w:val="22"/>
        </w:rPr>
        <w:t xml:space="preserve">156254. </w:t>
      </w:r>
      <w:proofErr w:type="spellStart"/>
      <w:r w:rsidR="005418B6" w:rsidRPr="005418B6">
        <w:rPr>
          <w:rFonts w:cs="Arial"/>
          <w:color w:val="000000" w:themeColor="text1"/>
          <w:szCs w:val="22"/>
        </w:rPr>
        <w:t>doi</w:t>
      </w:r>
      <w:proofErr w:type="spellEnd"/>
      <w:r w:rsidR="005418B6" w:rsidRPr="005418B6">
        <w:rPr>
          <w:rFonts w:cs="Arial"/>
          <w:color w:val="000000" w:themeColor="text1"/>
          <w:szCs w:val="22"/>
        </w:rPr>
        <w:t>: 10.1172/JCI156254.PMID: 36250467</w:t>
      </w:r>
    </w:p>
    <w:p w14:paraId="444005BC" w14:textId="43A11A06" w:rsidR="00F0657E" w:rsidRDefault="00F0657E" w:rsidP="00F0657E">
      <w:pPr>
        <w:spacing w:after="120" w:line="240" w:lineRule="exact"/>
        <w:ind w:left="720" w:hanging="720"/>
        <w:rPr>
          <w:rFonts w:cs="Arial"/>
        </w:rPr>
      </w:pPr>
      <w:r>
        <w:rPr>
          <w:rFonts w:cs="Arial"/>
        </w:rPr>
        <w:t>34</w:t>
      </w:r>
      <w:r w:rsidR="00F613CB">
        <w:rPr>
          <w:rFonts w:cs="Arial"/>
        </w:rPr>
        <w:t>7</w:t>
      </w:r>
      <w:r>
        <w:rPr>
          <w:rFonts w:cs="Arial"/>
        </w:rPr>
        <w:t xml:space="preserve">. </w:t>
      </w:r>
      <w:r w:rsidR="0066156B">
        <w:rPr>
          <w:rFonts w:cs="Arial"/>
        </w:rPr>
        <w:tab/>
      </w:r>
      <w:r w:rsidRPr="00C87BBF">
        <w:rPr>
          <w:rFonts w:cs="Arial"/>
        </w:rPr>
        <w:t>Minasyan,</w:t>
      </w:r>
      <w:r w:rsidR="00465550">
        <w:rPr>
          <w:rFonts w:cs="Arial"/>
        </w:rPr>
        <w:t xml:space="preserve"> M,</w:t>
      </w:r>
      <w:r w:rsidRPr="00C87BBF">
        <w:rPr>
          <w:rFonts w:cs="Arial"/>
          <w:spacing w:val="-4"/>
        </w:rPr>
        <w:t xml:space="preserve"> </w:t>
      </w:r>
      <w:r w:rsidRPr="00C87BBF">
        <w:rPr>
          <w:rFonts w:cs="Arial"/>
        </w:rPr>
        <w:t>L.</w:t>
      </w:r>
      <w:r w:rsidRPr="00C87BBF">
        <w:rPr>
          <w:rFonts w:cs="Arial"/>
          <w:spacing w:val="-4"/>
        </w:rPr>
        <w:t xml:space="preserve"> </w:t>
      </w:r>
      <w:r w:rsidRPr="00C87BBF">
        <w:rPr>
          <w:rFonts w:cs="Arial"/>
        </w:rPr>
        <w:t>E.</w:t>
      </w:r>
      <w:r w:rsidRPr="00C87BBF">
        <w:rPr>
          <w:rFonts w:cs="Arial"/>
          <w:spacing w:val="-4"/>
        </w:rPr>
        <w:t xml:space="preserve"> </w:t>
      </w:r>
      <w:r w:rsidRPr="00C87BBF">
        <w:rPr>
          <w:rFonts w:cs="Arial"/>
        </w:rPr>
        <w:t>Niklason,</w:t>
      </w:r>
      <w:r w:rsidRPr="00C87BBF">
        <w:rPr>
          <w:rFonts w:cs="Arial"/>
          <w:spacing w:val="-21"/>
        </w:rPr>
        <w:t xml:space="preserve"> </w:t>
      </w:r>
      <w:r w:rsidRPr="00C87BBF">
        <w:rPr>
          <w:rFonts w:cs="Arial"/>
        </w:rPr>
        <w:t>A.</w:t>
      </w:r>
      <w:r w:rsidRPr="00C87BBF">
        <w:rPr>
          <w:rFonts w:cs="Arial"/>
          <w:spacing w:val="-4"/>
        </w:rPr>
        <w:t xml:space="preserve"> </w:t>
      </w:r>
      <w:r w:rsidRPr="00C87BBF">
        <w:rPr>
          <w:rFonts w:cs="Arial"/>
        </w:rPr>
        <w:t>I.</w:t>
      </w:r>
      <w:r w:rsidRPr="00C87BBF">
        <w:rPr>
          <w:rFonts w:cs="Arial"/>
          <w:spacing w:val="-4"/>
        </w:rPr>
        <w:t xml:space="preserve"> </w:t>
      </w:r>
      <w:r w:rsidRPr="00C87BBF">
        <w:rPr>
          <w:rFonts w:cs="Arial"/>
        </w:rPr>
        <w:t>Ko,</w:t>
      </w:r>
      <w:r w:rsidRPr="00C87BBF">
        <w:rPr>
          <w:rFonts w:cs="Arial"/>
          <w:spacing w:val="-4"/>
        </w:rPr>
        <w:t xml:space="preserve"> </w:t>
      </w:r>
      <w:r w:rsidRPr="00C87BBF">
        <w:rPr>
          <w:rFonts w:cs="Arial"/>
        </w:rPr>
        <w:t>R.</w:t>
      </w:r>
      <w:r w:rsidRPr="00C87BBF">
        <w:rPr>
          <w:rFonts w:cs="Arial"/>
          <w:spacing w:val="-4"/>
        </w:rPr>
        <w:t xml:space="preserve"> </w:t>
      </w:r>
      <w:r w:rsidRPr="00C87BBF">
        <w:rPr>
          <w:rFonts w:cs="Arial"/>
        </w:rPr>
        <w:t>R.</w:t>
      </w:r>
      <w:r w:rsidRPr="00C87BBF">
        <w:rPr>
          <w:rFonts w:cs="Arial"/>
          <w:spacing w:val="-4"/>
        </w:rPr>
        <w:t xml:space="preserve"> </w:t>
      </w:r>
      <w:r w:rsidRPr="00C87BBF">
        <w:rPr>
          <w:rFonts w:cs="Arial"/>
        </w:rPr>
        <w:t>Montgomery,</w:t>
      </w:r>
      <w:r w:rsidRPr="00C87BBF">
        <w:rPr>
          <w:rFonts w:cs="Arial"/>
          <w:spacing w:val="-4"/>
        </w:rPr>
        <w:t xml:space="preserve"> </w:t>
      </w:r>
      <w:r w:rsidRPr="00C87BBF">
        <w:rPr>
          <w:rFonts w:cs="Arial"/>
        </w:rPr>
        <w:t>S.</w:t>
      </w:r>
      <w:r w:rsidRPr="00C87BBF">
        <w:rPr>
          <w:rFonts w:cs="Arial"/>
          <w:spacing w:val="-4"/>
        </w:rPr>
        <w:t xml:space="preserve"> </w:t>
      </w:r>
      <w:r w:rsidRPr="00C87BBF">
        <w:rPr>
          <w:rFonts w:cs="Arial"/>
        </w:rPr>
        <w:t>F.</w:t>
      </w:r>
      <w:r w:rsidRPr="00C87BBF">
        <w:rPr>
          <w:rFonts w:cs="Arial"/>
          <w:spacing w:val="-5"/>
        </w:rPr>
        <w:t xml:space="preserve"> </w:t>
      </w:r>
      <w:r w:rsidRPr="00C87BBF">
        <w:rPr>
          <w:rFonts w:cs="Arial"/>
        </w:rPr>
        <w:t>Farhadian,</w:t>
      </w:r>
      <w:r w:rsidRPr="00C87BBF">
        <w:rPr>
          <w:rFonts w:cs="Arial"/>
          <w:spacing w:val="-21"/>
        </w:rPr>
        <w:t xml:space="preserve"> </w:t>
      </w:r>
      <w:r w:rsidRPr="00C87BBF">
        <w:rPr>
          <w:rFonts w:cs="Arial"/>
        </w:rPr>
        <w:t>A.</w:t>
      </w:r>
      <w:r w:rsidRPr="00C87BBF">
        <w:rPr>
          <w:rFonts w:cs="Arial"/>
          <w:spacing w:val="-4"/>
        </w:rPr>
        <w:t xml:space="preserve"> </w:t>
      </w:r>
      <w:r w:rsidRPr="00C87BBF">
        <w:rPr>
          <w:rFonts w:cs="Arial"/>
        </w:rPr>
        <w:t>Iwasaki,</w:t>
      </w:r>
      <w:r w:rsidRPr="00C87BBF">
        <w:rPr>
          <w:rFonts w:cs="Arial"/>
          <w:spacing w:val="-21"/>
        </w:rPr>
        <w:t xml:space="preserve"> </w:t>
      </w:r>
      <w:r w:rsidRPr="00C87BBF">
        <w:rPr>
          <w:rFonts w:cs="Arial"/>
        </w:rPr>
        <w:t>A.</w:t>
      </w:r>
      <w:r w:rsidRPr="00C87BBF">
        <w:rPr>
          <w:rFonts w:cs="Arial"/>
          <w:spacing w:val="-4"/>
        </w:rPr>
        <w:t xml:space="preserve"> </w:t>
      </w:r>
      <w:r w:rsidRPr="00C87BBF">
        <w:rPr>
          <w:rFonts w:cs="Arial"/>
        </w:rPr>
        <w:t>C.</w:t>
      </w:r>
      <w:r w:rsidRPr="00C87BBF">
        <w:rPr>
          <w:rFonts w:cs="Arial"/>
          <w:spacing w:val="-4"/>
        </w:rPr>
        <w:t xml:space="preserve"> </w:t>
      </w:r>
      <w:r w:rsidRPr="00C87BBF">
        <w:rPr>
          <w:rFonts w:cs="Arial"/>
        </w:rPr>
        <w:t>Shaw,</w:t>
      </w:r>
      <w:r w:rsidRPr="00C87BBF">
        <w:rPr>
          <w:rFonts w:cs="Arial"/>
          <w:spacing w:val="-4"/>
        </w:rPr>
        <w:t xml:space="preserve"> </w:t>
      </w:r>
      <w:r w:rsidRPr="00C87BBF">
        <w:rPr>
          <w:rFonts w:cs="Arial"/>
        </w:rPr>
        <w:t>D.</w:t>
      </w:r>
      <w:r w:rsidRPr="00C87BBF">
        <w:rPr>
          <w:rFonts w:cs="Arial"/>
          <w:spacing w:val="-4"/>
        </w:rPr>
        <w:t xml:space="preserve"> </w:t>
      </w:r>
      <w:r w:rsidRPr="00C87BBF">
        <w:rPr>
          <w:rFonts w:cs="Arial"/>
        </w:rPr>
        <w:t>van</w:t>
      </w:r>
      <w:r w:rsidRPr="00C87BBF">
        <w:rPr>
          <w:rFonts w:cs="Arial"/>
          <w:spacing w:val="-6"/>
        </w:rPr>
        <w:t xml:space="preserve"> </w:t>
      </w:r>
      <w:r w:rsidRPr="00C87BBF">
        <w:rPr>
          <w:rFonts w:cs="Arial"/>
        </w:rPr>
        <w:t>Dijk,</w:t>
      </w:r>
      <w:r w:rsidRPr="00C87BBF">
        <w:rPr>
          <w:rFonts w:cs="Arial"/>
          <w:spacing w:val="-4"/>
        </w:rPr>
        <w:t xml:space="preserve"> </w:t>
      </w:r>
      <w:r w:rsidRPr="00C87BBF">
        <w:rPr>
          <w:rFonts w:cs="Arial"/>
        </w:rPr>
        <w:t>H.</w:t>
      </w:r>
      <w:r w:rsidRPr="00C87BBF">
        <w:rPr>
          <w:rFonts w:cs="Arial"/>
          <w:spacing w:val="-4"/>
        </w:rPr>
        <w:t xml:space="preserve"> </w:t>
      </w:r>
      <w:r w:rsidRPr="00C87BBF">
        <w:rPr>
          <w:rFonts w:cs="Arial"/>
        </w:rPr>
        <w:t>Zhao,</w:t>
      </w:r>
      <w:r w:rsidRPr="00C87BBF">
        <w:rPr>
          <w:rFonts w:cs="Arial"/>
          <w:spacing w:val="-4"/>
        </w:rPr>
        <w:t xml:space="preserve"> </w:t>
      </w:r>
      <w:r w:rsidRPr="00C87BBF">
        <w:rPr>
          <w:rFonts w:cs="Arial"/>
        </w:rPr>
        <w:t>S.</w:t>
      </w:r>
      <w:r w:rsidRPr="00C87BBF">
        <w:rPr>
          <w:rFonts w:cs="Arial"/>
          <w:spacing w:val="-4"/>
        </w:rPr>
        <w:t xml:space="preserve"> </w:t>
      </w:r>
      <w:r w:rsidRPr="00C87BBF">
        <w:rPr>
          <w:rFonts w:cs="Arial"/>
        </w:rPr>
        <w:t>H. Kleinstein, D.</w:t>
      </w:r>
      <w:r w:rsidRPr="00C87BBF">
        <w:rPr>
          <w:rFonts w:cs="Arial"/>
          <w:spacing w:val="-13"/>
        </w:rPr>
        <w:t xml:space="preserve"> </w:t>
      </w:r>
      <w:r w:rsidRPr="00C87BBF">
        <w:rPr>
          <w:rFonts w:cs="Arial"/>
        </w:rPr>
        <w:t xml:space="preserve">A. Hafler, N. Kaminski, C. S. Dela Cruz. Single-Cell Omics Reveals </w:t>
      </w:r>
      <w:proofErr w:type="spellStart"/>
      <w:r w:rsidRPr="00C87BBF">
        <w:rPr>
          <w:rFonts w:cs="Arial"/>
        </w:rPr>
        <w:t>Dyssynchrony</w:t>
      </w:r>
      <w:proofErr w:type="spellEnd"/>
      <w:r w:rsidRPr="00C87BBF">
        <w:rPr>
          <w:rFonts w:cs="Arial"/>
        </w:rPr>
        <w:t xml:space="preserve"> of the Innate and</w:t>
      </w:r>
      <w:r w:rsidRPr="00C87BBF">
        <w:rPr>
          <w:rFonts w:cs="Arial"/>
          <w:spacing w:val="-15"/>
        </w:rPr>
        <w:t xml:space="preserve"> </w:t>
      </w:r>
      <w:r w:rsidRPr="00C87BBF">
        <w:rPr>
          <w:rFonts w:cs="Arial"/>
        </w:rPr>
        <w:t xml:space="preserve">Adaptive Immune System in Progressive COVID-19. </w:t>
      </w:r>
      <w:r w:rsidRPr="0019151D">
        <w:rPr>
          <w:rFonts w:cs="Arial"/>
          <w:bCs/>
          <w:i/>
        </w:rPr>
        <w:t>Nat Commun</w:t>
      </w:r>
      <w:r w:rsidRPr="00C87BBF">
        <w:rPr>
          <w:rFonts w:cs="Arial"/>
        </w:rPr>
        <w:t>. 2022.</w:t>
      </w:r>
    </w:p>
    <w:p w14:paraId="6C3B9187" w14:textId="16701ED7" w:rsidR="00756C25" w:rsidRDefault="00756C25" w:rsidP="00756C25">
      <w:pPr>
        <w:spacing w:after="120" w:line="240" w:lineRule="exact"/>
        <w:ind w:left="720" w:hanging="720"/>
        <w:rPr>
          <w:rFonts w:cs="Arial"/>
          <w:color w:val="000000" w:themeColor="text1"/>
          <w:szCs w:val="22"/>
        </w:rPr>
      </w:pPr>
      <w:r>
        <w:rPr>
          <w:rFonts w:cs="Arial"/>
          <w:color w:val="000000" w:themeColor="text1"/>
          <w:szCs w:val="22"/>
        </w:rPr>
        <w:t xml:space="preserve">348. </w:t>
      </w:r>
      <w:r w:rsidR="0066156B">
        <w:rPr>
          <w:rFonts w:cs="Arial"/>
          <w:color w:val="000000" w:themeColor="text1"/>
          <w:szCs w:val="22"/>
        </w:rPr>
        <w:tab/>
      </w:r>
      <w:r w:rsidRPr="002F32A6">
        <w:rPr>
          <w:rFonts w:cs="Arial"/>
          <w:color w:val="000000" w:themeColor="text1"/>
          <w:szCs w:val="22"/>
        </w:rPr>
        <w:t xml:space="preserve">Qu R, Kluger Y, Yang J, Zhao J, Hafler DA, Krause DS, </w:t>
      </w:r>
      <w:proofErr w:type="spellStart"/>
      <w:r w:rsidRPr="002F32A6">
        <w:rPr>
          <w:rFonts w:cs="Arial"/>
          <w:color w:val="000000" w:themeColor="text1"/>
          <w:szCs w:val="22"/>
        </w:rPr>
        <w:t>Bersenev</w:t>
      </w:r>
      <w:proofErr w:type="spellEnd"/>
      <w:r w:rsidRPr="002F32A6">
        <w:rPr>
          <w:rFonts w:cs="Arial"/>
          <w:color w:val="000000" w:themeColor="text1"/>
          <w:szCs w:val="22"/>
        </w:rPr>
        <w:t xml:space="preserve"> A, </w:t>
      </w:r>
      <w:proofErr w:type="spellStart"/>
      <w:r w:rsidRPr="002F32A6">
        <w:rPr>
          <w:rFonts w:cs="Arial"/>
          <w:color w:val="000000" w:themeColor="text1"/>
          <w:szCs w:val="22"/>
        </w:rPr>
        <w:t>Bosenberg</w:t>
      </w:r>
      <w:proofErr w:type="spellEnd"/>
      <w:r w:rsidRPr="002F32A6">
        <w:rPr>
          <w:rFonts w:cs="Arial"/>
          <w:color w:val="000000" w:themeColor="text1"/>
          <w:szCs w:val="22"/>
        </w:rPr>
        <w:t xml:space="preserve"> M, Hurwitz M, Lucca L, Kluger HM. </w:t>
      </w:r>
      <w:hyperlink r:id="rId55" w:history="1">
        <w:r w:rsidRPr="002F32A6">
          <w:rPr>
            <w:rFonts w:cs="Arial"/>
            <w:color w:val="000000" w:themeColor="text1"/>
            <w:szCs w:val="22"/>
          </w:rPr>
          <w:t>Longitudinal single-cell analysis of a patient receiving adoptive cell therapy reveals potential mechanisms of treatment failure.</w:t>
        </w:r>
      </w:hyperlink>
      <w:r w:rsidRPr="002F32A6">
        <w:rPr>
          <w:rFonts w:cs="Arial"/>
          <w:color w:val="000000" w:themeColor="text1"/>
          <w:szCs w:val="22"/>
        </w:rPr>
        <w:t xml:space="preserve"> Mol Cancer. 2022 Dec 14;21(1):219. </w:t>
      </w:r>
      <w:proofErr w:type="spellStart"/>
      <w:r w:rsidRPr="002F32A6">
        <w:rPr>
          <w:rFonts w:cs="Arial"/>
          <w:color w:val="000000" w:themeColor="text1"/>
          <w:szCs w:val="22"/>
        </w:rPr>
        <w:t>doi</w:t>
      </w:r>
      <w:proofErr w:type="spellEnd"/>
      <w:r w:rsidRPr="002F32A6">
        <w:rPr>
          <w:rFonts w:cs="Arial"/>
          <w:color w:val="000000" w:themeColor="text1"/>
          <w:szCs w:val="22"/>
        </w:rPr>
        <w:t>: 10.1186/s12943-022-01688-5.PMID: 36514045 </w:t>
      </w:r>
    </w:p>
    <w:p w14:paraId="00C66858" w14:textId="665BDC98" w:rsidR="00840BA4" w:rsidRDefault="00BA526E" w:rsidP="00756C25">
      <w:pPr>
        <w:spacing w:after="120" w:line="240" w:lineRule="exact"/>
        <w:ind w:left="720" w:hanging="720"/>
        <w:rPr>
          <w:rFonts w:cs="Arial"/>
          <w:color w:val="000000" w:themeColor="text1"/>
          <w:szCs w:val="22"/>
        </w:rPr>
      </w:pPr>
      <w:r>
        <w:rPr>
          <w:rFonts w:cs="Arial"/>
          <w:color w:val="000000" w:themeColor="text1"/>
          <w:szCs w:val="22"/>
        </w:rPr>
        <w:t xml:space="preserve">349. </w:t>
      </w:r>
      <w:r w:rsidR="0066156B">
        <w:rPr>
          <w:rFonts w:cs="Arial"/>
          <w:color w:val="000000" w:themeColor="text1"/>
          <w:szCs w:val="22"/>
        </w:rPr>
        <w:tab/>
      </w:r>
      <w:r w:rsidR="00840BA4" w:rsidRPr="004D11BF">
        <w:rPr>
          <w:rFonts w:cs="Arial"/>
          <w:color w:val="000000" w:themeColor="text1"/>
          <w:szCs w:val="22"/>
        </w:rPr>
        <w:t xml:space="preserve">Shinoda K, Li R, Rezk A, </w:t>
      </w:r>
      <w:proofErr w:type="spellStart"/>
      <w:r w:rsidR="00840BA4" w:rsidRPr="004D11BF">
        <w:rPr>
          <w:rFonts w:cs="Arial"/>
          <w:color w:val="000000" w:themeColor="text1"/>
          <w:szCs w:val="22"/>
        </w:rPr>
        <w:t>Mexhitaj</w:t>
      </w:r>
      <w:proofErr w:type="spellEnd"/>
      <w:r w:rsidR="00840BA4" w:rsidRPr="004D11BF">
        <w:rPr>
          <w:rFonts w:cs="Arial"/>
          <w:color w:val="000000" w:themeColor="text1"/>
          <w:szCs w:val="22"/>
        </w:rPr>
        <w:t xml:space="preserve"> I, Patterson KR, Kakara M, Zuroff L, Bennett JL, von </w:t>
      </w:r>
      <w:proofErr w:type="spellStart"/>
      <w:r w:rsidR="00840BA4" w:rsidRPr="004D11BF">
        <w:rPr>
          <w:rFonts w:cs="Arial"/>
          <w:color w:val="000000" w:themeColor="text1"/>
          <w:szCs w:val="22"/>
        </w:rPr>
        <w:t>Büdingen</w:t>
      </w:r>
      <w:proofErr w:type="spellEnd"/>
      <w:r w:rsidR="00840BA4" w:rsidRPr="004D11BF">
        <w:rPr>
          <w:rFonts w:cs="Arial"/>
          <w:color w:val="000000" w:themeColor="text1"/>
          <w:szCs w:val="22"/>
        </w:rPr>
        <w:t xml:space="preserve"> HC, Carruthers R, Edwards KR, Fallis R, Giacomini PS, Greenberg BM, Hafler DA, </w:t>
      </w:r>
      <w:proofErr w:type="spellStart"/>
      <w:r w:rsidR="00840BA4" w:rsidRPr="004D11BF">
        <w:rPr>
          <w:rFonts w:cs="Arial"/>
          <w:color w:val="000000" w:themeColor="text1"/>
          <w:szCs w:val="22"/>
        </w:rPr>
        <w:t>Ionete</w:t>
      </w:r>
      <w:proofErr w:type="spellEnd"/>
      <w:r w:rsidR="00840BA4" w:rsidRPr="004D11BF">
        <w:rPr>
          <w:rFonts w:cs="Arial"/>
          <w:color w:val="000000" w:themeColor="text1"/>
          <w:szCs w:val="22"/>
        </w:rPr>
        <w:t xml:space="preserve"> C, </w:t>
      </w:r>
      <w:proofErr w:type="spellStart"/>
      <w:r w:rsidR="00840BA4" w:rsidRPr="004D11BF">
        <w:rPr>
          <w:rFonts w:cs="Arial"/>
          <w:color w:val="000000" w:themeColor="text1"/>
          <w:szCs w:val="22"/>
        </w:rPr>
        <w:t>Kaunzner</w:t>
      </w:r>
      <w:proofErr w:type="spellEnd"/>
      <w:r w:rsidR="00840BA4" w:rsidRPr="004D11BF">
        <w:rPr>
          <w:rFonts w:cs="Arial"/>
          <w:color w:val="000000" w:themeColor="text1"/>
          <w:szCs w:val="22"/>
        </w:rPr>
        <w:t xml:space="preserve"> UW, Lock CB, Longbrake EE, Pardo G, Piehl F, Weber MS, </w:t>
      </w:r>
      <w:proofErr w:type="spellStart"/>
      <w:r w:rsidR="00840BA4" w:rsidRPr="004D11BF">
        <w:rPr>
          <w:rFonts w:cs="Arial"/>
          <w:color w:val="000000" w:themeColor="text1"/>
          <w:szCs w:val="22"/>
        </w:rPr>
        <w:t>Ziemssen</w:t>
      </w:r>
      <w:proofErr w:type="spellEnd"/>
      <w:r w:rsidR="00840BA4" w:rsidRPr="004D11BF">
        <w:rPr>
          <w:rFonts w:cs="Arial"/>
          <w:color w:val="000000" w:themeColor="text1"/>
          <w:szCs w:val="22"/>
        </w:rPr>
        <w:t xml:space="preserve"> T, Jacobs D, Gelfand JM, Cross AH, Cameron B, </w:t>
      </w:r>
      <w:proofErr w:type="spellStart"/>
      <w:r w:rsidR="00840BA4" w:rsidRPr="004D11BF">
        <w:rPr>
          <w:rFonts w:cs="Arial"/>
          <w:color w:val="000000" w:themeColor="text1"/>
          <w:szCs w:val="22"/>
        </w:rPr>
        <w:t>Musch</w:t>
      </w:r>
      <w:proofErr w:type="spellEnd"/>
      <w:r w:rsidR="00840BA4" w:rsidRPr="004D11BF">
        <w:rPr>
          <w:rFonts w:cs="Arial"/>
          <w:color w:val="000000" w:themeColor="text1"/>
          <w:szCs w:val="22"/>
        </w:rPr>
        <w:t xml:space="preserve"> B, Winger RC, Jia X, Harp CT, Herman A, Bar-Or A.</w:t>
      </w:r>
      <w:r w:rsidR="00840BA4">
        <w:t xml:space="preserve"> </w:t>
      </w:r>
      <w:r w:rsidR="00840BA4" w:rsidRPr="004D11BF">
        <w:t>Differential effects of anti-CD20 therapy on CD4 and CD8 T cells and implication of CD20-expressing CD8 T cells in MS disease activity.</w:t>
      </w:r>
      <w:r w:rsidR="00840BA4">
        <w:t xml:space="preserve"> </w:t>
      </w:r>
      <w:r w:rsidR="00840BA4" w:rsidRPr="004D11BF">
        <w:rPr>
          <w:rFonts w:cs="Arial"/>
          <w:color w:val="000000" w:themeColor="text1"/>
          <w:szCs w:val="22"/>
        </w:rPr>
        <w:t xml:space="preserve">Proc Natl </w:t>
      </w:r>
      <w:proofErr w:type="spellStart"/>
      <w:r w:rsidR="00840BA4" w:rsidRPr="004D11BF">
        <w:rPr>
          <w:rFonts w:cs="Arial"/>
          <w:color w:val="000000" w:themeColor="text1"/>
          <w:szCs w:val="22"/>
        </w:rPr>
        <w:t>Acad</w:t>
      </w:r>
      <w:proofErr w:type="spellEnd"/>
      <w:r w:rsidR="00840BA4" w:rsidRPr="004D11BF">
        <w:rPr>
          <w:rFonts w:cs="Arial"/>
          <w:color w:val="000000" w:themeColor="text1"/>
          <w:szCs w:val="22"/>
        </w:rPr>
        <w:t xml:space="preserve"> Sci U S A. 2023 Jan 17;120(3</w:t>
      </w:r>
      <w:proofErr w:type="gramStart"/>
      <w:r w:rsidR="00840BA4" w:rsidRPr="004D11BF">
        <w:rPr>
          <w:rFonts w:cs="Arial"/>
          <w:color w:val="000000" w:themeColor="text1"/>
          <w:szCs w:val="22"/>
        </w:rPr>
        <w:t>):e</w:t>
      </w:r>
      <w:proofErr w:type="gramEnd"/>
      <w:r w:rsidR="00840BA4" w:rsidRPr="004D11BF">
        <w:rPr>
          <w:rFonts w:cs="Arial"/>
          <w:color w:val="000000" w:themeColor="text1"/>
          <w:szCs w:val="22"/>
        </w:rPr>
        <w:t xml:space="preserve">2207291120. </w:t>
      </w:r>
      <w:proofErr w:type="spellStart"/>
      <w:r w:rsidR="00840BA4" w:rsidRPr="004D11BF">
        <w:rPr>
          <w:rFonts w:cs="Arial"/>
          <w:color w:val="000000" w:themeColor="text1"/>
          <w:szCs w:val="22"/>
        </w:rPr>
        <w:t>doi</w:t>
      </w:r>
      <w:proofErr w:type="spellEnd"/>
      <w:r w:rsidR="00840BA4" w:rsidRPr="004D11BF">
        <w:rPr>
          <w:rFonts w:cs="Arial"/>
          <w:color w:val="000000" w:themeColor="text1"/>
          <w:szCs w:val="22"/>
        </w:rPr>
        <w:t xml:space="preserve">: 10.1073/pnas.2207291120. </w:t>
      </w:r>
      <w:proofErr w:type="spellStart"/>
      <w:r w:rsidR="00840BA4" w:rsidRPr="004D11BF">
        <w:rPr>
          <w:rFonts w:cs="Arial"/>
          <w:color w:val="000000" w:themeColor="text1"/>
          <w:szCs w:val="22"/>
        </w:rPr>
        <w:t>Epub</w:t>
      </w:r>
      <w:proofErr w:type="spellEnd"/>
      <w:r w:rsidR="00840BA4" w:rsidRPr="004D11BF">
        <w:rPr>
          <w:rFonts w:cs="Arial"/>
          <w:color w:val="000000" w:themeColor="text1"/>
          <w:szCs w:val="22"/>
        </w:rPr>
        <w:t xml:space="preserve"> 2023 Jan 12</w:t>
      </w:r>
      <w:r w:rsidR="00840BA4">
        <w:rPr>
          <w:rFonts w:cs="Arial"/>
          <w:color w:val="000000" w:themeColor="text1"/>
          <w:szCs w:val="22"/>
        </w:rPr>
        <w:t xml:space="preserve"> </w:t>
      </w:r>
      <w:r w:rsidR="00840BA4" w:rsidRPr="004D11BF">
        <w:rPr>
          <w:rFonts w:cs="Arial"/>
          <w:color w:val="000000" w:themeColor="text1"/>
          <w:szCs w:val="22"/>
        </w:rPr>
        <w:t>PMID: 36634138 </w:t>
      </w:r>
    </w:p>
    <w:p w14:paraId="13C42D96" w14:textId="6D2A9FCA" w:rsidR="00840BA4" w:rsidRDefault="00BA526E" w:rsidP="00840BA4">
      <w:pPr>
        <w:spacing w:after="120" w:line="240" w:lineRule="exact"/>
        <w:ind w:left="720" w:hanging="720"/>
        <w:rPr>
          <w:rFonts w:cs="Arial"/>
          <w:color w:val="000000" w:themeColor="text1"/>
          <w:szCs w:val="22"/>
        </w:rPr>
      </w:pPr>
      <w:r>
        <w:rPr>
          <w:rFonts w:cs="Arial"/>
          <w:color w:val="000000" w:themeColor="text1"/>
          <w:szCs w:val="22"/>
        </w:rPr>
        <w:t xml:space="preserve">350. </w:t>
      </w:r>
      <w:r w:rsidR="0066156B">
        <w:rPr>
          <w:rFonts w:cs="Arial"/>
          <w:color w:val="000000" w:themeColor="text1"/>
          <w:szCs w:val="22"/>
        </w:rPr>
        <w:tab/>
      </w:r>
      <w:r w:rsidR="00840BA4" w:rsidRPr="004D11BF">
        <w:rPr>
          <w:rFonts w:cs="Arial"/>
          <w:color w:val="000000" w:themeColor="text1"/>
          <w:szCs w:val="22"/>
        </w:rPr>
        <w:t xml:space="preserve">Liu Y, DiStasio M, Su G, </w:t>
      </w:r>
      <w:proofErr w:type="spellStart"/>
      <w:r w:rsidR="00840BA4" w:rsidRPr="004D11BF">
        <w:rPr>
          <w:rFonts w:cs="Arial"/>
          <w:color w:val="000000" w:themeColor="text1"/>
          <w:szCs w:val="22"/>
        </w:rPr>
        <w:t>Asashima</w:t>
      </w:r>
      <w:proofErr w:type="spellEnd"/>
      <w:r w:rsidR="00840BA4" w:rsidRPr="004D11BF">
        <w:rPr>
          <w:rFonts w:cs="Arial"/>
          <w:color w:val="000000" w:themeColor="text1"/>
          <w:szCs w:val="22"/>
        </w:rPr>
        <w:t xml:space="preserve"> H, </w:t>
      </w:r>
      <w:proofErr w:type="spellStart"/>
      <w:r w:rsidR="00840BA4" w:rsidRPr="004D11BF">
        <w:rPr>
          <w:rFonts w:cs="Arial"/>
          <w:color w:val="000000" w:themeColor="text1"/>
          <w:szCs w:val="22"/>
        </w:rPr>
        <w:t>Enninful</w:t>
      </w:r>
      <w:proofErr w:type="spellEnd"/>
      <w:r w:rsidR="00840BA4" w:rsidRPr="004D11BF">
        <w:rPr>
          <w:rFonts w:cs="Arial"/>
          <w:color w:val="000000" w:themeColor="text1"/>
          <w:szCs w:val="22"/>
        </w:rPr>
        <w:t xml:space="preserve"> A, Qin X, Deng Y, Nam J, Gao F, Bordignon P, Cassano M, Tomayko M, Xu M, Halene S, Craft JE, Hafler D, Fan R.</w:t>
      </w:r>
      <w:r w:rsidR="00840BA4">
        <w:t xml:space="preserve"> </w:t>
      </w:r>
      <w:r w:rsidR="00840BA4" w:rsidRPr="004D11BF">
        <w:t>High-plex protein and whole transcriptome co-mapping at cellular resolution with spatial CITE-seq</w:t>
      </w:r>
      <w:r w:rsidR="00840BA4">
        <w:t xml:space="preserve"> </w:t>
      </w:r>
      <w:proofErr w:type="gramStart"/>
      <w:r w:rsidR="00840BA4" w:rsidRPr="004D11BF">
        <w:rPr>
          <w:rFonts w:cs="Arial"/>
          <w:color w:val="000000" w:themeColor="text1"/>
          <w:szCs w:val="22"/>
        </w:rPr>
        <w:t xml:space="preserve">Nat </w:t>
      </w:r>
      <w:r w:rsidR="00840BA4">
        <w:rPr>
          <w:rFonts w:cs="Arial"/>
          <w:color w:val="000000" w:themeColor="text1"/>
          <w:szCs w:val="22"/>
        </w:rPr>
        <w:t xml:space="preserve"> </w:t>
      </w:r>
      <w:proofErr w:type="spellStart"/>
      <w:r w:rsidR="00840BA4" w:rsidRPr="004D11BF">
        <w:rPr>
          <w:rFonts w:cs="Arial"/>
          <w:color w:val="000000" w:themeColor="text1"/>
          <w:szCs w:val="22"/>
        </w:rPr>
        <w:t>Biotechnol</w:t>
      </w:r>
      <w:proofErr w:type="spellEnd"/>
      <w:proofErr w:type="gramEnd"/>
      <w:r w:rsidR="00840BA4" w:rsidRPr="004D11BF">
        <w:rPr>
          <w:rFonts w:cs="Arial"/>
          <w:color w:val="000000" w:themeColor="text1"/>
          <w:szCs w:val="22"/>
        </w:rPr>
        <w:t xml:space="preserve">. 2023 Feb 23. </w:t>
      </w:r>
      <w:proofErr w:type="spellStart"/>
      <w:r w:rsidR="00840BA4" w:rsidRPr="004D11BF">
        <w:rPr>
          <w:rFonts w:cs="Arial"/>
          <w:color w:val="000000" w:themeColor="text1"/>
          <w:szCs w:val="22"/>
        </w:rPr>
        <w:t>doi</w:t>
      </w:r>
      <w:proofErr w:type="spellEnd"/>
      <w:r w:rsidR="00840BA4" w:rsidRPr="004D11BF">
        <w:rPr>
          <w:rFonts w:cs="Arial"/>
          <w:color w:val="000000" w:themeColor="text1"/>
          <w:szCs w:val="22"/>
        </w:rPr>
        <w:t xml:space="preserve">: 10.1038/s41587-023-01676-0. Online ahead of </w:t>
      </w:r>
      <w:proofErr w:type="spellStart"/>
      <w:proofErr w:type="gramStart"/>
      <w:r w:rsidR="00840BA4" w:rsidRPr="004D11BF">
        <w:rPr>
          <w:rFonts w:cs="Arial"/>
          <w:color w:val="000000" w:themeColor="text1"/>
          <w:szCs w:val="22"/>
        </w:rPr>
        <w:t>print.PMID</w:t>
      </w:r>
      <w:proofErr w:type="spellEnd"/>
      <w:proofErr w:type="gramEnd"/>
      <w:r w:rsidR="00840BA4" w:rsidRPr="004D11BF">
        <w:rPr>
          <w:rFonts w:cs="Arial"/>
          <w:color w:val="000000" w:themeColor="text1"/>
          <w:szCs w:val="22"/>
        </w:rPr>
        <w:t>: 36823353</w:t>
      </w:r>
    </w:p>
    <w:p w14:paraId="7CDFE889" w14:textId="1740E9CB" w:rsidR="00840BA4" w:rsidRDefault="00BA526E" w:rsidP="00840BA4">
      <w:pPr>
        <w:spacing w:after="120" w:line="240" w:lineRule="exact"/>
        <w:ind w:left="720" w:hanging="720"/>
        <w:rPr>
          <w:rFonts w:cs="Arial"/>
          <w:color w:val="000000" w:themeColor="text1"/>
          <w:szCs w:val="22"/>
        </w:rPr>
      </w:pPr>
      <w:r>
        <w:rPr>
          <w:rFonts w:cs="Arial"/>
          <w:color w:val="000000" w:themeColor="text1"/>
          <w:szCs w:val="22"/>
        </w:rPr>
        <w:t xml:space="preserve">351 </w:t>
      </w:r>
      <w:r w:rsidR="0066156B">
        <w:rPr>
          <w:rFonts w:cs="Arial"/>
          <w:color w:val="000000" w:themeColor="text1"/>
          <w:szCs w:val="22"/>
        </w:rPr>
        <w:tab/>
      </w:r>
      <w:r w:rsidR="00840BA4" w:rsidRPr="004D11BF">
        <w:rPr>
          <w:rFonts w:cs="Arial"/>
          <w:color w:val="000000" w:themeColor="text1"/>
          <w:szCs w:val="22"/>
        </w:rPr>
        <w:t xml:space="preserve">Hanin A, Cespedes J, </w:t>
      </w:r>
      <w:proofErr w:type="spellStart"/>
      <w:r w:rsidR="00840BA4" w:rsidRPr="004D11BF">
        <w:rPr>
          <w:rFonts w:cs="Arial"/>
          <w:color w:val="000000" w:themeColor="text1"/>
          <w:szCs w:val="22"/>
        </w:rPr>
        <w:t>Dorgham</w:t>
      </w:r>
      <w:proofErr w:type="spellEnd"/>
      <w:r w:rsidR="00840BA4" w:rsidRPr="004D11BF">
        <w:rPr>
          <w:rFonts w:cs="Arial"/>
          <w:color w:val="000000" w:themeColor="text1"/>
          <w:szCs w:val="22"/>
        </w:rPr>
        <w:t xml:space="preserve"> K, </w:t>
      </w:r>
      <w:proofErr w:type="spellStart"/>
      <w:r w:rsidR="00840BA4" w:rsidRPr="004D11BF">
        <w:rPr>
          <w:rFonts w:cs="Arial"/>
          <w:color w:val="000000" w:themeColor="text1"/>
          <w:szCs w:val="22"/>
        </w:rPr>
        <w:t>Pulluru</w:t>
      </w:r>
      <w:proofErr w:type="spellEnd"/>
      <w:r w:rsidR="00840BA4" w:rsidRPr="004D11BF">
        <w:rPr>
          <w:rFonts w:cs="Arial"/>
          <w:color w:val="000000" w:themeColor="text1"/>
          <w:szCs w:val="22"/>
        </w:rPr>
        <w:t xml:space="preserve"> Y, Gopaul M, </w:t>
      </w:r>
      <w:proofErr w:type="spellStart"/>
      <w:r w:rsidR="00840BA4" w:rsidRPr="004D11BF">
        <w:rPr>
          <w:rFonts w:cs="Arial"/>
          <w:color w:val="000000" w:themeColor="text1"/>
          <w:szCs w:val="22"/>
        </w:rPr>
        <w:t>Gorochov</w:t>
      </w:r>
      <w:proofErr w:type="spellEnd"/>
      <w:r w:rsidR="00840BA4" w:rsidRPr="004D11BF">
        <w:rPr>
          <w:rFonts w:cs="Arial"/>
          <w:color w:val="000000" w:themeColor="text1"/>
          <w:szCs w:val="22"/>
        </w:rPr>
        <w:t xml:space="preserve"> G, Hafler DA, Navarro V, Gaspard N, Hirsch LJ.</w:t>
      </w:r>
      <w:r w:rsidR="00840BA4">
        <w:t xml:space="preserve"> </w:t>
      </w:r>
      <w:hyperlink r:id="rId56" w:tooltip="Original URL:&#10;https://pubmed.ncbi.nlm.nih.gov/36871188/&#10;&#10;Click to follow link." w:history="1">
        <w:r w:rsidR="00840BA4" w:rsidRPr="004D11BF">
          <w:rPr>
            <w:rFonts w:cs="Arial"/>
            <w:color w:val="000000" w:themeColor="text1"/>
            <w:szCs w:val="22"/>
          </w:rPr>
          <w:t>Cytokines in New-Onset Refractory Status Epilepticus Predict Outcomes. </w:t>
        </w:r>
      </w:hyperlink>
      <w:r w:rsidR="00840BA4" w:rsidRPr="004D11BF">
        <w:rPr>
          <w:rFonts w:cs="Arial"/>
          <w:color w:val="000000" w:themeColor="text1"/>
          <w:szCs w:val="22"/>
        </w:rPr>
        <w:t xml:space="preserve">Ann Neurol. 2023 Mar 5. </w:t>
      </w:r>
      <w:proofErr w:type="spellStart"/>
      <w:r w:rsidR="00840BA4" w:rsidRPr="004D11BF">
        <w:rPr>
          <w:rFonts w:cs="Arial"/>
          <w:color w:val="000000" w:themeColor="text1"/>
          <w:szCs w:val="22"/>
        </w:rPr>
        <w:t>doi</w:t>
      </w:r>
      <w:proofErr w:type="spellEnd"/>
      <w:r w:rsidR="00840BA4" w:rsidRPr="004D11BF">
        <w:rPr>
          <w:rFonts w:cs="Arial"/>
          <w:color w:val="000000" w:themeColor="text1"/>
          <w:szCs w:val="22"/>
        </w:rPr>
        <w:t xml:space="preserve">: 10.1002/ana.26627. Online ahead of </w:t>
      </w:r>
      <w:proofErr w:type="spellStart"/>
      <w:proofErr w:type="gramStart"/>
      <w:r w:rsidR="00840BA4" w:rsidRPr="004D11BF">
        <w:rPr>
          <w:rFonts w:cs="Arial"/>
          <w:color w:val="000000" w:themeColor="text1"/>
          <w:szCs w:val="22"/>
        </w:rPr>
        <w:t>print.PMID</w:t>
      </w:r>
      <w:proofErr w:type="spellEnd"/>
      <w:proofErr w:type="gramEnd"/>
      <w:r w:rsidR="00840BA4" w:rsidRPr="004D11BF">
        <w:rPr>
          <w:rFonts w:cs="Arial"/>
          <w:color w:val="000000" w:themeColor="text1"/>
          <w:szCs w:val="22"/>
        </w:rPr>
        <w:t>: 36871188</w:t>
      </w:r>
    </w:p>
    <w:p w14:paraId="10F03A1D" w14:textId="3055C951" w:rsidR="00840BA4" w:rsidRDefault="00BA526E" w:rsidP="00840BA4">
      <w:pPr>
        <w:spacing w:after="120" w:line="240" w:lineRule="exact"/>
        <w:ind w:left="720" w:hanging="720"/>
        <w:rPr>
          <w:rFonts w:cs="Arial"/>
          <w:color w:val="000000" w:themeColor="text1"/>
          <w:szCs w:val="22"/>
        </w:rPr>
      </w:pPr>
      <w:r>
        <w:rPr>
          <w:rFonts w:cs="Arial"/>
          <w:color w:val="000000" w:themeColor="text1"/>
          <w:szCs w:val="22"/>
        </w:rPr>
        <w:t xml:space="preserve">352. </w:t>
      </w:r>
      <w:r w:rsidR="0066156B">
        <w:rPr>
          <w:rFonts w:cs="Arial"/>
          <w:color w:val="000000" w:themeColor="text1"/>
          <w:szCs w:val="22"/>
        </w:rPr>
        <w:tab/>
      </w:r>
      <w:proofErr w:type="spellStart"/>
      <w:r w:rsidR="00840BA4" w:rsidRPr="004D11BF">
        <w:rPr>
          <w:rFonts w:cs="Arial"/>
          <w:color w:val="000000" w:themeColor="text1"/>
          <w:szCs w:val="22"/>
        </w:rPr>
        <w:t>Côrte</w:t>
      </w:r>
      <w:proofErr w:type="spellEnd"/>
      <w:r w:rsidR="00840BA4" w:rsidRPr="004D11BF">
        <w:rPr>
          <w:rFonts w:cs="Arial"/>
          <w:color w:val="000000" w:themeColor="text1"/>
          <w:szCs w:val="22"/>
        </w:rPr>
        <w:t xml:space="preserve">-Real BF, Hamad I, Arroyo Hornero R, Geisberger S, </w:t>
      </w:r>
      <w:proofErr w:type="spellStart"/>
      <w:r w:rsidR="00840BA4" w:rsidRPr="004D11BF">
        <w:rPr>
          <w:rFonts w:cs="Arial"/>
          <w:color w:val="000000" w:themeColor="text1"/>
          <w:szCs w:val="22"/>
        </w:rPr>
        <w:t>Roels</w:t>
      </w:r>
      <w:proofErr w:type="spellEnd"/>
      <w:r w:rsidR="00840BA4" w:rsidRPr="004D11BF">
        <w:rPr>
          <w:rFonts w:cs="Arial"/>
          <w:color w:val="000000" w:themeColor="text1"/>
          <w:szCs w:val="22"/>
        </w:rPr>
        <w:t xml:space="preserve"> J, Van </w:t>
      </w:r>
      <w:proofErr w:type="spellStart"/>
      <w:r w:rsidR="00840BA4" w:rsidRPr="004D11BF">
        <w:rPr>
          <w:rFonts w:cs="Arial"/>
          <w:color w:val="000000" w:themeColor="text1"/>
          <w:szCs w:val="22"/>
        </w:rPr>
        <w:t>Zeebroeck</w:t>
      </w:r>
      <w:proofErr w:type="spellEnd"/>
      <w:r w:rsidR="00840BA4" w:rsidRPr="004D11BF">
        <w:rPr>
          <w:rFonts w:cs="Arial"/>
          <w:color w:val="000000" w:themeColor="text1"/>
          <w:szCs w:val="22"/>
        </w:rPr>
        <w:t xml:space="preserve"> L, </w:t>
      </w:r>
      <w:proofErr w:type="spellStart"/>
      <w:r w:rsidR="00840BA4" w:rsidRPr="004D11BF">
        <w:rPr>
          <w:rFonts w:cs="Arial"/>
          <w:color w:val="000000" w:themeColor="text1"/>
          <w:szCs w:val="22"/>
        </w:rPr>
        <w:t>Dyczko</w:t>
      </w:r>
      <w:proofErr w:type="spellEnd"/>
      <w:r w:rsidR="00840BA4" w:rsidRPr="004D11BF">
        <w:rPr>
          <w:rFonts w:cs="Arial"/>
          <w:color w:val="000000" w:themeColor="text1"/>
          <w:szCs w:val="22"/>
        </w:rPr>
        <w:t xml:space="preserve"> A, van Gisbergen MW, Kurniawan H, Wagner A, Yosef N, Weiss SNY, </w:t>
      </w:r>
      <w:proofErr w:type="spellStart"/>
      <w:r w:rsidR="00840BA4" w:rsidRPr="004D11BF">
        <w:rPr>
          <w:rFonts w:cs="Arial"/>
          <w:color w:val="000000" w:themeColor="text1"/>
          <w:szCs w:val="22"/>
        </w:rPr>
        <w:t>Schmetterer</w:t>
      </w:r>
      <w:proofErr w:type="spellEnd"/>
      <w:r w:rsidR="00840BA4" w:rsidRPr="004D11BF">
        <w:rPr>
          <w:rFonts w:cs="Arial"/>
          <w:color w:val="000000" w:themeColor="text1"/>
          <w:szCs w:val="22"/>
        </w:rPr>
        <w:t xml:space="preserve"> KG, Schröder A, Krampert L, Haase S, Bartolomaeus H, Hellings N, </w:t>
      </w:r>
      <w:proofErr w:type="spellStart"/>
      <w:r w:rsidR="00840BA4" w:rsidRPr="004D11BF">
        <w:rPr>
          <w:rFonts w:cs="Arial"/>
          <w:color w:val="000000" w:themeColor="text1"/>
          <w:szCs w:val="22"/>
        </w:rPr>
        <w:lastRenderedPageBreak/>
        <w:t>Saeys</w:t>
      </w:r>
      <w:proofErr w:type="spellEnd"/>
      <w:r w:rsidR="00840BA4" w:rsidRPr="004D11BF">
        <w:rPr>
          <w:rFonts w:cs="Arial"/>
          <w:color w:val="000000" w:themeColor="text1"/>
          <w:szCs w:val="22"/>
        </w:rPr>
        <w:t xml:space="preserve"> Y, Dubois LJ, Brenner D, Kempa S, Hafler DA, Stegbauer J, Linker RA, Jantsch J, Müller DN, Kleinewietfeld M.</w:t>
      </w:r>
      <w:r w:rsidR="00840BA4">
        <w:t xml:space="preserve"> </w:t>
      </w:r>
      <w:r w:rsidR="00840BA4" w:rsidRPr="004D11BF">
        <w:t>Sodium perturbs mitochondrial respiration and induces dysfunctional Tregs</w:t>
      </w:r>
      <w:r w:rsidR="00840BA4">
        <w:t xml:space="preserve"> </w:t>
      </w:r>
      <w:r w:rsidR="00840BA4" w:rsidRPr="004D11BF">
        <w:rPr>
          <w:rFonts w:cs="Arial"/>
          <w:color w:val="000000" w:themeColor="text1"/>
          <w:szCs w:val="22"/>
        </w:rPr>
        <w:t xml:space="preserve">Cell </w:t>
      </w:r>
      <w:proofErr w:type="spellStart"/>
      <w:r w:rsidR="00840BA4" w:rsidRPr="004D11BF">
        <w:rPr>
          <w:rFonts w:cs="Arial"/>
          <w:color w:val="000000" w:themeColor="text1"/>
          <w:szCs w:val="22"/>
        </w:rPr>
        <w:t>Metab</w:t>
      </w:r>
      <w:proofErr w:type="spellEnd"/>
      <w:r w:rsidR="00840BA4" w:rsidRPr="004D11BF">
        <w:rPr>
          <w:rFonts w:cs="Arial"/>
          <w:color w:val="000000" w:themeColor="text1"/>
          <w:szCs w:val="22"/>
        </w:rPr>
        <w:t xml:space="preserve">. 2023 Feb 7;35(2):299-315.e8. </w:t>
      </w:r>
      <w:proofErr w:type="spellStart"/>
      <w:r w:rsidR="00840BA4" w:rsidRPr="004D11BF">
        <w:rPr>
          <w:rFonts w:cs="Arial"/>
          <w:color w:val="000000" w:themeColor="text1"/>
          <w:szCs w:val="22"/>
        </w:rPr>
        <w:t>doi</w:t>
      </w:r>
      <w:proofErr w:type="spellEnd"/>
      <w:r w:rsidR="00840BA4" w:rsidRPr="004D11BF">
        <w:rPr>
          <w:rFonts w:cs="Arial"/>
          <w:color w:val="000000" w:themeColor="text1"/>
          <w:szCs w:val="22"/>
        </w:rPr>
        <w:t>: 10.1016/j.cmet.2023.01.009.PMID: 36754020</w:t>
      </w:r>
    </w:p>
    <w:p w14:paraId="0F00E813" w14:textId="66190795" w:rsidR="00840BA4" w:rsidRDefault="00BA526E" w:rsidP="00840BA4">
      <w:pPr>
        <w:spacing w:after="120" w:line="240" w:lineRule="exact"/>
        <w:ind w:left="720" w:hanging="720"/>
        <w:rPr>
          <w:rFonts w:cs="Arial"/>
          <w:color w:val="000000" w:themeColor="text1"/>
          <w:szCs w:val="22"/>
        </w:rPr>
      </w:pPr>
      <w:r>
        <w:rPr>
          <w:rFonts w:cs="Arial"/>
          <w:color w:val="000000" w:themeColor="text1"/>
          <w:szCs w:val="22"/>
        </w:rPr>
        <w:t xml:space="preserve">353. </w:t>
      </w:r>
      <w:r w:rsidR="0066156B">
        <w:rPr>
          <w:rFonts w:cs="Arial"/>
          <w:color w:val="000000" w:themeColor="text1"/>
          <w:szCs w:val="22"/>
        </w:rPr>
        <w:tab/>
      </w:r>
      <w:r w:rsidR="00840BA4" w:rsidRPr="004D11BF">
        <w:rPr>
          <w:rFonts w:cs="Arial"/>
          <w:color w:val="000000" w:themeColor="text1"/>
          <w:szCs w:val="22"/>
        </w:rPr>
        <w:t xml:space="preserve">Zhang L, He CH, Coffey S, Yin D, Hsu IU, Su C, Ye Y, Zhang C, Spurrier J, Nicholson L, </w:t>
      </w:r>
      <w:proofErr w:type="spellStart"/>
      <w:r w:rsidR="00840BA4" w:rsidRPr="004D11BF">
        <w:rPr>
          <w:rFonts w:cs="Arial"/>
          <w:color w:val="000000" w:themeColor="text1"/>
          <w:szCs w:val="22"/>
        </w:rPr>
        <w:t>Rothlin</w:t>
      </w:r>
      <w:proofErr w:type="spellEnd"/>
      <w:r w:rsidR="00840BA4" w:rsidRPr="004D11BF">
        <w:rPr>
          <w:rFonts w:cs="Arial"/>
          <w:color w:val="000000" w:themeColor="text1"/>
          <w:szCs w:val="22"/>
        </w:rPr>
        <w:t xml:space="preserve"> CV, Ghosh S, Gopal PP, Hafler DA, Zhao H, Strittmatter SM.</w:t>
      </w:r>
      <w:r w:rsidR="00840BA4">
        <w:t xml:space="preserve"> </w:t>
      </w:r>
      <w:hyperlink r:id="rId57" w:tooltip="https://nam12.safelinks.protection.outlook.com/?url=https%3A%2F%2Fpubmed.ncbi.nlm.nih.gov%2F36865305%2F&amp;data=05%7C01%7Cdavid.hafler%40yale.edu%7C00db312003cb42596f4608db28b6010c%7Cdd8cbebb21394df8b4114e3e87abeb5c%7C0%7C0%7C638148534393531071%7CUnknown%7CTWFpbGZsb3d8eyJWIjoiMC4wLjAwMDAiLCJQIjoiV2luMzIiLCJBTiI6Ik1haWwiLCJXVCI6Mn0%3D%7C3000%7C%7C%7C&amp;sdata=N7hPZn42QGJjW8fn4knJWeqV8uW2ErvYGCAGUFLGPS0%3D&amp;reserved=0" w:history="1">
        <w:r w:rsidR="00840BA4" w:rsidRPr="004D11BF">
          <w:rPr>
            <w:rFonts w:cs="Arial"/>
            <w:color w:val="000000" w:themeColor="text1"/>
            <w:szCs w:val="22"/>
          </w:rPr>
          <w:t>Single-cell transcriptomic atlas of Alzheimer's disease middle temporal gyrus reveals region, cell type and sex specificity of gene expression with novel genetic risk for MERTK in female. </w:t>
        </w:r>
      </w:hyperlink>
      <w:r w:rsidR="00840BA4">
        <w:t xml:space="preserve"> </w:t>
      </w:r>
      <w:proofErr w:type="spellStart"/>
      <w:r w:rsidR="00840BA4" w:rsidRPr="004D11BF">
        <w:rPr>
          <w:rFonts w:cs="Arial"/>
          <w:color w:val="000000" w:themeColor="text1"/>
          <w:szCs w:val="22"/>
        </w:rPr>
        <w:t>medRxiv</w:t>
      </w:r>
      <w:proofErr w:type="spellEnd"/>
      <w:r w:rsidR="00840BA4" w:rsidRPr="004D11BF">
        <w:rPr>
          <w:rFonts w:cs="Arial"/>
          <w:color w:val="000000" w:themeColor="text1"/>
          <w:szCs w:val="22"/>
        </w:rPr>
        <w:t xml:space="preserve">. 2023 Feb 23:2023.02.18.23286037. </w:t>
      </w:r>
      <w:proofErr w:type="spellStart"/>
      <w:r w:rsidR="00840BA4" w:rsidRPr="004D11BF">
        <w:rPr>
          <w:rFonts w:cs="Arial"/>
          <w:color w:val="000000" w:themeColor="text1"/>
          <w:szCs w:val="22"/>
        </w:rPr>
        <w:t>doi</w:t>
      </w:r>
      <w:proofErr w:type="spellEnd"/>
      <w:r w:rsidR="00840BA4" w:rsidRPr="004D11BF">
        <w:rPr>
          <w:rFonts w:cs="Arial"/>
          <w:color w:val="000000" w:themeColor="text1"/>
          <w:szCs w:val="22"/>
        </w:rPr>
        <w:t>: 10.1101/2023.02.18.23286037. Preprint.</w:t>
      </w:r>
      <w:r w:rsidR="00840BA4">
        <w:t xml:space="preserve"> </w:t>
      </w:r>
      <w:r w:rsidR="00840BA4" w:rsidRPr="004D11BF">
        <w:rPr>
          <w:rFonts w:cs="Arial"/>
          <w:color w:val="000000" w:themeColor="text1"/>
          <w:szCs w:val="22"/>
        </w:rPr>
        <w:t>PMID: 36865305 </w:t>
      </w:r>
    </w:p>
    <w:p w14:paraId="024E9F67" w14:textId="6944D331" w:rsidR="00675FAA" w:rsidRDefault="00675FAA" w:rsidP="00840BA4">
      <w:pPr>
        <w:spacing w:after="120" w:line="240" w:lineRule="exact"/>
        <w:ind w:left="720" w:hanging="720"/>
        <w:rPr>
          <w:rFonts w:cs="Arial"/>
          <w:color w:val="000000" w:themeColor="text1"/>
          <w:szCs w:val="22"/>
        </w:rPr>
      </w:pPr>
      <w:r>
        <w:rPr>
          <w:rFonts w:cs="Arial"/>
          <w:color w:val="000000" w:themeColor="text1"/>
          <w:szCs w:val="22"/>
        </w:rPr>
        <w:t xml:space="preserve">354. </w:t>
      </w:r>
      <w:r w:rsidR="0066156B">
        <w:rPr>
          <w:rFonts w:cs="Arial"/>
          <w:color w:val="000000" w:themeColor="text1"/>
          <w:szCs w:val="22"/>
        </w:rPr>
        <w:tab/>
      </w:r>
      <w:proofErr w:type="spellStart"/>
      <w:r>
        <w:rPr>
          <w:rFonts w:cs="Arial"/>
          <w:color w:val="000000" w:themeColor="text1"/>
          <w:szCs w:val="22"/>
        </w:rPr>
        <w:t>Asas</w:t>
      </w:r>
      <w:r w:rsidRPr="00A22E82">
        <w:rPr>
          <w:rFonts w:cs="Arial"/>
          <w:color w:val="000000" w:themeColor="text1"/>
          <w:szCs w:val="22"/>
        </w:rPr>
        <w:t>hima</w:t>
      </w:r>
      <w:proofErr w:type="spellEnd"/>
      <w:r w:rsidRPr="00A22E82">
        <w:rPr>
          <w:rFonts w:cs="Arial"/>
          <w:color w:val="000000" w:themeColor="text1"/>
          <w:szCs w:val="22"/>
        </w:rPr>
        <w:t xml:space="preserve"> H, Kim D, Wang K, Lele N, Buitrago-Pocasangre NC, Lutz R, Cruz I, </w:t>
      </w:r>
      <w:proofErr w:type="spellStart"/>
      <w:r w:rsidRPr="00A22E82">
        <w:rPr>
          <w:rFonts w:cs="Arial"/>
          <w:color w:val="000000" w:themeColor="text1"/>
          <w:szCs w:val="22"/>
        </w:rPr>
        <w:t>Raddassi</w:t>
      </w:r>
      <w:proofErr w:type="spellEnd"/>
      <w:r w:rsidRPr="00A22E82">
        <w:rPr>
          <w:rFonts w:cs="Arial"/>
          <w:color w:val="000000" w:themeColor="text1"/>
          <w:szCs w:val="22"/>
        </w:rPr>
        <w:t xml:space="preserve"> K, Ruff WE, Racke MK, Wilson JE, Givens TS, </w:t>
      </w:r>
      <w:proofErr w:type="spellStart"/>
      <w:r w:rsidRPr="00A22E82">
        <w:rPr>
          <w:rFonts w:cs="Arial"/>
          <w:color w:val="000000" w:themeColor="text1"/>
          <w:szCs w:val="22"/>
        </w:rPr>
        <w:t>Grifoni</w:t>
      </w:r>
      <w:proofErr w:type="spellEnd"/>
      <w:r w:rsidRPr="00A22E82">
        <w:rPr>
          <w:rFonts w:cs="Arial"/>
          <w:color w:val="000000" w:themeColor="text1"/>
          <w:szCs w:val="22"/>
        </w:rPr>
        <w:t xml:space="preserve"> A, Weiskopf D, Sette A, Kleinstein SH, Montgomery RR, Shaw AC, Li F, Fan R, Hafler DA, Tomayko MM, Longbrake EE.</w:t>
      </w:r>
      <w:r w:rsidRPr="00A22E82">
        <w:t xml:space="preserve"> </w:t>
      </w:r>
      <w:hyperlink r:id="rId58" w:tooltip="Original URL:&#10;https://pubmed.ncbi.nlm.nih.gov/37606046/&#10;&#10;Click to follow link." w:history="1">
        <w:r w:rsidRPr="00A22E82">
          <w:rPr>
            <w:rFonts w:cs="Arial"/>
            <w:color w:val="000000" w:themeColor="text1"/>
            <w:szCs w:val="22"/>
          </w:rPr>
          <w:t>Prior cycles of anti-CD20 antibodies affect antibody responses after repeated SARS-CoV-2 mRNA vaccination. </w:t>
        </w:r>
      </w:hyperlink>
      <w:r w:rsidRPr="00A22E82">
        <w:rPr>
          <w:rFonts w:cs="Arial"/>
          <w:i/>
          <w:iCs/>
          <w:color w:val="000000" w:themeColor="text1"/>
          <w:szCs w:val="22"/>
        </w:rPr>
        <w:t>JCI Insight</w:t>
      </w:r>
      <w:r w:rsidRPr="00A22E82">
        <w:rPr>
          <w:rFonts w:cs="Arial"/>
          <w:color w:val="000000" w:themeColor="text1"/>
          <w:szCs w:val="22"/>
        </w:rPr>
        <w:t>. 2023 Aug 22;8(16</w:t>
      </w:r>
      <w:proofErr w:type="gramStart"/>
      <w:r w:rsidRPr="00A22E82">
        <w:rPr>
          <w:rFonts w:cs="Arial"/>
          <w:color w:val="000000" w:themeColor="text1"/>
          <w:szCs w:val="22"/>
        </w:rPr>
        <w:t>):e</w:t>
      </w:r>
      <w:proofErr w:type="gramEnd"/>
      <w:r w:rsidRPr="00A22E82">
        <w:rPr>
          <w:rFonts w:cs="Arial"/>
          <w:color w:val="000000" w:themeColor="text1"/>
          <w:szCs w:val="22"/>
        </w:rPr>
        <w:t xml:space="preserve">168102. </w:t>
      </w:r>
      <w:proofErr w:type="spellStart"/>
      <w:r w:rsidRPr="00A22E82">
        <w:rPr>
          <w:rFonts w:cs="Arial"/>
          <w:color w:val="000000" w:themeColor="text1"/>
          <w:szCs w:val="22"/>
        </w:rPr>
        <w:t>doi</w:t>
      </w:r>
      <w:proofErr w:type="spellEnd"/>
      <w:r w:rsidRPr="00A22E82">
        <w:rPr>
          <w:rFonts w:cs="Arial"/>
          <w:color w:val="000000" w:themeColor="text1"/>
          <w:szCs w:val="22"/>
        </w:rPr>
        <w:t>: 10.1172/jci.insight.168102.PMID: 37606046 </w:t>
      </w:r>
    </w:p>
    <w:p w14:paraId="4C835A4E" w14:textId="1066E681" w:rsidR="00675FAA" w:rsidRDefault="00675FAA" w:rsidP="00840BA4">
      <w:pPr>
        <w:spacing w:after="120" w:line="240" w:lineRule="exact"/>
        <w:ind w:left="720" w:hanging="720"/>
        <w:rPr>
          <w:rFonts w:cs="Arial"/>
          <w:color w:val="000000" w:themeColor="text1"/>
          <w:szCs w:val="22"/>
        </w:rPr>
      </w:pPr>
      <w:r>
        <w:rPr>
          <w:rFonts w:cs="Arial"/>
          <w:color w:val="000000" w:themeColor="text1"/>
          <w:szCs w:val="22"/>
        </w:rPr>
        <w:t>355.</w:t>
      </w:r>
      <w:r w:rsidRPr="00675FAA">
        <w:rPr>
          <w:rFonts w:cs="Arial"/>
          <w:color w:val="000000" w:themeColor="text1"/>
          <w:szCs w:val="22"/>
        </w:rPr>
        <w:t xml:space="preserve"> </w:t>
      </w:r>
      <w:r w:rsidR="0066156B">
        <w:rPr>
          <w:rFonts w:cs="Arial"/>
          <w:color w:val="000000" w:themeColor="text1"/>
          <w:szCs w:val="22"/>
        </w:rPr>
        <w:tab/>
      </w:r>
      <w:r w:rsidRPr="00A22E82">
        <w:rPr>
          <w:rFonts w:cs="Arial"/>
          <w:color w:val="000000" w:themeColor="text1"/>
          <w:szCs w:val="22"/>
        </w:rPr>
        <w:t xml:space="preserve">Mann JE, Lucca L, Austin MR, Merkin RD, Robert ME, Al </w:t>
      </w:r>
      <w:proofErr w:type="spellStart"/>
      <w:r w:rsidRPr="00A22E82">
        <w:rPr>
          <w:rFonts w:cs="Arial"/>
          <w:color w:val="000000" w:themeColor="text1"/>
          <w:szCs w:val="22"/>
        </w:rPr>
        <w:t>Bawardy</w:t>
      </w:r>
      <w:proofErr w:type="spellEnd"/>
      <w:r w:rsidRPr="00A22E82">
        <w:rPr>
          <w:rFonts w:cs="Arial"/>
          <w:color w:val="000000" w:themeColor="text1"/>
          <w:szCs w:val="22"/>
        </w:rPr>
        <w:t xml:space="preserve"> B, </w:t>
      </w:r>
      <w:proofErr w:type="spellStart"/>
      <w:r w:rsidRPr="00A22E82">
        <w:rPr>
          <w:rFonts w:cs="Arial"/>
          <w:color w:val="000000" w:themeColor="text1"/>
          <w:szCs w:val="22"/>
        </w:rPr>
        <w:t>Raddassi</w:t>
      </w:r>
      <w:proofErr w:type="spellEnd"/>
      <w:r w:rsidRPr="00A22E82">
        <w:rPr>
          <w:rFonts w:cs="Arial"/>
          <w:color w:val="000000" w:themeColor="text1"/>
          <w:szCs w:val="22"/>
        </w:rPr>
        <w:t xml:space="preserve"> K, </w:t>
      </w:r>
      <w:proofErr w:type="spellStart"/>
      <w:r w:rsidRPr="00A22E82">
        <w:rPr>
          <w:rFonts w:cs="Arial"/>
          <w:color w:val="000000" w:themeColor="text1"/>
          <w:szCs w:val="22"/>
        </w:rPr>
        <w:t>Aizenbud</w:t>
      </w:r>
      <w:proofErr w:type="spellEnd"/>
      <w:r w:rsidRPr="00A22E82">
        <w:rPr>
          <w:rFonts w:cs="Arial"/>
          <w:color w:val="000000" w:themeColor="text1"/>
          <w:szCs w:val="22"/>
        </w:rPr>
        <w:t xml:space="preserve"> L, Joshi NS, Hafler DA, Abraham C, Herold KC, Kluger HM.</w:t>
      </w:r>
      <w:r>
        <w:t xml:space="preserve"> </w:t>
      </w:r>
      <w:hyperlink r:id="rId59" w:tooltip="Original URL:&#10;https://pubmed.ncbi.nlm.nih.gov/37586769/&#10;&#10;Click to follow link." w:history="1">
        <w:r w:rsidRPr="00A22E82">
          <w:rPr>
            <w:rFonts w:cs="Arial"/>
            <w:color w:val="000000" w:themeColor="text1"/>
            <w:szCs w:val="22"/>
          </w:rPr>
          <w:t>ScRNA-seq defines dynamic T-cell subsets in longitudinal colon and peripheral blood samples in immune checkpoint inhibitor-induced colitis. </w:t>
        </w:r>
      </w:hyperlink>
      <w:r w:rsidRPr="00A22E82">
        <w:rPr>
          <w:rFonts w:cs="Arial"/>
          <w:i/>
          <w:iCs/>
          <w:color w:val="000000" w:themeColor="text1"/>
          <w:szCs w:val="22"/>
        </w:rPr>
        <w:t xml:space="preserve">J </w:t>
      </w:r>
      <w:proofErr w:type="spellStart"/>
      <w:r w:rsidRPr="00A22E82">
        <w:rPr>
          <w:rFonts w:cs="Arial"/>
          <w:i/>
          <w:iCs/>
          <w:color w:val="000000" w:themeColor="text1"/>
          <w:szCs w:val="22"/>
        </w:rPr>
        <w:t>Immunother</w:t>
      </w:r>
      <w:proofErr w:type="spellEnd"/>
      <w:r w:rsidRPr="00A22E82">
        <w:rPr>
          <w:rFonts w:cs="Arial"/>
          <w:i/>
          <w:iCs/>
          <w:color w:val="000000" w:themeColor="text1"/>
          <w:szCs w:val="22"/>
        </w:rPr>
        <w:t xml:space="preserve"> Cancer</w:t>
      </w:r>
      <w:r w:rsidRPr="00A22E82">
        <w:rPr>
          <w:rFonts w:cs="Arial"/>
          <w:color w:val="000000" w:themeColor="text1"/>
          <w:szCs w:val="22"/>
        </w:rPr>
        <w:t>. 2023 Aug;11(8</w:t>
      </w:r>
      <w:proofErr w:type="gramStart"/>
      <w:r w:rsidRPr="00A22E82">
        <w:rPr>
          <w:rFonts w:cs="Arial"/>
          <w:color w:val="000000" w:themeColor="text1"/>
          <w:szCs w:val="22"/>
        </w:rPr>
        <w:t>):e</w:t>
      </w:r>
      <w:proofErr w:type="gramEnd"/>
      <w:r w:rsidRPr="00A22E82">
        <w:rPr>
          <w:rFonts w:cs="Arial"/>
          <w:color w:val="000000" w:themeColor="text1"/>
          <w:szCs w:val="22"/>
        </w:rPr>
        <w:t xml:space="preserve">007358. </w:t>
      </w:r>
      <w:proofErr w:type="spellStart"/>
      <w:r w:rsidRPr="00A22E82">
        <w:rPr>
          <w:rFonts w:cs="Arial"/>
          <w:color w:val="000000" w:themeColor="text1"/>
          <w:szCs w:val="22"/>
        </w:rPr>
        <w:t>doi</w:t>
      </w:r>
      <w:proofErr w:type="spellEnd"/>
      <w:r w:rsidRPr="00A22E82">
        <w:rPr>
          <w:rFonts w:cs="Arial"/>
          <w:color w:val="000000" w:themeColor="text1"/>
          <w:szCs w:val="22"/>
        </w:rPr>
        <w:t>: 10.1136/jitc-2023-007358.PMID: 37586769 </w:t>
      </w:r>
    </w:p>
    <w:p w14:paraId="59A57ED2" w14:textId="56A5A553" w:rsidR="00675FAA" w:rsidRDefault="00675FAA" w:rsidP="00840BA4">
      <w:pPr>
        <w:spacing w:after="120" w:line="240" w:lineRule="exact"/>
        <w:ind w:left="720" w:hanging="720"/>
        <w:rPr>
          <w:rFonts w:cs="Arial"/>
          <w:color w:val="000000" w:themeColor="text1"/>
          <w:szCs w:val="22"/>
        </w:rPr>
      </w:pPr>
      <w:r>
        <w:rPr>
          <w:rFonts w:cs="Arial"/>
          <w:color w:val="000000" w:themeColor="text1"/>
          <w:szCs w:val="22"/>
        </w:rPr>
        <w:t xml:space="preserve">356. </w:t>
      </w:r>
      <w:r w:rsidR="0066156B">
        <w:rPr>
          <w:rFonts w:cs="Arial"/>
          <w:color w:val="000000" w:themeColor="text1"/>
          <w:szCs w:val="22"/>
        </w:rPr>
        <w:tab/>
      </w:r>
      <w:hyperlink r:id="rId60" w:tooltip="https://nam12.safelinks.protection.outlook.com/?url=https%3A%2F%2Fpubmed.ncbi.nlm.nih.gov%2F37327781%2F&amp;data=05%7C01%7Cdavid.hafler%40yale.edu%7C8bd954f974d944db47a408dbde5eff58%7Cdd8cbebb21394df8b4114e3e87abeb5c%7C0%7C0%7C638348271835962049%7CUnknown%7CTWFpbGZsb3d8eyJWIjoiMC4wLjAwMDAiLCJQIjoiV2luMzIiLCJBTiI6Ik1haWwiLCJXVCI6Mn0%3D%7C3000%7C%7C%7C&amp;sdata=6HMTkPDuXab5CNcvWBwsuxhL5DMJBnd6HycxVDjVFJU%3D&amp;reserved=0" w:history="1"/>
      <w:proofErr w:type="spellStart"/>
      <w:r w:rsidRPr="00A22E82">
        <w:rPr>
          <w:rFonts w:cs="Arial"/>
          <w:color w:val="000000" w:themeColor="text1"/>
          <w:szCs w:val="22"/>
        </w:rPr>
        <w:t>Diray</w:t>
      </w:r>
      <w:proofErr w:type="spellEnd"/>
      <w:r w:rsidRPr="00A22E82">
        <w:rPr>
          <w:rFonts w:cs="Arial"/>
          <w:color w:val="000000" w:themeColor="text1"/>
          <w:szCs w:val="22"/>
        </w:rPr>
        <w:t xml:space="preserve">-Arce J, Fourati S, Doni Jayavelu N, Patel R, Maguire C, Chang AC, Dandekar R, Qi J, Lee BH, van Zalm P, Schroeder A, Chen E, </w:t>
      </w:r>
      <w:proofErr w:type="spellStart"/>
      <w:r w:rsidRPr="00A22E82">
        <w:rPr>
          <w:rFonts w:cs="Arial"/>
          <w:color w:val="000000" w:themeColor="text1"/>
          <w:szCs w:val="22"/>
        </w:rPr>
        <w:t>Konstorum</w:t>
      </w:r>
      <w:proofErr w:type="spellEnd"/>
      <w:r w:rsidRPr="00A22E82">
        <w:rPr>
          <w:rFonts w:cs="Arial"/>
          <w:color w:val="000000" w:themeColor="text1"/>
          <w:szCs w:val="22"/>
        </w:rPr>
        <w:t xml:space="preserve"> A, Brito A, Gygi JP, Kho A, Chen J, Pawar S, Gonzalez-Reiche AS, Hoch A, Milliren CE, Overton JA, Westendorf K; IMPACC Network; Cairns CB, </w:t>
      </w:r>
      <w:proofErr w:type="spellStart"/>
      <w:r w:rsidRPr="00A22E82">
        <w:rPr>
          <w:rFonts w:cs="Arial"/>
          <w:color w:val="000000" w:themeColor="text1"/>
          <w:szCs w:val="22"/>
        </w:rPr>
        <w:t>Rouphael</w:t>
      </w:r>
      <w:proofErr w:type="spellEnd"/>
      <w:r w:rsidRPr="00A22E82">
        <w:rPr>
          <w:rFonts w:cs="Arial"/>
          <w:color w:val="000000" w:themeColor="text1"/>
          <w:szCs w:val="22"/>
        </w:rPr>
        <w:t xml:space="preserve"> N, </w:t>
      </w:r>
      <w:proofErr w:type="spellStart"/>
      <w:r w:rsidRPr="00A22E82">
        <w:rPr>
          <w:rFonts w:cs="Arial"/>
          <w:color w:val="000000" w:themeColor="text1"/>
          <w:szCs w:val="22"/>
        </w:rPr>
        <w:t>Bosinger</w:t>
      </w:r>
      <w:proofErr w:type="spellEnd"/>
      <w:r w:rsidRPr="00A22E82">
        <w:rPr>
          <w:rFonts w:cs="Arial"/>
          <w:color w:val="000000" w:themeColor="text1"/>
          <w:szCs w:val="22"/>
        </w:rPr>
        <w:t xml:space="preserve"> SE, Kim-Schulze S, Krammer F, Rosen L, Grubaugh ND, van Bakel H, Wilson M, Rajan J, Steen H, </w:t>
      </w:r>
      <w:proofErr w:type="spellStart"/>
      <w:r w:rsidRPr="00A22E82">
        <w:rPr>
          <w:rFonts w:cs="Arial"/>
          <w:color w:val="000000" w:themeColor="text1"/>
          <w:szCs w:val="22"/>
        </w:rPr>
        <w:t>Eckalbar</w:t>
      </w:r>
      <w:proofErr w:type="spellEnd"/>
      <w:r w:rsidRPr="00A22E82">
        <w:rPr>
          <w:rFonts w:cs="Arial"/>
          <w:color w:val="000000" w:themeColor="text1"/>
          <w:szCs w:val="22"/>
        </w:rPr>
        <w:t xml:space="preserve"> W, </w:t>
      </w:r>
      <w:proofErr w:type="spellStart"/>
      <w:r w:rsidRPr="00A22E82">
        <w:rPr>
          <w:rFonts w:cs="Arial"/>
          <w:color w:val="000000" w:themeColor="text1"/>
          <w:szCs w:val="22"/>
        </w:rPr>
        <w:t>Cotsapas</w:t>
      </w:r>
      <w:proofErr w:type="spellEnd"/>
      <w:r w:rsidRPr="00A22E82">
        <w:rPr>
          <w:rFonts w:cs="Arial"/>
          <w:color w:val="000000" w:themeColor="text1"/>
          <w:szCs w:val="22"/>
        </w:rPr>
        <w:t xml:space="preserve"> C, Langelier CR, Levy O, Altman MC, Maecker H, Montgomery RR, Haddad EK, </w:t>
      </w:r>
      <w:proofErr w:type="spellStart"/>
      <w:r w:rsidRPr="00A22E82">
        <w:rPr>
          <w:rFonts w:cs="Arial"/>
          <w:color w:val="000000" w:themeColor="text1"/>
          <w:szCs w:val="22"/>
        </w:rPr>
        <w:t>Sekaly</w:t>
      </w:r>
      <w:proofErr w:type="spellEnd"/>
      <w:r w:rsidRPr="00A22E82">
        <w:rPr>
          <w:rFonts w:cs="Arial"/>
          <w:color w:val="000000" w:themeColor="text1"/>
          <w:szCs w:val="22"/>
        </w:rPr>
        <w:t xml:space="preserve"> RP, Esserman D, Ozonoff A, Becker PM, Augustine AD, Guan L, Peters B, Kleinstein SH.</w:t>
      </w:r>
      <w:r w:rsidR="008D5A0D">
        <w:rPr>
          <w:rFonts w:cs="Arial"/>
          <w:color w:val="000000" w:themeColor="text1"/>
          <w:szCs w:val="22"/>
        </w:rPr>
        <w:t xml:space="preserve"> </w:t>
      </w:r>
      <w:hyperlink r:id="rId61" w:tooltip="https://nam12.safelinks.protection.outlook.com/?url=https%3A%2F%2Fpubmed.ncbi.nlm.nih.gov%2F37327781%2F&amp;data=05%7C01%7Cdavid.hafler%40yale.edu%7C8bd954f974d944db47a408dbde5eff58%7Cdd8cbebb21394df8b4114e3e87abeb5c%7C0%7C0%7C638348271835962049%7CUnknown%7CTWFpbGZsb3d8eyJWIjoiMC4wLjAwMDAiLCJQIjoiV2luMzIiLCJBTiI6Ik1haWwiLCJXVCI6Mn0%3D%7C3000%7C%7C%7C&amp;sdata=6HMTkPDuXab5CNcvWBwsuxhL5DMJBnd6HycxVDjVFJU%3D&amp;reserved=0" w:history="1">
        <w:r w:rsidRPr="00A22E82">
          <w:rPr>
            <w:rFonts w:cs="Arial"/>
            <w:color w:val="000000" w:themeColor="text1"/>
            <w:szCs w:val="22"/>
          </w:rPr>
          <w:t>Multi-omic longitudinal study reveals immune correlates of clinical course among hospitalized COVID-19 patients. </w:t>
        </w:r>
      </w:hyperlink>
      <w:r w:rsidRPr="00A22E82">
        <w:rPr>
          <w:rFonts w:cs="Arial"/>
          <w:i/>
          <w:iCs/>
          <w:color w:val="000000" w:themeColor="text1"/>
          <w:szCs w:val="22"/>
        </w:rPr>
        <w:t>Cell Rep Med.</w:t>
      </w:r>
      <w:r w:rsidRPr="00A22E82">
        <w:rPr>
          <w:rFonts w:cs="Arial"/>
          <w:color w:val="000000" w:themeColor="text1"/>
          <w:szCs w:val="22"/>
        </w:rPr>
        <w:t xml:space="preserve"> 2023 Jun 20;4(6):101079. </w:t>
      </w:r>
      <w:proofErr w:type="spellStart"/>
      <w:r w:rsidRPr="00A22E82">
        <w:rPr>
          <w:rFonts w:cs="Arial"/>
          <w:color w:val="000000" w:themeColor="text1"/>
          <w:szCs w:val="22"/>
        </w:rPr>
        <w:t>doi</w:t>
      </w:r>
      <w:proofErr w:type="spellEnd"/>
      <w:r w:rsidRPr="00A22E82">
        <w:rPr>
          <w:rFonts w:cs="Arial"/>
          <w:color w:val="000000" w:themeColor="text1"/>
          <w:szCs w:val="22"/>
        </w:rPr>
        <w:t xml:space="preserve">: 10.1016/j.xcrm.2023.101079. </w:t>
      </w:r>
      <w:proofErr w:type="spellStart"/>
      <w:r w:rsidRPr="00A22E82">
        <w:rPr>
          <w:rFonts w:cs="Arial"/>
          <w:color w:val="000000" w:themeColor="text1"/>
          <w:szCs w:val="22"/>
        </w:rPr>
        <w:t>Epub</w:t>
      </w:r>
      <w:proofErr w:type="spellEnd"/>
      <w:r w:rsidRPr="00A22E82">
        <w:rPr>
          <w:rFonts w:cs="Arial"/>
          <w:color w:val="000000" w:themeColor="text1"/>
          <w:szCs w:val="22"/>
        </w:rPr>
        <w:t xml:space="preserve"> 2023 May</w:t>
      </w:r>
      <w:r>
        <w:t xml:space="preserve"> </w:t>
      </w:r>
      <w:proofErr w:type="gramStart"/>
      <w:r w:rsidRPr="00A22E82">
        <w:rPr>
          <w:rFonts w:cs="Arial"/>
          <w:color w:val="000000" w:themeColor="text1"/>
          <w:szCs w:val="22"/>
        </w:rPr>
        <w:t>23.PMID</w:t>
      </w:r>
      <w:proofErr w:type="gramEnd"/>
      <w:r w:rsidRPr="00A22E82">
        <w:rPr>
          <w:rFonts w:cs="Arial"/>
          <w:color w:val="000000" w:themeColor="text1"/>
          <w:szCs w:val="22"/>
        </w:rPr>
        <w:t>: 37327781</w:t>
      </w:r>
      <w:r>
        <w:rPr>
          <w:rFonts w:cs="Arial"/>
          <w:color w:val="000000" w:themeColor="text1"/>
          <w:szCs w:val="22"/>
        </w:rPr>
        <w:t>.</w:t>
      </w:r>
    </w:p>
    <w:p w14:paraId="4A7C8F41" w14:textId="7C2690E7" w:rsidR="00675FAA" w:rsidRDefault="00675FAA" w:rsidP="00675FAA">
      <w:pPr>
        <w:spacing w:after="120" w:line="240" w:lineRule="exact"/>
        <w:ind w:left="720" w:hanging="720"/>
        <w:rPr>
          <w:rFonts w:cs="Arial"/>
          <w:color w:val="000000" w:themeColor="text1"/>
          <w:szCs w:val="22"/>
        </w:rPr>
      </w:pPr>
      <w:r>
        <w:rPr>
          <w:rFonts w:cs="Arial"/>
          <w:color w:val="000000" w:themeColor="text1"/>
          <w:szCs w:val="22"/>
        </w:rPr>
        <w:t xml:space="preserve">357. </w:t>
      </w:r>
      <w:r w:rsidR="00903BEF">
        <w:rPr>
          <w:rFonts w:cs="Arial"/>
          <w:color w:val="000000" w:themeColor="text1"/>
          <w:szCs w:val="22"/>
        </w:rPr>
        <w:tab/>
      </w:r>
      <w:r w:rsidRPr="00A22E82">
        <w:rPr>
          <w:rFonts w:cs="Arial"/>
          <w:color w:val="000000" w:themeColor="text1"/>
          <w:szCs w:val="22"/>
        </w:rPr>
        <w:t xml:space="preserve">Kim D, </w:t>
      </w:r>
      <w:proofErr w:type="spellStart"/>
      <w:r w:rsidRPr="00A22E82">
        <w:rPr>
          <w:rFonts w:cs="Arial"/>
          <w:color w:val="000000" w:themeColor="text1"/>
          <w:szCs w:val="22"/>
        </w:rPr>
        <w:t>Biancon</w:t>
      </w:r>
      <w:proofErr w:type="spellEnd"/>
      <w:r w:rsidRPr="00A22E82">
        <w:rPr>
          <w:rFonts w:cs="Arial"/>
          <w:color w:val="000000" w:themeColor="text1"/>
          <w:szCs w:val="22"/>
        </w:rPr>
        <w:t xml:space="preserve"> G, Bai Z, </w:t>
      </w:r>
      <w:proofErr w:type="spellStart"/>
      <w:r w:rsidRPr="00A22E82">
        <w:rPr>
          <w:rFonts w:cs="Arial"/>
          <w:color w:val="000000" w:themeColor="text1"/>
          <w:szCs w:val="22"/>
        </w:rPr>
        <w:t>VanOudenhove</w:t>
      </w:r>
      <w:proofErr w:type="spellEnd"/>
      <w:r w:rsidRPr="00A22E82">
        <w:rPr>
          <w:rFonts w:cs="Arial"/>
          <w:color w:val="000000" w:themeColor="text1"/>
          <w:szCs w:val="22"/>
        </w:rPr>
        <w:t xml:space="preserve"> J, Liu Y, Kothari S, Gowda L, Kwan JM, Buitrago-Pocasangre NC, Lele N, </w:t>
      </w:r>
      <w:proofErr w:type="spellStart"/>
      <w:r w:rsidRPr="00A22E82">
        <w:rPr>
          <w:rFonts w:cs="Arial"/>
          <w:color w:val="000000" w:themeColor="text1"/>
          <w:szCs w:val="22"/>
        </w:rPr>
        <w:t>Asashima</w:t>
      </w:r>
      <w:proofErr w:type="spellEnd"/>
      <w:r w:rsidRPr="00A22E82">
        <w:rPr>
          <w:rFonts w:cs="Arial"/>
          <w:color w:val="000000" w:themeColor="text1"/>
          <w:szCs w:val="22"/>
        </w:rPr>
        <w:t xml:space="preserve"> H, Racke MK, Wilson JE, Givens TS, Tomayko MM, Schulz WL, Longbrake EE, Hafler DA, Halene S, Fan R.</w:t>
      </w:r>
      <w:r w:rsidRPr="00A22E82">
        <w:t xml:space="preserve"> </w:t>
      </w:r>
      <w:hyperlink r:id="rId62" w:tooltip="Original URL:&#10;https://pubmed.ncbi.nlm.nih.gov/37312418/&#10;&#10;Click to follow link." w:history="1">
        <w:r w:rsidRPr="00A22E82">
          <w:rPr>
            <w:rFonts w:cs="Arial"/>
            <w:color w:val="000000" w:themeColor="text1"/>
            <w:szCs w:val="22"/>
          </w:rPr>
          <w:t>Microfluidic Immuno-</w:t>
        </w:r>
        <w:proofErr w:type="spellStart"/>
        <w:r w:rsidRPr="00A22E82">
          <w:rPr>
            <w:rFonts w:cs="Arial"/>
            <w:color w:val="000000" w:themeColor="text1"/>
            <w:szCs w:val="22"/>
          </w:rPr>
          <w:t>Serolomic</w:t>
        </w:r>
        <w:proofErr w:type="spellEnd"/>
        <w:r w:rsidRPr="00A22E82">
          <w:rPr>
            <w:rFonts w:cs="Arial"/>
            <w:color w:val="000000" w:themeColor="text1"/>
            <w:szCs w:val="22"/>
          </w:rPr>
          <w:t xml:space="preserve"> Assay Reveals Systems Level Association with COVID-19 Pathology and Vaccine Protection. </w:t>
        </w:r>
      </w:hyperlink>
      <w:r w:rsidRPr="00A22E82">
        <w:rPr>
          <w:rFonts w:cs="Arial"/>
          <w:i/>
          <w:iCs/>
          <w:color w:val="000000" w:themeColor="text1"/>
          <w:szCs w:val="22"/>
        </w:rPr>
        <w:t>Small Methods</w:t>
      </w:r>
      <w:r w:rsidRPr="00A22E82">
        <w:rPr>
          <w:rFonts w:cs="Arial"/>
          <w:color w:val="000000" w:themeColor="text1"/>
          <w:szCs w:val="22"/>
        </w:rPr>
        <w:t>. 2023 Oct;7(10</w:t>
      </w:r>
      <w:proofErr w:type="gramStart"/>
      <w:r w:rsidRPr="00A22E82">
        <w:rPr>
          <w:rFonts w:cs="Arial"/>
          <w:color w:val="000000" w:themeColor="text1"/>
          <w:szCs w:val="22"/>
        </w:rPr>
        <w:t>):e</w:t>
      </w:r>
      <w:proofErr w:type="gramEnd"/>
      <w:r w:rsidRPr="00A22E82">
        <w:rPr>
          <w:rFonts w:cs="Arial"/>
          <w:color w:val="000000" w:themeColor="text1"/>
          <w:szCs w:val="22"/>
        </w:rPr>
        <w:t xml:space="preserve">2300594. </w:t>
      </w:r>
      <w:proofErr w:type="spellStart"/>
      <w:r w:rsidRPr="00A22E82">
        <w:rPr>
          <w:rFonts w:cs="Arial"/>
          <w:color w:val="000000" w:themeColor="text1"/>
          <w:szCs w:val="22"/>
        </w:rPr>
        <w:t>doi</w:t>
      </w:r>
      <w:proofErr w:type="spellEnd"/>
      <w:r w:rsidRPr="00A22E82">
        <w:rPr>
          <w:rFonts w:cs="Arial"/>
          <w:color w:val="000000" w:themeColor="text1"/>
          <w:szCs w:val="22"/>
        </w:rPr>
        <w:t xml:space="preserve">: 10.1002/smtd.202300594. </w:t>
      </w:r>
      <w:proofErr w:type="spellStart"/>
      <w:r w:rsidRPr="00A22E82">
        <w:rPr>
          <w:rFonts w:cs="Arial"/>
          <w:color w:val="000000" w:themeColor="text1"/>
          <w:szCs w:val="22"/>
        </w:rPr>
        <w:t>Epub</w:t>
      </w:r>
      <w:proofErr w:type="spellEnd"/>
      <w:r w:rsidRPr="00A22E82">
        <w:rPr>
          <w:rFonts w:cs="Arial"/>
          <w:color w:val="000000" w:themeColor="text1"/>
          <w:szCs w:val="22"/>
        </w:rPr>
        <w:t xml:space="preserve"> 2023 Jun </w:t>
      </w:r>
      <w:proofErr w:type="gramStart"/>
      <w:r w:rsidRPr="00A22E82">
        <w:rPr>
          <w:rFonts w:cs="Arial"/>
          <w:color w:val="000000" w:themeColor="text1"/>
          <w:szCs w:val="22"/>
        </w:rPr>
        <w:t>13.PMID</w:t>
      </w:r>
      <w:proofErr w:type="gramEnd"/>
      <w:r w:rsidRPr="00A22E82">
        <w:rPr>
          <w:rFonts w:cs="Arial"/>
          <w:color w:val="000000" w:themeColor="text1"/>
          <w:szCs w:val="22"/>
        </w:rPr>
        <w:t>: 37312418</w:t>
      </w:r>
      <w:r>
        <w:rPr>
          <w:rFonts w:cs="Arial"/>
          <w:color w:val="000000" w:themeColor="text1"/>
          <w:szCs w:val="22"/>
        </w:rPr>
        <w:t>.</w:t>
      </w:r>
    </w:p>
    <w:p w14:paraId="6785A047" w14:textId="6E91FB9B" w:rsidR="00675FAA" w:rsidRDefault="00675FAA" w:rsidP="00675FAA">
      <w:pPr>
        <w:spacing w:after="120" w:line="240" w:lineRule="exact"/>
        <w:ind w:left="720" w:hanging="720"/>
        <w:rPr>
          <w:rFonts w:cs="Arial"/>
          <w:color w:val="000000" w:themeColor="text1"/>
          <w:szCs w:val="22"/>
        </w:rPr>
      </w:pPr>
      <w:r>
        <w:rPr>
          <w:rFonts w:cs="Arial"/>
          <w:color w:val="000000" w:themeColor="text1"/>
          <w:szCs w:val="22"/>
        </w:rPr>
        <w:t xml:space="preserve">358. </w:t>
      </w:r>
      <w:r w:rsidR="00903BEF">
        <w:rPr>
          <w:rFonts w:cs="Arial"/>
          <w:color w:val="000000" w:themeColor="text1"/>
          <w:szCs w:val="22"/>
        </w:rPr>
        <w:tab/>
      </w:r>
      <w:proofErr w:type="spellStart"/>
      <w:r w:rsidRPr="00A22E82">
        <w:rPr>
          <w:rFonts w:cs="Arial"/>
          <w:color w:val="000000" w:themeColor="text1"/>
          <w:szCs w:val="22"/>
        </w:rPr>
        <w:t>Côrte</w:t>
      </w:r>
      <w:proofErr w:type="spellEnd"/>
      <w:r w:rsidRPr="00A22E82">
        <w:rPr>
          <w:rFonts w:cs="Arial"/>
          <w:color w:val="000000" w:themeColor="text1"/>
          <w:szCs w:val="22"/>
        </w:rPr>
        <w:t xml:space="preserve">-Real BF, Hamad I, Arroyo Hornero R, Geisberger S, </w:t>
      </w:r>
      <w:proofErr w:type="spellStart"/>
      <w:r w:rsidRPr="00A22E82">
        <w:rPr>
          <w:rFonts w:cs="Arial"/>
          <w:color w:val="000000" w:themeColor="text1"/>
          <w:szCs w:val="22"/>
        </w:rPr>
        <w:t>Roels</w:t>
      </w:r>
      <w:proofErr w:type="spellEnd"/>
      <w:r w:rsidRPr="00A22E82">
        <w:rPr>
          <w:rFonts w:cs="Arial"/>
          <w:color w:val="000000" w:themeColor="text1"/>
          <w:szCs w:val="22"/>
        </w:rPr>
        <w:t xml:space="preserve"> J, Van </w:t>
      </w:r>
      <w:proofErr w:type="spellStart"/>
      <w:r w:rsidRPr="00A22E82">
        <w:rPr>
          <w:rFonts w:cs="Arial"/>
          <w:color w:val="000000" w:themeColor="text1"/>
          <w:szCs w:val="22"/>
        </w:rPr>
        <w:t>Zeebroeck</w:t>
      </w:r>
      <w:proofErr w:type="spellEnd"/>
      <w:r w:rsidRPr="00A22E82">
        <w:rPr>
          <w:rFonts w:cs="Arial"/>
          <w:color w:val="000000" w:themeColor="text1"/>
          <w:szCs w:val="22"/>
        </w:rPr>
        <w:t xml:space="preserve"> L, </w:t>
      </w:r>
      <w:proofErr w:type="spellStart"/>
      <w:r w:rsidRPr="00A22E82">
        <w:rPr>
          <w:rFonts w:cs="Arial"/>
          <w:color w:val="000000" w:themeColor="text1"/>
          <w:szCs w:val="22"/>
        </w:rPr>
        <w:t>Dyczko</w:t>
      </w:r>
      <w:proofErr w:type="spellEnd"/>
      <w:r w:rsidRPr="00A22E82">
        <w:rPr>
          <w:rFonts w:cs="Arial"/>
          <w:color w:val="000000" w:themeColor="text1"/>
          <w:szCs w:val="22"/>
        </w:rPr>
        <w:t xml:space="preserve"> A, van Gisbergen MW, Kurniawan H, Wagner A, Yosef N, Weiss SNY, </w:t>
      </w:r>
      <w:proofErr w:type="spellStart"/>
      <w:r w:rsidRPr="00A22E82">
        <w:rPr>
          <w:rFonts w:cs="Arial"/>
          <w:color w:val="000000" w:themeColor="text1"/>
          <w:szCs w:val="22"/>
        </w:rPr>
        <w:t>Schmetterer</w:t>
      </w:r>
      <w:proofErr w:type="spellEnd"/>
      <w:r w:rsidRPr="00A22E82">
        <w:rPr>
          <w:rFonts w:cs="Arial"/>
          <w:color w:val="000000" w:themeColor="text1"/>
          <w:szCs w:val="22"/>
        </w:rPr>
        <w:t xml:space="preserve"> KG, Schröder A, Krampert L, Haase S, Bartolomaeus H, Hellings N, </w:t>
      </w:r>
      <w:proofErr w:type="spellStart"/>
      <w:r w:rsidRPr="00A22E82">
        <w:rPr>
          <w:rFonts w:cs="Arial"/>
          <w:color w:val="000000" w:themeColor="text1"/>
          <w:szCs w:val="22"/>
        </w:rPr>
        <w:t>Saeys</w:t>
      </w:r>
      <w:proofErr w:type="spellEnd"/>
      <w:r w:rsidRPr="00A22E82">
        <w:rPr>
          <w:rFonts w:cs="Arial"/>
          <w:color w:val="000000" w:themeColor="text1"/>
          <w:szCs w:val="22"/>
        </w:rPr>
        <w:t xml:space="preserve"> Y, Dubois LJ, Brenner D, Kempa S, Hafler DA, Stegbauer J, Linker RA, Jantsch J, Müller DN, Kleinewietfeld M.</w:t>
      </w:r>
      <w:r>
        <w:t xml:space="preserve"> </w:t>
      </w:r>
      <w:hyperlink r:id="rId63" w:tooltip="Original URL:&#10;https://pubmed.ncbi.nlm.nih.gov/36754020/&#10;&#10;Click to follow link." w:history="1">
        <w:r w:rsidRPr="00A22E82">
          <w:rPr>
            <w:rFonts w:cs="Arial"/>
            <w:color w:val="000000" w:themeColor="text1"/>
            <w:szCs w:val="22"/>
          </w:rPr>
          <w:t>Sodium perturbs mitochondrial respiration and induces dysfunctional Tregs. </w:t>
        </w:r>
      </w:hyperlink>
      <w:r w:rsidRPr="00A22E82">
        <w:rPr>
          <w:rFonts w:cs="Arial"/>
          <w:i/>
          <w:iCs/>
          <w:color w:val="000000" w:themeColor="text1"/>
          <w:szCs w:val="22"/>
        </w:rPr>
        <w:t xml:space="preserve">Cell </w:t>
      </w:r>
      <w:proofErr w:type="spellStart"/>
      <w:r w:rsidRPr="00A22E82">
        <w:rPr>
          <w:rFonts w:cs="Arial"/>
          <w:i/>
          <w:iCs/>
          <w:color w:val="000000" w:themeColor="text1"/>
          <w:szCs w:val="22"/>
        </w:rPr>
        <w:t>Metab</w:t>
      </w:r>
      <w:proofErr w:type="spellEnd"/>
      <w:r w:rsidRPr="00A22E82">
        <w:rPr>
          <w:rFonts w:cs="Arial"/>
          <w:color w:val="000000" w:themeColor="text1"/>
          <w:szCs w:val="22"/>
        </w:rPr>
        <w:t xml:space="preserve">. 2023 Feb 7;35(2):299-315.e8. </w:t>
      </w:r>
      <w:proofErr w:type="spellStart"/>
      <w:r w:rsidRPr="00A22E82">
        <w:rPr>
          <w:rFonts w:cs="Arial"/>
          <w:color w:val="000000" w:themeColor="text1"/>
          <w:szCs w:val="22"/>
        </w:rPr>
        <w:t>doi</w:t>
      </w:r>
      <w:proofErr w:type="spellEnd"/>
      <w:r w:rsidRPr="00A22E82">
        <w:rPr>
          <w:rFonts w:cs="Arial"/>
          <w:color w:val="000000" w:themeColor="text1"/>
          <w:szCs w:val="22"/>
        </w:rPr>
        <w:t>: 10.1016/j.cmet.2023.01.009.PMID: 36754020</w:t>
      </w:r>
    </w:p>
    <w:p w14:paraId="7B37D677" w14:textId="716E55BA" w:rsidR="00A7432C" w:rsidRDefault="00A7432C" w:rsidP="00840BA4">
      <w:pPr>
        <w:spacing w:after="120" w:line="240" w:lineRule="exact"/>
        <w:ind w:left="720" w:hanging="720"/>
        <w:rPr>
          <w:rFonts w:cs="Arial"/>
          <w:color w:val="000000" w:themeColor="text1"/>
          <w:szCs w:val="22"/>
        </w:rPr>
      </w:pPr>
      <w:r>
        <w:rPr>
          <w:rFonts w:cs="Arial"/>
        </w:rPr>
        <w:t>3</w:t>
      </w:r>
      <w:r w:rsidR="008925C6">
        <w:rPr>
          <w:rFonts w:cs="Arial"/>
        </w:rPr>
        <w:t>59</w:t>
      </w:r>
      <w:r>
        <w:rPr>
          <w:rFonts w:cs="Arial"/>
        </w:rPr>
        <w:t>.</w:t>
      </w:r>
      <w:r>
        <w:rPr>
          <w:bCs/>
        </w:rPr>
        <w:t xml:space="preserve"> </w:t>
      </w:r>
      <w:r w:rsidR="00903BEF">
        <w:rPr>
          <w:bCs/>
        </w:rPr>
        <w:tab/>
      </w:r>
      <w:r w:rsidRPr="00320E38">
        <w:rPr>
          <w:rFonts w:cs="Arial"/>
          <w:color w:val="000000" w:themeColor="text1"/>
          <w:szCs w:val="22"/>
        </w:rPr>
        <w:t>Zhu B, Wang Y, Ku LT, van Dijk D, Zhang L, Hafler DA, Zhao H.</w:t>
      </w:r>
      <w:r>
        <w:rPr>
          <w:rFonts w:cs="Arial"/>
          <w:color w:val="000000" w:themeColor="text1"/>
          <w:szCs w:val="22"/>
        </w:rPr>
        <w:t xml:space="preserve"> </w:t>
      </w:r>
      <w:proofErr w:type="spellStart"/>
      <w:r w:rsidRPr="00320E38">
        <w:rPr>
          <w:rFonts w:cs="Arial"/>
          <w:color w:val="000000" w:themeColor="text1"/>
          <w:szCs w:val="22"/>
        </w:rPr>
        <w:t>scNAT</w:t>
      </w:r>
      <w:proofErr w:type="spellEnd"/>
      <w:r w:rsidRPr="00320E38">
        <w:rPr>
          <w:rFonts w:cs="Arial"/>
          <w:color w:val="000000" w:themeColor="text1"/>
          <w:szCs w:val="22"/>
        </w:rPr>
        <w:t>: a deep learning method for integrating paired single-cell RNA and T cell receptor sequencing profiles</w:t>
      </w:r>
      <w:r>
        <w:rPr>
          <w:rFonts w:cs="Arial"/>
          <w:color w:val="000000" w:themeColor="text1"/>
          <w:szCs w:val="22"/>
        </w:rPr>
        <w:t xml:space="preserve">. </w:t>
      </w:r>
      <w:r w:rsidRPr="00320E38">
        <w:rPr>
          <w:rFonts w:cs="Arial"/>
          <w:color w:val="000000" w:themeColor="text1"/>
          <w:szCs w:val="22"/>
        </w:rPr>
        <w:t xml:space="preserve">Genome Biol. 2023 Dec 18;24(1):292. </w:t>
      </w:r>
      <w:proofErr w:type="spellStart"/>
      <w:r w:rsidRPr="00320E38">
        <w:rPr>
          <w:rFonts w:cs="Arial"/>
          <w:color w:val="000000" w:themeColor="text1"/>
          <w:szCs w:val="22"/>
        </w:rPr>
        <w:t>doi</w:t>
      </w:r>
      <w:proofErr w:type="spellEnd"/>
      <w:r w:rsidRPr="00320E38">
        <w:rPr>
          <w:rFonts w:cs="Arial"/>
          <w:color w:val="000000" w:themeColor="text1"/>
          <w:szCs w:val="22"/>
        </w:rPr>
        <w:t>: 10.1186/s13059-023-03129-y.PMID: 38111007 </w:t>
      </w:r>
    </w:p>
    <w:p w14:paraId="2256BE20" w14:textId="30DBBA7B" w:rsidR="00A7432C" w:rsidRDefault="00A7432C" w:rsidP="00A7432C">
      <w:pPr>
        <w:spacing w:after="120" w:line="240" w:lineRule="exact"/>
        <w:ind w:left="720" w:hanging="720"/>
        <w:rPr>
          <w:rFonts w:cs="Arial"/>
          <w:color w:val="000000" w:themeColor="text1"/>
          <w:szCs w:val="22"/>
        </w:rPr>
      </w:pPr>
      <w:r>
        <w:rPr>
          <w:rFonts w:cs="Arial"/>
          <w:color w:val="000000" w:themeColor="text1"/>
          <w:szCs w:val="22"/>
        </w:rPr>
        <w:lastRenderedPageBreak/>
        <w:t>36</w:t>
      </w:r>
      <w:r w:rsidR="008925C6">
        <w:rPr>
          <w:rFonts w:cs="Arial"/>
          <w:color w:val="000000" w:themeColor="text1"/>
          <w:szCs w:val="22"/>
        </w:rPr>
        <w:t>0</w:t>
      </w:r>
      <w:r>
        <w:rPr>
          <w:rFonts w:cs="Arial"/>
          <w:color w:val="000000" w:themeColor="text1"/>
          <w:szCs w:val="22"/>
        </w:rPr>
        <w:t xml:space="preserve">. </w:t>
      </w:r>
      <w:r w:rsidR="00903BEF">
        <w:rPr>
          <w:rFonts w:cs="Arial"/>
          <w:color w:val="000000" w:themeColor="text1"/>
          <w:szCs w:val="22"/>
        </w:rPr>
        <w:tab/>
      </w:r>
      <w:r w:rsidRPr="00320E38">
        <w:rPr>
          <w:rFonts w:cs="Arial"/>
          <w:color w:val="000000" w:themeColor="text1"/>
          <w:szCs w:val="22"/>
        </w:rPr>
        <w:t>Lee HJ, Zhao Y, Fleming I, Mehta S, Wang X, Wyk BV, Ronca SE, Kang H, Chou CH, Fatou B, Smolen KK, Levy O, Clish CB, Xavier RJ, Steen H, Hafler DA, Love JC, Shalek AK, Guan L, Murray KO, Kleinstein SH, Montgomery RR.</w:t>
      </w:r>
      <w:r>
        <w:rPr>
          <w:rFonts w:cs="Arial"/>
          <w:color w:val="000000" w:themeColor="text1"/>
          <w:szCs w:val="22"/>
        </w:rPr>
        <w:t xml:space="preserve"> </w:t>
      </w:r>
      <w:r w:rsidRPr="00320E38">
        <w:rPr>
          <w:rFonts w:cs="Arial"/>
          <w:color w:val="000000" w:themeColor="text1"/>
          <w:szCs w:val="22"/>
        </w:rPr>
        <w:t xml:space="preserve">Early cellular and molecular signatures correlate with severity of West Nile virus infection. </w:t>
      </w:r>
      <w:proofErr w:type="spellStart"/>
      <w:r w:rsidRPr="00320E38">
        <w:rPr>
          <w:rFonts w:cs="Arial"/>
          <w:color w:val="000000" w:themeColor="text1"/>
          <w:szCs w:val="22"/>
        </w:rPr>
        <w:t>iScience</w:t>
      </w:r>
      <w:proofErr w:type="spellEnd"/>
      <w:r w:rsidRPr="00320E38">
        <w:rPr>
          <w:rFonts w:cs="Arial"/>
          <w:color w:val="000000" w:themeColor="text1"/>
          <w:szCs w:val="22"/>
        </w:rPr>
        <w:t xml:space="preserve">. 2023 Nov 2;26(12):108387. </w:t>
      </w:r>
      <w:proofErr w:type="spellStart"/>
      <w:r w:rsidRPr="00320E38">
        <w:rPr>
          <w:rFonts w:cs="Arial"/>
          <w:color w:val="000000" w:themeColor="text1"/>
          <w:szCs w:val="22"/>
        </w:rPr>
        <w:t>doi</w:t>
      </w:r>
      <w:proofErr w:type="spellEnd"/>
      <w:r w:rsidRPr="00320E38">
        <w:rPr>
          <w:rFonts w:cs="Arial"/>
          <w:color w:val="000000" w:themeColor="text1"/>
          <w:szCs w:val="22"/>
        </w:rPr>
        <w:t xml:space="preserve">: 10.1016/j.isci.2023.108387. </w:t>
      </w:r>
      <w:proofErr w:type="spellStart"/>
      <w:r w:rsidRPr="00320E38">
        <w:rPr>
          <w:rFonts w:cs="Arial"/>
          <w:color w:val="000000" w:themeColor="text1"/>
          <w:szCs w:val="22"/>
        </w:rPr>
        <w:t>eCollection</w:t>
      </w:r>
      <w:proofErr w:type="spellEnd"/>
      <w:r w:rsidRPr="00320E38">
        <w:rPr>
          <w:rFonts w:cs="Arial"/>
          <w:color w:val="000000" w:themeColor="text1"/>
          <w:szCs w:val="22"/>
        </w:rPr>
        <w:t xml:space="preserve"> 2023 Dec </w:t>
      </w:r>
      <w:proofErr w:type="gramStart"/>
      <w:r w:rsidRPr="00320E38">
        <w:rPr>
          <w:rFonts w:cs="Arial"/>
          <w:color w:val="000000" w:themeColor="text1"/>
          <w:szCs w:val="22"/>
        </w:rPr>
        <w:t>15.PMID</w:t>
      </w:r>
      <w:proofErr w:type="gramEnd"/>
      <w:r w:rsidRPr="00320E38">
        <w:rPr>
          <w:rFonts w:cs="Arial"/>
          <w:color w:val="000000" w:themeColor="text1"/>
          <w:szCs w:val="22"/>
        </w:rPr>
        <w:t>: 38047068 </w:t>
      </w:r>
      <w:r>
        <w:rPr>
          <w:rFonts w:cs="Arial"/>
          <w:color w:val="000000" w:themeColor="text1"/>
          <w:szCs w:val="22"/>
        </w:rPr>
        <w:t xml:space="preserve">    </w:t>
      </w:r>
    </w:p>
    <w:p w14:paraId="74E08FA8" w14:textId="788DC889" w:rsidR="005B5A2A" w:rsidRDefault="00901432" w:rsidP="005B5A2A">
      <w:pPr>
        <w:spacing w:after="120" w:line="240" w:lineRule="exact"/>
        <w:ind w:left="720" w:hanging="720"/>
        <w:rPr>
          <w:rFonts w:cs="Arial"/>
          <w:color w:val="000000" w:themeColor="text1"/>
          <w:szCs w:val="22"/>
        </w:rPr>
      </w:pPr>
      <w:r>
        <w:rPr>
          <w:rFonts w:cs="Arial"/>
        </w:rPr>
        <w:t>3</w:t>
      </w:r>
      <w:r w:rsidR="00675FAA">
        <w:rPr>
          <w:rFonts w:cs="Arial"/>
        </w:rPr>
        <w:t>6</w:t>
      </w:r>
      <w:r w:rsidR="008925C6">
        <w:rPr>
          <w:rFonts w:cs="Arial"/>
        </w:rPr>
        <w:t>1</w:t>
      </w:r>
      <w:r>
        <w:rPr>
          <w:rFonts w:cs="Arial"/>
        </w:rPr>
        <w:t>.</w:t>
      </w:r>
      <w:r>
        <w:rPr>
          <w:rFonts w:cs="Arial"/>
          <w:color w:val="000000" w:themeColor="text1"/>
          <w:szCs w:val="22"/>
        </w:rPr>
        <w:t xml:space="preserve"> </w:t>
      </w:r>
      <w:r w:rsidR="00903BEF">
        <w:rPr>
          <w:rFonts w:cs="Arial"/>
          <w:color w:val="000000" w:themeColor="text1"/>
          <w:szCs w:val="22"/>
        </w:rPr>
        <w:tab/>
      </w:r>
      <w:hyperlink r:id="rId64" w:history="1">
        <w:r w:rsidR="005B5A2A" w:rsidRPr="00A6076D">
          <w:rPr>
            <w:rFonts w:cs="Arial"/>
            <w:color w:val="000000" w:themeColor="text1"/>
            <w:szCs w:val="22"/>
          </w:rPr>
          <w:t xml:space="preserve">International Multiple Sclerosis Genetics </w:t>
        </w:r>
        <w:proofErr w:type="spellStart"/>
        <w:r w:rsidR="005B5A2A" w:rsidRPr="00A6076D">
          <w:rPr>
            <w:rFonts w:cs="Arial"/>
            <w:color w:val="000000" w:themeColor="text1"/>
            <w:szCs w:val="22"/>
          </w:rPr>
          <w:t>Consortium</w:t>
        </w:r>
      </w:hyperlink>
      <w:r w:rsidR="005B5A2A" w:rsidRPr="00A6076D">
        <w:rPr>
          <w:rFonts w:cs="Arial"/>
          <w:color w:val="000000" w:themeColor="text1"/>
          <w:szCs w:val="22"/>
        </w:rPr>
        <w:t>;</w:t>
      </w:r>
      <w:hyperlink r:id="rId65" w:history="1">
        <w:r w:rsidR="005B5A2A" w:rsidRPr="00A6076D">
          <w:rPr>
            <w:rFonts w:cs="Arial"/>
            <w:color w:val="000000" w:themeColor="text1"/>
            <w:szCs w:val="22"/>
          </w:rPr>
          <w:t>MultipleMS</w:t>
        </w:r>
        <w:proofErr w:type="spellEnd"/>
        <w:r w:rsidR="005B5A2A" w:rsidRPr="00A6076D">
          <w:rPr>
            <w:rFonts w:cs="Arial"/>
            <w:color w:val="000000" w:themeColor="text1"/>
            <w:szCs w:val="22"/>
          </w:rPr>
          <w:t xml:space="preserve"> Consortium</w:t>
        </w:r>
      </w:hyperlink>
      <w:r w:rsidR="005B5A2A" w:rsidRPr="003360CD">
        <w:t xml:space="preserve"> </w:t>
      </w:r>
      <w:r w:rsidR="005B5A2A" w:rsidRPr="00465550">
        <w:rPr>
          <w:rFonts w:cs="Arial"/>
          <w:color w:val="000000" w:themeColor="text1"/>
          <w:szCs w:val="22"/>
        </w:rPr>
        <w:t>Locus for severity implicates CNS resilience</w:t>
      </w:r>
      <w:r w:rsidR="005B5A2A" w:rsidRPr="00465550">
        <w:t xml:space="preserve"> </w:t>
      </w:r>
      <w:r w:rsidR="005B5A2A" w:rsidRPr="00465550">
        <w:rPr>
          <w:rFonts w:cs="Arial"/>
          <w:color w:val="000000" w:themeColor="text1"/>
          <w:szCs w:val="22"/>
        </w:rPr>
        <w:t>in progression of multiple sclerosis</w:t>
      </w:r>
      <w:r w:rsidR="005B5A2A" w:rsidRPr="00A6076D">
        <w:rPr>
          <w:rFonts w:cs="Arial"/>
          <w:i/>
          <w:iCs/>
          <w:color w:val="000000" w:themeColor="text1"/>
          <w:szCs w:val="22"/>
        </w:rPr>
        <w:t xml:space="preserve"> </w:t>
      </w:r>
      <w:r w:rsidR="002A6F8A" w:rsidRPr="002A6F8A">
        <w:rPr>
          <w:rFonts w:cs="Arial"/>
          <w:i/>
          <w:iCs/>
          <w:color w:val="000000" w:themeColor="text1"/>
          <w:szCs w:val="22"/>
        </w:rPr>
        <w:t>N</w:t>
      </w:r>
      <w:r w:rsidR="005B5A2A" w:rsidRPr="002A6F8A">
        <w:rPr>
          <w:rFonts w:cs="Arial"/>
          <w:i/>
          <w:iCs/>
          <w:color w:val="000000" w:themeColor="text1"/>
          <w:szCs w:val="22"/>
        </w:rPr>
        <w:t>ature</w:t>
      </w:r>
      <w:r w:rsidR="002A6F8A">
        <w:rPr>
          <w:rFonts w:cs="Arial"/>
          <w:color w:val="000000" w:themeColor="text1"/>
          <w:szCs w:val="22"/>
        </w:rPr>
        <w:t>.</w:t>
      </w:r>
      <w:r w:rsidR="005B5A2A" w:rsidRPr="00A6076D">
        <w:rPr>
          <w:rFonts w:cs="Arial"/>
          <w:color w:val="000000" w:themeColor="text1"/>
          <w:szCs w:val="22"/>
        </w:rPr>
        <w:t xml:space="preserve"> 2023 Jun 28.</w:t>
      </w:r>
      <w:r w:rsidR="005B5A2A" w:rsidRPr="00A6076D">
        <w:rPr>
          <w:rFonts w:cs="Arial"/>
          <w:color w:val="000000" w:themeColor="text1"/>
          <w:szCs w:val="22"/>
          <w:shd w:val="clear" w:color="auto" w:fill="FFFFFF"/>
        </w:rPr>
        <w:t xml:space="preserve"> </w:t>
      </w:r>
      <w:proofErr w:type="spellStart"/>
      <w:r w:rsidR="005B5A2A" w:rsidRPr="00A6076D">
        <w:rPr>
          <w:rFonts w:cs="Arial"/>
          <w:color w:val="000000" w:themeColor="text1"/>
          <w:szCs w:val="22"/>
        </w:rPr>
        <w:t>doi</w:t>
      </w:r>
      <w:proofErr w:type="spellEnd"/>
      <w:r w:rsidR="005B5A2A" w:rsidRPr="00A6076D">
        <w:rPr>
          <w:rFonts w:cs="Arial"/>
          <w:color w:val="000000" w:themeColor="text1"/>
          <w:szCs w:val="22"/>
        </w:rPr>
        <w:t>: 10.1038/s41586-023-06250</w:t>
      </w:r>
    </w:p>
    <w:p w14:paraId="4183DCE8" w14:textId="72533763" w:rsidR="00575B7E" w:rsidRPr="006B1C8F" w:rsidRDefault="00575B7E" w:rsidP="006B1C8F">
      <w:pPr>
        <w:spacing w:after="120" w:line="240" w:lineRule="exact"/>
        <w:ind w:left="720" w:hanging="720"/>
        <w:rPr>
          <w:rFonts w:cs="Arial"/>
          <w:color w:val="000000" w:themeColor="text1"/>
          <w:szCs w:val="22"/>
        </w:rPr>
      </w:pPr>
      <w:r>
        <w:rPr>
          <w:rFonts w:cs="Arial"/>
          <w:color w:val="000000" w:themeColor="text1"/>
          <w:szCs w:val="22"/>
        </w:rPr>
        <w:t>36</w:t>
      </w:r>
      <w:r w:rsidR="008925C6">
        <w:rPr>
          <w:rFonts w:cs="Arial"/>
          <w:color w:val="000000" w:themeColor="text1"/>
          <w:szCs w:val="22"/>
        </w:rPr>
        <w:t>2</w:t>
      </w:r>
      <w:r>
        <w:rPr>
          <w:rFonts w:cs="Arial"/>
          <w:color w:val="000000" w:themeColor="text1"/>
          <w:szCs w:val="22"/>
        </w:rPr>
        <w:t xml:space="preserve">. </w:t>
      </w:r>
      <w:r w:rsidR="00903BEF">
        <w:rPr>
          <w:rFonts w:cs="Arial"/>
          <w:color w:val="000000" w:themeColor="text1"/>
          <w:szCs w:val="22"/>
        </w:rPr>
        <w:tab/>
      </w:r>
      <w:r w:rsidRPr="00F2016E">
        <w:rPr>
          <w:rFonts w:cs="Arial"/>
          <w:color w:val="000000" w:themeColor="text1"/>
          <w:szCs w:val="22"/>
        </w:rPr>
        <w:t xml:space="preserve">Cross AH, Gelfand JM, Thebault S, Bennett JL, von </w:t>
      </w:r>
      <w:proofErr w:type="spellStart"/>
      <w:r w:rsidRPr="00F2016E">
        <w:rPr>
          <w:rFonts w:cs="Arial"/>
          <w:color w:val="000000" w:themeColor="text1"/>
          <w:szCs w:val="22"/>
        </w:rPr>
        <w:t>Büdingen</w:t>
      </w:r>
      <w:proofErr w:type="spellEnd"/>
      <w:r w:rsidRPr="00F2016E">
        <w:rPr>
          <w:rFonts w:cs="Arial"/>
          <w:color w:val="000000" w:themeColor="text1"/>
          <w:szCs w:val="22"/>
        </w:rPr>
        <w:t xml:space="preserve"> HC, Cameron B, Carruthers R, Edwards K, Fallis R, Gerstein R, Giacomini PS, Greenberg B, Hafler DA, </w:t>
      </w:r>
      <w:proofErr w:type="spellStart"/>
      <w:r w:rsidRPr="00F2016E">
        <w:rPr>
          <w:rFonts w:cs="Arial"/>
          <w:color w:val="000000" w:themeColor="text1"/>
          <w:szCs w:val="22"/>
        </w:rPr>
        <w:t>Ionete</w:t>
      </w:r>
      <w:proofErr w:type="spellEnd"/>
      <w:r w:rsidRPr="00F2016E">
        <w:rPr>
          <w:rFonts w:cs="Arial"/>
          <w:color w:val="000000" w:themeColor="text1"/>
          <w:szCs w:val="22"/>
        </w:rPr>
        <w:t xml:space="preserve"> C, </w:t>
      </w:r>
      <w:proofErr w:type="spellStart"/>
      <w:r w:rsidRPr="00F2016E">
        <w:rPr>
          <w:rFonts w:cs="Arial"/>
          <w:color w:val="000000" w:themeColor="text1"/>
          <w:szCs w:val="22"/>
        </w:rPr>
        <w:t>Kaunzner</w:t>
      </w:r>
      <w:proofErr w:type="spellEnd"/>
      <w:r w:rsidRPr="00F2016E">
        <w:rPr>
          <w:rFonts w:cs="Arial"/>
          <w:color w:val="000000" w:themeColor="text1"/>
          <w:szCs w:val="22"/>
        </w:rPr>
        <w:t xml:space="preserve"> UW, Kodama L, Lock C, Longbrake EE, </w:t>
      </w:r>
      <w:proofErr w:type="spellStart"/>
      <w:r w:rsidRPr="00F2016E">
        <w:rPr>
          <w:rFonts w:cs="Arial"/>
          <w:color w:val="000000" w:themeColor="text1"/>
          <w:szCs w:val="22"/>
        </w:rPr>
        <w:t>Musch</w:t>
      </w:r>
      <w:proofErr w:type="spellEnd"/>
      <w:r w:rsidRPr="00F2016E">
        <w:rPr>
          <w:rFonts w:cs="Arial"/>
          <w:color w:val="000000" w:themeColor="text1"/>
          <w:szCs w:val="22"/>
        </w:rPr>
        <w:t xml:space="preserve"> B, Pardo G, Piehl F, Weber MS, Yuen S, </w:t>
      </w:r>
      <w:proofErr w:type="spellStart"/>
      <w:r w:rsidRPr="00F2016E">
        <w:rPr>
          <w:rFonts w:cs="Arial"/>
          <w:color w:val="000000" w:themeColor="text1"/>
          <w:szCs w:val="22"/>
        </w:rPr>
        <w:t>Ziemssen</w:t>
      </w:r>
      <w:proofErr w:type="spellEnd"/>
      <w:r w:rsidRPr="00F2016E">
        <w:rPr>
          <w:rFonts w:cs="Arial"/>
          <w:color w:val="000000" w:themeColor="text1"/>
          <w:szCs w:val="22"/>
        </w:rPr>
        <w:t xml:space="preserve"> T, Bose G, Freedman MS, Anania VG, Ramesh A, Winger RC, Jia X, Herman A, Harp C, Bar-Or A.</w:t>
      </w:r>
      <w:r w:rsidRPr="00F2016E">
        <w:rPr>
          <w:color w:val="000000" w:themeColor="text1"/>
        </w:rPr>
        <w:t xml:space="preserve"> </w:t>
      </w:r>
      <w:hyperlink r:id="rId66" w:history="1">
        <w:r w:rsidRPr="00F2016E">
          <w:rPr>
            <w:rFonts w:cs="Arial"/>
            <w:color w:val="000000" w:themeColor="text1"/>
            <w:szCs w:val="22"/>
          </w:rPr>
          <w:t>Emerging Cerebrospinal Fluid Biomarkers of Disease Activity and Progression in Multiple Sclerosis.</w:t>
        </w:r>
      </w:hyperlink>
      <w:r w:rsidRPr="00F2016E">
        <w:rPr>
          <w:color w:val="000000" w:themeColor="text1"/>
        </w:rPr>
        <w:t xml:space="preserve"> </w:t>
      </w:r>
      <w:r w:rsidRPr="00F2016E">
        <w:rPr>
          <w:rFonts w:cs="Arial"/>
          <w:color w:val="000000" w:themeColor="text1"/>
          <w:szCs w:val="22"/>
        </w:rPr>
        <w:t xml:space="preserve">JAMA Neurol. 2024 Mar 11:e240017. </w:t>
      </w:r>
      <w:proofErr w:type="spellStart"/>
      <w:r w:rsidRPr="00F2016E">
        <w:rPr>
          <w:rFonts w:cs="Arial"/>
          <w:color w:val="000000" w:themeColor="text1"/>
          <w:szCs w:val="22"/>
        </w:rPr>
        <w:t>doi</w:t>
      </w:r>
      <w:proofErr w:type="spellEnd"/>
      <w:r w:rsidRPr="00F2016E">
        <w:rPr>
          <w:rFonts w:cs="Arial"/>
          <w:color w:val="000000" w:themeColor="text1"/>
          <w:szCs w:val="22"/>
        </w:rPr>
        <w:t>: 10.1001/jamaneurol.2024.0017</w:t>
      </w:r>
    </w:p>
    <w:p w14:paraId="1D4057FE" w14:textId="7D80C852" w:rsidR="00575B7E" w:rsidRDefault="00575B7E" w:rsidP="00575B7E">
      <w:pPr>
        <w:spacing w:after="120" w:line="240" w:lineRule="exact"/>
        <w:ind w:left="720" w:hanging="720"/>
        <w:rPr>
          <w:rFonts w:cs="Arial"/>
          <w:color w:val="000000" w:themeColor="text1"/>
          <w:szCs w:val="22"/>
        </w:rPr>
      </w:pPr>
      <w:r>
        <w:rPr>
          <w:rFonts w:cs="Arial"/>
          <w:color w:val="000000" w:themeColor="text1"/>
          <w:szCs w:val="22"/>
        </w:rPr>
        <w:t>36</w:t>
      </w:r>
      <w:r w:rsidR="008925C6">
        <w:rPr>
          <w:rFonts w:cs="Arial"/>
          <w:color w:val="000000" w:themeColor="text1"/>
          <w:szCs w:val="22"/>
        </w:rPr>
        <w:t>3</w:t>
      </w:r>
      <w:r>
        <w:rPr>
          <w:rFonts w:cs="Arial"/>
          <w:color w:val="000000" w:themeColor="text1"/>
          <w:szCs w:val="22"/>
        </w:rPr>
        <w:t xml:space="preserve">. </w:t>
      </w:r>
      <w:r w:rsidR="00903BEF">
        <w:rPr>
          <w:rFonts w:cs="Arial"/>
          <w:color w:val="000000" w:themeColor="text1"/>
          <w:szCs w:val="22"/>
        </w:rPr>
        <w:tab/>
      </w:r>
      <w:r w:rsidRPr="00F2016E">
        <w:rPr>
          <w:rFonts w:cs="Arial"/>
          <w:color w:val="000000" w:themeColor="text1"/>
          <w:szCs w:val="22"/>
        </w:rPr>
        <w:t xml:space="preserve">Haslund-Gourley BS, </w:t>
      </w:r>
      <w:proofErr w:type="spellStart"/>
      <w:r w:rsidRPr="00F2016E">
        <w:rPr>
          <w:rFonts w:cs="Arial"/>
          <w:color w:val="000000" w:themeColor="text1"/>
          <w:szCs w:val="22"/>
        </w:rPr>
        <w:t>Woloszczuk</w:t>
      </w:r>
      <w:proofErr w:type="spellEnd"/>
      <w:r w:rsidRPr="00F2016E">
        <w:rPr>
          <w:rFonts w:cs="Arial"/>
          <w:color w:val="000000" w:themeColor="text1"/>
          <w:szCs w:val="22"/>
        </w:rPr>
        <w:t xml:space="preserve"> K, Hou J, Connors J, Cusimano G, Bell M, </w:t>
      </w:r>
      <w:proofErr w:type="spellStart"/>
      <w:r w:rsidRPr="00F2016E">
        <w:rPr>
          <w:rFonts w:cs="Arial"/>
          <w:color w:val="000000" w:themeColor="text1"/>
          <w:szCs w:val="22"/>
        </w:rPr>
        <w:t>Taramangalam</w:t>
      </w:r>
      <w:proofErr w:type="spellEnd"/>
      <w:r w:rsidRPr="00F2016E">
        <w:rPr>
          <w:rFonts w:cs="Arial"/>
          <w:color w:val="000000" w:themeColor="text1"/>
          <w:szCs w:val="22"/>
        </w:rPr>
        <w:t xml:space="preserve"> B, Fourati S, </w:t>
      </w:r>
      <w:proofErr w:type="spellStart"/>
      <w:r w:rsidRPr="00F2016E">
        <w:rPr>
          <w:rFonts w:cs="Arial"/>
          <w:color w:val="000000" w:themeColor="text1"/>
          <w:szCs w:val="22"/>
        </w:rPr>
        <w:t>Mege</w:t>
      </w:r>
      <w:proofErr w:type="spellEnd"/>
      <w:r w:rsidRPr="00F2016E">
        <w:rPr>
          <w:rFonts w:cs="Arial"/>
          <w:color w:val="000000" w:themeColor="text1"/>
          <w:szCs w:val="22"/>
        </w:rPr>
        <w:t xml:space="preserve"> N, </w:t>
      </w:r>
      <w:proofErr w:type="spellStart"/>
      <w:r w:rsidRPr="00F2016E">
        <w:rPr>
          <w:rFonts w:cs="Arial"/>
          <w:color w:val="000000" w:themeColor="text1"/>
          <w:szCs w:val="22"/>
        </w:rPr>
        <w:t>Bernui</w:t>
      </w:r>
      <w:proofErr w:type="spellEnd"/>
      <w:r w:rsidRPr="00F2016E">
        <w:rPr>
          <w:rFonts w:cs="Arial"/>
          <w:color w:val="000000" w:themeColor="text1"/>
          <w:szCs w:val="22"/>
        </w:rPr>
        <w:t xml:space="preserve"> M, Altman MC, Krammer F, van Bakel H; IMPACC Network; </w:t>
      </w:r>
      <w:proofErr w:type="spellStart"/>
      <w:r w:rsidRPr="00F2016E">
        <w:rPr>
          <w:rFonts w:cs="Arial"/>
          <w:color w:val="000000" w:themeColor="text1"/>
          <w:szCs w:val="22"/>
        </w:rPr>
        <w:t>Maecker</w:t>
      </w:r>
      <w:proofErr w:type="spellEnd"/>
      <w:r w:rsidRPr="00F2016E">
        <w:rPr>
          <w:rFonts w:cs="Arial"/>
          <w:color w:val="000000" w:themeColor="text1"/>
          <w:szCs w:val="22"/>
        </w:rPr>
        <w:t xml:space="preserve"> HT, </w:t>
      </w:r>
      <w:proofErr w:type="spellStart"/>
      <w:r w:rsidRPr="00F2016E">
        <w:rPr>
          <w:rFonts w:cs="Arial"/>
          <w:color w:val="000000" w:themeColor="text1"/>
          <w:szCs w:val="22"/>
        </w:rPr>
        <w:t>Rouphael</w:t>
      </w:r>
      <w:proofErr w:type="spellEnd"/>
      <w:r w:rsidRPr="00F2016E">
        <w:rPr>
          <w:rFonts w:cs="Arial"/>
          <w:color w:val="000000" w:themeColor="text1"/>
          <w:szCs w:val="22"/>
        </w:rPr>
        <w:t xml:space="preserve"> N, </w:t>
      </w:r>
      <w:proofErr w:type="spellStart"/>
      <w:r w:rsidRPr="00F2016E">
        <w:rPr>
          <w:rFonts w:cs="Arial"/>
          <w:color w:val="000000" w:themeColor="text1"/>
          <w:szCs w:val="22"/>
        </w:rPr>
        <w:t>Diray</w:t>
      </w:r>
      <w:proofErr w:type="spellEnd"/>
      <w:r w:rsidRPr="00F2016E">
        <w:rPr>
          <w:rFonts w:cs="Arial"/>
          <w:color w:val="000000" w:themeColor="text1"/>
          <w:szCs w:val="22"/>
        </w:rPr>
        <w:t>-Arce J, Wigdahl B, Kutzler MA, Cairns CB, Haddad EK, Comunale MA.</w:t>
      </w:r>
      <w:r w:rsidRPr="00F2016E">
        <w:rPr>
          <w:color w:val="000000" w:themeColor="text1"/>
        </w:rPr>
        <w:t xml:space="preserve"> </w:t>
      </w:r>
      <w:hyperlink r:id="rId67" w:history="1">
        <w:r w:rsidRPr="00F2016E">
          <w:rPr>
            <w:rFonts w:cs="Arial"/>
            <w:color w:val="000000" w:themeColor="text1"/>
            <w:szCs w:val="22"/>
          </w:rPr>
          <w:t>IgM N-glycosylation correlates with COVID-19 severity and rate of complement deposition.</w:t>
        </w:r>
      </w:hyperlink>
      <w:r w:rsidR="00373E23">
        <w:rPr>
          <w:rFonts w:cs="Arial"/>
          <w:color w:val="000000" w:themeColor="text1"/>
          <w:szCs w:val="22"/>
        </w:rPr>
        <w:t xml:space="preserve"> </w:t>
      </w:r>
      <w:r w:rsidRPr="00F2016E">
        <w:rPr>
          <w:rFonts w:cs="Arial"/>
          <w:color w:val="000000" w:themeColor="text1"/>
          <w:szCs w:val="22"/>
        </w:rPr>
        <w:t xml:space="preserve">Nat Commun. 2024 Jan 9;15(1):404. </w:t>
      </w:r>
      <w:proofErr w:type="spellStart"/>
      <w:r w:rsidRPr="00F2016E">
        <w:rPr>
          <w:rFonts w:cs="Arial"/>
          <w:color w:val="000000" w:themeColor="text1"/>
          <w:szCs w:val="22"/>
        </w:rPr>
        <w:t>doi</w:t>
      </w:r>
      <w:proofErr w:type="spellEnd"/>
      <w:r w:rsidRPr="00F2016E">
        <w:rPr>
          <w:rFonts w:cs="Arial"/>
          <w:color w:val="000000" w:themeColor="text1"/>
          <w:szCs w:val="22"/>
        </w:rPr>
        <w:t>: 10.1038/s41467-023-44211-0.PMID: 38195739 </w:t>
      </w:r>
    </w:p>
    <w:p w14:paraId="4975ECF4" w14:textId="5091FFA1" w:rsidR="00575B7E" w:rsidRDefault="00575B7E" w:rsidP="00575B7E">
      <w:pPr>
        <w:spacing w:after="120" w:line="240" w:lineRule="exact"/>
        <w:ind w:left="720" w:hanging="720"/>
        <w:rPr>
          <w:rFonts w:cs="Arial"/>
          <w:color w:val="000000" w:themeColor="text1"/>
          <w:szCs w:val="22"/>
        </w:rPr>
      </w:pPr>
      <w:r>
        <w:rPr>
          <w:rFonts w:cs="Arial"/>
          <w:color w:val="000000" w:themeColor="text1"/>
          <w:szCs w:val="22"/>
        </w:rPr>
        <w:t>36</w:t>
      </w:r>
      <w:r w:rsidR="008925C6">
        <w:rPr>
          <w:rFonts w:cs="Arial"/>
          <w:color w:val="000000" w:themeColor="text1"/>
          <w:szCs w:val="22"/>
        </w:rPr>
        <w:t>4</w:t>
      </w:r>
      <w:r>
        <w:rPr>
          <w:rFonts w:cs="Arial"/>
          <w:color w:val="000000" w:themeColor="text1"/>
          <w:szCs w:val="22"/>
        </w:rPr>
        <w:t xml:space="preserve">. </w:t>
      </w:r>
      <w:r w:rsidR="00903BEF">
        <w:rPr>
          <w:rFonts w:cs="Arial"/>
          <w:color w:val="000000" w:themeColor="text1"/>
          <w:szCs w:val="22"/>
        </w:rPr>
        <w:tab/>
      </w:r>
      <w:r w:rsidRPr="00F2016E">
        <w:rPr>
          <w:rFonts w:cs="Arial"/>
          <w:color w:val="000000" w:themeColor="text1"/>
          <w:szCs w:val="22"/>
        </w:rPr>
        <w:t xml:space="preserve">Ozonoff A, </w:t>
      </w:r>
      <w:proofErr w:type="spellStart"/>
      <w:r w:rsidRPr="00F2016E">
        <w:rPr>
          <w:rFonts w:cs="Arial"/>
          <w:color w:val="000000" w:themeColor="text1"/>
          <w:szCs w:val="22"/>
        </w:rPr>
        <w:t>Jayavelu</w:t>
      </w:r>
      <w:proofErr w:type="spellEnd"/>
      <w:r w:rsidRPr="00F2016E">
        <w:rPr>
          <w:rFonts w:cs="Arial"/>
          <w:color w:val="000000" w:themeColor="text1"/>
          <w:szCs w:val="22"/>
        </w:rPr>
        <w:t xml:space="preserve"> ND, Liu S, Melamed E, Milliren CE, Qi J, Geng LN, McComsey GA, Cairns CB, Baden LR, </w:t>
      </w:r>
      <w:proofErr w:type="spellStart"/>
      <w:r w:rsidRPr="00F2016E">
        <w:rPr>
          <w:rFonts w:cs="Arial"/>
          <w:color w:val="000000" w:themeColor="text1"/>
          <w:szCs w:val="22"/>
        </w:rPr>
        <w:t>Schaenman</w:t>
      </w:r>
      <w:proofErr w:type="spellEnd"/>
      <w:r w:rsidRPr="00F2016E">
        <w:rPr>
          <w:rFonts w:cs="Arial"/>
          <w:color w:val="000000" w:themeColor="text1"/>
          <w:szCs w:val="22"/>
        </w:rPr>
        <w:t xml:space="preserve"> J, Shaw AC, Samaha H, Seyfert-Margolis V, Krammer F, Rosen LB, Steen H, </w:t>
      </w:r>
      <w:proofErr w:type="spellStart"/>
      <w:r w:rsidRPr="00F2016E">
        <w:rPr>
          <w:rFonts w:cs="Arial"/>
          <w:color w:val="000000" w:themeColor="text1"/>
          <w:szCs w:val="22"/>
        </w:rPr>
        <w:t>Syphurs</w:t>
      </w:r>
      <w:proofErr w:type="spellEnd"/>
      <w:r w:rsidRPr="00F2016E">
        <w:rPr>
          <w:rFonts w:cs="Arial"/>
          <w:color w:val="000000" w:themeColor="text1"/>
          <w:szCs w:val="22"/>
        </w:rPr>
        <w:t xml:space="preserve"> C, Dandekar R, Shannon CP, </w:t>
      </w:r>
      <w:proofErr w:type="spellStart"/>
      <w:r w:rsidRPr="00F2016E">
        <w:rPr>
          <w:rFonts w:cs="Arial"/>
          <w:color w:val="000000" w:themeColor="text1"/>
          <w:szCs w:val="22"/>
        </w:rPr>
        <w:t>Sekaly</w:t>
      </w:r>
      <w:proofErr w:type="spellEnd"/>
      <w:r w:rsidRPr="00F2016E">
        <w:rPr>
          <w:rFonts w:cs="Arial"/>
          <w:color w:val="000000" w:themeColor="text1"/>
          <w:szCs w:val="22"/>
        </w:rPr>
        <w:t xml:space="preserve"> RP, Ehrlich LIR, Corry DB, </w:t>
      </w:r>
      <w:proofErr w:type="spellStart"/>
      <w:r w:rsidRPr="00F2016E">
        <w:rPr>
          <w:rFonts w:cs="Arial"/>
          <w:color w:val="000000" w:themeColor="text1"/>
          <w:szCs w:val="22"/>
        </w:rPr>
        <w:t>Kheradmand</w:t>
      </w:r>
      <w:proofErr w:type="spellEnd"/>
      <w:r w:rsidRPr="00F2016E">
        <w:rPr>
          <w:rFonts w:cs="Arial"/>
          <w:color w:val="000000" w:themeColor="text1"/>
          <w:szCs w:val="22"/>
        </w:rPr>
        <w:t xml:space="preserve"> F, Atkinson MA, </w:t>
      </w:r>
      <w:proofErr w:type="spellStart"/>
      <w:r w:rsidRPr="00F2016E">
        <w:rPr>
          <w:rFonts w:cs="Arial"/>
          <w:color w:val="000000" w:themeColor="text1"/>
          <w:szCs w:val="22"/>
        </w:rPr>
        <w:t>Brakenridge</w:t>
      </w:r>
      <w:proofErr w:type="spellEnd"/>
      <w:r w:rsidRPr="00F2016E">
        <w:rPr>
          <w:rFonts w:cs="Arial"/>
          <w:color w:val="000000" w:themeColor="text1"/>
          <w:szCs w:val="22"/>
        </w:rPr>
        <w:t xml:space="preserve"> SC, Higuita NIA, Metcalf JP, Hough CL, Messer WB, Pulendran B, Nadeau KC, Davis MM, Sesma AF, Simon V, van Bakel H, Kim-Schulze S, Hafler DA, Levy O, Kraft M, </w:t>
      </w:r>
      <w:proofErr w:type="spellStart"/>
      <w:r w:rsidRPr="00F2016E">
        <w:rPr>
          <w:rFonts w:cs="Arial"/>
          <w:color w:val="000000" w:themeColor="text1"/>
          <w:szCs w:val="22"/>
        </w:rPr>
        <w:t>Bime</w:t>
      </w:r>
      <w:proofErr w:type="spellEnd"/>
      <w:r w:rsidRPr="00F2016E">
        <w:rPr>
          <w:rFonts w:cs="Arial"/>
          <w:color w:val="000000" w:themeColor="text1"/>
          <w:szCs w:val="22"/>
        </w:rPr>
        <w:t xml:space="preserve"> C, Haddad EK, Calfee CS, Erle DJ, Langelier CR, </w:t>
      </w:r>
      <w:proofErr w:type="spellStart"/>
      <w:r w:rsidRPr="00F2016E">
        <w:rPr>
          <w:rFonts w:cs="Arial"/>
          <w:color w:val="000000" w:themeColor="text1"/>
          <w:szCs w:val="22"/>
        </w:rPr>
        <w:t>Eckalbar</w:t>
      </w:r>
      <w:proofErr w:type="spellEnd"/>
      <w:r w:rsidRPr="00F2016E">
        <w:rPr>
          <w:rFonts w:cs="Arial"/>
          <w:color w:val="000000" w:themeColor="text1"/>
          <w:szCs w:val="22"/>
        </w:rPr>
        <w:t xml:space="preserve"> W, </w:t>
      </w:r>
      <w:proofErr w:type="spellStart"/>
      <w:r w:rsidRPr="00F2016E">
        <w:rPr>
          <w:rFonts w:cs="Arial"/>
          <w:color w:val="000000" w:themeColor="text1"/>
          <w:szCs w:val="22"/>
        </w:rPr>
        <w:t>Bosinger</w:t>
      </w:r>
      <w:proofErr w:type="spellEnd"/>
      <w:r w:rsidRPr="00F2016E">
        <w:rPr>
          <w:rFonts w:cs="Arial"/>
          <w:color w:val="000000" w:themeColor="text1"/>
          <w:szCs w:val="22"/>
        </w:rPr>
        <w:t xml:space="preserve"> SE; IMPACC Network; Peters B, Kleinstein SH, Reed EF, Augustine AD, </w:t>
      </w:r>
      <w:proofErr w:type="spellStart"/>
      <w:r w:rsidRPr="00F2016E">
        <w:rPr>
          <w:rFonts w:cs="Arial"/>
          <w:color w:val="000000" w:themeColor="text1"/>
          <w:szCs w:val="22"/>
        </w:rPr>
        <w:t>Diray</w:t>
      </w:r>
      <w:proofErr w:type="spellEnd"/>
      <w:r w:rsidRPr="00F2016E">
        <w:rPr>
          <w:rFonts w:cs="Arial"/>
          <w:color w:val="000000" w:themeColor="text1"/>
          <w:szCs w:val="22"/>
        </w:rPr>
        <w:t xml:space="preserve">-Arce J, </w:t>
      </w:r>
      <w:proofErr w:type="spellStart"/>
      <w:r w:rsidRPr="00F2016E">
        <w:rPr>
          <w:rFonts w:cs="Arial"/>
          <w:color w:val="000000" w:themeColor="text1"/>
          <w:szCs w:val="22"/>
        </w:rPr>
        <w:t>Maecker</w:t>
      </w:r>
      <w:proofErr w:type="spellEnd"/>
      <w:r w:rsidRPr="00F2016E">
        <w:rPr>
          <w:rFonts w:cs="Arial"/>
          <w:color w:val="000000" w:themeColor="text1"/>
          <w:szCs w:val="22"/>
        </w:rPr>
        <w:t xml:space="preserve"> HT, Altman MC, Montgomery RR, Becker PM, </w:t>
      </w:r>
      <w:proofErr w:type="spellStart"/>
      <w:r w:rsidRPr="00F2016E">
        <w:rPr>
          <w:rFonts w:cs="Arial"/>
          <w:color w:val="000000" w:themeColor="text1"/>
          <w:szCs w:val="22"/>
        </w:rPr>
        <w:t>Rouphael</w:t>
      </w:r>
      <w:proofErr w:type="spellEnd"/>
      <w:r w:rsidRPr="00F2016E">
        <w:rPr>
          <w:rFonts w:cs="Arial"/>
          <w:color w:val="000000" w:themeColor="text1"/>
          <w:szCs w:val="22"/>
        </w:rPr>
        <w:t xml:space="preserve"> N.</w:t>
      </w:r>
      <w:r w:rsidRPr="00F2016E">
        <w:rPr>
          <w:color w:val="000000" w:themeColor="text1"/>
        </w:rPr>
        <w:t xml:space="preserve"> </w:t>
      </w:r>
      <w:hyperlink r:id="rId68" w:history="1">
        <w:r w:rsidRPr="00F2016E">
          <w:rPr>
            <w:rFonts w:cs="Arial"/>
            <w:color w:val="000000" w:themeColor="text1"/>
            <w:szCs w:val="22"/>
          </w:rPr>
          <w:t>Features of acute COVID-19 associated with post-acute sequelae of SARS-CoV-2 phenotypes: results from the IMPACC study.</w:t>
        </w:r>
      </w:hyperlink>
      <w:r w:rsidR="00373E23">
        <w:rPr>
          <w:rFonts w:cs="Arial"/>
          <w:color w:val="000000" w:themeColor="text1"/>
          <w:szCs w:val="22"/>
        </w:rPr>
        <w:t xml:space="preserve"> </w:t>
      </w:r>
      <w:r w:rsidRPr="00F2016E">
        <w:rPr>
          <w:rFonts w:cs="Arial"/>
          <w:color w:val="000000" w:themeColor="text1"/>
          <w:szCs w:val="22"/>
        </w:rPr>
        <w:t xml:space="preserve">Nat Commun. 2024 Jan 3;15(1):216. </w:t>
      </w:r>
      <w:proofErr w:type="spellStart"/>
      <w:r w:rsidRPr="00F2016E">
        <w:rPr>
          <w:rFonts w:cs="Arial"/>
          <w:color w:val="000000" w:themeColor="text1"/>
          <w:szCs w:val="22"/>
        </w:rPr>
        <w:t>doi</w:t>
      </w:r>
      <w:proofErr w:type="spellEnd"/>
      <w:r w:rsidRPr="00F2016E">
        <w:rPr>
          <w:rFonts w:cs="Arial"/>
          <w:color w:val="000000" w:themeColor="text1"/>
          <w:szCs w:val="22"/>
        </w:rPr>
        <w:t>: 10.1038/s41467-023-44090-5.PMID: 38172101</w:t>
      </w:r>
      <w:r w:rsidR="006B5C58">
        <w:rPr>
          <w:rFonts w:cs="Arial"/>
          <w:color w:val="000000" w:themeColor="text1"/>
          <w:szCs w:val="22"/>
        </w:rPr>
        <w:t>.</w:t>
      </w:r>
    </w:p>
    <w:p w14:paraId="7732D879" w14:textId="0C08977D" w:rsidR="006B5C58" w:rsidRDefault="006B5C58" w:rsidP="006B5C58">
      <w:pPr>
        <w:spacing w:after="120" w:line="240" w:lineRule="exact"/>
        <w:ind w:left="720" w:hanging="720"/>
        <w:rPr>
          <w:rFonts w:cs="Arial"/>
          <w:color w:val="212121"/>
          <w:shd w:val="clear" w:color="auto" w:fill="FFFFFF"/>
        </w:rPr>
      </w:pPr>
      <w:r>
        <w:rPr>
          <w:rFonts w:cs="Arial"/>
          <w:color w:val="212121"/>
          <w:shd w:val="clear" w:color="auto" w:fill="FFFFFF"/>
        </w:rPr>
        <w:t>36</w:t>
      </w:r>
      <w:r w:rsidR="008925C6">
        <w:rPr>
          <w:rFonts w:cs="Arial"/>
          <w:color w:val="212121"/>
          <w:shd w:val="clear" w:color="auto" w:fill="FFFFFF"/>
        </w:rPr>
        <w:t>5</w:t>
      </w:r>
      <w:r>
        <w:rPr>
          <w:rFonts w:cs="Arial"/>
          <w:color w:val="212121"/>
          <w:shd w:val="clear" w:color="auto" w:fill="FFFFFF"/>
        </w:rPr>
        <w:t xml:space="preserve">.  </w:t>
      </w:r>
      <w:r w:rsidR="00903BEF">
        <w:rPr>
          <w:rFonts w:cs="Arial"/>
          <w:color w:val="212121"/>
          <w:shd w:val="clear" w:color="auto" w:fill="FFFFFF"/>
        </w:rPr>
        <w:tab/>
      </w:r>
      <w:r w:rsidRPr="000B426A">
        <w:rPr>
          <w:rFonts w:cs="Arial"/>
          <w:color w:val="212121"/>
          <w:shd w:val="clear" w:color="auto" w:fill="FFFFFF"/>
        </w:rPr>
        <w:t xml:space="preserve">Hanin A, Zhang L, Huttner AJ, </w:t>
      </w:r>
      <w:proofErr w:type="spellStart"/>
      <w:r w:rsidRPr="000B426A">
        <w:rPr>
          <w:rFonts w:cs="Arial"/>
          <w:color w:val="212121"/>
          <w:shd w:val="clear" w:color="auto" w:fill="FFFFFF"/>
        </w:rPr>
        <w:t>Plu</w:t>
      </w:r>
      <w:proofErr w:type="spellEnd"/>
      <w:r w:rsidRPr="000B426A">
        <w:rPr>
          <w:rFonts w:cs="Arial"/>
          <w:color w:val="212121"/>
          <w:shd w:val="clear" w:color="auto" w:fill="FFFFFF"/>
        </w:rPr>
        <w:t xml:space="preserve"> I, Mathon B, </w:t>
      </w:r>
      <w:proofErr w:type="spellStart"/>
      <w:r w:rsidRPr="000B426A">
        <w:rPr>
          <w:rFonts w:cs="Arial"/>
          <w:color w:val="212121"/>
          <w:shd w:val="clear" w:color="auto" w:fill="FFFFFF"/>
        </w:rPr>
        <w:t>Bielle</w:t>
      </w:r>
      <w:proofErr w:type="spellEnd"/>
      <w:r w:rsidRPr="000B426A">
        <w:rPr>
          <w:rFonts w:cs="Arial"/>
          <w:color w:val="212121"/>
          <w:shd w:val="clear" w:color="auto" w:fill="FFFFFF"/>
        </w:rPr>
        <w:t xml:space="preserve"> F, Navarro V, Hirsch LJ, Hafler DA. Single-Cell Transcriptomic Analyses of Brain Parenchyma in Patients </w:t>
      </w:r>
      <w:proofErr w:type="gramStart"/>
      <w:r w:rsidRPr="000B426A">
        <w:rPr>
          <w:rFonts w:cs="Arial"/>
          <w:color w:val="212121"/>
          <w:shd w:val="clear" w:color="auto" w:fill="FFFFFF"/>
        </w:rPr>
        <w:t>With</w:t>
      </w:r>
      <w:proofErr w:type="gramEnd"/>
      <w:r w:rsidRPr="000B426A">
        <w:rPr>
          <w:rFonts w:cs="Arial"/>
          <w:color w:val="212121"/>
          <w:shd w:val="clear" w:color="auto" w:fill="FFFFFF"/>
        </w:rPr>
        <w:t xml:space="preserve"> New-Onset Refractory Status Epilepticus (NORSE). Neurol </w:t>
      </w:r>
      <w:proofErr w:type="spellStart"/>
      <w:r w:rsidRPr="000B426A">
        <w:rPr>
          <w:rFonts w:cs="Arial"/>
          <w:color w:val="212121"/>
          <w:shd w:val="clear" w:color="auto" w:fill="FFFFFF"/>
        </w:rPr>
        <w:t>Neuroimmunol</w:t>
      </w:r>
      <w:proofErr w:type="spellEnd"/>
      <w:r w:rsidRPr="000B426A">
        <w:rPr>
          <w:rFonts w:cs="Arial"/>
          <w:color w:val="212121"/>
          <w:shd w:val="clear" w:color="auto" w:fill="FFFFFF"/>
        </w:rPr>
        <w:t xml:space="preserve"> </w:t>
      </w:r>
      <w:proofErr w:type="spellStart"/>
      <w:r w:rsidRPr="000B426A">
        <w:rPr>
          <w:rFonts w:cs="Arial"/>
          <w:color w:val="212121"/>
          <w:shd w:val="clear" w:color="auto" w:fill="FFFFFF"/>
        </w:rPr>
        <w:t>Neuroinflamm</w:t>
      </w:r>
      <w:proofErr w:type="spellEnd"/>
      <w:r w:rsidRPr="000B426A">
        <w:rPr>
          <w:rFonts w:cs="Arial"/>
          <w:color w:val="212121"/>
          <w:shd w:val="clear" w:color="auto" w:fill="FFFFFF"/>
        </w:rPr>
        <w:t>. 2024 Jul;11(4</w:t>
      </w:r>
      <w:proofErr w:type="gramStart"/>
      <w:r w:rsidRPr="000B426A">
        <w:rPr>
          <w:rFonts w:cs="Arial"/>
          <w:color w:val="212121"/>
          <w:shd w:val="clear" w:color="auto" w:fill="FFFFFF"/>
        </w:rPr>
        <w:t>):e</w:t>
      </w:r>
      <w:proofErr w:type="gramEnd"/>
      <w:r w:rsidRPr="000B426A">
        <w:rPr>
          <w:rFonts w:cs="Arial"/>
          <w:color w:val="212121"/>
          <w:shd w:val="clear" w:color="auto" w:fill="FFFFFF"/>
        </w:rPr>
        <w:t xml:space="preserve">200259. </w:t>
      </w:r>
      <w:proofErr w:type="spellStart"/>
      <w:r w:rsidRPr="000B426A">
        <w:rPr>
          <w:rFonts w:cs="Arial"/>
          <w:color w:val="212121"/>
          <w:shd w:val="clear" w:color="auto" w:fill="FFFFFF"/>
        </w:rPr>
        <w:t>doi</w:t>
      </w:r>
      <w:proofErr w:type="spellEnd"/>
      <w:r w:rsidRPr="000B426A">
        <w:rPr>
          <w:rFonts w:cs="Arial"/>
          <w:color w:val="212121"/>
          <w:shd w:val="clear" w:color="auto" w:fill="FFFFFF"/>
        </w:rPr>
        <w:t xml:space="preserve">: 10.1212/NXI.0000000000200259. </w:t>
      </w:r>
      <w:proofErr w:type="spellStart"/>
      <w:r w:rsidRPr="000B426A">
        <w:rPr>
          <w:rFonts w:cs="Arial"/>
          <w:color w:val="212121"/>
          <w:shd w:val="clear" w:color="auto" w:fill="FFFFFF"/>
        </w:rPr>
        <w:t>Epub</w:t>
      </w:r>
      <w:proofErr w:type="spellEnd"/>
      <w:r w:rsidRPr="000B426A">
        <w:rPr>
          <w:rFonts w:cs="Arial"/>
          <w:color w:val="212121"/>
          <w:shd w:val="clear" w:color="auto" w:fill="FFFFFF"/>
        </w:rPr>
        <w:t xml:space="preserve"> 2024 May 29. PMID: 38810181; PMCID: PMC11139018.</w:t>
      </w:r>
    </w:p>
    <w:p w14:paraId="1FE981D7" w14:textId="15240F66" w:rsidR="007B5483" w:rsidRDefault="007B5483" w:rsidP="007B5483">
      <w:pPr>
        <w:spacing w:after="120" w:line="240" w:lineRule="exact"/>
        <w:ind w:left="720" w:hanging="720"/>
        <w:rPr>
          <w:rFonts w:cs="Arial"/>
          <w:color w:val="212121"/>
          <w:shd w:val="clear" w:color="auto" w:fill="FFFFFF"/>
        </w:rPr>
      </w:pPr>
      <w:r>
        <w:rPr>
          <w:rFonts w:cs="Arial"/>
          <w:color w:val="212121"/>
          <w:szCs w:val="22"/>
        </w:rPr>
        <w:t>366.</w:t>
      </w:r>
      <w:r>
        <w:rPr>
          <w:rFonts w:cs="Arial"/>
          <w:color w:val="212121"/>
          <w:szCs w:val="22"/>
        </w:rPr>
        <w:tab/>
      </w:r>
      <w:r w:rsidRPr="007B5483">
        <w:rPr>
          <w:rFonts w:cs="Arial"/>
          <w:color w:val="212121"/>
          <w:szCs w:val="22"/>
        </w:rPr>
        <w:t xml:space="preserve">Lin Q, Dorsett Y, Mirza A, Tremlett H, Piccio L, Longbrake EE, </w:t>
      </w:r>
      <w:proofErr w:type="spellStart"/>
      <w:r w:rsidRPr="007B5483">
        <w:rPr>
          <w:rFonts w:cs="Arial"/>
          <w:color w:val="212121"/>
          <w:szCs w:val="22"/>
        </w:rPr>
        <w:t>Choileain</w:t>
      </w:r>
      <w:proofErr w:type="spellEnd"/>
      <w:r w:rsidRPr="007B5483">
        <w:rPr>
          <w:rFonts w:cs="Arial"/>
          <w:color w:val="212121"/>
          <w:szCs w:val="22"/>
        </w:rPr>
        <w:t xml:space="preserve"> SN, Hafler DA, Cox LM, Weiner HL, Yamamura T, Chen K, Wu Y, Zhou Y. Meta-analysis identifies common gut microbiota associated with multiple sclerosis. Genome Med. 2024 Jul 31;16(1):94. </w:t>
      </w:r>
      <w:proofErr w:type="spellStart"/>
      <w:r w:rsidRPr="007B5483">
        <w:rPr>
          <w:rFonts w:cs="Arial"/>
          <w:color w:val="212121"/>
          <w:szCs w:val="22"/>
        </w:rPr>
        <w:t>doi</w:t>
      </w:r>
      <w:proofErr w:type="spellEnd"/>
      <w:r w:rsidRPr="007B5483">
        <w:rPr>
          <w:rFonts w:cs="Arial"/>
          <w:color w:val="212121"/>
          <w:szCs w:val="22"/>
        </w:rPr>
        <w:t>: 10.1186/s13073-024-01364-x. PMID: 39085949; PMCID: PMC11293023.</w:t>
      </w:r>
    </w:p>
    <w:p w14:paraId="24E6EC88" w14:textId="0357D6AF" w:rsidR="007B5483" w:rsidRDefault="007B5483" w:rsidP="007B5483">
      <w:pPr>
        <w:spacing w:after="120" w:line="240" w:lineRule="exact"/>
        <w:ind w:left="720" w:hanging="720"/>
        <w:rPr>
          <w:rFonts w:cs="Arial"/>
          <w:color w:val="212121"/>
          <w:shd w:val="clear" w:color="auto" w:fill="FFFFFF"/>
        </w:rPr>
      </w:pPr>
      <w:r>
        <w:rPr>
          <w:rFonts w:cs="Arial"/>
          <w:color w:val="212121"/>
          <w:szCs w:val="22"/>
        </w:rPr>
        <w:t>367.</w:t>
      </w:r>
      <w:r>
        <w:rPr>
          <w:rFonts w:cs="Arial"/>
          <w:color w:val="212121"/>
          <w:szCs w:val="22"/>
        </w:rPr>
        <w:tab/>
      </w:r>
      <w:r w:rsidRPr="007B5483">
        <w:rPr>
          <w:rFonts w:cs="Arial"/>
          <w:color w:val="212121"/>
          <w:szCs w:val="22"/>
        </w:rPr>
        <w:t xml:space="preserve">Ogino N, Leite MF, Guerra MT, Kruglov E, </w:t>
      </w:r>
      <w:proofErr w:type="spellStart"/>
      <w:r w:rsidRPr="007B5483">
        <w:rPr>
          <w:rFonts w:cs="Arial"/>
          <w:color w:val="212121"/>
          <w:szCs w:val="22"/>
        </w:rPr>
        <w:t>Asashima</w:t>
      </w:r>
      <w:proofErr w:type="spellEnd"/>
      <w:r w:rsidRPr="007B5483">
        <w:rPr>
          <w:rFonts w:cs="Arial"/>
          <w:color w:val="212121"/>
          <w:szCs w:val="22"/>
        </w:rPr>
        <w:t xml:space="preserve"> H, Hafler DA, Ito T, Pereira JP, Peiffer BJ, Sun Z, Ehrlich BE, Nathanson MH. Neutrophils insert elastase into hepatocytes to regulate calcium signaling in alcohol-associated hepatitis. J Clin Invest. 2024 Jun 25;134(16</w:t>
      </w:r>
      <w:proofErr w:type="gramStart"/>
      <w:r w:rsidRPr="007B5483">
        <w:rPr>
          <w:rFonts w:cs="Arial"/>
          <w:color w:val="212121"/>
          <w:szCs w:val="22"/>
        </w:rPr>
        <w:t>):e</w:t>
      </w:r>
      <w:proofErr w:type="gramEnd"/>
      <w:r w:rsidRPr="007B5483">
        <w:rPr>
          <w:rFonts w:cs="Arial"/>
          <w:color w:val="212121"/>
          <w:szCs w:val="22"/>
        </w:rPr>
        <w:t xml:space="preserve">171691. </w:t>
      </w:r>
      <w:proofErr w:type="spellStart"/>
      <w:r w:rsidRPr="007B5483">
        <w:rPr>
          <w:rFonts w:cs="Arial"/>
          <w:color w:val="212121"/>
          <w:szCs w:val="22"/>
        </w:rPr>
        <w:t>doi</w:t>
      </w:r>
      <w:proofErr w:type="spellEnd"/>
      <w:r w:rsidRPr="007B5483">
        <w:rPr>
          <w:rFonts w:cs="Arial"/>
          <w:color w:val="212121"/>
          <w:szCs w:val="22"/>
        </w:rPr>
        <w:t>: 10.1172/JCI171691. PMID: 38916955; PMCID: PMC11324315.</w:t>
      </w:r>
    </w:p>
    <w:p w14:paraId="59FF4B49" w14:textId="3647F117" w:rsidR="007B5483" w:rsidRDefault="007B5483" w:rsidP="007B5483">
      <w:pPr>
        <w:spacing w:after="120" w:line="240" w:lineRule="exact"/>
        <w:ind w:left="720" w:hanging="720"/>
        <w:rPr>
          <w:rFonts w:cs="Arial"/>
          <w:color w:val="212121"/>
          <w:shd w:val="clear" w:color="auto" w:fill="FFFFFF"/>
        </w:rPr>
      </w:pPr>
      <w:r>
        <w:rPr>
          <w:rFonts w:cs="Arial"/>
          <w:color w:val="212121"/>
          <w:szCs w:val="22"/>
        </w:rPr>
        <w:lastRenderedPageBreak/>
        <w:t>368.</w:t>
      </w:r>
      <w:r>
        <w:rPr>
          <w:rFonts w:cs="Arial"/>
          <w:color w:val="212121"/>
          <w:szCs w:val="22"/>
        </w:rPr>
        <w:tab/>
      </w:r>
      <w:r w:rsidRPr="007B5483">
        <w:rPr>
          <w:rFonts w:cs="Arial"/>
          <w:color w:val="212121"/>
          <w:szCs w:val="22"/>
        </w:rPr>
        <w:t xml:space="preserve">Phan HV, </w:t>
      </w:r>
      <w:proofErr w:type="spellStart"/>
      <w:r w:rsidRPr="007B5483">
        <w:rPr>
          <w:rFonts w:cs="Arial"/>
          <w:color w:val="212121"/>
          <w:szCs w:val="22"/>
        </w:rPr>
        <w:t>Tsitsiklis</w:t>
      </w:r>
      <w:proofErr w:type="spellEnd"/>
      <w:r w:rsidRPr="007B5483">
        <w:rPr>
          <w:rFonts w:cs="Arial"/>
          <w:color w:val="212121"/>
          <w:szCs w:val="22"/>
        </w:rPr>
        <w:t xml:space="preserve"> A, Maguire CP, Haddad EK, Becker PM, Kim-Schulze S, Lee B, Chen J, Hoch A, Pickering H, van Zalm P, Altman MC, Augustine AD, Calfee CS, </w:t>
      </w:r>
      <w:proofErr w:type="spellStart"/>
      <w:r w:rsidRPr="007B5483">
        <w:rPr>
          <w:rFonts w:cs="Arial"/>
          <w:color w:val="212121"/>
          <w:szCs w:val="22"/>
        </w:rPr>
        <w:t>Bosinger</w:t>
      </w:r>
      <w:proofErr w:type="spellEnd"/>
      <w:r w:rsidRPr="007B5483">
        <w:rPr>
          <w:rFonts w:cs="Arial"/>
          <w:color w:val="212121"/>
          <w:szCs w:val="22"/>
        </w:rPr>
        <w:t xml:space="preserve"> S, Cairns CB, </w:t>
      </w:r>
      <w:proofErr w:type="spellStart"/>
      <w:r w:rsidRPr="007B5483">
        <w:rPr>
          <w:rFonts w:cs="Arial"/>
          <w:color w:val="212121"/>
          <w:szCs w:val="22"/>
        </w:rPr>
        <w:t>Eckalbar</w:t>
      </w:r>
      <w:proofErr w:type="spellEnd"/>
      <w:r w:rsidRPr="007B5483">
        <w:rPr>
          <w:rFonts w:cs="Arial"/>
          <w:color w:val="212121"/>
          <w:szCs w:val="22"/>
        </w:rPr>
        <w:t xml:space="preserve"> W, Guan L, </w:t>
      </w:r>
      <w:proofErr w:type="spellStart"/>
      <w:r w:rsidRPr="007B5483">
        <w:rPr>
          <w:rFonts w:cs="Arial"/>
          <w:color w:val="212121"/>
          <w:szCs w:val="22"/>
        </w:rPr>
        <w:t>Jayavelu</w:t>
      </w:r>
      <w:proofErr w:type="spellEnd"/>
      <w:r w:rsidRPr="007B5483">
        <w:rPr>
          <w:rFonts w:cs="Arial"/>
          <w:color w:val="212121"/>
          <w:szCs w:val="22"/>
        </w:rPr>
        <w:t xml:space="preserve"> ND, Kleinstein SH, Krammer F, </w:t>
      </w:r>
      <w:proofErr w:type="spellStart"/>
      <w:r w:rsidRPr="007B5483">
        <w:rPr>
          <w:rFonts w:cs="Arial"/>
          <w:color w:val="212121"/>
          <w:szCs w:val="22"/>
        </w:rPr>
        <w:t>Maecker</w:t>
      </w:r>
      <w:proofErr w:type="spellEnd"/>
      <w:r w:rsidRPr="007B5483">
        <w:rPr>
          <w:rFonts w:cs="Arial"/>
          <w:color w:val="212121"/>
          <w:szCs w:val="22"/>
        </w:rPr>
        <w:t xml:space="preserve"> HT, Ozonoff A, Peters B, </w:t>
      </w:r>
      <w:proofErr w:type="spellStart"/>
      <w:r w:rsidRPr="007B5483">
        <w:rPr>
          <w:rFonts w:cs="Arial"/>
          <w:color w:val="212121"/>
          <w:szCs w:val="22"/>
        </w:rPr>
        <w:t>Rouphael</w:t>
      </w:r>
      <w:proofErr w:type="spellEnd"/>
      <w:r w:rsidRPr="007B5483">
        <w:rPr>
          <w:rFonts w:cs="Arial"/>
          <w:color w:val="212121"/>
          <w:szCs w:val="22"/>
        </w:rPr>
        <w:t xml:space="preserve"> N; IMPACC Network; Montgomery RR, Reed E, </w:t>
      </w:r>
      <w:proofErr w:type="spellStart"/>
      <w:r w:rsidRPr="007B5483">
        <w:rPr>
          <w:rFonts w:cs="Arial"/>
          <w:color w:val="212121"/>
          <w:szCs w:val="22"/>
        </w:rPr>
        <w:t>Schaenman</w:t>
      </w:r>
      <w:proofErr w:type="spellEnd"/>
      <w:r w:rsidRPr="007B5483">
        <w:rPr>
          <w:rFonts w:cs="Arial"/>
          <w:color w:val="212121"/>
          <w:szCs w:val="22"/>
        </w:rPr>
        <w:t xml:space="preserve"> J, Steen H, Levy O, </w:t>
      </w:r>
      <w:proofErr w:type="spellStart"/>
      <w:r w:rsidRPr="007B5483">
        <w:rPr>
          <w:rFonts w:cs="Arial"/>
          <w:color w:val="212121"/>
          <w:szCs w:val="22"/>
        </w:rPr>
        <w:t>Diray</w:t>
      </w:r>
      <w:proofErr w:type="spellEnd"/>
      <w:r w:rsidRPr="007B5483">
        <w:rPr>
          <w:rFonts w:cs="Arial"/>
          <w:color w:val="212121"/>
          <w:szCs w:val="22"/>
        </w:rPr>
        <w:t xml:space="preserve">-Arce J, Langelier CR. Host-microbe multiomic profiling reveals age-dependent immune dysregulation associated with COVID-19 immunopathology. Sci </w:t>
      </w:r>
      <w:proofErr w:type="spellStart"/>
      <w:r w:rsidRPr="007B5483">
        <w:rPr>
          <w:rFonts w:cs="Arial"/>
          <w:color w:val="212121"/>
          <w:szCs w:val="22"/>
        </w:rPr>
        <w:t>Transl</w:t>
      </w:r>
      <w:proofErr w:type="spellEnd"/>
      <w:r w:rsidRPr="007B5483">
        <w:rPr>
          <w:rFonts w:cs="Arial"/>
          <w:color w:val="212121"/>
          <w:szCs w:val="22"/>
        </w:rPr>
        <w:t xml:space="preserve"> Med. 2024 Apr 17;16(743</w:t>
      </w:r>
      <w:proofErr w:type="gramStart"/>
      <w:r w:rsidRPr="007B5483">
        <w:rPr>
          <w:rFonts w:cs="Arial"/>
          <w:color w:val="212121"/>
          <w:szCs w:val="22"/>
        </w:rPr>
        <w:t>):eadj</w:t>
      </w:r>
      <w:proofErr w:type="gramEnd"/>
      <w:r w:rsidRPr="007B5483">
        <w:rPr>
          <w:rFonts w:cs="Arial"/>
          <w:color w:val="212121"/>
          <w:szCs w:val="22"/>
        </w:rPr>
        <w:t xml:space="preserve">5154. </w:t>
      </w:r>
      <w:proofErr w:type="spellStart"/>
      <w:r w:rsidRPr="007B5483">
        <w:rPr>
          <w:rFonts w:cs="Arial"/>
          <w:color w:val="212121"/>
          <w:szCs w:val="22"/>
        </w:rPr>
        <w:t>doi</w:t>
      </w:r>
      <w:proofErr w:type="spellEnd"/>
      <w:r w:rsidRPr="007B5483">
        <w:rPr>
          <w:rFonts w:cs="Arial"/>
          <w:color w:val="212121"/>
          <w:szCs w:val="22"/>
        </w:rPr>
        <w:t>: 10.1126/</w:t>
      </w:r>
      <w:proofErr w:type="gramStart"/>
      <w:r w:rsidRPr="007B5483">
        <w:rPr>
          <w:rFonts w:cs="Arial"/>
          <w:color w:val="212121"/>
          <w:szCs w:val="22"/>
        </w:rPr>
        <w:t>scitranslmed.adj</w:t>
      </w:r>
      <w:proofErr w:type="gramEnd"/>
      <w:r w:rsidRPr="007B5483">
        <w:rPr>
          <w:rFonts w:cs="Arial"/>
          <w:color w:val="212121"/>
          <w:szCs w:val="22"/>
        </w:rPr>
        <w:t xml:space="preserve">5154. </w:t>
      </w:r>
      <w:proofErr w:type="spellStart"/>
      <w:r w:rsidRPr="007B5483">
        <w:rPr>
          <w:rFonts w:cs="Arial"/>
          <w:color w:val="212121"/>
          <w:szCs w:val="22"/>
        </w:rPr>
        <w:t>Epub</w:t>
      </w:r>
      <w:proofErr w:type="spellEnd"/>
      <w:r w:rsidRPr="007B5483">
        <w:rPr>
          <w:rFonts w:cs="Arial"/>
          <w:color w:val="212121"/>
          <w:szCs w:val="22"/>
        </w:rPr>
        <w:t xml:space="preserve"> 2024 Apr 17. PMID: 38630846.</w:t>
      </w:r>
    </w:p>
    <w:p w14:paraId="2F47625C" w14:textId="641EB6F1" w:rsidR="00194A3A" w:rsidRPr="00903BEF" w:rsidRDefault="00194A3A" w:rsidP="00194A3A">
      <w:pPr>
        <w:spacing w:after="120" w:line="240" w:lineRule="exact"/>
        <w:ind w:left="720" w:hanging="720"/>
        <w:rPr>
          <w:rFonts w:cs="Arial"/>
          <w:color w:val="000000" w:themeColor="text1"/>
          <w:shd w:val="clear" w:color="auto" w:fill="FFFFFF"/>
        </w:rPr>
      </w:pPr>
      <w:r>
        <w:rPr>
          <w:rFonts w:cs="Arial"/>
          <w:color w:val="222222"/>
          <w:shd w:val="clear" w:color="auto" w:fill="FFFFFF"/>
        </w:rPr>
        <w:t>36</w:t>
      </w:r>
      <w:r w:rsidR="007B5483">
        <w:rPr>
          <w:rFonts w:cs="Arial"/>
          <w:color w:val="222222"/>
          <w:shd w:val="clear" w:color="auto" w:fill="FFFFFF"/>
        </w:rPr>
        <w:t>9</w:t>
      </w:r>
      <w:r>
        <w:rPr>
          <w:rFonts w:cs="Arial"/>
          <w:color w:val="222222"/>
          <w:shd w:val="clear" w:color="auto" w:fill="FFFFFF"/>
        </w:rPr>
        <w:t xml:space="preserve">. </w:t>
      </w:r>
      <w:r w:rsidR="00903BEF">
        <w:rPr>
          <w:rFonts w:cs="Arial"/>
          <w:color w:val="222222"/>
          <w:shd w:val="clear" w:color="auto" w:fill="FFFFFF"/>
        </w:rPr>
        <w:tab/>
      </w:r>
      <w:r w:rsidRPr="00194A3A">
        <w:rPr>
          <w:rFonts w:cs="Arial"/>
          <w:color w:val="212121"/>
          <w:szCs w:val="22"/>
          <w:shd w:val="clear" w:color="auto" w:fill="FFFFFF"/>
        </w:rPr>
        <w:t xml:space="preserve">Lincoln MR, Connally N, Axisa PP, Gasperi C, Mitrovic M, van Heel D, </w:t>
      </w:r>
      <w:proofErr w:type="spellStart"/>
      <w:r w:rsidRPr="00194A3A">
        <w:rPr>
          <w:rFonts w:cs="Arial"/>
          <w:color w:val="212121"/>
          <w:szCs w:val="22"/>
          <w:shd w:val="clear" w:color="auto" w:fill="FFFFFF"/>
        </w:rPr>
        <w:t>Wijmenga</w:t>
      </w:r>
      <w:proofErr w:type="spellEnd"/>
      <w:r w:rsidRPr="00194A3A">
        <w:rPr>
          <w:rFonts w:cs="Arial"/>
          <w:color w:val="212121"/>
          <w:szCs w:val="22"/>
          <w:shd w:val="clear" w:color="auto" w:fill="FFFFFF"/>
        </w:rPr>
        <w:t xml:space="preserve"> C, </w:t>
      </w:r>
      <w:proofErr w:type="spellStart"/>
      <w:r w:rsidRPr="00194A3A">
        <w:rPr>
          <w:rFonts w:cs="Arial"/>
          <w:color w:val="212121"/>
          <w:szCs w:val="22"/>
          <w:shd w:val="clear" w:color="auto" w:fill="FFFFFF"/>
        </w:rPr>
        <w:t>Withoff</w:t>
      </w:r>
      <w:proofErr w:type="spellEnd"/>
      <w:r w:rsidRPr="00194A3A">
        <w:rPr>
          <w:rFonts w:cs="Arial"/>
          <w:color w:val="212121"/>
          <w:szCs w:val="22"/>
          <w:shd w:val="clear" w:color="auto" w:fill="FFFFFF"/>
        </w:rPr>
        <w:t xml:space="preserve"> S, Jonkers IH, </w:t>
      </w:r>
      <w:proofErr w:type="spellStart"/>
      <w:r w:rsidRPr="00194A3A">
        <w:rPr>
          <w:rFonts w:cs="Arial"/>
          <w:color w:val="212121"/>
          <w:szCs w:val="22"/>
          <w:shd w:val="clear" w:color="auto" w:fill="FFFFFF"/>
        </w:rPr>
        <w:t>Padyukov</w:t>
      </w:r>
      <w:proofErr w:type="spellEnd"/>
      <w:r w:rsidRPr="00194A3A">
        <w:rPr>
          <w:rFonts w:cs="Arial"/>
          <w:color w:val="212121"/>
          <w:szCs w:val="22"/>
          <w:shd w:val="clear" w:color="auto" w:fill="FFFFFF"/>
        </w:rPr>
        <w:t xml:space="preserve"> L; International Multiple Sclerosis Genetics Consortium; Rich SS, Graham RR, Gaffney PM, </w:t>
      </w:r>
      <w:r w:rsidRPr="00903BEF">
        <w:rPr>
          <w:rFonts w:cs="Arial"/>
          <w:color w:val="000000" w:themeColor="text1"/>
          <w:szCs w:val="22"/>
          <w:shd w:val="clear" w:color="auto" w:fill="FFFFFF"/>
        </w:rPr>
        <w:t xml:space="preserve">Langefeld CD, Vyse TJ, Hafler DA, Chun S, Sunyaev SR, </w:t>
      </w:r>
      <w:proofErr w:type="spellStart"/>
      <w:r w:rsidRPr="00903BEF">
        <w:rPr>
          <w:rFonts w:cs="Arial"/>
          <w:color w:val="000000" w:themeColor="text1"/>
          <w:szCs w:val="22"/>
          <w:shd w:val="clear" w:color="auto" w:fill="FFFFFF"/>
        </w:rPr>
        <w:t>Cotsapas</w:t>
      </w:r>
      <w:proofErr w:type="spellEnd"/>
      <w:r w:rsidRPr="00903BEF">
        <w:rPr>
          <w:rFonts w:cs="Arial"/>
          <w:color w:val="000000" w:themeColor="text1"/>
          <w:szCs w:val="22"/>
          <w:shd w:val="clear" w:color="auto" w:fill="FFFFFF"/>
        </w:rPr>
        <w:t xml:space="preserve"> C</w:t>
      </w:r>
      <w:r w:rsidRPr="00903BEF">
        <w:rPr>
          <w:rFonts w:cs="Arial"/>
          <w:i/>
          <w:iCs/>
          <w:color w:val="000000" w:themeColor="text1"/>
          <w:szCs w:val="22"/>
        </w:rPr>
        <w:t>.</w:t>
      </w:r>
      <w:r w:rsidRPr="00903BEF">
        <w:rPr>
          <w:rStyle w:val="apple-converted-space"/>
          <w:rFonts w:cs="Arial"/>
          <w:color w:val="000000" w:themeColor="text1"/>
          <w:szCs w:val="22"/>
          <w:shd w:val="clear" w:color="auto" w:fill="FFFFFF"/>
        </w:rPr>
        <w:t> </w:t>
      </w:r>
      <w:r w:rsidRPr="00903BEF">
        <w:rPr>
          <w:rFonts w:cs="Arial"/>
          <w:color w:val="000000" w:themeColor="text1"/>
          <w:szCs w:val="22"/>
          <w:shd w:val="clear" w:color="auto" w:fill="FFFFFF"/>
        </w:rPr>
        <w:t>Genetic mapping across autoimmune</w:t>
      </w:r>
      <w:r w:rsidRPr="00903BEF">
        <w:rPr>
          <w:rFonts w:cs="Arial"/>
          <w:color w:val="000000" w:themeColor="text1"/>
          <w:shd w:val="clear" w:color="auto" w:fill="FFFFFF"/>
        </w:rPr>
        <w:t xml:space="preserve"> diseases reveals shared associations and mechanisms.</w:t>
      </w:r>
      <w:r w:rsidRPr="00903BEF">
        <w:rPr>
          <w:rStyle w:val="apple-converted-space"/>
          <w:rFonts w:cs="Arial"/>
          <w:color w:val="000000" w:themeColor="text1"/>
          <w:shd w:val="clear" w:color="auto" w:fill="FFFFFF"/>
        </w:rPr>
        <w:t> </w:t>
      </w:r>
      <w:r w:rsidRPr="00903BEF">
        <w:rPr>
          <w:rFonts w:cs="Arial"/>
          <w:i/>
          <w:iCs/>
          <w:color w:val="000000" w:themeColor="text1"/>
        </w:rPr>
        <w:t>Nat Genet</w:t>
      </w:r>
      <w:r w:rsidRPr="00903BEF">
        <w:rPr>
          <w:rStyle w:val="apple-converted-space"/>
          <w:rFonts w:cs="Arial"/>
          <w:color w:val="000000" w:themeColor="text1"/>
          <w:shd w:val="clear" w:color="auto" w:fill="FFFFFF"/>
        </w:rPr>
        <w:t> </w:t>
      </w:r>
      <w:r w:rsidRPr="00903BEF">
        <w:rPr>
          <w:rFonts w:cs="Arial"/>
          <w:b/>
          <w:bCs/>
          <w:color w:val="000000" w:themeColor="text1"/>
        </w:rPr>
        <w:t>56</w:t>
      </w:r>
      <w:r w:rsidRPr="00903BEF">
        <w:rPr>
          <w:rFonts w:cs="Arial"/>
          <w:color w:val="000000" w:themeColor="text1"/>
          <w:shd w:val="clear" w:color="auto" w:fill="FFFFFF"/>
        </w:rPr>
        <w:t>, 838–845</w:t>
      </w:r>
      <w:r w:rsidR="00373E23" w:rsidRPr="00903BEF">
        <w:rPr>
          <w:rFonts w:cs="Arial"/>
          <w:color w:val="000000" w:themeColor="text1"/>
          <w:shd w:val="clear" w:color="auto" w:fill="FFFFFF"/>
        </w:rPr>
        <w:t xml:space="preserve">, </w:t>
      </w:r>
      <w:r w:rsidRPr="00903BEF">
        <w:rPr>
          <w:rFonts w:cs="Arial"/>
          <w:color w:val="000000" w:themeColor="text1"/>
          <w:shd w:val="clear" w:color="auto" w:fill="FFFFFF"/>
        </w:rPr>
        <w:t xml:space="preserve">2024. </w:t>
      </w:r>
      <w:hyperlink r:id="rId69" w:history="1">
        <w:r w:rsidR="008925C6" w:rsidRPr="00903BEF">
          <w:rPr>
            <w:rStyle w:val="Hyperlink"/>
            <w:rFonts w:cs="Arial"/>
            <w:color w:val="000000" w:themeColor="text1"/>
            <w:shd w:val="clear" w:color="auto" w:fill="FFFFFF"/>
          </w:rPr>
          <w:t>https://doi.org/10.1038/s41588-024-01732-8</w:t>
        </w:r>
      </w:hyperlink>
    </w:p>
    <w:p w14:paraId="0CB65C34" w14:textId="5BE2C312" w:rsidR="008925C6" w:rsidRPr="00D46272" w:rsidRDefault="008925C6" w:rsidP="008925C6">
      <w:pPr>
        <w:spacing w:after="120" w:line="240" w:lineRule="exact"/>
        <w:ind w:left="720" w:hanging="720"/>
        <w:rPr>
          <w:rFonts w:cs="Arial"/>
          <w:color w:val="5B616B"/>
          <w:szCs w:val="22"/>
        </w:rPr>
      </w:pPr>
      <w:r>
        <w:rPr>
          <w:rFonts w:cs="Arial"/>
        </w:rPr>
        <w:t>3</w:t>
      </w:r>
      <w:r w:rsidR="007B5483">
        <w:rPr>
          <w:rFonts w:cs="Arial"/>
        </w:rPr>
        <w:t>70</w:t>
      </w:r>
      <w:r>
        <w:rPr>
          <w:rFonts w:cs="Arial"/>
        </w:rPr>
        <w:t xml:space="preserve">. </w:t>
      </w:r>
      <w:r w:rsidR="00903BEF">
        <w:rPr>
          <w:rFonts w:cs="Arial"/>
        </w:rPr>
        <w:tab/>
      </w:r>
      <w:r w:rsidRPr="00734BED">
        <w:t xml:space="preserve">Sumida TS, Lincoln MR, He L, Park Y, Stillwell HA, </w:t>
      </w:r>
      <w:proofErr w:type="spellStart"/>
      <w:r w:rsidRPr="00734BED">
        <w:t>Kulminski</w:t>
      </w:r>
      <w:proofErr w:type="spellEnd"/>
      <w:r w:rsidRPr="00734BED">
        <w:t xml:space="preserve"> AM</w:t>
      </w:r>
      <w:r w:rsidRPr="00734BED">
        <w:rPr>
          <w:vertAlign w:val="superscript"/>
        </w:rPr>
        <w:t>4</w:t>
      </w:r>
      <w:r w:rsidRPr="00734BED">
        <w:t xml:space="preserve">, Epstein CB, Bernstein BE, Kellis M, </w:t>
      </w:r>
      <w:r w:rsidRPr="009D54A2">
        <w:t>Hafler DA</w:t>
      </w:r>
      <w:r w:rsidRPr="00734BED">
        <w:t xml:space="preserve">. </w:t>
      </w:r>
      <w:r w:rsidRPr="00734BED">
        <w:rPr>
          <w:bCs/>
        </w:rPr>
        <w:t xml:space="preserve">Aberrant Short </w:t>
      </w:r>
      <w:r w:rsidRPr="00734BED">
        <w:rPr>
          <w:bCs/>
          <w:i/>
        </w:rPr>
        <w:t>PRDM1</w:t>
      </w:r>
      <w:r w:rsidRPr="00734BED">
        <w:rPr>
          <w:bCs/>
        </w:rPr>
        <w:t xml:space="preserve"> Isoform Drives Dysfunctional Foxp3</w:t>
      </w:r>
      <w:r w:rsidRPr="00734BED">
        <w:rPr>
          <w:bCs/>
          <w:vertAlign w:val="superscript"/>
        </w:rPr>
        <w:t>+</w:t>
      </w:r>
      <w:r w:rsidRPr="00734BED">
        <w:rPr>
          <w:bCs/>
        </w:rPr>
        <w:t xml:space="preserve"> Regulatory T cells in Autoimmune Diseases. </w:t>
      </w:r>
      <w:r w:rsidRPr="00734BED">
        <w:rPr>
          <w:bCs/>
          <w:i/>
          <w:iCs/>
        </w:rPr>
        <w:t>Science Translational Immunology</w:t>
      </w:r>
      <w:r w:rsidRPr="00734BED">
        <w:rPr>
          <w:bCs/>
        </w:rPr>
        <w:t>,</w:t>
      </w:r>
      <w:r>
        <w:rPr>
          <w:bCs/>
        </w:rPr>
        <w:t xml:space="preserve"> </w:t>
      </w:r>
      <w:r w:rsidRPr="00D46272">
        <w:rPr>
          <w:rFonts w:cs="Arial"/>
          <w:color w:val="000000" w:themeColor="text1"/>
          <w:szCs w:val="22"/>
        </w:rPr>
        <w:t>2024 Aug 28;16(762</w:t>
      </w:r>
      <w:proofErr w:type="gramStart"/>
      <w:r w:rsidRPr="00D46272">
        <w:rPr>
          <w:rFonts w:cs="Arial"/>
          <w:color w:val="000000" w:themeColor="text1"/>
          <w:szCs w:val="22"/>
        </w:rPr>
        <w:t>):eadp</w:t>
      </w:r>
      <w:proofErr w:type="gramEnd"/>
      <w:r w:rsidRPr="00D46272">
        <w:rPr>
          <w:rFonts w:cs="Arial"/>
          <w:color w:val="000000" w:themeColor="text1"/>
          <w:szCs w:val="22"/>
        </w:rPr>
        <w:t>1720.</w:t>
      </w:r>
      <w:r w:rsidRPr="00D46272">
        <w:rPr>
          <w:rFonts w:cs="Arial"/>
          <w:bCs/>
          <w:szCs w:val="22"/>
        </w:rPr>
        <w:t xml:space="preserve"> </w:t>
      </w:r>
      <w:r w:rsidRPr="00D46272">
        <w:rPr>
          <w:rFonts w:cs="Arial"/>
          <w:color w:val="000000" w:themeColor="text1"/>
          <w:szCs w:val="22"/>
          <w:shd w:val="clear" w:color="auto" w:fill="FFFFFF"/>
        </w:rPr>
        <w:t> </w:t>
      </w:r>
      <w:proofErr w:type="spellStart"/>
      <w:r w:rsidRPr="00D46272">
        <w:rPr>
          <w:rFonts w:cs="Arial"/>
          <w:color w:val="000000" w:themeColor="text1"/>
          <w:szCs w:val="22"/>
        </w:rPr>
        <w:t>doi</w:t>
      </w:r>
      <w:proofErr w:type="spellEnd"/>
      <w:r w:rsidRPr="00D46272">
        <w:rPr>
          <w:rFonts w:cs="Arial"/>
          <w:color w:val="000000" w:themeColor="text1"/>
          <w:szCs w:val="22"/>
        </w:rPr>
        <w:t>: 10.1126/scitranslmed.adp1720.Epub 2024 Aug 28</w:t>
      </w:r>
      <w:r w:rsidRPr="00D46272">
        <w:rPr>
          <w:rFonts w:cs="Arial"/>
          <w:color w:val="5B616B"/>
          <w:szCs w:val="22"/>
        </w:rPr>
        <w:t>.</w:t>
      </w:r>
    </w:p>
    <w:p w14:paraId="00F05350" w14:textId="77777777" w:rsidR="005A6220" w:rsidRDefault="005A6220" w:rsidP="005A6220">
      <w:pPr>
        <w:spacing w:after="120" w:line="240" w:lineRule="exact"/>
        <w:ind w:left="720" w:hanging="720"/>
        <w:rPr>
          <w:rFonts w:cs="Arial"/>
          <w:color w:val="000000" w:themeColor="text1"/>
          <w:szCs w:val="22"/>
          <w:bdr w:val="none" w:sz="0" w:space="0" w:color="auto" w:frame="1"/>
        </w:rPr>
      </w:pPr>
      <w:r w:rsidRPr="005A6220">
        <w:rPr>
          <w:rFonts w:cs="Arial"/>
          <w:color w:val="000000" w:themeColor="text1"/>
        </w:rPr>
        <w:t>371</w:t>
      </w:r>
      <w:r w:rsidRPr="005A6220">
        <w:rPr>
          <w:rFonts w:cs="Arial"/>
          <w:bCs/>
          <w:color w:val="000000" w:themeColor="text1"/>
        </w:rPr>
        <w:t>.</w:t>
      </w:r>
      <w:r w:rsidRPr="005A6220">
        <w:rPr>
          <w:rFonts w:cs="Arial"/>
          <w:bCs/>
          <w:color w:val="000000" w:themeColor="text1"/>
        </w:rPr>
        <w:tab/>
      </w:r>
      <w:r w:rsidRPr="00ED0E95">
        <w:rPr>
          <w:rFonts w:cs="Arial"/>
          <w:color w:val="000000" w:themeColor="text1"/>
          <w:szCs w:val="22"/>
          <w:bdr w:val="none" w:sz="0" w:space="0" w:color="auto" w:frame="1"/>
        </w:rPr>
        <w:t>Hanin</w:t>
      </w:r>
      <w:r w:rsidRPr="005A6220">
        <w:rPr>
          <w:color w:val="000000" w:themeColor="text1"/>
          <w:bdr w:val="none" w:sz="0" w:space="0" w:color="auto" w:frame="1"/>
        </w:rPr>
        <w:t>, A</w:t>
      </w:r>
      <w:r w:rsidRPr="00ED0E95">
        <w:rPr>
          <w:rFonts w:cs="Arial"/>
          <w:color w:val="000000" w:themeColor="text1"/>
          <w:szCs w:val="22"/>
          <w:bdr w:val="none" w:sz="0" w:space="0" w:color="auto" w:frame="1"/>
        </w:rPr>
        <w:t>, Comi</w:t>
      </w:r>
      <w:r w:rsidRPr="005A6220">
        <w:rPr>
          <w:color w:val="000000" w:themeColor="text1"/>
          <w:bdr w:val="none" w:sz="0" w:space="0" w:color="auto" w:frame="1"/>
        </w:rPr>
        <w:t xml:space="preserve"> </w:t>
      </w:r>
      <w:proofErr w:type="gramStart"/>
      <w:r w:rsidRPr="005A6220">
        <w:rPr>
          <w:color w:val="000000" w:themeColor="text1"/>
          <w:bdr w:val="none" w:sz="0" w:space="0" w:color="auto" w:frame="1"/>
        </w:rPr>
        <w:t xml:space="preserve">M, </w:t>
      </w:r>
      <w:r w:rsidRPr="00ED0E95">
        <w:rPr>
          <w:rFonts w:cs="Arial"/>
          <w:color w:val="000000" w:themeColor="text1"/>
          <w:szCs w:val="22"/>
          <w:bdr w:val="none" w:sz="0" w:space="0" w:color="auto" w:frame="1"/>
        </w:rPr>
        <w:t> </w:t>
      </w:r>
      <w:r w:rsidRPr="005A6220">
        <w:rPr>
          <w:color w:val="000000" w:themeColor="text1"/>
          <w:bdr w:val="none" w:sz="0" w:space="0" w:color="auto" w:frame="1"/>
        </w:rPr>
        <w:t xml:space="preserve"> </w:t>
      </w:r>
      <w:proofErr w:type="gramEnd"/>
      <w:r w:rsidRPr="00ED0E95">
        <w:rPr>
          <w:rFonts w:cs="Arial"/>
          <w:color w:val="000000" w:themeColor="text1"/>
          <w:szCs w:val="22"/>
          <w:bdr w:val="none" w:sz="0" w:space="0" w:color="auto" w:frame="1"/>
        </w:rPr>
        <w:t>Sumida</w:t>
      </w:r>
      <w:r w:rsidRPr="005A6220">
        <w:rPr>
          <w:color w:val="000000" w:themeColor="text1"/>
          <w:bdr w:val="none" w:sz="0" w:space="0" w:color="auto" w:frame="1"/>
        </w:rPr>
        <w:t xml:space="preserve"> </w:t>
      </w:r>
      <w:proofErr w:type="gramStart"/>
      <w:r w:rsidRPr="005A6220">
        <w:rPr>
          <w:color w:val="000000" w:themeColor="text1"/>
          <w:bdr w:val="none" w:sz="0" w:space="0" w:color="auto" w:frame="1"/>
        </w:rPr>
        <w:t xml:space="preserve">TS, </w:t>
      </w:r>
      <w:r w:rsidRPr="00ED0E95">
        <w:rPr>
          <w:rFonts w:cs="Arial"/>
          <w:color w:val="000000" w:themeColor="text1"/>
          <w:szCs w:val="22"/>
          <w:bdr w:val="none" w:sz="0" w:space="0" w:color="auto" w:frame="1"/>
        </w:rPr>
        <w:t> </w:t>
      </w:r>
      <w:r w:rsidRPr="005A6220">
        <w:rPr>
          <w:color w:val="000000" w:themeColor="text1"/>
          <w:bdr w:val="none" w:sz="0" w:space="0" w:color="auto" w:frame="1"/>
        </w:rPr>
        <w:t xml:space="preserve"> </w:t>
      </w:r>
      <w:proofErr w:type="gramEnd"/>
      <w:r w:rsidRPr="00ED0E95">
        <w:rPr>
          <w:rFonts w:cs="Arial"/>
          <w:color w:val="000000" w:themeColor="text1"/>
          <w:szCs w:val="22"/>
          <w:bdr w:val="none" w:sz="0" w:space="0" w:color="auto" w:frame="1"/>
        </w:rPr>
        <w:t>Hafler</w:t>
      </w:r>
      <w:r w:rsidRPr="005A6220">
        <w:rPr>
          <w:color w:val="000000" w:themeColor="text1"/>
          <w:bdr w:val="none" w:sz="0" w:space="0" w:color="auto" w:frame="1"/>
        </w:rPr>
        <w:t xml:space="preserve"> DA, </w:t>
      </w:r>
      <w:r w:rsidRPr="00ED0E95">
        <w:rPr>
          <w:rFonts w:cs="Arial"/>
          <w:color w:val="000000" w:themeColor="text1"/>
          <w:szCs w:val="22"/>
        </w:rPr>
        <w:t>Cholesterol promoted IFNG mRNA expression in CD4</w:t>
      </w:r>
      <w:r w:rsidRPr="00ED0E95">
        <w:rPr>
          <w:rFonts w:cs="Arial"/>
          <w:color w:val="000000" w:themeColor="text1"/>
          <w:szCs w:val="22"/>
          <w:bdr w:val="none" w:sz="0" w:space="0" w:color="auto" w:frame="1"/>
          <w:vertAlign w:val="superscript"/>
        </w:rPr>
        <w:t>+</w:t>
      </w:r>
      <w:r w:rsidRPr="005A6220">
        <w:rPr>
          <w:color w:val="000000" w:themeColor="text1"/>
        </w:rPr>
        <w:t xml:space="preserve"> </w:t>
      </w:r>
      <w:r w:rsidRPr="00ED0E95">
        <w:rPr>
          <w:rFonts w:cs="Arial"/>
          <w:color w:val="000000" w:themeColor="text1"/>
          <w:szCs w:val="22"/>
        </w:rPr>
        <w:t>cells</w:t>
      </w:r>
      <w:r w:rsidRPr="005A6220">
        <w:rPr>
          <w:color w:val="000000" w:themeColor="text1"/>
        </w:rPr>
        <w:t xml:space="preserve"> </w:t>
      </w:r>
      <w:r w:rsidRPr="00ED0E95">
        <w:rPr>
          <w:rFonts w:cs="Arial"/>
          <w:color w:val="000000" w:themeColor="text1"/>
          <w:szCs w:val="22"/>
          <w:bdr w:val="none" w:sz="0" w:space="0" w:color="auto" w:frame="1"/>
        </w:rPr>
        <w:t>Life Science Alliance Oct</w:t>
      </w:r>
      <w:r w:rsidRPr="005A6220">
        <w:rPr>
          <w:color w:val="000000" w:themeColor="text1"/>
          <w:bdr w:val="none" w:sz="0" w:space="0" w:color="auto" w:frame="1"/>
        </w:rPr>
        <w:t xml:space="preserve"> </w:t>
      </w:r>
      <w:r w:rsidRPr="00ED0E95">
        <w:rPr>
          <w:rFonts w:cs="Arial"/>
          <w:color w:val="000000" w:themeColor="text1"/>
          <w:szCs w:val="22"/>
          <w:bdr w:val="none" w:sz="0" w:space="0" w:color="auto" w:frame="1"/>
        </w:rPr>
        <w:t>2024, 7 (12) e202402890; DOI: 10.26508/lsa.202402890</w:t>
      </w:r>
    </w:p>
    <w:p w14:paraId="49ED4F0B" w14:textId="4F6B8BA1" w:rsidR="00A013B4" w:rsidRDefault="00A013B4" w:rsidP="00A013B4">
      <w:pPr>
        <w:spacing w:after="120" w:line="240" w:lineRule="exact"/>
        <w:ind w:left="720" w:hanging="720"/>
        <w:rPr>
          <w:rFonts w:cs="Arial"/>
          <w:szCs w:val="22"/>
        </w:rPr>
      </w:pPr>
      <w:r>
        <w:rPr>
          <w:rFonts w:cs="Arial"/>
          <w:color w:val="000000" w:themeColor="text1"/>
          <w:szCs w:val="22"/>
        </w:rPr>
        <w:t xml:space="preserve">372. </w:t>
      </w:r>
      <w:r>
        <w:rPr>
          <w:rFonts w:cs="Arial"/>
          <w:color w:val="000000" w:themeColor="text1"/>
          <w:szCs w:val="22"/>
        </w:rPr>
        <w:tab/>
      </w:r>
      <w:r w:rsidRPr="001A10F7">
        <w:rPr>
          <w:rFonts w:cs="Arial"/>
          <w:szCs w:val="22"/>
        </w:rPr>
        <w:t>Benjamin Y</w:t>
      </w:r>
      <w:r>
        <w:rPr>
          <w:rFonts w:cs="Arial"/>
          <w:szCs w:val="22"/>
        </w:rPr>
        <w:t xml:space="preserve">, </w:t>
      </w:r>
      <w:r w:rsidRPr="001A10F7">
        <w:rPr>
          <w:rFonts w:cs="Arial"/>
          <w:szCs w:val="22"/>
        </w:rPr>
        <w:t>Lu</w:t>
      </w:r>
      <w:r>
        <w:rPr>
          <w:rFonts w:cs="Arial"/>
          <w:szCs w:val="22"/>
        </w:rPr>
        <w:t xml:space="preserve"> BY, </w:t>
      </w:r>
      <w:r w:rsidRPr="001A10F7">
        <w:rPr>
          <w:rFonts w:cs="Arial"/>
          <w:szCs w:val="22"/>
        </w:rPr>
        <w:t>Lucca</w:t>
      </w:r>
      <w:r>
        <w:rPr>
          <w:rFonts w:cs="Arial"/>
          <w:szCs w:val="22"/>
        </w:rPr>
        <w:t xml:space="preserve"> </w:t>
      </w:r>
      <w:proofErr w:type="gramStart"/>
      <w:r>
        <w:rPr>
          <w:rFonts w:cs="Arial"/>
          <w:szCs w:val="22"/>
        </w:rPr>
        <w:t>LE</w:t>
      </w:r>
      <w:r>
        <w:rPr>
          <w:rFonts w:cs="Arial"/>
          <w:szCs w:val="22"/>
          <w:vertAlign w:val="superscript"/>
        </w:rPr>
        <w:t xml:space="preserve"> </w:t>
      </w:r>
      <w:r w:rsidRPr="001A10F7">
        <w:rPr>
          <w:rFonts w:cs="Arial"/>
          <w:szCs w:val="22"/>
        </w:rPr>
        <w:t>,</w:t>
      </w:r>
      <w:proofErr w:type="gramEnd"/>
      <w:r w:rsidRPr="001A10F7">
        <w:rPr>
          <w:rFonts w:cs="Arial"/>
          <w:szCs w:val="22"/>
        </w:rPr>
        <w:t xml:space="preserve"> Lewis</w:t>
      </w:r>
      <w:r>
        <w:rPr>
          <w:rFonts w:cs="Arial"/>
          <w:szCs w:val="22"/>
        </w:rPr>
        <w:t xml:space="preserve"> W</w:t>
      </w:r>
      <w:r w:rsidRPr="001A10F7">
        <w:rPr>
          <w:rFonts w:cs="Arial"/>
          <w:szCs w:val="22"/>
        </w:rPr>
        <w:t>, Wang</w:t>
      </w:r>
      <w:r>
        <w:rPr>
          <w:rFonts w:cs="Arial"/>
          <w:szCs w:val="22"/>
        </w:rPr>
        <w:t xml:space="preserve"> J,</w:t>
      </w:r>
      <w:r w:rsidRPr="001A10F7">
        <w:rPr>
          <w:rFonts w:cs="Arial"/>
          <w:szCs w:val="22"/>
        </w:rPr>
        <w:t xml:space="preserve"> Sebastian Heer</w:t>
      </w:r>
      <w:r>
        <w:rPr>
          <w:rFonts w:cs="Arial"/>
          <w:szCs w:val="22"/>
        </w:rPr>
        <w:t xml:space="preserve"> S</w:t>
      </w:r>
      <w:r w:rsidRPr="001A10F7">
        <w:rPr>
          <w:rFonts w:cs="Arial"/>
          <w:szCs w:val="22"/>
        </w:rPr>
        <w:t>, Estrada</w:t>
      </w:r>
      <w:r>
        <w:rPr>
          <w:rFonts w:cs="Arial"/>
          <w:szCs w:val="22"/>
        </w:rPr>
        <w:t xml:space="preserve"> VR</w:t>
      </w:r>
      <w:r w:rsidRPr="001A10F7">
        <w:rPr>
          <w:rFonts w:cs="Arial"/>
          <w:szCs w:val="22"/>
        </w:rPr>
        <w:t>, Kluger</w:t>
      </w:r>
      <w:r>
        <w:rPr>
          <w:rFonts w:cs="Arial"/>
          <w:szCs w:val="22"/>
        </w:rPr>
        <w:t xml:space="preserve"> Y</w:t>
      </w:r>
      <w:r>
        <w:rPr>
          <w:rFonts w:cs="Arial"/>
          <w:szCs w:val="22"/>
          <w:vertAlign w:val="superscript"/>
        </w:rPr>
        <w:t xml:space="preserve">, </w:t>
      </w:r>
      <w:r w:rsidRPr="001A10F7">
        <w:rPr>
          <w:rFonts w:cs="Arial"/>
          <w:szCs w:val="22"/>
        </w:rPr>
        <w:t>Kluger</w:t>
      </w:r>
      <w:r>
        <w:rPr>
          <w:rFonts w:cs="Arial"/>
          <w:szCs w:val="22"/>
        </w:rPr>
        <w:t xml:space="preserve"> HM, </w:t>
      </w:r>
      <w:r w:rsidRPr="001A10F7">
        <w:rPr>
          <w:rFonts w:cs="Arial"/>
          <w:szCs w:val="22"/>
        </w:rPr>
        <w:t>Hafler</w:t>
      </w:r>
      <w:r>
        <w:rPr>
          <w:rFonts w:cs="Arial"/>
          <w:szCs w:val="22"/>
        </w:rPr>
        <w:t>, DA</w:t>
      </w:r>
      <w:r w:rsidRPr="001A10F7">
        <w:rPr>
          <w:rFonts w:cs="Arial"/>
          <w:szCs w:val="22"/>
        </w:rPr>
        <w:t xml:space="preserve"> Circulating Tumor Reactive KIR</w:t>
      </w:r>
      <w:r w:rsidRPr="001A10F7">
        <w:rPr>
          <w:rFonts w:cs="Arial"/>
          <w:szCs w:val="22"/>
          <w:vertAlign w:val="superscript"/>
        </w:rPr>
        <w:t>+</w:t>
      </w:r>
      <w:r w:rsidRPr="001A10F7">
        <w:rPr>
          <w:rFonts w:cs="Arial"/>
          <w:szCs w:val="22"/>
        </w:rPr>
        <w:t>CD8</w:t>
      </w:r>
      <w:r w:rsidRPr="001A10F7">
        <w:rPr>
          <w:rFonts w:cs="Arial"/>
          <w:szCs w:val="22"/>
          <w:vertAlign w:val="superscript"/>
        </w:rPr>
        <w:t>+</w:t>
      </w:r>
      <w:r w:rsidRPr="001A10F7">
        <w:rPr>
          <w:rFonts w:cs="Arial"/>
          <w:szCs w:val="22"/>
        </w:rPr>
        <w:t xml:space="preserve"> T cells Suppress Anti-Tumor Immunity in Patients with Melanoma</w:t>
      </w:r>
      <w:r>
        <w:rPr>
          <w:rFonts w:cs="Arial"/>
          <w:b/>
          <w:bCs/>
          <w:szCs w:val="22"/>
        </w:rPr>
        <w:t xml:space="preserve">, </w:t>
      </w:r>
      <w:r w:rsidRPr="006053A0">
        <w:rPr>
          <w:rFonts w:cs="Arial"/>
          <w:i/>
          <w:iCs/>
          <w:szCs w:val="22"/>
        </w:rPr>
        <w:t>Nature</w:t>
      </w:r>
      <w:r>
        <w:rPr>
          <w:rFonts w:cs="Arial"/>
          <w:i/>
          <w:iCs/>
          <w:szCs w:val="22"/>
        </w:rPr>
        <w:t xml:space="preserve"> Immunol</w:t>
      </w:r>
      <w:r w:rsidRPr="008703B7">
        <w:rPr>
          <w:rFonts w:cs="Arial"/>
          <w:szCs w:val="22"/>
        </w:rPr>
        <w:t>.</w:t>
      </w:r>
      <w:r>
        <w:rPr>
          <w:rFonts w:cs="Arial"/>
          <w:szCs w:val="22"/>
        </w:rPr>
        <w:t xml:space="preserve"> </w:t>
      </w:r>
      <w:r w:rsidRPr="008703B7">
        <w:rPr>
          <w:rFonts w:cs="Arial"/>
          <w:szCs w:val="22"/>
        </w:rPr>
        <w:t xml:space="preserve">2024 Nov 28. </w:t>
      </w:r>
      <w:proofErr w:type="spellStart"/>
      <w:r w:rsidRPr="008703B7">
        <w:rPr>
          <w:rFonts w:cs="Arial"/>
          <w:szCs w:val="22"/>
        </w:rPr>
        <w:t>doi</w:t>
      </w:r>
      <w:proofErr w:type="spellEnd"/>
      <w:r w:rsidRPr="008703B7">
        <w:rPr>
          <w:rFonts w:cs="Arial"/>
          <w:szCs w:val="22"/>
        </w:rPr>
        <w:t>: 10.1038/s41590-024-02023-4. </w:t>
      </w:r>
    </w:p>
    <w:p w14:paraId="46DE99B6" w14:textId="7A0F8AB4" w:rsidR="007966EC" w:rsidRDefault="007966EC" w:rsidP="007966EC">
      <w:pPr>
        <w:spacing w:after="120" w:line="240" w:lineRule="exact"/>
        <w:ind w:left="720" w:hanging="720"/>
        <w:rPr>
          <w:rFonts w:cs="Arial"/>
          <w:szCs w:val="22"/>
        </w:rPr>
      </w:pPr>
      <w:r>
        <w:rPr>
          <w:rFonts w:cs="Arial"/>
          <w:color w:val="000000" w:themeColor="text1"/>
          <w:szCs w:val="22"/>
        </w:rPr>
        <w:t>373.</w:t>
      </w:r>
      <w:r>
        <w:rPr>
          <w:rFonts w:cs="Arial"/>
          <w:color w:val="000000" w:themeColor="text1"/>
          <w:szCs w:val="22"/>
        </w:rPr>
        <w:tab/>
      </w:r>
      <w:r w:rsidRPr="00A955AF">
        <w:rPr>
          <w:rFonts w:cs="Arial"/>
          <w:color w:val="000000" w:themeColor="text1"/>
          <w:szCs w:val="22"/>
        </w:rPr>
        <w:t>Zhu B, Park JM, Coffey SR,</w:t>
      </w:r>
      <w:r w:rsidR="006700A3">
        <w:rPr>
          <w:rFonts w:cs="Arial"/>
          <w:color w:val="000000" w:themeColor="text1"/>
          <w:szCs w:val="22"/>
        </w:rPr>
        <w:t xml:space="preserve"> </w:t>
      </w:r>
      <w:r w:rsidRPr="00A955AF">
        <w:rPr>
          <w:rFonts w:cs="Arial"/>
          <w:color w:val="000000" w:themeColor="text1"/>
          <w:szCs w:val="22"/>
        </w:rPr>
        <w:t xml:space="preserve">Hafler DA, Chandra SS, Zhang L. </w:t>
      </w:r>
      <w:hyperlink r:id="rId70" w:history="1">
        <w:r w:rsidRPr="00A955AF">
          <w:rPr>
            <w:rFonts w:cs="Arial"/>
            <w:color w:val="000000" w:themeColor="text1"/>
            <w:szCs w:val="22"/>
          </w:rPr>
          <w:t xml:space="preserve">Single-cell transcriptomic and proteomic analysis of Parkinson's disease </w:t>
        </w:r>
        <w:proofErr w:type="spellStart"/>
        <w:r w:rsidRPr="00A955AF">
          <w:rPr>
            <w:rFonts w:cs="Arial"/>
            <w:color w:val="000000" w:themeColor="text1"/>
            <w:szCs w:val="22"/>
          </w:rPr>
          <w:t>brains.</w:t>
        </w:r>
      </w:hyperlink>
      <w:r w:rsidRPr="00A955AF">
        <w:rPr>
          <w:rFonts w:cs="Arial"/>
          <w:color w:val="000000" w:themeColor="text1"/>
          <w:szCs w:val="22"/>
        </w:rPr>
        <w:t>Sci</w:t>
      </w:r>
      <w:proofErr w:type="spellEnd"/>
      <w:r w:rsidRPr="00A955AF">
        <w:rPr>
          <w:rFonts w:cs="Arial"/>
          <w:color w:val="000000" w:themeColor="text1"/>
          <w:szCs w:val="22"/>
        </w:rPr>
        <w:t xml:space="preserve"> </w:t>
      </w:r>
      <w:proofErr w:type="spellStart"/>
      <w:r w:rsidRPr="00A955AF">
        <w:rPr>
          <w:rFonts w:cs="Arial"/>
          <w:color w:val="000000" w:themeColor="text1"/>
          <w:szCs w:val="22"/>
        </w:rPr>
        <w:t>Transl</w:t>
      </w:r>
      <w:proofErr w:type="spellEnd"/>
      <w:r w:rsidRPr="00A955AF">
        <w:rPr>
          <w:rFonts w:cs="Arial"/>
          <w:color w:val="000000" w:themeColor="text1"/>
          <w:szCs w:val="22"/>
        </w:rPr>
        <w:t xml:space="preserve"> Med. 2024 Oct 30;16(771):eabo1997. </w:t>
      </w:r>
      <w:proofErr w:type="spellStart"/>
      <w:r w:rsidRPr="00A955AF">
        <w:rPr>
          <w:rFonts w:cs="Arial"/>
          <w:color w:val="000000" w:themeColor="text1"/>
          <w:szCs w:val="22"/>
        </w:rPr>
        <w:t>doi</w:t>
      </w:r>
      <w:proofErr w:type="spellEnd"/>
      <w:r w:rsidRPr="00A955AF">
        <w:rPr>
          <w:rFonts w:cs="Arial"/>
          <w:color w:val="000000" w:themeColor="text1"/>
          <w:szCs w:val="22"/>
        </w:rPr>
        <w:t>: 10.1126/</w:t>
      </w:r>
      <w:proofErr w:type="gramStart"/>
      <w:r w:rsidRPr="00A955AF">
        <w:rPr>
          <w:rFonts w:cs="Arial"/>
          <w:color w:val="000000" w:themeColor="text1"/>
          <w:szCs w:val="22"/>
        </w:rPr>
        <w:t>scitranslmed.abo</w:t>
      </w:r>
      <w:proofErr w:type="gramEnd"/>
      <w:r w:rsidRPr="00A955AF">
        <w:rPr>
          <w:rFonts w:cs="Arial"/>
          <w:color w:val="000000" w:themeColor="text1"/>
          <w:szCs w:val="22"/>
        </w:rPr>
        <w:t xml:space="preserve">1997. </w:t>
      </w:r>
      <w:proofErr w:type="spellStart"/>
      <w:r w:rsidRPr="00A955AF">
        <w:rPr>
          <w:rFonts w:cs="Arial"/>
          <w:color w:val="000000" w:themeColor="text1"/>
          <w:szCs w:val="22"/>
        </w:rPr>
        <w:t>Epub</w:t>
      </w:r>
      <w:proofErr w:type="spellEnd"/>
      <w:r w:rsidRPr="00A955AF">
        <w:rPr>
          <w:rFonts w:cs="Arial"/>
          <w:color w:val="000000" w:themeColor="text1"/>
          <w:szCs w:val="22"/>
        </w:rPr>
        <w:t xml:space="preserve"> 2024 Oct </w:t>
      </w:r>
      <w:proofErr w:type="gramStart"/>
      <w:r w:rsidRPr="00A955AF">
        <w:rPr>
          <w:rFonts w:cs="Arial"/>
          <w:color w:val="000000" w:themeColor="text1"/>
          <w:szCs w:val="22"/>
        </w:rPr>
        <w:t>30.PMID</w:t>
      </w:r>
      <w:proofErr w:type="gramEnd"/>
      <w:r w:rsidRPr="00A955AF">
        <w:rPr>
          <w:rFonts w:cs="Arial"/>
          <w:color w:val="000000" w:themeColor="text1"/>
          <w:szCs w:val="22"/>
        </w:rPr>
        <w:t>: 39475571</w:t>
      </w:r>
    </w:p>
    <w:p w14:paraId="699D6155" w14:textId="520C631A" w:rsidR="007E4B6D" w:rsidRDefault="007E4B6D" w:rsidP="00A013B4">
      <w:pPr>
        <w:spacing w:after="120" w:line="240" w:lineRule="exact"/>
        <w:ind w:left="720" w:hanging="720"/>
        <w:rPr>
          <w:rFonts w:cs="Arial"/>
          <w:color w:val="000000" w:themeColor="text1"/>
          <w:szCs w:val="22"/>
        </w:rPr>
      </w:pPr>
      <w:r>
        <w:rPr>
          <w:rFonts w:cs="Arial"/>
          <w:color w:val="000000" w:themeColor="text1"/>
          <w:szCs w:val="22"/>
        </w:rPr>
        <w:t>37</w:t>
      </w:r>
      <w:r w:rsidR="00AB6AA0">
        <w:rPr>
          <w:rFonts w:cs="Arial"/>
          <w:color w:val="000000" w:themeColor="text1"/>
          <w:szCs w:val="22"/>
        </w:rPr>
        <w:t>4</w:t>
      </w:r>
      <w:r>
        <w:rPr>
          <w:rFonts w:cs="Arial"/>
          <w:color w:val="000000" w:themeColor="text1"/>
          <w:szCs w:val="22"/>
        </w:rPr>
        <w:t>.</w:t>
      </w:r>
      <w:r>
        <w:rPr>
          <w:rFonts w:cs="Arial"/>
          <w:color w:val="000000" w:themeColor="text1"/>
          <w:szCs w:val="22"/>
        </w:rPr>
        <w:tab/>
      </w:r>
      <w:r w:rsidRPr="007E4B6D">
        <w:rPr>
          <w:rFonts w:cs="Arial"/>
          <w:color w:val="000000" w:themeColor="text1"/>
          <w:szCs w:val="22"/>
        </w:rPr>
        <w:t xml:space="preserve">Gupta, V. K., Janda, G. S., Pump, H. K., Lele, N., Cruz, I., Cohen, I., Ruff, W. E., Hafler, D. A., Sung, J., &amp; Longbrake, E. E. (2025). Alterations in Gut Microbiome-Host Relationships After Immune Perturbation in Patients </w:t>
      </w:r>
      <w:proofErr w:type="gramStart"/>
      <w:r w:rsidRPr="007E4B6D">
        <w:rPr>
          <w:rFonts w:cs="Arial"/>
          <w:color w:val="000000" w:themeColor="text1"/>
          <w:szCs w:val="22"/>
        </w:rPr>
        <w:t>With</w:t>
      </w:r>
      <w:proofErr w:type="gramEnd"/>
      <w:r w:rsidRPr="007E4B6D">
        <w:rPr>
          <w:rFonts w:cs="Arial"/>
          <w:color w:val="000000" w:themeColor="text1"/>
          <w:szCs w:val="22"/>
        </w:rPr>
        <w:t xml:space="preserve"> Multiple Sclerosis. </w:t>
      </w:r>
      <w:r w:rsidRPr="005E64AB">
        <w:rPr>
          <w:rFonts w:cs="Arial"/>
          <w:i/>
          <w:iCs/>
          <w:color w:val="000000" w:themeColor="text1"/>
          <w:szCs w:val="22"/>
        </w:rPr>
        <w:t xml:space="preserve">Neurol </w:t>
      </w:r>
      <w:proofErr w:type="spellStart"/>
      <w:r w:rsidRPr="005E64AB">
        <w:rPr>
          <w:rFonts w:cs="Arial"/>
          <w:i/>
          <w:iCs/>
          <w:color w:val="000000" w:themeColor="text1"/>
          <w:szCs w:val="22"/>
        </w:rPr>
        <w:t>Neuroimmunol</w:t>
      </w:r>
      <w:proofErr w:type="spellEnd"/>
      <w:r w:rsidRPr="005E64AB">
        <w:rPr>
          <w:rFonts w:cs="Arial"/>
          <w:i/>
          <w:iCs/>
          <w:color w:val="000000" w:themeColor="text1"/>
          <w:szCs w:val="22"/>
        </w:rPr>
        <w:t xml:space="preserve"> </w:t>
      </w:r>
      <w:proofErr w:type="spellStart"/>
      <w:r w:rsidRPr="005E64AB">
        <w:rPr>
          <w:rFonts w:cs="Arial"/>
          <w:i/>
          <w:iCs/>
          <w:color w:val="000000" w:themeColor="text1"/>
          <w:szCs w:val="22"/>
        </w:rPr>
        <w:t>Neuroinflamm</w:t>
      </w:r>
      <w:proofErr w:type="spellEnd"/>
      <w:r w:rsidRPr="005E64AB">
        <w:rPr>
          <w:rFonts w:cs="Arial"/>
          <w:i/>
          <w:iCs/>
          <w:color w:val="000000" w:themeColor="text1"/>
          <w:szCs w:val="22"/>
        </w:rPr>
        <w:t xml:space="preserve">, </w:t>
      </w:r>
      <w:r w:rsidRPr="007E4B6D">
        <w:rPr>
          <w:rFonts w:cs="Arial"/>
          <w:color w:val="000000" w:themeColor="text1"/>
          <w:szCs w:val="22"/>
        </w:rPr>
        <w:t>12(2), e200355. https://doi.org/10.1212/NXI.0000000000200355</w:t>
      </w:r>
    </w:p>
    <w:p w14:paraId="78E15A29" w14:textId="270E9A74" w:rsidR="007E4B6D" w:rsidRDefault="007E4B6D" w:rsidP="00A013B4">
      <w:pPr>
        <w:spacing w:after="120" w:line="240" w:lineRule="exact"/>
        <w:ind w:left="720" w:hanging="720"/>
        <w:rPr>
          <w:rFonts w:cs="Arial"/>
          <w:color w:val="000000" w:themeColor="text1"/>
          <w:szCs w:val="22"/>
        </w:rPr>
      </w:pPr>
      <w:r>
        <w:rPr>
          <w:rFonts w:cs="Arial"/>
          <w:color w:val="000000" w:themeColor="text1"/>
          <w:szCs w:val="22"/>
        </w:rPr>
        <w:t>37</w:t>
      </w:r>
      <w:r w:rsidR="00AB6AA0">
        <w:rPr>
          <w:rFonts w:cs="Arial"/>
          <w:color w:val="000000" w:themeColor="text1"/>
          <w:szCs w:val="22"/>
        </w:rPr>
        <w:t>5</w:t>
      </w:r>
      <w:r>
        <w:rPr>
          <w:rFonts w:cs="Arial"/>
          <w:color w:val="000000" w:themeColor="text1"/>
          <w:szCs w:val="22"/>
        </w:rPr>
        <w:t>.</w:t>
      </w:r>
      <w:r>
        <w:rPr>
          <w:rFonts w:cs="Arial"/>
          <w:color w:val="000000" w:themeColor="text1"/>
          <w:szCs w:val="22"/>
        </w:rPr>
        <w:tab/>
      </w:r>
      <w:r w:rsidRPr="00D428E2">
        <w:rPr>
          <w:rFonts w:cs="Arial"/>
          <w:color w:val="000000" w:themeColor="text1"/>
          <w:szCs w:val="22"/>
        </w:rPr>
        <w:t xml:space="preserve">Qualls, A. E., Tsao, T., Lui, I., Lim, S. A., Su, Y., Chen, E., Duchen, D., Maecker, H. T., Kim-Schulze, S., Montgomery, R. R., Krammer, F., Langelier, C. R., Levy, O., Baden, L. R., Melamed, E., Ehrlich, L. I., McComsey, G. A., </w:t>
      </w:r>
      <w:proofErr w:type="spellStart"/>
      <w:r w:rsidRPr="00D428E2">
        <w:rPr>
          <w:rFonts w:cs="Arial"/>
          <w:color w:val="000000" w:themeColor="text1"/>
          <w:szCs w:val="22"/>
        </w:rPr>
        <w:t>Sekaly</w:t>
      </w:r>
      <w:proofErr w:type="spellEnd"/>
      <w:r w:rsidRPr="00D428E2">
        <w:rPr>
          <w:rFonts w:cs="Arial"/>
          <w:color w:val="000000" w:themeColor="text1"/>
          <w:szCs w:val="22"/>
        </w:rPr>
        <w:t>, R. P., Cairns, C. B</w:t>
      </w:r>
      <w:r w:rsidR="00D428E2">
        <w:rPr>
          <w:rFonts w:cs="Arial"/>
          <w:color w:val="000000" w:themeColor="text1"/>
          <w:szCs w:val="22"/>
        </w:rPr>
        <w:t>,</w:t>
      </w:r>
      <w:r w:rsidR="00D428E2" w:rsidRPr="00D428E2">
        <w:rPr>
          <w:rFonts w:cs="Arial"/>
          <w:color w:val="212121"/>
          <w:szCs w:val="22"/>
          <w:shd w:val="clear" w:color="auto" w:fill="FFFFFF"/>
        </w:rPr>
        <w:t xml:space="preserve"> Haddad EK, Shaw AC,</w:t>
      </w:r>
      <w:r w:rsidR="00D428E2" w:rsidRPr="00D428E2">
        <w:rPr>
          <w:rStyle w:val="apple-converted-space"/>
          <w:rFonts w:cs="Arial"/>
          <w:color w:val="212121"/>
          <w:szCs w:val="22"/>
          <w:shd w:val="clear" w:color="auto" w:fill="FFFFFF"/>
        </w:rPr>
        <w:t> </w:t>
      </w:r>
      <w:r w:rsidR="00D428E2" w:rsidRPr="00D428E2">
        <w:rPr>
          <w:rFonts w:cs="Arial"/>
          <w:color w:val="212121"/>
          <w:szCs w:val="22"/>
        </w:rPr>
        <w:t>Hafler DA</w:t>
      </w:r>
      <w:r w:rsidR="00D428E2" w:rsidRPr="00D428E2">
        <w:rPr>
          <w:rFonts w:cs="Arial"/>
          <w:color w:val="212121"/>
          <w:szCs w:val="22"/>
          <w:shd w:val="clear" w:color="auto" w:fill="FFFFFF"/>
        </w:rPr>
        <w:t xml:space="preserve">, Corry DB, </w:t>
      </w:r>
      <w:proofErr w:type="spellStart"/>
      <w:r w:rsidR="00D428E2" w:rsidRPr="00D428E2">
        <w:rPr>
          <w:rFonts w:cs="Arial"/>
          <w:color w:val="212121"/>
          <w:szCs w:val="22"/>
          <w:shd w:val="clear" w:color="auto" w:fill="FFFFFF"/>
        </w:rPr>
        <w:t>Kheradmand</w:t>
      </w:r>
      <w:proofErr w:type="spellEnd"/>
      <w:r w:rsidR="00D428E2" w:rsidRPr="00D428E2">
        <w:rPr>
          <w:rFonts w:cs="Arial"/>
          <w:color w:val="212121"/>
          <w:szCs w:val="22"/>
          <w:shd w:val="clear" w:color="auto" w:fill="FFFFFF"/>
        </w:rPr>
        <w:t xml:space="preserve"> F, Atkinson MA, </w:t>
      </w:r>
      <w:proofErr w:type="spellStart"/>
      <w:r w:rsidR="00D428E2" w:rsidRPr="00D428E2">
        <w:rPr>
          <w:rFonts w:cs="Arial"/>
          <w:color w:val="212121"/>
          <w:szCs w:val="22"/>
          <w:shd w:val="clear" w:color="auto" w:fill="FFFFFF"/>
        </w:rPr>
        <w:t>Brakenridge</w:t>
      </w:r>
      <w:proofErr w:type="spellEnd"/>
      <w:r w:rsidR="00D428E2" w:rsidRPr="00D428E2">
        <w:rPr>
          <w:rFonts w:cs="Arial"/>
          <w:color w:val="212121"/>
          <w:szCs w:val="22"/>
          <w:shd w:val="clear" w:color="auto" w:fill="FFFFFF"/>
        </w:rPr>
        <w:t xml:space="preserve"> SC, Higuita NIA, Metcalf JP, Hough CL, Messer WB, Pulendran B, Nadeau KC, Davis MM, Fernandez-Sesma A, Simon V, Kraft M, </w:t>
      </w:r>
      <w:proofErr w:type="spellStart"/>
      <w:r w:rsidR="00D428E2" w:rsidRPr="00D428E2">
        <w:rPr>
          <w:rFonts w:cs="Arial"/>
          <w:color w:val="212121"/>
          <w:szCs w:val="22"/>
          <w:shd w:val="clear" w:color="auto" w:fill="FFFFFF"/>
        </w:rPr>
        <w:t>Bime</w:t>
      </w:r>
      <w:proofErr w:type="spellEnd"/>
      <w:r w:rsidR="00D428E2" w:rsidRPr="00D428E2">
        <w:rPr>
          <w:rFonts w:cs="Arial"/>
          <w:color w:val="212121"/>
          <w:szCs w:val="22"/>
          <w:shd w:val="clear" w:color="auto" w:fill="FFFFFF"/>
        </w:rPr>
        <w:t xml:space="preserve"> C, Calfee CS, Erle DJ, </w:t>
      </w:r>
      <w:proofErr w:type="spellStart"/>
      <w:r w:rsidR="00D428E2" w:rsidRPr="00D428E2">
        <w:rPr>
          <w:rFonts w:cs="Arial"/>
          <w:color w:val="212121"/>
          <w:szCs w:val="22"/>
          <w:shd w:val="clear" w:color="auto" w:fill="FFFFFF"/>
        </w:rPr>
        <w:t>Schaenmann</w:t>
      </w:r>
      <w:proofErr w:type="spellEnd"/>
      <w:r w:rsidR="00D428E2" w:rsidRPr="00D428E2">
        <w:rPr>
          <w:rFonts w:cs="Arial"/>
          <w:color w:val="212121"/>
          <w:szCs w:val="22"/>
          <w:shd w:val="clear" w:color="auto" w:fill="FFFFFF"/>
        </w:rPr>
        <w:t xml:space="preserve"> J, Ozonoff A, Peters B, Kleinstein SH, Augustine AD, </w:t>
      </w:r>
      <w:proofErr w:type="spellStart"/>
      <w:r w:rsidR="00D428E2" w:rsidRPr="00D428E2">
        <w:rPr>
          <w:rFonts w:cs="Arial"/>
          <w:color w:val="212121"/>
          <w:szCs w:val="22"/>
          <w:shd w:val="clear" w:color="auto" w:fill="FFFFFF"/>
        </w:rPr>
        <w:t>Diray</w:t>
      </w:r>
      <w:proofErr w:type="spellEnd"/>
      <w:r w:rsidR="00D428E2" w:rsidRPr="00D428E2">
        <w:rPr>
          <w:rFonts w:cs="Arial"/>
          <w:color w:val="212121"/>
          <w:szCs w:val="22"/>
          <w:shd w:val="clear" w:color="auto" w:fill="FFFFFF"/>
        </w:rPr>
        <w:t xml:space="preserve">-Arce J, Becker PM, </w:t>
      </w:r>
      <w:proofErr w:type="spellStart"/>
      <w:r w:rsidR="00D428E2" w:rsidRPr="00D428E2">
        <w:rPr>
          <w:rFonts w:cs="Arial"/>
          <w:color w:val="212121"/>
          <w:szCs w:val="22"/>
          <w:shd w:val="clear" w:color="auto" w:fill="FFFFFF"/>
        </w:rPr>
        <w:t>Rouphael</w:t>
      </w:r>
      <w:proofErr w:type="spellEnd"/>
      <w:r w:rsidR="00D428E2" w:rsidRPr="00D428E2">
        <w:rPr>
          <w:rFonts w:cs="Arial"/>
          <w:color w:val="212121"/>
          <w:szCs w:val="22"/>
          <w:shd w:val="clear" w:color="auto" w:fill="FFFFFF"/>
        </w:rPr>
        <w:t xml:space="preserve"> N; IMPACC Network; Goldman JD, Calabrese DR, Heath JR, Wells JA, Reed EF, Lanier LL, Pickering H, Aguilar OA</w:t>
      </w:r>
      <w:r w:rsidRPr="00D428E2">
        <w:rPr>
          <w:rFonts w:cs="Arial"/>
          <w:color w:val="000000" w:themeColor="text1"/>
          <w:szCs w:val="22"/>
        </w:rPr>
        <w:t>. (2025). High-affinity CD16A</w:t>
      </w:r>
      <w:r w:rsidRPr="007E4B6D">
        <w:rPr>
          <w:rFonts w:cs="Arial"/>
          <w:color w:val="000000" w:themeColor="text1"/>
          <w:szCs w:val="22"/>
        </w:rPr>
        <w:t xml:space="preserve"> polymorphism associated with reduced risk </w:t>
      </w:r>
      <w:proofErr w:type="spellStart"/>
      <w:r w:rsidRPr="007E4B6D">
        <w:rPr>
          <w:rFonts w:cs="Arial"/>
          <w:color w:val="000000" w:themeColor="text1"/>
          <w:szCs w:val="22"/>
        </w:rPr>
        <w:t>ofsevere</w:t>
      </w:r>
      <w:proofErr w:type="spellEnd"/>
      <w:r w:rsidRPr="007E4B6D">
        <w:rPr>
          <w:rFonts w:cs="Arial"/>
          <w:color w:val="000000" w:themeColor="text1"/>
          <w:szCs w:val="22"/>
        </w:rPr>
        <w:t xml:space="preserve"> COVID-19. </w:t>
      </w:r>
      <w:r w:rsidRPr="005E64AB">
        <w:rPr>
          <w:rFonts w:cs="Arial"/>
          <w:i/>
          <w:iCs/>
          <w:color w:val="000000" w:themeColor="text1"/>
          <w:szCs w:val="22"/>
        </w:rPr>
        <w:t>JCI Insight</w:t>
      </w:r>
      <w:r w:rsidRPr="007E4B6D">
        <w:rPr>
          <w:rFonts w:cs="Arial"/>
          <w:color w:val="000000" w:themeColor="text1"/>
          <w:szCs w:val="22"/>
        </w:rPr>
        <w:t xml:space="preserve">, 10(13). </w:t>
      </w:r>
      <w:hyperlink r:id="rId71" w:history="1">
        <w:r w:rsidRPr="00DD6ED6">
          <w:rPr>
            <w:rStyle w:val="Hyperlink"/>
            <w:rFonts w:cs="Arial"/>
            <w:szCs w:val="22"/>
          </w:rPr>
          <w:t>https://doi.org/10.1172/jci.insight.191314</w:t>
        </w:r>
      </w:hyperlink>
    </w:p>
    <w:p w14:paraId="370F76EF" w14:textId="77777777" w:rsidR="00A83B65" w:rsidRDefault="007E4B6D" w:rsidP="00A83B65">
      <w:pPr>
        <w:spacing w:after="120" w:line="240" w:lineRule="exact"/>
        <w:ind w:left="720" w:hanging="720"/>
        <w:rPr>
          <w:rFonts w:cs="Arial"/>
          <w:color w:val="000000" w:themeColor="text1"/>
          <w:szCs w:val="22"/>
        </w:rPr>
      </w:pPr>
      <w:r>
        <w:rPr>
          <w:rFonts w:cs="Arial"/>
          <w:bCs/>
          <w:color w:val="000000" w:themeColor="text1"/>
          <w:szCs w:val="22"/>
        </w:rPr>
        <w:t>37</w:t>
      </w:r>
      <w:r w:rsidR="00AB6AA0">
        <w:rPr>
          <w:rFonts w:cs="Arial"/>
          <w:bCs/>
          <w:color w:val="000000" w:themeColor="text1"/>
          <w:szCs w:val="22"/>
        </w:rPr>
        <w:t>6</w:t>
      </w:r>
      <w:r>
        <w:rPr>
          <w:rFonts w:cs="Arial"/>
          <w:bCs/>
          <w:color w:val="000000" w:themeColor="text1"/>
          <w:szCs w:val="22"/>
        </w:rPr>
        <w:t>.</w:t>
      </w:r>
      <w:r>
        <w:rPr>
          <w:rFonts w:cs="Arial"/>
          <w:bCs/>
          <w:color w:val="000000" w:themeColor="text1"/>
          <w:szCs w:val="22"/>
        </w:rPr>
        <w:tab/>
      </w:r>
      <w:r w:rsidR="00A83B65" w:rsidRPr="00BA168A">
        <w:rPr>
          <w:rFonts w:cs="Arial"/>
          <w:color w:val="000000" w:themeColor="text1"/>
          <w:szCs w:val="22"/>
        </w:rPr>
        <w:t xml:space="preserve">Pickering H, </w:t>
      </w:r>
      <w:proofErr w:type="spellStart"/>
      <w:r w:rsidR="00A83B65" w:rsidRPr="00BA168A">
        <w:rPr>
          <w:rFonts w:cs="Arial"/>
          <w:color w:val="000000" w:themeColor="text1"/>
          <w:szCs w:val="22"/>
        </w:rPr>
        <w:t>Alipanah</w:t>
      </w:r>
      <w:proofErr w:type="spellEnd"/>
      <w:r w:rsidR="00A83B65" w:rsidRPr="00BA168A">
        <w:rPr>
          <w:rFonts w:cs="Arial"/>
          <w:color w:val="000000" w:themeColor="text1"/>
          <w:szCs w:val="22"/>
        </w:rPr>
        <w:t xml:space="preserve">-Lechner N, Chen E, Duchen D, Maecker HT, Kim-Schulze S, Montgomery RR, </w:t>
      </w:r>
      <w:proofErr w:type="spellStart"/>
      <w:r w:rsidR="00A83B65" w:rsidRPr="00BA168A">
        <w:rPr>
          <w:rFonts w:cs="Arial"/>
          <w:color w:val="000000" w:themeColor="text1"/>
          <w:szCs w:val="22"/>
        </w:rPr>
        <w:t>Cotsapas</w:t>
      </w:r>
      <w:proofErr w:type="spellEnd"/>
      <w:r w:rsidR="00A83B65" w:rsidRPr="00BA168A">
        <w:rPr>
          <w:rFonts w:cs="Arial"/>
          <w:color w:val="000000" w:themeColor="text1"/>
          <w:szCs w:val="22"/>
        </w:rPr>
        <w:t xml:space="preserve"> C, Steen H, Krammer F, Langelier CR, Levy O, Baden LR, Melamed E, Ehrlich LI, McComsey GA, </w:t>
      </w:r>
      <w:proofErr w:type="spellStart"/>
      <w:r w:rsidR="00A83B65" w:rsidRPr="00BA168A">
        <w:rPr>
          <w:rFonts w:cs="Arial"/>
          <w:color w:val="000000" w:themeColor="text1"/>
          <w:szCs w:val="22"/>
        </w:rPr>
        <w:t>Sekaly</w:t>
      </w:r>
      <w:proofErr w:type="spellEnd"/>
      <w:r w:rsidR="00A83B65" w:rsidRPr="00BA168A">
        <w:rPr>
          <w:rFonts w:cs="Arial"/>
          <w:color w:val="000000" w:themeColor="text1"/>
          <w:szCs w:val="22"/>
        </w:rPr>
        <w:t xml:space="preserve"> RP, Cairns CB, Haddad EK, Shaw AC, Hafler DA, Corry DB, </w:t>
      </w:r>
      <w:proofErr w:type="spellStart"/>
      <w:r w:rsidR="00A83B65" w:rsidRPr="00BA168A">
        <w:rPr>
          <w:rFonts w:cs="Arial"/>
          <w:color w:val="000000" w:themeColor="text1"/>
          <w:szCs w:val="22"/>
        </w:rPr>
        <w:t>Kheradmand</w:t>
      </w:r>
      <w:proofErr w:type="spellEnd"/>
      <w:r w:rsidR="00A83B65" w:rsidRPr="00BA168A">
        <w:rPr>
          <w:rFonts w:cs="Arial"/>
          <w:color w:val="000000" w:themeColor="text1"/>
          <w:szCs w:val="22"/>
        </w:rPr>
        <w:t xml:space="preserve"> F, Atkinson MA, </w:t>
      </w:r>
      <w:proofErr w:type="spellStart"/>
      <w:r w:rsidR="00A83B65" w:rsidRPr="00BA168A">
        <w:rPr>
          <w:rFonts w:cs="Arial"/>
          <w:color w:val="000000" w:themeColor="text1"/>
          <w:szCs w:val="22"/>
        </w:rPr>
        <w:t>Brakenridge</w:t>
      </w:r>
      <w:proofErr w:type="spellEnd"/>
      <w:r w:rsidR="00A83B65" w:rsidRPr="00BA168A">
        <w:rPr>
          <w:rFonts w:cs="Arial"/>
          <w:color w:val="000000" w:themeColor="text1"/>
          <w:szCs w:val="22"/>
        </w:rPr>
        <w:t xml:space="preserve"> SC, Higuita NIA, </w:t>
      </w:r>
      <w:r w:rsidR="00A83B65" w:rsidRPr="00BA168A">
        <w:rPr>
          <w:rFonts w:cs="Arial"/>
          <w:color w:val="000000" w:themeColor="text1"/>
          <w:szCs w:val="22"/>
        </w:rPr>
        <w:lastRenderedPageBreak/>
        <w:t xml:space="preserve">Metcalf JP, Hough CL, Messer WB, Pulendran B, Nadeau KC, Davis MM, Sesma AF, Simon V, Kraft M, </w:t>
      </w:r>
      <w:proofErr w:type="spellStart"/>
      <w:r w:rsidR="00A83B65" w:rsidRPr="00BA168A">
        <w:rPr>
          <w:rFonts w:cs="Arial"/>
          <w:color w:val="000000" w:themeColor="text1"/>
          <w:szCs w:val="22"/>
        </w:rPr>
        <w:t>Bime</w:t>
      </w:r>
      <w:proofErr w:type="spellEnd"/>
      <w:r w:rsidR="00A83B65" w:rsidRPr="00BA168A">
        <w:rPr>
          <w:rFonts w:cs="Arial"/>
          <w:color w:val="000000" w:themeColor="text1"/>
          <w:szCs w:val="22"/>
        </w:rPr>
        <w:t xml:space="preserve"> C, Erle DJ, </w:t>
      </w:r>
      <w:proofErr w:type="spellStart"/>
      <w:r w:rsidR="00A83B65" w:rsidRPr="00BA168A">
        <w:rPr>
          <w:rFonts w:cs="Arial"/>
          <w:color w:val="000000" w:themeColor="text1"/>
          <w:szCs w:val="22"/>
        </w:rPr>
        <w:t>Schaenmann</w:t>
      </w:r>
      <w:proofErr w:type="spellEnd"/>
      <w:r w:rsidR="00A83B65" w:rsidRPr="00BA168A">
        <w:rPr>
          <w:rFonts w:cs="Arial"/>
          <w:color w:val="000000" w:themeColor="text1"/>
          <w:szCs w:val="22"/>
        </w:rPr>
        <w:t xml:space="preserve"> J, Ozonoff A, Peters B, Kleinstein SH, Augustine AD, </w:t>
      </w:r>
      <w:proofErr w:type="spellStart"/>
      <w:r w:rsidR="00A83B65" w:rsidRPr="00BA168A">
        <w:rPr>
          <w:rFonts w:cs="Arial"/>
          <w:color w:val="000000" w:themeColor="text1"/>
          <w:szCs w:val="22"/>
        </w:rPr>
        <w:t>Diray</w:t>
      </w:r>
      <w:proofErr w:type="spellEnd"/>
      <w:r w:rsidR="00A83B65" w:rsidRPr="00BA168A">
        <w:rPr>
          <w:rFonts w:cs="Arial"/>
          <w:color w:val="000000" w:themeColor="text1"/>
          <w:szCs w:val="22"/>
        </w:rPr>
        <w:t xml:space="preserve">-Arce J, Becker PM, </w:t>
      </w:r>
      <w:proofErr w:type="spellStart"/>
      <w:r w:rsidR="00A83B65" w:rsidRPr="00BA168A">
        <w:rPr>
          <w:rFonts w:cs="Arial"/>
          <w:color w:val="000000" w:themeColor="text1"/>
          <w:szCs w:val="22"/>
        </w:rPr>
        <w:t>Rouphael</w:t>
      </w:r>
      <w:proofErr w:type="spellEnd"/>
      <w:r w:rsidR="00A83B65" w:rsidRPr="00BA168A">
        <w:rPr>
          <w:rFonts w:cs="Arial"/>
          <w:color w:val="000000" w:themeColor="text1"/>
          <w:szCs w:val="22"/>
        </w:rPr>
        <w:t xml:space="preserve"> N, Altman MC, </w:t>
      </w:r>
      <w:proofErr w:type="spellStart"/>
      <w:r w:rsidR="00A83B65" w:rsidRPr="00BA168A">
        <w:rPr>
          <w:rFonts w:cs="Arial"/>
          <w:color w:val="000000" w:themeColor="text1"/>
          <w:szCs w:val="22"/>
        </w:rPr>
        <w:t>Bosinger</w:t>
      </w:r>
      <w:proofErr w:type="spellEnd"/>
      <w:r w:rsidR="00A83B65" w:rsidRPr="00BA168A">
        <w:rPr>
          <w:rFonts w:cs="Arial"/>
          <w:color w:val="000000" w:themeColor="text1"/>
          <w:szCs w:val="22"/>
        </w:rPr>
        <w:t xml:space="preserve"> S, </w:t>
      </w:r>
      <w:proofErr w:type="spellStart"/>
      <w:r w:rsidR="00A83B65" w:rsidRPr="00BA168A">
        <w:rPr>
          <w:rFonts w:cs="Arial"/>
          <w:color w:val="000000" w:themeColor="text1"/>
          <w:szCs w:val="22"/>
        </w:rPr>
        <w:t>Eckalbar</w:t>
      </w:r>
      <w:proofErr w:type="spellEnd"/>
      <w:r w:rsidR="00A83B65" w:rsidRPr="00BA168A">
        <w:rPr>
          <w:rFonts w:cs="Arial"/>
          <w:color w:val="000000" w:themeColor="text1"/>
          <w:szCs w:val="22"/>
        </w:rPr>
        <w:t xml:space="preserve"> W; IMPACC Network; Calfee CS, Aguilar OA, Reed EF, Greenland JR, Calabrese DR</w:t>
      </w:r>
      <w:r w:rsidR="00A83B65">
        <w:rPr>
          <w:rFonts w:cs="Arial"/>
          <w:color w:val="000000" w:themeColor="text1"/>
          <w:szCs w:val="22"/>
        </w:rPr>
        <w:t xml:space="preserve">, </w:t>
      </w:r>
      <w:r w:rsidR="00A83B65" w:rsidRPr="00BA168A">
        <w:rPr>
          <w:rFonts w:cs="Arial"/>
          <w:color w:val="000000" w:themeColor="text1"/>
          <w:szCs w:val="22"/>
        </w:rPr>
        <w:t>MICBG406A polymorphism reduces risk of mechanical ventilation and death during viral acute lung injury</w:t>
      </w:r>
      <w:r w:rsidR="00A83B65">
        <w:rPr>
          <w:rFonts w:cs="Arial"/>
          <w:color w:val="000000" w:themeColor="text1"/>
          <w:szCs w:val="22"/>
        </w:rPr>
        <w:t>.</w:t>
      </w:r>
      <w:r w:rsidR="00A83B65" w:rsidRPr="00BA168A">
        <w:rPr>
          <w:rFonts w:cs="Arial"/>
          <w:color w:val="000000" w:themeColor="text1"/>
          <w:szCs w:val="22"/>
        </w:rPr>
        <w:t xml:space="preserve"> </w:t>
      </w:r>
      <w:r w:rsidR="00A83B65">
        <w:rPr>
          <w:rFonts w:cs="Arial"/>
          <w:color w:val="000000" w:themeColor="text1"/>
          <w:szCs w:val="22"/>
        </w:rPr>
        <w:t xml:space="preserve">JCI </w:t>
      </w:r>
      <w:r w:rsidR="00A83B65" w:rsidRPr="00BA168A">
        <w:rPr>
          <w:rFonts w:cs="Arial"/>
          <w:color w:val="000000" w:themeColor="text1"/>
          <w:szCs w:val="22"/>
        </w:rPr>
        <w:t>Insight. 2025 Jul 3;10(15</w:t>
      </w:r>
      <w:proofErr w:type="gramStart"/>
      <w:r w:rsidR="00A83B65" w:rsidRPr="00BA168A">
        <w:rPr>
          <w:rFonts w:cs="Arial"/>
          <w:color w:val="000000" w:themeColor="text1"/>
          <w:szCs w:val="22"/>
        </w:rPr>
        <w:t>):e</w:t>
      </w:r>
      <w:proofErr w:type="gramEnd"/>
      <w:r w:rsidR="00A83B65" w:rsidRPr="00BA168A">
        <w:rPr>
          <w:rFonts w:cs="Arial"/>
          <w:color w:val="000000" w:themeColor="text1"/>
          <w:szCs w:val="22"/>
        </w:rPr>
        <w:t xml:space="preserve">191951. </w:t>
      </w:r>
      <w:proofErr w:type="spellStart"/>
      <w:r w:rsidR="00A83B65" w:rsidRPr="00BA168A">
        <w:rPr>
          <w:rFonts w:cs="Arial"/>
          <w:color w:val="000000" w:themeColor="text1"/>
          <w:szCs w:val="22"/>
        </w:rPr>
        <w:t>doi</w:t>
      </w:r>
      <w:proofErr w:type="spellEnd"/>
      <w:r w:rsidR="00A83B65" w:rsidRPr="00BA168A">
        <w:rPr>
          <w:rFonts w:cs="Arial"/>
          <w:color w:val="000000" w:themeColor="text1"/>
          <w:szCs w:val="22"/>
        </w:rPr>
        <w:t xml:space="preserve">: 10.1172/jci.insight.191951. </w:t>
      </w:r>
      <w:proofErr w:type="spellStart"/>
      <w:r w:rsidR="00A83B65" w:rsidRPr="00BA168A">
        <w:rPr>
          <w:rFonts w:cs="Arial"/>
          <w:color w:val="000000" w:themeColor="text1"/>
          <w:szCs w:val="22"/>
        </w:rPr>
        <w:t>eCollection</w:t>
      </w:r>
      <w:proofErr w:type="spellEnd"/>
      <w:r w:rsidR="00A83B65" w:rsidRPr="00BA168A">
        <w:rPr>
          <w:rFonts w:cs="Arial"/>
          <w:color w:val="000000" w:themeColor="text1"/>
          <w:szCs w:val="22"/>
        </w:rPr>
        <w:t xml:space="preserve"> 2025 Aug </w:t>
      </w:r>
      <w:proofErr w:type="gramStart"/>
      <w:r w:rsidR="00A83B65" w:rsidRPr="00BA168A">
        <w:rPr>
          <w:rFonts w:cs="Arial"/>
          <w:color w:val="000000" w:themeColor="text1"/>
          <w:szCs w:val="22"/>
        </w:rPr>
        <w:t>8.PMID</w:t>
      </w:r>
      <w:proofErr w:type="gramEnd"/>
      <w:r w:rsidR="00A83B65" w:rsidRPr="00BA168A">
        <w:rPr>
          <w:rFonts w:cs="Arial"/>
          <w:color w:val="000000" w:themeColor="text1"/>
          <w:szCs w:val="22"/>
        </w:rPr>
        <w:t>: 40608426</w:t>
      </w:r>
    </w:p>
    <w:p w14:paraId="42B901D3" w14:textId="370D060E" w:rsidR="00A83B65" w:rsidRDefault="00A83B65" w:rsidP="00A83B65">
      <w:pPr>
        <w:spacing w:after="120" w:line="240" w:lineRule="exact"/>
        <w:ind w:left="720" w:hanging="720"/>
        <w:rPr>
          <w:rFonts w:cs="Arial"/>
          <w:color w:val="000000" w:themeColor="text1"/>
          <w:szCs w:val="22"/>
        </w:rPr>
      </w:pPr>
      <w:r>
        <w:rPr>
          <w:rFonts w:cs="Arial"/>
          <w:color w:val="000000" w:themeColor="text1"/>
          <w:szCs w:val="22"/>
        </w:rPr>
        <w:t>377.</w:t>
      </w:r>
      <w:r>
        <w:rPr>
          <w:rFonts w:cs="Arial"/>
          <w:color w:val="000000" w:themeColor="text1"/>
          <w:szCs w:val="22"/>
        </w:rPr>
        <w:tab/>
      </w:r>
      <w:proofErr w:type="spellStart"/>
      <w:r w:rsidRPr="00BA168A">
        <w:rPr>
          <w:rFonts w:cs="Arial"/>
          <w:color w:val="000000" w:themeColor="text1"/>
          <w:szCs w:val="22"/>
        </w:rPr>
        <w:t>Jayavelu</w:t>
      </w:r>
      <w:proofErr w:type="spellEnd"/>
      <w:r w:rsidRPr="00BA168A">
        <w:rPr>
          <w:rFonts w:cs="Arial"/>
          <w:color w:val="000000" w:themeColor="text1"/>
          <w:szCs w:val="22"/>
        </w:rPr>
        <w:t xml:space="preserve"> ND, Qi J, Milliren CE, Ozonoff A, Liu S, Levy O, Baden LR, Melamed E, McComsey GA, Cairns CB, </w:t>
      </w:r>
      <w:proofErr w:type="spellStart"/>
      <w:r w:rsidRPr="00BA168A">
        <w:rPr>
          <w:rFonts w:cs="Arial"/>
          <w:color w:val="000000" w:themeColor="text1"/>
          <w:szCs w:val="22"/>
        </w:rPr>
        <w:t>Schaenman</w:t>
      </w:r>
      <w:proofErr w:type="spellEnd"/>
      <w:r w:rsidRPr="00BA168A">
        <w:rPr>
          <w:rFonts w:cs="Arial"/>
          <w:color w:val="000000" w:themeColor="text1"/>
          <w:szCs w:val="22"/>
        </w:rPr>
        <w:t xml:space="preserve"> J, Shaw AC, Hafler DA, Corry DB, </w:t>
      </w:r>
      <w:proofErr w:type="spellStart"/>
      <w:r w:rsidRPr="00BA168A">
        <w:rPr>
          <w:rFonts w:cs="Arial"/>
          <w:color w:val="000000" w:themeColor="text1"/>
          <w:szCs w:val="22"/>
        </w:rPr>
        <w:t>Kheradmand</w:t>
      </w:r>
      <w:proofErr w:type="spellEnd"/>
      <w:r w:rsidRPr="00BA168A">
        <w:rPr>
          <w:rFonts w:cs="Arial"/>
          <w:color w:val="000000" w:themeColor="text1"/>
          <w:szCs w:val="22"/>
        </w:rPr>
        <w:t xml:space="preserve"> F, Atkinson MA, </w:t>
      </w:r>
      <w:proofErr w:type="spellStart"/>
      <w:r w:rsidRPr="00BA168A">
        <w:rPr>
          <w:rFonts w:cs="Arial"/>
          <w:color w:val="000000" w:themeColor="text1"/>
          <w:szCs w:val="22"/>
        </w:rPr>
        <w:t>Brakenridge</w:t>
      </w:r>
      <w:proofErr w:type="spellEnd"/>
      <w:r w:rsidRPr="00BA168A">
        <w:rPr>
          <w:rFonts w:cs="Arial"/>
          <w:color w:val="000000" w:themeColor="text1"/>
          <w:szCs w:val="22"/>
        </w:rPr>
        <w:t xml:space="preserve"> SC, Agudelo Higuita NI, Metcalf JP, Hough CL, Messer WB, Pulendran B, Nadeau KC, Davis MM, Geng LN, Sesma AF, Simon V, Krammer F, </w:t>
      </w:r>
      <w:proofErr w:type="spellStart"/>
      <w:r w:rsidRPr="00BA168A">
        <w:rPr>
          <w:rFonts w:cs="Arial"/>
          <w:color w:val="000000" w:themeColor="text1"/>
          <w:szCs w:val="22"/>
        </w:rPr>
        <w:t>Bime</w:t>
      </w:r>
      <w:proofErr w:type="spellEnd"/>
      <w:r w:rsidRPr="00BA168A">
        <w:rPr>
          <w:rFonts w:cs="Arial"/>
          <w:color w:val="000000" w:themeColor="text1"/>
          <w:szCs w:val="22"/>
        </w:rPr>
        <w:t xml:space="preserve"> C, Calfee CS, </w:t>
      </w:r>
      <w:proofErr w:type="spellStart"/>
      <w:r w:rsidRPr="00BA168A">
        <w:rPr>
          <w:rFonts w:cs="Arial"/>
          <w:color w:val="000000" w:themeColor="text1"/>
          <w:szCs w:val="22"/>
        </w:rPr>
        <w:t>Bosinger</w:t>
      </w:r>
      <w:proofErr w:type="spellEnd"/>
      <w:r w:rsidRPr="00BA168A">
        <w:rPr>
          <w:rFonts w:cs="Arial"/>
          <w:color w:val="000000" w:themeColor="text1"/>
          <w:szCs w:val="22"/>
        </w:rPr>
        <w:t xml:space="preserve"> SE, </w:t>
      </w:r>
      <w:proofErr w:type="spellStart"/>
      <w:r w:rsidRPr="00BA168A">
        <w:rPr>
          <w:rFonts w:cs="Arial"/>
          <w:color w:val="000000" w:themeColor="text1"/>
          <w:szCs w:val="22"/>
        </w:rPr>
        <w:t>Eckalbar</w:t>
      </w:r>
      <w:proofErr w:type="spellEnd"/>
      <w:r w:rsidRPr="00BA168A">
        <w:rPr>
          <w:rFonts w:cs="Arial"/>
          <w:color w:val="000000" w:themeColor="text1"/>
          <w:szCs w:val="22"/>
        </w:rPr>
        <w:t xml:space="preserve"> W, Steen H, Maecker HT; IMPACC Network; Augustine AD, </w:t>
      </w:r>
      <w:proofErr w:type="spellStart"/>
      <w:r w:rsidRPr="00BA168A">
        <w:rPr>
          <w:rFonts w:cs="Arial"/>
          <w:color w:val="000000" w:themeColor="text1"/>
          <w:szCs w:val="22"/>
        </w:rPr>
        <w:t>Diray</w:t>
      </w:r>
      <w:proofErr w:type="spellEnd"/>
      <w:r w:rsidRPr="00BA168A">
        <w:rPr>
          <w:rFonts w:cs="Arial"/>
          <w:color w:val="000000" w:themeColor="text1"/>
          <w:szCs w:val="22"/>
        </w:rPr>
        <w:t xml:space="preserve">-Arce J, Haddad EK, </w:t>
      </w:r>
      <w:proofErr w:type="spellStart"/>
      <w:r w:rsidRPr="00BA168A">
        <w:rPr>
          <w:rFonts w:cs="Arial"/>
          <w:color w:val="000000" w:themeColor="text1"/>
          <w:szCs w:val="22"/>
        </w:rPr>
        <w:t>Sekaly</w:t>
      </w:r>
      <w:proofErr w:type="spellEnd"/>
      <w:r w:rsidRPr="00BA168A">
        <w:rPr>
          <w:rFonts w:cs="Arial"/>
          <w:color w:val="000000" w:themeColor="text1"/>
          <w:szCs w:val="22"/>
        </w:rPr>
        <w:t xml:space="preserve"> RP, Kraft M, Woodruff PG, Erle DJ, Ehrlich LIR, Montgomery RR, Becker PM, Altman MC, Fourati S.J</w:t>
      </w:r>
      <w:r>
        <w:rPr>
          <w:rFonts w:cs="Arial"/>
          <w:color w:val="000000" w:themeColor="text1"/>
          <w:szCs w:val="22"/>
        </w:rPr>
        <w:t xml:space="preserve">. </w:t>
      </w:r>
      <w:hyperlink r:id="rId72" w:history="1">
        <w:r w:rsidRPr="00BA168A">
          <w:rPr>
            <w:rFonts w:cs="Arial"/>
            <w:color w:val="000000" w:themeColor="text1"/>
            <w:szCs w:val="22"/>
          </w:rPr>
          <w:t>Type 2 immune responses are associated with less severe COVID-19 in a hospitalized cohort.</w:t>
        </w:r>
      </w:hyperlink>
      <w:r>
        <w:rPr>
          <w:rFonts w:cs="Arial"/>
          <w:color w:val="000000" w:themeColor="text1"/>
          <w:szCs w:val="22"/>
        </w:rPr>
        <w:t xml:space="preserve"> </w:t>
      </w:r>
      <w:r w:rsidRPr="00BA168A">
        <w:rPr>
          <w:rFonts w:cs="Arial"/>
          <w:color w:val="000000" w:themeColor="text1"/>
          <w:szCs w:val="22"/>
        </w:rPr>
        <w:t xml:space="preserve">Allergy Clin Immunol Glob. 2025 Jun 12;4(4):100515. </w:t>
      </w:r>
      <w:proofErr w:type="spellStart"/>
      <w:r w:rsidRPr="00BA168A">
        <w:rPr>
          <w:rFonts w:cs="Arial"/>
          <w:color w:val="000000" w:themeColor="text1"/>
          <w:szCs w:val="22"/>
        </w:rPr>
        <w:t>doi</w:t>
      </w:r>
      <w:proofErr w:type="spellEnd"/>
      <w:r w:rsidRPr="00BA168A">
        <w:rPr>
          <w:rFonts w:cs="Arial"/>
          <w:color w:val="000000" w:themeColor="text1"/>
          <w:szCs w:val="22"/>
        </w:rPr>
        <w:t xml:space="preserve">: 10.1016/j.jacig.2025.100515. </w:t>
      </w:r>
      <w:proofErr w:type="spellStart"/>
      <w:r w:rsidRPr="00BA168A">
        <w:rPr>
          <w:rFonts w:cs="Arial"/>
          <w:color w:val="000000" w:themeColor="text1"/>
          <w:szCs w:val="22"/>
        </w:rPr>
        <w:t>eCollection</w:t>
      </w:r>
      <w:proofErr w:type="spellEnd"/>
      <w:r w:rsidRPr="00BA168A">
        <w:rPr>
          <w:rFonts w:cs="Arial"/>
          <w:color w:val="000000" w:themeColor="text1"/>
          <w:szCs w:val="22"/>
        </w:rPr>
        <w:t xml:space="preserve"> 2025 </w:t>
      </w:r>
      <w:proofErr w:type="spellStart"/>
      <w:r w:rsidRPr="00BA168A">
        <w:rPr>
          <w:rFonts w:cs="Arial"/>
          <w:color w:val="000000" w:themeColor="text1"/>
          <w:szCs w:val="22"/>
        </w:rPr>
        <w:t>Nov.PMID</w:t>
      </w:r>
      <w:proofErr w:type="spellEnd"/>
      <w:r w:rsidRPr="00BA168A">
        <w:rPr>
          <w:rFonts w:cs="Arial"/>
          <w:color w:val="000000" w:themeColor="text1"/>
          <w:szCs w:val="22"/>
        </w:rPr>
        <w:t>: 40709330 </w:t>
      </w:r>
    </w:p>
    <w:p w14:paraId="5A70E4CB" w14:textId="02646752" w:rsidR="00A83B65" w:rsidRDefault="00A83B65" w:rsidP="00A83B65">
      <w:pPr>
        <w:spacing w:after="120" w:line="240" w:lineRule="exact"/>
        <w:ind w:left="720" w:hanging="720"/>
        <w:rPr>
          <w:rFonts w:cs="Arial"/>
          <w:color w:val="000000" w:themeColor="text1"/>
          <w:szCs w:val="22"/>
        </w:rPr>
      </w:pPr>
      <w:r>
        <w:rPr>
          <w:rFonts w:cs="Arial"/>
          <w:color w:val="000000" w:themeColor="text1"/>
          <w:szCs w:val="22"/>
        </w:rPr>
        <w:t>378.</w:t>
      </w:r>
      <w:r>
        <w:rPr>
          <w:rFonts w:cs="Arial"/>
          <w:color w:val="000000" w:themeColor="text1"/>
          <w:szCs w:val="22"/>
        </w:rPr>
        <w:tab/>
      </w:r>
      <w:r w:rsidRPr="00BA168A">
        <w:rPr>
          <w:rFonts w:cs="Arial"/>
          <w:color w:val="000000" w:themeColor="text1"/>
          <w:szCs w:val="22"/>
        </w:rPr>
        <w:t xml:space="preserve">Hou J, Haslund-Gourley B, </w:t>
      </w:r>
      <w:proofErr w:type="spellStart"/>
      <w:r w:rsidRPr="00BA168A">
        <w:rPr>
          <w:rFonts w:cs="Arial"/>
          <w:color w:val="000000" w:themeColor="text1"/>
          <w:szCs w:val="22"/>
        </w:rPr>
        <w:t>Diray</w:t>
      </w:r>
      <w:proofErr w:type="spellEnd"/>
      <w:r w:rsidRPr="00BA168A">
        <w:rPr>
          <w:rFonts w:cs="Arial"/>
          <w:color w:val="000000" w:themeColor="text1"/>
          <w:szCs w:val="22"/>
        </w:rPr>
        <w:t xml:space="preserve">-Arce J, Hoch A, </w:t>
      </w:r>
      <w:proofErr w:type="spellStart"/>
      <w:r w:rsidRPr="00BA168A">
        <w:rPr>
          <w:rFonts w:cs="Arial"/>
          <w:color w:val="000000" w:themeColor="text1"/>
          <w:szCs w:val="22"/>
        </w:rPr>
        <w:t>Rouphael</w:t>
      </w:r>
      <w:proofErr w:type="spellEnd"/>
      <w:r w:rsidRPr="00BA168A">
        <w:rPr>
          <w:rFonts w:cs="Arial"/>
          <w:color w:val="000000" w:themeColor="text1"/>
          <w:szCs w:val="22"/>
        </w:rPr>
        <w:t xml:space="preserve"> N, Becker PM, Augustine AD, Ozonoff A, Guan L, Kleinstein SH, Peters B, Reed E, Altman M, Langelier CR, Maecker H, Kim S, Montgomery RR, Krammer F, Wilson M, </w:t>
      </w:r>
      <w:proofErr w:type="spellStart"/>
      <w:r w:rsidRPr="00BA168A">
        <w:rPr>
          <w:rFonts w:cs="Arial"/>
          <w:color w:val="000000" w:themeColor="text1"/>
          <w:szCs w:val="22"/>
        </w:rPr>
        <w:t>Eckalbar</w:t>
      </w:r>
      <w:proofErr w:type="spellEnd"/>
      <w:r w:rsidRPr="00BA168A">
        <w:rPr>
          <w:rFonts w:cs="Arial"/>
          <w:color w:val="000000" w:themeColor="text1"/>
          <w:szCs w:val="22"/>
        </w:rPr>
        <w:t xml:space="preserve"> W, </w:t>
      </w:r>
      <w:proofErr w:type="spellStart"/>
      <w:r w:rsidRPr="00BA168A">
        <w:rPr>
          <w:rFonts w:cs="Arial"/>
          <w:color w:val="000000" w:themeColor="text1"/>
          <w:szCs w:val="22"/>
        </w:rPr>
        <w:t>Bosinger</w:t>
      </w:r>
      <w:proofErr w:type="spellEnd"/>
      <w:r w:rsidRPr="00BA168A">
        <w:rPr>
          <w:rFonts w:cs="Arial"/>
          <w:color w:val="000000" w:themeColor="text1"/>
          <w:szCs w:val="22"/>
        </w:rPr>
        <w:t xml:space="preserve"> SE, Levy O, Steen H, Rosen LB, Baden LR, Melamed E, Ehrlich LIR, McComsey GA, </w:t>
      </w:r>
      <w:proofErr w:type="spellStart"/>
      <w:r w:rsidRPr="00BA168A">
        <w:rPr>
          <w:rFonts w:cs="Arial"/>
          <w:color w:val="000000" w:themeColor="text1"/>
          <w:szCs w:val="22"/>
        </w:rPr>
        <w:t>Sekaly</w:t>
      </w:r>
      <w:proofErr w:type="spellEnd"/>
      <w:r w:rsidRPr="00BA168A">
        <w:rPr>
          <w:rFonts w:cs="Arial"/>
          <w:color w:val="000000" w:themeColor="text1"/>
          <w:szCs w:val="22"/>
        </w:rPr>
        <w:t xml:space="preserve"> RP, </w:t>
      </w:r>
      <w:proofErr w:type="spellStart"/>
      <w:r w:rsidRPr="00BA168A">
        <w:rPr>
          <w:rFonts w:cs="Arial"/>
          <w:color w:val="000000" w:themeColor="text1"/>
          <w:szCs w:val="22"/>
        </w:rPr>
        <w:t>Schaenman</w:t>
      </w:r>
      <w:proofErr w:type="spellEnd"/>
      <w:r w:rsidRPr="00BA168A">
        <w:rPr>
          <w:rFonts w:cs="Arial"/>
          <w:color w:val="000000" w:themeColor="text1"/>
          <w:szCs w:val="22"/>
        </w:rPr>
        <w:t xml:space="preserve"> J, Shaw AC, Hafler DA, Corry DB, </w:t>
      </w:r>
      <w:proofErr w:type="spellStart"/>
      <w:r w:rsidRPr="00BA168A">
        <w:rPr>
          <w:rFonts w:cs="Arial"/>
          <w:color w:val="000000" w:themeColor="text1"/>
          <w:szCs w:val="22"/>
        </w:rPr>
        <w:t>Kheradmand</w:t>
      </w:r>
      <w:proofErr w:type="spellEnd"/>
      <w:r w:rsidRPr="00BA168A">
        <w:rPr>
          <w:rFonts w:cs="Arial"/>
          <w:color w:val="000000" w:themeColor="text1"/>
          <w:szCs w:val="22"/>
        </w:rPr>
        <w:t xml:space="preserve"> F, Atkinson MA, </w:t>
      </w:r>
      <w:proofErr w:type="spellStart"/>
      <w:r w:rsidRPr="00BA168A">
        <w:rPr>
          <w:rFonts w:cs="Arial"/>
          <w:color w:val="000000" w:themeColor="text1"/>
          <w:szCs w:val="22"/>
        </w:rPr>
        <w:t>Brakenridge</w:t>
      </w:r>
      <w:proofErr w:type="spellEnd"/>
      <w:r w:rsidRPr="00BA168A">
        <w:rPr>
          <w:rFonts w:cs="Arial"/>
          <w:color w:val="000000" w:themeColor="text1"/>
          <w:szCs w:val="22"/>
        </w:rPr>
        <w:t xml:space="preserve"> SC, Agudelo Higuita NI, Metcalf JP, Hough CL, Messer WB, Pulendran B, Nadeau KC, Davis MM, Fernandez Sesma A, Simon V, Kraft M, </w:t>
      </w:r>
      <w:proofErr w:type="spellStart"/>
      <w:r w:rsidRPr="00BA168A">
        <w:rPr>
          <w:rFonts w:cs="Arial"/>
          <w:color w:val="000000" w:themeColor="text1"/>
          <w:szCs w:val="22"/>
        </w:rPr>
        <w:t>Bime</w:t>
      </w:r>
      <w:proofErr w:type="spellEnd"/>
      <w:r w:rsidRPr="00BA168A">
        <w:rPr>
          <w:rFonts w:cs="Arial"/>
          <w:color w:val="000000" w:themeColor="text1"/>
          <w:szCs w:val="22"/>
        </w:rPr>
        <w:t xml:space="preserve"> C, Calfee CS, Erle DJ, </w:t>
      </w:r>
      <w:r>
        <w:rPr>
          <w:rFonts w:cs="Arial"/>
          <w:color w:val="000000" w:themeColor="text1"/>
          <w:szCs w:val="22"/>
        </w:rPr>
        <w:t xml:space="preserve">IMPACC </w:t>
      </w:r>
      <w:r w:rsidRPr="00BA168A">
        <w:rPr>
          <w:rFonts w:cs="Arial"/>
          <w:color w:val="000000" w:themeColor="text1"/>
          <w:szCs w:val="22"/>
        </w:rPr>
        <w:t>Network, Robinson LF, Cairns CB, Haddad EK, Comunale MA</w:t>
      </w:r>
      <w:r>
        <w:rPr>
          <w:rFonts w:cs="Arial"/>
          <w:color w:val="000000" w:themeColor="text1"/>
          <w:szCs w:val="22"/>
        </w:rPr>
        <w:t xml:space="preserve"> </w:t>
      </w:r>
      <w:hyperlink r:id="rId73" w:history="1">
        <w:r w:rsidRPr="00BA168A">
          <w:rPr>
            <w:rFonts w:cs="Arial"/>
            <w:color w:val="000000" w:themeColor="text1"/>
            <w:szCs w:val="22"/>
          </w:rPr>
          <w:t xml:space="preserve">Baseline predictors for 28-day COVID-19 severity and mortality among hospitalized patients: results from the IMPACC </w:t>
        </w:r>
        <w:proofErr w:type="spellStart"/>
        <w:r w:rsidRPr="00BA168A">
          <w:rPr>
            <w:rFonts w:cs="Arial"/>
            <w:color w:val="000000" w:themeColor="text1"/>
            <w:szCs w:val="22"/>
          </w:rPr>
          <w:t>study.</w:t>
        </w:r>
      </w:hyperlink>
      <w:r w:rsidRPr="00BA168A">
        <w:rPr>
          <w:rFonts w:cs="Arial"/>
          <w:color w:val="000000" w:themeColor="text1"/>
          <w:szCs w:val="22"/>
        </w:rPr>
        <w:t>.Front</w:t>
      </w:r>
      <w:proofErr w:type="spellEnd"/>
      <w:r w:rsidRPr="00BA168A">
        <w:rPr>
          <w:rFonts w:cs="Arial"/>
          <w:color w:val="000000" w:themeColor="text1"/>
          <w:szCs w:val="22"/>
        </w:rPr>
        <w:t xml:space="preserve"> Med (Lausanne). 2025 Jul </w:t>
      </w:r>
      <w:proofErr w:type="gramStart"/>
      <w:r w:rsidRPr="00BA168A">
        <w:rPr>
          <w:rFonts w:cs="Arial"/>
          <w:color w:val="000000" w:themeColor="text1"/>
          <w:szCs w:val="22"/>
        </w:rPr>
        <w:t>4;12:1604388</w:t>
      </w:r>
      <w:proofErr w:type="gramEnd"/>
      <w:r w:rsidRPr="00BA168A">
        <w:rPr>
          <w:rFonts w:cs="Arial"/>
          <w:color w:val="000000" w:themeColor="text1"/>
          <w:szCs w:val="22"/>
        </w:rPr>
        <w:t xml:space="preserve">. </w:t>
      </w:r>
      <w:proofErr w:type="spellStart"/>
      <w:r w:rsidRPr="00BA168A">
        <w:rPr>
          <w:rFonts w:cs="Arial"/>
          <w:color w:val="000000" w:themeColor="text1"/>
          <w:szCs w:val="22"/>
        </w:rPr>
        <w:t>doi</w:t>
      </w:r>
      <w:proofErr w:type="spellEnd"/>
      <w:r w:rsidRPr="00BA168A">
        <w:rPr>
          <w:rFonts w:cs="Arial"/>
          <w:color w:val="000000" w:themeColor="text1"/>
          <w:szCs w:val="22"/>
        </w:rPr>
        <w:t xml:space="preserve">: 10.3389/fmed.2025.1604388. </w:t>
      </w:r>
      <w:proofErr w:type="spellStart"/>
      <w:r w:rsidRPr="00BA168A">
        <w:rPr>
          <w:rFonts w:cs="Arial"/>
          <w:color w:val="000000" w:themeColor="text1"/>
          <w:szCs w:val="22"/>
        </w:rPr>
        <w:t>eCollection</w:t>
      </w:r>
      <w:proofErr w:type="spellEnd"/>
      <w:r w:rsidRPr="00BA168A">
        <w:rPr>
          <w:rFonts w:cs="Arial"/>
          <w:color w:val="000000" w:themeColor="text1"/>
          <w:szCs w:val="22"/>
        </w:rPr>
        <w:t xml:space="preserve"> 2025.PMID: 40687705 </w:t>
      </w:r>
    </w:p>
    <w:p w14:paraId="2CA2F689" w14:textId="556FB941" w:rsidR="00A83B65" w:rsidRDefault="00A83B65" w:rsidP="00A83B65">
      <w:pPr>
        <w:spacing w:after="120" w:line="240" w:lineRule="exact"/>
        <w:ind w:left="720" w:hanging="720"/>
        <w:rPr>
          <w:rFonts w:cs="Arial"/>
          <w:color w:val="000000" w:themeColor="text1"/>
          <w:szCs w:val="22"/>
        </w:rPr>
      </w:pPr>
      <w:r>
        <w:rPr>
          <w:rFonts w:cs="Arial"/>
          <w:color w:val="000000" w:themeColor="text1"/>
          <w:szCs w:val="22"/>
        </w:rPr>
        <w:t>379.</w:t>
      </w:r>
      <w:r>
        <w:rPr>
          <w:rFonts w:cs="Arial"/>
          <w:color w:val="000000" w:themeColor="text1"/>
          <w:szCs w:val="22"/>
        </w:rPr>
        <w:tab/>
      </w:r>
      <w:r w:rsidRPr="00BA168A">
        <w:rPr>
          <w:rFonts w:cs="Arial"/>
          <w:color w:val="000000" w:themeColor="text1"/>
          <w:szCs w:val="22"/>
        </w:rPr>
        <w:t xml:space="preserve">Langelier C, Glascock A, Maguire C, Van Phan H, Lydon E, Calfee C, Corry D, </w:t>
      </w:r>
      <w:proofErr w:type="spellStart"/>
      <w:r w:rsidRPr="00BA168A">
        <w:rPr>
          <w:rFonts w:cs="Arial"/>
          <w:color w:val="000000" w:themeColor="text1"/>
          <w:szCs w:val="22"/>
        </w:rPr>
        <w:t>Kheradmand</w:t>
      </w:r>
      <w:proofErr w:type="spellEnd"/>
      <w:r w:rsidRPr="00BA168A">
        <w:rPr>
          <w:rFonts w:cs="Arial"/>
          <w:color w:val="000000" w:themeColor="text1"/>
          <w:szCs w:val="22"/>
        </w:rPr>
        <w:t xml:space="preserve"> F, Baden L, </w:t>
      </w:r>
      <w:proofErr w:type="spellStart"/>
      <w:r w:rsidRPr="00BA168A">
        <w:rPr>
          <w:rFonts w:cs="Arial"/>
          <w:color w:val="000000" w:themeColor="text1"/>
          <w:szCs w:val="22"/>
        </w:rPr>
        <w:t>Sekaly</w:t>
      </w:r>
      <w:proofErr w:type="spellEnd"/>
      <w:r w:rsidRPr="00BA168A">
        <w:rPr>
          <w:rFonts w:cs="Arial"/>
          <w:color w:val="000000" w:themeColor="text1"/>
          <w:szCs w:val="22"/>
        </w:rPr>
        <w:t xml:space="preserve"> RP, McComsey G, Haddad E, Cairns C, Pulendran B, Fernandez-Sesma A, Simon V, Metcalf J, Higuita N, Messer W, Davis M, Nadeau KC, Kraft M, </w:t>
      </w:r>
      <w:proofErr w:type="spellStart"/>
      <w:r w:rsidRPr="00BA168A">
        <w:rPr>
          <w:rFonts w:cs="Arial"/>
          <w:color w:val="000000" w:themeColor="text1"/>
          <w:szCs w:val="22"/>
        </w:rPr>
        <w:t>Bime</w:t>
      </w:r>
      <w:proofErr w:type="spellEnd"/>
      <w:r w:rsidRPr="00BA168A">
        <w:rPr>
          <w:rFonts w:cs="Arial"/>
          <w:color w:val="000000" w:themeColor="text1"/>
          <w:szCs w:val="22"/>
        </w:rPr>
        <w:t xml:space="preserve"> C, </w:t>
      </w:r>
      <w:proofErr w:type="spellStart"/>
      <w:r w:rsidRPr="00BA168A">
        <w:rPr>
          <w:rFonts w:cs="Arial"/>
          <w:color w:val="000000" w:themeColor="text1"/>
          <w:szCs w:val="22"/>
        </w:rPr>
        <w:t>Schaenman</w:t>
      </w:r>
      <w:proofErr w:type="spellEnd"/>
      <w:r w:rsidRPr="00BA168A">
        <w:rPr>
          <w:rFonts w:cs="Arial"/>
          <w:color w:val="000000" w:themeColor="text1"/>
          <w:szCs w:val="22"/>
        </w:rPr>
        <w:t xml:space="preserve"> J, Erle D, Atkinson M, Ehrlich LIR, Melamed E, Montgomery R, Shaw A, Hough C, Geng L, Hoch A, Hafler D, Augustine A, Becker P, Peters B, Ozonoff A, Kim-Schulze S, Krammer F, </w:t>
      </w:r>
      <w:proofErr w:type="spellStart"/>
      <w:r w:rsidRPr="00BA168A">
        <w:rPr>
          <w:rFonts w:cs="Arial"/>
          <w:color w:val="000000" w:themeColor="text1"/>
          <w:szCs w:val="22"/>
        </w:rPr>
        <w:t>Bosinger</w:t>
      </w:r>
      <w:proofErr w:type="spellEnd"/>
      <w:r w:rsidRPr="00BA168A">
        <w:rPr>
          <w:rFonts w:cs="Arial"/>
          <w:color w:val="000000" w:themeColor="text1"/>
          <w:szCs w:val="22"/>
        </w:rPr>
        <w:t xml:space="preserve"> S, </w:t>
      </w:r>
      <w:proofErr w:type="spellStart"/>
      <w:r w:rsidRPr="00BA168A">
        <w:rPr>
          <w:rFonts w:cs="Arial"/>
          <w:color w:val="000000" w:themeColor="text1"/>
          <w:szCs w:val="22"/>
        </w:rPr>
        <w:t>Eckalbar</w:t>
      </w:r>
      <w:proofErr w:type="spellEnd"/>
      <w:r w:rsidRPr="00BA168A">
        <w:rPr>
          <w:rFonts w:cs="Arial"/>
          <w:color w:val="000000" w:themeColor="text1"/>
          <w:szCs w:val="22"/>
        </w:rPr>
        <w:t xml:space="preserve"> W, Altman M, Wilson M, Guan L, Maecker H, Steen H, </w:t>
      </w:r>
      <w:proofErr w:type="spellStart"/>
      <w:r w:rsidRPr="00BA168A">
        <w:rPr>
          <w:rFonts w:cs="Arial"/>
          <w:color w:val="000000" w:themeColor="text1"/>
          <w:szCs w:val="22"/>
        </w:rPr>
        <w:t>Diray</w:t>
      </w:r>
      <w:proofErr w:type="spellEnd"/>
      <w:r w:rsidRPr="00BA168A">
        <w:rPr>
          <w:rFonts w:cs="Arial"/>
          <w:color w:val="000000" w:themeColor="text1"/>
          <w:szCs w:val="22"/>
        </w:rPr>
        <w:t xml:space="preserve">-Arce J, </w:t>
      </w:r>
      <w:proofErr w:type="spellStart"/>
      <w:r w:rsidRPr="00BA168A">
        <w:rPr>
          <w:rFonts w:cs="Arial"/>
          <w:color w:val="000000" w:themeColor="text1"/>
          <w:szCs w:val="22"/>
        </w:rPr>
        <w:t>Rouphael</w:t>
      </w:r>
      <w:proofErr w:type="spellEnd"/>
      <w:r w:rsidRPr="00BA168A">
        <w:rPr>
          <w:rFonts w:cs="Arial"/>
          <w:color w:val="000000" w:themeColor="text1"/>
          <w:szCs w:val="22"/>
        </w:rPr>
        <w:t xml:space="preserve"> N, Kleinstein S, Reed E, Levy O, Chu </w:t>
      </w:r>
      <w:proofErr w:type="spellStart"/>
      <w:r w:rsidRPr="00BA168A">
        <w:rPr>
          <w:rFonts w:cs="Arial"/>
          <w:color w:val="000000" w:themeColor="text1"/>
          <w:szCs w:val="22"/>
        </w:rPr>
        <w:t>V.Res</w:t>
      </w:r>
      <w:proofErr w:type="spellEnd"/>
      <w:r w:rsidRPr="00BA168A">
        <w:rPr>
          <w:rFonts w:cs="Arial"/>
          <w:color w:val="000000" w:themeColor="text1"/>
          <w:szCs w:val="22"/>
        </w:rPr>
        <w:t xml:space="preserve"> Sq</w:t>
      </w:r>
      <w:r>
        <w:rPr>
          <w:rFonts w:cs="Arial"/>
          <w:color w:val="000000" w:themeColor="text1"/>
          <w:szCs w:val="22"/>
        </w:rPr>
        <w:t xml:space="preserve">, </w:t>
      </w:r>
      <w:r w:rsidRPr="00BA168A">
        <w:rPr>
          <w:rFonts w:cs="Arial"/>
          <w:color w:val="000000" w:themeColor="text1"/>
          <w:szCs w:val="22"/>
        </w:rPr>
        <w:t xml:space="preserve">Empiric Azithromycin in COVID-19 Impacts the Respiratory Microbiome and Antimicrobial </w:t>
      </w:r>
      <w:proofErr w:type="spellStart"/>
      <w:r w:rsidRPr="00BA168A">
        <w:rPr>
          <w:rFonts w:cs="Arial"/>
          <w:color w:val="000000" w:themeColor="text1"/>
          <w:szCs w:val="22"/>
        </w:rPr>
        <w:t>Resistome</w:t>
      </w:r>
      <w:proofErr w:type="spellEnd"/>
      <w:r w:rsidRPr="00BA168A">
        <w:rPr>
          <w:rFonts w:cs="Arial"/>
          <w:color w:val="000000" w:themeColor="text1"/>
          <w:szCs w:val="22"/>
        </w:rPr>
        <w:t xml:space="preserve"> without Anti-inflammatory Benefit. 2025 Jun </w:t>
      </w:r>
      <w:proofErr w:type="gramStart"/>
      <w:r w:rsidRPr="00BA168A">
        <w:rPr>
          <w:rFonts w:cs="Arial"/>
          <w:color w:val="000000" w:themeColor="text1"/>
          <w:szCs w:val="22"/>
        </w:rPr>
        <w:t>20:rs.3.rs</w:t>
      </w:r>
      <w:proofErr w:type="gramEnd"/>
      <w:r w:rsidRPr="00BA168A">
        <w:rPr>
          <w:rFonts w:cs="Arial"/>
          <w:color w:val="000000" w:themeColor="text1"/>
          <w:szCs w:val="22"/>
        </w:rPr>
        <w:t xml:space="preserve">-6875205. </w:t>
      </w:r>
      <w:proofErr w:type="spellStart"/>
      <w:r w:rsidRPr="00BA168A">
        <w:rPr>
          <w:rFonts w:cs="Arial"/>
          <w:color w:val="000000" w:themeColor="text1"/>
          <w:szCs w:val="22"/>
        </w:rPr>
        <w:t>doi</w:t>
      </w:r>
      <w:proofErr w:type="spellEnd"/>
      <w:r w:rsidRPr="00BA168A">
        <w:rPr>
          <w:rFonts w:cs="Arial"/>
          <w:color w:val="000000" w:themeColor="text1"/>
          <w:szCs w:val="22"/>
        </w:rPr>
        <w:t>: 10.21203/rs.3.rs-6875205/v1.PMID: 40585204 </w:t>
      </w:r>
    </w:p>
    <w:p w14:paraId="6C9D1626" w14:textId="02D89DD2" w:rsidR="007E4B6D" w:rsidRDefault="007E4B6D" w:rsidP="00A83B65">
      <w:pPr>
        <w:rPr>
          <w:rFonts w:cs="Arial"/>
          <w:bCs/>
          <w:color w:val="000000" w:themeColor="text1"/>
          <w:szCs w:val="22"/>
        </w:rPr>
      </w:pPr>
    </w:p>
    <w:p w14:paraId="23282776" w14:textId="215ED1CB" w:rsidR="00AB6AA0" w:rsidRDefault="00AB6AA0" w:rsidP="00AB6AA0">
      <w:pPr>
        <w:spacing w:after="120" w:line="240" w:lineRule="exact"/>
        <w:ind w:left="720" w:hanging="720"/>
        <w:rPr>
          <w:rFonts w:cs="Arial"/>
          <w:color w:val="000000" w:themeColor="text1"/>
          <w:szCs w:val="22"/>
        </w:rPr>
      </w:pPr>
      <w:r>
        <w:rPr>
          <w:rFonts w:cs="Arial"/>
          <w:color w:val="000000" w:themeColor="text1"/>
          <w:szCs w:val="22"/>
        </w:rPr>
        <w:t>3</w:t>
      </w:r>
      <w:r w:rsidR="00A83B65">
        <w:rPr>
          <w:rFonts w:cs="Arial"/>
          <w:color w:val="000000" w:themeColor="text1"/>
          <w:szCs w:val="22"/>
        </w:rPr>
        <w:t>80</w:t>
      </w:r>
      <w:r>
        <w:rPr>
          <w:rFonts w:cs="Arial"/>
          <w:color w:val="000000" w:themeColor="text1"/>
          <w:szCs w:val="22"/>
        </w:rPr>
        <w:t xml:space="preserve">. </w:t>
      </w:r>
      <w:r>
        <w:rPr>
          <w:rFonts w:cs="Arial"/>
          <w:color w:val="000000" w:themeColor="text1"/>
          <w:szCs w:val="22"/>
        </w:rPr>
        <w:tab/>
      </w:r>
      <w:r w:rsidRPr="007E4B6D">
        <w:rPr>
          <w:rFonts w:cs="Arial"/>
          <w:color w:val="000000" w:themeColor="text1"/>
          <w:szCs w:val="22"/>
        </w:rPr>
        <w:t xml:space="preserve">Wei, J., Moon, J., Yasumizu, Y., Zhang, L., </w:t>
      </w:r>
      <w:proofErr w:type="spellStart"/>
      <w:r w:rsidRPr="007E4B6D">
        <w:rPr>
          <w:rFonts w:cs="Arial"/>
          <w:color w:val="000000" w:themeColor="text1"/>
          <w:szCs w:val="22"/>
        </w:rPr>
        <w:t>Radassi</w:t>
      </w:r>
      <w:proofErr w:type="spellEnd"/>
      <w:r w:rsidRPr="007E4B6D">
        <w:rPr>
          <w:rFonts w:cs="Arial"/>
          <w:color w:val="000000" w:themeColor="text1"/>
          <w:szCs w:val="22"/>
        </w:rPr>
        <w:t xml:space="preserve">, K., Buitrago-Pocasangre, N., Deerhake, M. E., </w:t>
      </w:r>
      <w:proofErr w:type="spellStart"/>
      <w:r w:rsidRPr="007E4B6D">
        <w:rPr>
          <w:rFonts w:cs="Arial"/>
          <w:color w:val="000000" w:themeColor="text1"/>
          <w:szCs w:val="22"/>
        </w:rPr>
        <w:t>Strauli</w:t>
      </w:r>
      <w:proofErr w:type="spellEnd"/>
      <w:r w:rsidRPr="007E4B6D">
        <w:rPr>
          <w:rFonts w:cs="Arial"/>
          <w:color w:val="000000" w:themeColor="text1"/>
          <w:szCs w:val="22"/>
        </w:rPr>
        <w:t xml:space="preserve">, N., Chen, C. W., Herman, A., </w:t>
      </w:r>
      <w:proofErr w:type="spellStart"/>
      <w:r w:rsidRPr="007E4B6D">
        <w:rPr>
          <w:rFonts w:cs="Arial"/>
          <w:color w:val="000000" w:themeColor="text1"/>
          <w:szCs w:val="22"/>
        </w:rPr>
        <w:t>Pedotti</w:t>
      </w:r>
      <w:proofErr w:type="spellEnd"/>
      <w:r w:rsidRPr="007E4B6D">
        <w:rPr>
          <w:rFonts w:cs="Arial"/>
          <w:color w:val="000000" w:themeColor="text1"/>
          <w:szCs w:val="22"/>
        </w:rPr>
        <w:t xml:space="preserve">, R., Raposo, C., Yim, I., Pappalardo, J., Longbrake, E. E., Sumida, T. S., Axisa, P. P., &amp; Hafler, D. A. (2025). Transcriptomic profiling after B cell depletion reveals central and peripheral immune cell changes in multiple sclerosis. </w:t>
      </w:r>
      <w:r w:rsidRPr="005E64AB">
        <w:rPr>
          <w:rFonts w:cs="Arial"/>
          <w:i/>
          <w:iCs/>
          <w:color w:val="000000" w:themeColor="text1"/>
          <w:szCs w:val="22"/>
        </w:rPr>
        <w:t>J Clin Invest</w:t>
      </w:r>
      <w:r w:rsidRPr="007E4B6D">
        <w:rPr>
          <w:rFonts w:cs="Arial"/>
          <w:color w:val="000000" w:themeColor="text1"/>
          <w:szCs w:val="22"/>
        </w:rPr>
        <w:t xml:space="preserve">, 135(11). </w:t>
      </w:r>
      <w:hyperlink r:id="rId74" w:history="1">
        <w:r w:rsidRPr="00DD6ED6">
          <w:rPr>
            <w:rStyle w:val="Hyperlink"/>
            <w:rFonts w:cs="Arial"/>
            <w:szCs w:val="22"/>
          </w:rPr>
          <w:t>https://doi.org/10.1172/JCI182790</w:t>
        </w:r>
      </w:hyperlink>
    </w:p>
    <w:p w14:paraId="66A77D58" w14:textId="431C73D9" w:rsidR="00A013B4" w:rsidRDefault="00230661" w:rsidP="00A013B4">
      <w:pPr>
        <w:spacing w:after="120" w:line="240" w:lineRule="exact"/>
        <w:ind w:left="720" w:hanging="720"/>
        <w:rPr>
          <w:rFonts w:cs="Arial"/>
          <w:bCs/>
          <w:color w:val="000000" w:themeColor="text1"/>
          <w:szCs w:val="22"/>
        </w:rPr>
      </w:pPr>
      <w:r w:rsidRPr="00A013B4">
        <w:rPr>
          <w:rFonts w:cs="Arial"/>
          <w:bCs/>
          <w:szCs w:val="22"/>
        </w:rPr>
        <w:t>3</w:t>
      </w:r>
      <w:r w:rsidR="00A83B65">
        <w:rPr>
          <w:rFonts w:cs="Arial"/>
          <w:bCs/>
          <w:szCs w:val="22"/>
        </w:rPr>
        <w:t>81</w:t>
      </w:r>
      <w:r w:rsidRPr="00A013B4">
        <w:rPr>
          <w:rFonts w:cs="Arial"/>
          <w:bCs/>
          <w:szCs w:val="22"/>
        </w:rPr>
        <w:t xml:space="preserve">. </w:t>
      </w:r>
      <w:r w:rsidR="00903BEF" w:rsidRPr="00A013B4">
        <w:rPr>
          <w:rFonts w:cs="Arial"/>
          <w:bCs/>
          <w:szCs w:val="22"/>
        </w:rPr>
        <w:tab/>
      </w:r>
      <w:r w:rsidR="00694E82" w:rsidRPr="00BD6A08">
        <w:rPr>
          <w:rFonts w:cs="Arial"/>
          <w:color w:val="212121"/>
          <w:szCs w:val="22"/>
          <w:shd w:val="clear" w:color="auto" w:fill="FFFFFF"/>
        </w:rPr>
        <w:t xml:space="preserve">Yoshida TM, Nguyen M, Zhang L, Lu BY, Zhu B, Murray KN, </w:t>
      </w:r>
      <w:proofErr w:type="spellStart"/>
      <w:r w:rsidR="00694E82" w:rsidRPr="00BD6A08">
        <w:rPr>
          <w:rFonts w:cs="Arial"/>
          <w:color w:val="212121"/>
          <w:szCs w:val="22"/>
          <w:shd w:val="clear" w:color="auto" w:fill="FFFFFF"/>
        </w:rPr>
        <w:t>Mineur</w:t>
      </w:r>
      <w:proofErr w:type="spellEnd"/>
      <w:r w:rsidR="00694E82" w:rsidRPr="00BD6A08">
        <w:rPr>
          <w:rFonts w:cs="Arial"/>
          <w:color w:val="212121"/>
          <w:szCs w:val="22"/>
          <w:shd w:val="clear" w:color="auto" w:fill="FFFFFF"/>
        </w:rPr>
        <w:t xml:space="preserve"> YS, Zhang C, Xu D, Lin E, Luchsinger J, Bhatta S, </w:t>
      </w:r>
      <w:proofErr w:type="spellStart"/>
      <w:r w:rsidR="00694E82" w:rsidRPr="00BD6A08">
        <w:rPr>
          <w:rFonts w:cs="Arial"/>
          <w:color w:val="212121"/>
          <w:szCs w:val="22"/>
          <w:shd w:val="clear" w:color="auto" w:fill="FFFFFF"/>
        </w:rPr>
        <w:t>Waizman</w:t>
      </w:r>
      <w:proofErr w:type="spellEnd"/>
      <w:r w:rsidR="00694E82" w:rsidRPr="00BD6A08">
        <w:rPr>
          <w:rFonts w:cs="Arial"/>
          <w:color w:val="212121"/>
          <w:szCs w:val="22"/>
          <w:shd w:val="clear" w:color="auto" w:fill="FFFFFF"/>
        </w:rPr>
        <w:t xml:space="preserve"> DA, Coden ME, Ma Y, Israni-Winger K, Russo A, Wang H, Song W, Al Souz J, Zhao H, Craft JE, Picciotto MR, </w:t>
      </w:r>
      <w:proofErr w:type="spellStart"/>
      <w:r w:rsidR="00694E82" w:rsidRPr="00BD6A08">
        <w:rPr>
          <w:rFonts w:cs="Arial"/>
          <w:color w:val="212121"/>
          <w:szCs w:val="22"/>
          <w:shd w:val="clear" w:color="auto" w:fill="FFFFFF"/>
        </w:rPr>
        <w:t>Grutzendler</w:t>
      </w:r>
      <w:proofErr w:type="spellEnd"/>
      <w:r w:rsidR="00694E82" w:rsidRPr="00BD6A08">
        <w:rPr>
          <w:rFonts w:cs="Arial"/>
          <w:color w:val="212121"/>
          <w:szCs w:val="22"/>
          <w:shd w:val="clear" w:color="auto" w:fill="FFFFFF"/>
        </w:rPr>
        <w:t xml:space="preserve"> J, Distasio M, Palm NW, Hafler DA</w:t>
      </w:r>
      <w:r w:rsidR="00694E82">
        <w:rPr>
          <w:rFonts w:cs="Arial"/>
          <w:color w:val="212121"/>
          <w:szCs w:val="22"/>
          <w:shd w:val="clear" w:color="auto" w:fill="FFFFFF"/>
        </w:rPr>
        <w:t>*</w:t>
      </w:r>
      <w:r w:rsidR="00694E82" w:rsidRPr="00BD6A08">
        <w:rPr>
          <w:rFonts w:cs="Arial"/>
          <w:color w:val="212121"/>
          <w:szCs w:val="22"/>
          <w:shd w:val="clear" w:color="auto" w:fill="FFFFFF"/>
        </w:rPr>
        <w:t>, Wang A</w:t>
      </w:r>
      <w:r w:rsidR="00694E82">
        <w:rPr>
          <w:rFonts w:cs="Arial"/>
          <w:color w:val="212121"/>
          <w:szCs w:val="22"/>
          <w:shd w:val="clear" w:color="auto" w:fill="FFFFFF"/>
        </w:rPr>
        <w:t>*</w:t>
      </w:r>
      <w:r w:rsidR="00694E82" w:rsidRPr="007E4B6D">
        <w:rPr>
          <w:rFonts w:cs="Arial"/>
          <w:bCs/>
          <w:szCs w:val="22"/>
        </w:rPr>
        <w:t xml:space="preserve"> </w:t>
      </w:r>
      <w:r w:rsidR="007E4B6D" w:rsidRPr="007E4B6D">
        <w:rPr>
          <w:rFonts w:cs="Arial"/>
          <w:bCs/>
          <w:szCs w:val="22"/>
        </w:rPr>
        <w:t xml:space="preserve">(2025). The subfornical organ is a </w:t>
      </w:r>
      <w:r w:rsidR="007E4B6D" w:rsidRPr="007E4B6D">
        <w:rPr>
          <w:rFonts w:cs="Arial"/>
          <w:bCs/>
          <w:szCs w:val="22"/>
        </w:rPr>
        <w:lastRenderedPageBreak/>
        <w:t xml:space="preserve">nucleus for gut-derived T cells that regulate behaviour. </w:t>
      </w:r>
      <w:proofErr w:type="spellStart"/>
      <w:r w:rsidR="007E4B6D" w:rsidRPr="005E64AB">
        <w:rPr>
          <w:rFonts w:cs="Arial"/>
          <w:bCs/>
          <w:i/>
          <w:iCs/>
          <w:szCs w:val="22"/>
        </w:rPr>
        <w:t>Nature</w:t>
      </w:r>
      <w:r w:rsidR="007E4B6D" w:rsidRPr="007E4B6D">
        <w:rPr>
          <w:rFonts w:cs="Arial"/>
          <w:bCs/>
          <w:szCs w:val="22"/>
        </w:rPr>
        <w:t>.https</w:t>
      </w:r>
      <w:proofErr w:type="spellEnd"/>
      <w:r w:rsidR="007E4B6D" w:rsidRPr="007E4B6D">
        <w:rPr>
          <w:rFonts w:cs="Arial"/>
          <w:bCs/>
          <w:szCs w:val="22"/>
        </w:rPr>
        <w:t>://doi.org/</w:t>
      </w:r>
      <w:r w:rsidR="00694E82">
        <w:rPr>
          <w:rFonts w:cs="Arial"/>
          <w:bCs/>
          <w:szCs w:val="22"/>
        </w:rPr>
        <w:t xml:space="preserve"> </w:t>
      </w:r>
      <w:r w:rsidR="007E4B6D" w:rsidRPr="007E4B6D">
        <w:rPr>
          <w:rFonts w:cs="Arial"/>
          <w:bCs/>
          <w:szCs w:val="22"/>
        </w:rPr>
        <w:t>10.1038/s41586-025-09050-7</w:t>
      </w:r>
    </w:p>
    <w:p w14:paraId="02B3006B" w14:textId="3C21B3FD" w:rsidR="00F93BFE" w:rsidRDefault="00F93BFE" w:rsidP="007E4B6D">
      <w:pPr>
        <w:spacing w:after="120" w:line="240" w:lineRule="exact"/>
        <w:ind w:left="720" w:right="-378" w:hanging="720"/>
        <w:rPr>
          <w:rFonts w:cs="Arial"/>
          <w:bCs/>
          <w:color w:val="000000" w:themeColor="text1"/>
          <w:szCs w:val="22"/>
        </w:rPr>
      </w:pPr>
      <w:r>
        <w:rPr>
          <w:rFonts w:cs="Arial"/>
          <w:color w:val="000000" w:themeColor="text1"/>
          <w:szCs w:val="22"/>
          <w:bdr w:val="none" w:sz="0" w:space="0" w:color="auto" w:frame="1"/>
        </w:rPr>
        <w:t>3</w:t>
      </w:r>
      <w:r w:rsidR="00A83B65">
        <w:rPr>
          <w:rFonts w:cs="Arial"/>
          <w:color w:val="000000" w:themeColor="text1"/>
          <w:szCs w:val="22"/>
          <w:bdr w:val="none" w:sz="0" w:space="0" w:color="auto" w:frame="1"/>
        </w:rPr>
        <w:t>82</w:t>
      </w:r>
      <w:r>
        <w:rPr>
          <w:rFonts w:cs="Arial"/>
          <w:color w:val="000000" w:themeColor="text1"/>
          <w:szCs w:val="22"/>
          <w:bdr w:val="none" w:sz="0" w:space="0" w:color="auto" w:frame="1"/>
        </w:rPr>
        <w:t>.</w:t>
      </w:r>
      <w:r>
        <w:rPr>
          <w:rFonts w:cs="Arial"/>
          <w:color w:val="000000" w:themeColor="text1"/>
          <w:szCs w:val="22"/>
          <w:bdr w:val="none" w:sz="0" w:space="0" w:color="auto" w:frame="1"/>
        </w:rPr>
        <w:tab/>
      </w:r>
      <w:r w:rsidRPr="007C1CB1">
        <w:rPr>
          <w:rFonts w:cs="Arial"/>
          <w:color w:val="000000" w:themeColor="text1"/>
          <w:szCs w:val="22"/>
          <w:bdr w:val="none" w:sz="0" w:space="0" w:color="auto" w:frame="1"/>
        </w:rPr>
        <w:t>Zhang,</w:t>
      </w:r>
      <w:r>
        <w:rPr>
          <w:rFonts w:cs="Arial"/>
          <w:color w:val="000000" w:themeColor="text1"/>
          <w:szCs w:val="22"/>
          <w:bdr w:val="none" w:sz="0" w:space="0" w:color="auto" w:frame="1"/>
        </w:rPr>
        <w:t xml:space="preserve"> L, </w:t>
      </w:r>
      <w:r w:rsidRPr="007C1CB1">
        <w:rPr>
          <w:rFonts w:cs="Arial"/>
          <w:color w:val="000000" w:themeColor="text1"/>
          <w:szCs w:val="22"/>
          <w:bdr w:val="none" w:sz="0" w:space="0" w:color="auto" w:frame="1"/>
        </w:rPr>
        <w:t>Yasumizu</w:t>
      </w:r>
      <w:r>
        <w:rPr>
          <w:rFonts w:cs="Arial"/>
          <w:color w:val="000000" w:themeColor="text1"/>
          <w:szCs w:val="22"/>
          <w:bdr w:val="none" w:sz="0" w:space="0" w:color="auto" w:frame="1"/>
        </w:rPr>
        <w:t xml:space="preserve"> Y</w:t>
      </w:r>
      <w:r w:rsidRPr="007C1CB1">
        <w:rPr>
          <w:rFonts w:cs="Arial"/>
          <w:color w:val="000000" w:themeColor="text1"/>
          <w:szCs w:val="22"/>
          <w:bdr w:val="none" w:sz="0" w:space="0" w:color="auto" w:frame="1"/>
        </w:rPr>
        <w:t>, M. Deerhake</w:t>
      </w:r>
      <w:r>
        <w:rPr>
          <w:rFonts w:cs="Arial"/>
          <w:color w:val="000000" w:themeColor="text1"/>
          <w:szCs w:val="22"/>
          <w:bdr w:val="none" w:sz="0" w:space="0" w:color="auto" w:frame="1"/>
        </w:rPr>
        <w:t xml:space="preserve"> E</w:t>
      </w:r>
      <w:r w:rsidRPr="007C1CB1">
        <w:rPr>
          <w:rFonts w:cs="Arial"/>
          <w:color w:val="000000" w:themeColor="text1"/>
          <w:szCs w:val="22"/>
          <w:bdr w:val="none" w:sz="0" w:space="0" w:color="auto" w:frame="1"/>
        </w:rPr>
        <w:t>, Moon</w:t>
      </w:r>
      <w:r>
        <w:rPr>
          <w:rFonts w:cs="Arial"/>
          <w:color w:val="000000" w:themeColor="text1"/>
          <w:szCs w:val="22"/>
          <w:bdr w:val="none" w:sz="0" w:space="0" w:color="auto" w:frame="1"/>
        </w:rPr>
        <w:t xml:space="preserve"> J</w:t>
      </w:r>
      <w:r w:rsidRPr="007C1CB1">
        <w:rPr>
          <w:rFonts w:cs="Arial"/>
          <w:color w:val="000000" w:themeColor="text1"/>
          <w:szCs w:val="22"/>
          <w:bdr w:val="none" w:sz="0" w:space="0" w:color="auto" w:frame="1"/>
        </w:rPr>
        <w:t>, Buitrago-Pocasangre</w:t>
      </w:r>
      <w:r>
        <w:rPr>
          <w:rFonts w:cs="Arial"/>
          <w:color w:val="000000" w:themeColor="text1"/>
          <w:szCs w:val="22"/>
          <w:bdr w:val="none" w:sz="0" w:space="0" w:color="auto" w:frame="1"/>
        </w:rPr>
        <w:t xml:space="preserve"> N</w:t>
      </w:r>
      <w:r w:rsidRPr="007C1CB1">
        <w:rPr>
          <w:rFonts w:cs="Arial"/>
          <w:color w:val="000000" w:themeColor="text1"/>
          <w:szCs w:val="22"/>
          <w:bdr w:val="none" w:sz="0" w:space="0" w:color="auto" w:frame="1"/>
        </w:rPr>
        <w:t>, Russo</w:t>
      </w:r>
      <w:r>
        <w:rPr>
          <w:rFonts w:cs="Arial"/>
          <w:color w:val="000000" w:themeColor="text1"/>
          <w:szCs w:val="22"/>
          <w:bdr w:val="none" w:sz="0" w:space="0" w:color="auto" w:frame="1"/>
        </w:rPr>
        <w:t xml:space="preserve"> A</w:t>
      </w:r>
      <w:r w:rsidRPr="007C1CB1">
        <w:rPr>
          <w:rFonts w:cs="Arial"/>
          <w:color w:val="000000" w:themeColor="text1"/>
          <w:szCs w:val="22"/>
          <w:bdr w:val="none" w:sz="0" w:space="0" w:color="auto" w:frame="1"/>
        </w:rPr>
        <w:t>,</w:t>
      </w:r>
      <w:r>
        <w:rPr>
          <w:rFonts w:cs="Arial"/>
          <w:color w:val="000000" w:themeColor="text1"/>
          <w:szCs w:val="22"/>
          <w:bdr w:val="none" w:sz="0" w:space="0" w:color="auto" w:frame="1"/>
        </w:rPr>
        <w:t xml:space="preserve"> </w:t>
      </w:r>
      <w:r w:rsidRPr="007C1CB1">
        <w:rPr>
          <w:rFonts w:cs="Arial"/>
          <w:color w:val="000000" w:themeColor="text1"/>
          <w:szCs w:val="22"/>
          <w:bdr w:val="none" w:sz="0" w:space="0" w:color="auto" w:frame="1"/>
        </w:rPr>
        <w:t>Wang</w:t>
      </w:r>
      <w:r>
        <w:rPr>
          <w:rFonts w:cs="Arial"/>
          <w:color w:val="000000" w:themeColor="text1"/>
          <w:szCs w:val="22"/>
          <w:bdr w:val="none" w:sz="0" w:space="0" w:color="auto" w:frame="1"/>
        </w:rPr>
        <w:t xml:space="preserve"> H</w:t>
      </w:r>
      <w:r w:rsidRPr="007C1CB1">
        <w:rPr>
          <w:rFonts w:cs="Arial"/>
          <w:color w:val="000000" w:themeColor="text1"/>
          <w:szCs w:val="22"/>
          <w:bdr w:val="none" w:sz="0" w:space="0" w:color="auto" w:frame="1"/>
        </w:rPr>
        <w:t>,  Zhu</w:t>
      </w:r>
      <w:r>
        <w:rPr>
          <w:rFonts w:cs="Arial"/>
          <w:color w:val="000000" w:themeColor="text1"/>
          <w:szCs w:val="22"/>
          <w:bdr w:val="none" w:sz="0" w:space="0" w:color="auto" w:frame="1"/>
        </w:rPr>
        <w:t xml:space="preserve"> B</w:t>
      </w:r>
      <w:r w:rsidRPr="007C1CB1">
        <w:rPr>
          <w:rFonts w:cs="Arial"/>
          <w:color w:val="000000" w:themeColor="text1"/>
          <w:szCs w:val="22"/>
          <w:bdr w:val="none" w:sz="0" w:space="0" w:color="auto" w:frame="1"/>
        </w:rPr>
        <w:t xml:space="preserve">, </w:t>
      </w:r>
      <w:proofErr w:type="spellStart"/>
      <w:r w:rsidRPr="007C1CB1">
        <w:rPr>
          <w:rFonts w:cs="Arial"/>
          <w:color w:val="000000" w:themeColor="text1"/>
          <w:szCs w:val="22"/>
          <w:bdr w:val="none" w:sz="0" w:space="0" w:color="auto" w:frame="1"/>
        </w:rPr>
        <w:t>Seibyl</w:t>
      </w:r>
      <w:proofErr w:type="spellEnd"/>
      <w:r>
        <w:rPr>
          <w:rFonts w:cs="Arial"/>
          <w:color w:val="000000" w:themeColor="text1"/>
          <w:szCs w:val="22"/>
          <w:bdr w:val="none" w:sz="0" w:space="0" w:color="auto" w:frame="1"/>
        </w:rPr>
        <w:t xml:space="preserve"> JP</w:t>
      </w:r>
      <w:r w:rsidRPr="007C1CB1">
        <w:rPr>
          <w:rFonts w:cs="Arial"/>
          <w:color w:val="000000" w:themeColor="text1"/>
          <w:szCs w:val="22"/>
          <w:bdr w:val="none" w:sz="0" w:space="0" w:color="auto" w:frame="1"/>
        </w:rPr>
        <w:t>, Reddy</w:t>
      </w:r>
      <w:r>
        <w:rPr>
          <w:rFonts w:cs="Arial"/>
          <w:color w:val="000000" w:themeColor="text1"/>
          <w:szCs w:val="22"/>
          <w:bdr w:val="none" w:sz="0" w:space="0" w:color="auto" w:frame="1"/>
        </w:rPr>
        <w:t xml:space="preserve"> V</w:t>
      </w:r>
      <w:r w:rsidRPr="007C1CB1">
        <w:rPr>
          <w:rFonts w:cs="Arial"/>
          <w:color w:val="000000" w:themeColor="text1"/>
          <w:szCs w:val="22"/>
          <w:bdr w:val="none" w:sz="0" w:space="0" w:color="auto" w:frame="1"/>
        </w:rPr>
        <w:t>, Wang</w:t>
      </w:r>
      <w:r>
        <w:rPr>
          <w:rFonts w:cs="Arial"/>
          <w:color w:val="000000" w:themeColor="text1"/>
          <w:szCs w:val="22"/>
          <w:bdr w:val="none" w:sz="0" w:space="0" w:color="auto" w:frame="1"/>
        </w:rPr>
        <w:t xml:space="preserve"> Q</w:t>
      </w:r>
      <w:r w:rsidRPr="007C1CB1">
        <w:rPr>
          <w:rFonts w:cs="Arial"/>
          <w:color w:val="000000" w:themeColor="text1"/>
          <w:szCs w:val="22"/>
          <w:bdr w:val="none" w:sz="0" w:space="0" w:color="auto" w:frame="1"/>
        </w:rPr>
        <w:t>,</w:t>
      </w:r>
      <w:r>
        <w:rPr>
          <w:rFonts w:cs="Arial"/>
          <w:color w:val="000000" w:themeColor="text1"/>
          <w:szCs w:val="22"/>
          <w:bdr w:val="none" w:sz="0" w:space="0" w:color="auto" w:frame="1"/>
        </w:rPr>
        <w:t xml:space="preserve"> </w:t>
      </w:r>
      <w:proofErr w:type="spellStart"/>
      <w:r w:rsidRPr="007C1CB1">
        <w:rPr>
          <w:rFonts w:cs="Arial"/>
          <w:color w:val="000000" w:themeColor="text1"/>
          <w:szCs w:val="22"/>
          <w:bdr w:val="none" w:sz="0" w:space="0" w:color="auto" w:frame="1"/>
        </w:rPr>
        <w:t>Spillantini</w:t>
      </w:r>
      <w:proofErr w:type="spellEnd"/>
      <w:r>
        <w:rPr>
          <w:rFonts w:cs="Arial"/>
          <w:color w:val="000000" w:themeColor="text1"/>
          <w:szCs w:val="22"/>
          <w:bdr w:val="none" w:sz="0" w:space="0" w:color="auto" w:frame="1"/>
        </w:rPr>
        <w:t xml:space="preserve"> MG</w:t>
      </w:r>
      <w:r w:rsidRPr="007C1CB1">
        <w:rPr>
          <w:rFonts w:cs="Arial"/>
          <w:color w:val="000000" w:themeColor="text1"/>
          <w:szCs w:val="22"/>
          <w:bdr w:val="none" w:sz="0" w:space="0" w:color="auto" w:frame="1"/>
        </w:rPr>
        <w:t>,</w:t>
      </w:r>
      <w:r>
        <w:rPr>
          <w:rFonts w:cs="Arial"/>
          <w:color w:val="000000" w:themeColor="text1"/>
          <w:szCs w:val="22"/>
          <w:bdr w:val="none" w:sz="0" w:space="0" w:color="auto" w:frame="1"/>
        </w:rPr>
        <w:t xml:space="preserve"> Posner D, </w:t>
      </w:r>
      <w:r w:rsidRPr="007C1CB1">
        <w:rPr>
          <w:rFonts w:cs="Arial"/>
          <w:color w:val="000000" w:themeColor="text1"/>
          <w:szCs w:val="22"/>
          <w:bdr w:val="none" w:sz="0" w:space="0" w:color="auto" w:frame="1"/>
        </w:rPr>
        <w:t>Clatworthy</w:t>
      </w:r>
      <w:r>
        <w:rPr>
          <w:rFonts w:cs="Arial"/>
          <w:color w:val="000000" w:themeColor="text1"/>
          <w:szCs w:val="22"/>
          <w:bdr w:val="none" w:sz="0" w:space="0" w:color="auto" w:frame="1"/>
        </w:rPr>
        <w:t xml:space="preserve"> M</w:t>
      </w:r>
      <w:r w:rsidRPr="007C1CB1">
        <w:rPr>
          <w:rFonts w:cs="Arial"/>
          <w:color w:val="000000" w:themeColor="text1"/>
          <w:szCs w:val="22"/>
          <w:bdr w:val="none" w:sz="0" w:space="0" w:color="auto" w:frame="1"/>
        </w:rPr>
        <w:t>, Sumida</w:t>
      </w:r>
      <w:r>
        <w:rPr>
          <w:rFonts w:cs="Arial"/>
          <w:color w:val="000000" w:themeColor="text1"/>
          <w:szCs w:val="22"/>
          <w:bdr w:val="none" w:sz="0" w:space="0" w:color="auto" w:frame="1"/>
        </w:rPr>
        <w:t xml:space="preserve"> TS</w:t>
      </w:r>
      <w:r w:rsidRPr="007C1CB1">
        <w:rPr>
          <w:rFonts w:cs="Arial"/>
          <w:color w:val="000000" w:themeColor="text1"/>
          <w:szCs w:val="22"/>
          <w:bdr w:val="none" w:sz="0" w:space="0" w:color="auto" w:frame="1"/>
        </w:rPr>
        <w:t>, Longbrake</w:t>
      </w:r>
      <w:r>
        <w:rPr>
          <w:rFonts w:cs="Arial"/>
          <w:color w:val="000000" w:themeColor="text1"/>
          <w:szCs w:val="22"/>
          <w:bdr w:val="none" w:sz="0" w:space="0" w:color="auto" w:frame="1"/>
        </w:rPr>
        <w:t xml:space="preserve"> EE</w:t>
      </w:r>
      <w:r w:rsidRPr="007C1CB1">
        <w:rPr>
          <w:rFonts w:cs="Arial"/>
          <w:color w:val="000000" w:themeColor="text1"/>
          <w:szCs w:val="22"/>
          <w:bdr w:val="none" w:sz="0" w:space="0" w:color="auto" w:frame="1"/>
        </w:rPr>
        <w:t>, Cedarbaum</w:t>
      </w:r>
      <w:r>
        <w:rPr>
          <w:rFonts w:cs="Arial"/>
          <w:color w:val="000000" w:themeColor="text1"/>
          <w:szCs w:val="22"/>
          <w:bdr w:val="none" w:sz="0" w:space="0" w:color="auto" w:frame="1"/>
        </w:rPr>
        <w:t xml:space="preserve"> JM</w:t>
      </w:r>
      <w:r w:rsidRPr="007C1CB1">
        <w:rPr>
          <w:rFonts w:cs="Arial"/>
          <w:color w:val="000000" w:themeColor="text1"/>
          <w:szCs w:val="22"/>
          <w:bdr w:val="none" w:sz="0" w:space="0" w:color="auto" w:frame="1"/>
        </w:rPr>
        <w:t>, Hafler</w:t>
      </w:r>
      <w:r>
        <w:rPr>
          <w:rFonts w:cs="Arial"/>
          <w:color w:val="000000" w:themeColor="text1"/>
          <w:szCs w:val="22"/>
          <w:bdr w:val="none" w:sz="0" w:space="0" w:color="auto" w:frame="1"/>
        </w:rPr>
        <w:t xml:space="preserve"> DA. </w:t>
      </w:r>
      <w:hyperlink r:id="rId75" w:history="1">
        <w:r w:rsidRPr="007C1CB1">
          <w:rPr>
            <w:rFonts w:cs="Arial"/>
            <w:color w:val="000000" w:themeColor="text1"/>
            <w:szCs w:val="22"/>
            <w:bdr w:val="none" w:sz="0" w:space="0" w:color="auto" w:frame="1"/>
          </w:rPr>
          <w:t>Inflamed Microglia like Macrophages in the Central Nervous System of Prodromal Parkinson’s Disease</w:t>
        </w:r>
      </w:hyperlink>
      <w:r>
        <w:rPr>
          <w:rFonts w:cs="Arial"/>
          <w:color w:val="000000" w:themeColor="text1"/>
          <w:szCs w:val="22"/>
        </w:rPr>
        <w:t xml:space="preserve">. </w:t>
      </w:r>
      <w:r w:rsidRPr="007C1CB1">
        <w:rPr>
          <w:rFonts w:cs="Arial"/>
          <w:i/>
          <w:iCs/>
          <w:color w:val="000000" w:themeColor="text1"/>
          <w:szCs w:val="22"/>
        </w:rPr>
        <w:t>Science</w:t>
      </w:r>
      <w:r>
        <w:rPr>
          <w:rFonts w:cs="Arial"/>
          <w:i/>
          <w:iCs/>
          <w:color w:val="000000" w:themeColor="text1"/>
          <w:szCs w:val="22"/>
        </w:rPr>
        <w:t>, (in review)</w:t>
      </w:r>
      <w:r>
        <w:rPr>
          <w:rFonts w:cs="Arial"/>
          <w:color w:val="000000" w:themeColor="text1"/>
          <w:szCs w:val="22"/>
        </w:rPr>
        <w:t xml:space="preserve">. </w:t>
      </w:r>
      <w:proofErr w:type="spellStart"/>
      <w:r w:rsidRPr="007C1CB1">
        <w:rPr>
          <w:rFonts w:cs="Arial"/>
          <w:color w:val="000000" w:themeColor="text1"/>
          <w:szCs w:val="22"/>
          <w:bdr w:val="none" w:sz="0" w:space="0" w:color="auto" w:frame="1"/>
        </w:rPr>
        <w:t>bioRxiv</w:t>
      </w:r>
      <w:proofErr w:type="spellEnd"/>
      <w:r w:rsidRPr="007C1CB1">
        <w:rPr>
          <w:rFonts w:cs="Arial"/>
          <w:color w:val="000000" w:themeColor="text1"/>
          <w:szCs w:val="22"/>
          <w:bdr w:val="none" w:sz="0" w:space="0" w:color="auto" w:frame="1"/>
        </w:rPr>
        <w:t> 2025.05.16.654530;</w:t>
      </w:r>
      <w:r w:rsidR="007E4B6D">
        <w:rPr>
          <w:rFonts w:cs="Arial"/>
          <w:color w:val="000000" w:themeColor="text1"/>
          <w:szCs w:val="22"/>
          <w:bdr w:val="none" w:sz="0" w:space="0" w:color="auto" w:frame="1"/>
        </w:rPr>
        <w:t xml:space="preserve"> </w:t>
      </w:r>
      <w:r w:rsidRPr="007C1CB1">
        <w:rPr>
          <w:rFonts w:cs="Arial"/>
          <w:color w:val="000000" w:themeColor="text1"/>
          <w:szCs w:val="22"/>
          <w:bdr w:val="none" w:sz="0" w:space="0" w:color="auto" w:frame="1"/>
        </w:rPr>
        <w:t> </w:t>
      </w:r>
      <w:r w:rsidR="007E4B6D">
        <w:rPr>
          <w:rFonts w:cs="Arial"/>
          <w:color w:val="000000" w:themeColor="text1"/>
          <w:szCs w:val="22"/>
          <w:bdr w:val="none" w:sz="0" w:space="0" w:color="auto" w:frame="1"/>
        </w:rPr>
        <w:t xml:space="preserve"> </w:t>
      </w:r>
      <w:proofErr w:type="spellStart"/>
      <w:r w:rsidRPr="007C1CB1">
        <w:rPr>
          <w:rFonts w:cs="Arial"/>
          <w:color w:val="000000" w:themeColor="text1"/>
          <w:szCs w:val="22"/>
          <w:bdr w:val="none" w:sz="0" w:space="0" w:color="auto" w:frame="1"/>
        </w:rPr>
        <w:t>doi</w:t>
      </w:r>
      <w:proofErr w:type="spellEnd"/>
      <w:r w:rsidRPr="007C1CB1">
        <w:rPr>
          <w:rFonts w:cs="Arial"/>
          <w:color w:val="000000" w:themeColor="text1"/>
          <w:szCs w:val="22"/>
          <w:bdr w:val="none" w:sz="0" w:space="0" w:color="auto" w:frame="1"/>
        </w:rPr>
        <w:t>: https://doi.org/10.1101/2025.05.16.654530</w:t>
      </w:r>
    </w:p>
    <w:p w14:paraId="334C7E51" w14:textId="77777777" w:rsidR="007966EC" w:rsidRDefault="007966EC" w:rsidP="00933A6C">
      <w:pPr>
        <w:pStyle w:val="Heading2"/>
        <w:spacing w:before="0" w:line="240" w:lineRule="exact"/>
        <w:rPr>
          <w:rFonts w:ascii="Arial" w:hAnsi="Arial" w:cs="Arial"/>
          <w:szCs w:val="22"/>
        </w:rPr>
      </w:pPr>
    </w:p>
    <w:p w14:paraId="77703B36" w14:textId="392DF63E" w:rsidR="00C327AC" w:rsidRPr="00400220" w:rsidRDefault="00C327AC" w:rsidP="00933A6C">
      <w:pPr>
        <w:pStyle w:val="Heading2"/>
        <w:spacing w:before="0" w:line="240" w:lineRule="exact"/>
        <w:rPr>
          <w:rFonts w:ascii="Arial" w:hAnsi="Arial" w:cs="Arial"/>
          <w:szCs w:val="22"/>
        </w:rPr>
      </w:pPr>
      <w:r w:rsidRPr="00400220">
        <w:rPr>
          <w:rFonts w:ascii="Arial" w:hAnsi="Arial" w:cs="Arial"/>
          <w:szCs w:val="22"/>
        </w:rPr>
        <w:t>Reviews, Chapters, and Editorials</w:t>
      </w:r>
    </w:p>
    <w:p w14:paraId="1AC041D3" w14:textId="77777777" w:rsidR="00C327AC" w:rsidRPr="00400220" w:rsidRDefault="00C327AC">
      <w:pPr>
        <w:pStyle w:val="BodyTextIndent2"/>
        <w:spacing w:after="120" w:line="240" w:lineRule="exact"/>
        <w:rPr>
          <w:rFonts w:cs="Arial"/>
          <w:szCs w:val="22"/>
        </w:rPr>
      </w:pPr>
      <w:r w:rsidRPr="00400220">
        <w:rPr>
          <w:rFonts w:cs="Arial"/>
          <w:szCs w:val="22"/>
        </w:rPr>
        <w:t xml:space="preserve">1.  </w:t>
      </w:r>
      <w:r w:rsidRPr="00400220">
        <w:rPr>
          <w:rFonts w:cs="Arial"/>
          <w:szCs w:val="22"/>
        </w:rPr>
        <w:tab/>
        <w:t>Hauser SL, Hafler DA, Weiner HL.  Immunoregulation by T-lymphocyte subpopulations in man: Relevance to multiple sclerosis.  in Vandenbark AA (ed), Immunoregulatory Processes in Multiple Sclerosis and Experimental Allergic Encephalomyelitis 1985</w:t>
      </w:r>
    </w:p>
    <w:p w14:paraId="5A6751A1" w14:textId="77777777" w:rsidR="00C327AC" w:rsidRPr="00400220" w:rsidRDefault="00C327AC">
      <w:pPr>
        <w:spacing w:after="120" w:line="240" w:lineRule="exact"/>
        <w:ind w:left="720" w:hanging="720"/>
        <w:rPr>
          <w:rFonts w:cs="Arial"/>
          <w:szCs w:val="22"/>
        </w:rPr>
      </w:pPr>
      <w:r w:rsidRPr="00400220">
        <w:rPr>
          <w:rFonts w:cs="Arial"/>
          <w:szCs w:val="22"/>
        </w:rPr>
        <w:t xml:space="preserve">2.  </w:t>
      </w:r>
      <w:r w:rsidRPr="00400220">
        <w:rPr>
          <w:rFonts w:cs="Arial"/>
          <w:szCs w:val="22"/>
        </w:rPr>
        <w:tab/>
        <w:t xml:space="preserve">Weiner HL, Hafler DA.  Multiple sclerosis. </w:t>
      </w:r>
      <w:r w:rsidR="00CD5C9A" w:rsidRPr="00400220">
        <w:rPr>
          <w:rFonts w:cs="Arial"/>
          <w:szCs w:val="22"/>
        </w:rPr>
        <w:t xml:space="preserve"> </w:t>
      </w:r>
      <w:r w:rsidRPr="00400220">
        <w:rPr>
          <w:rFonts w:cs="Arial"/>
          <w:szCs w:val="22"/>
        </w:rPr>
        <w:t>in Appel S (ed.) Current Neurology, Vol. 6, pp. 123-151, 1986</w:t>
      </w:r>
    </w:p>
    <w:p w14:paraId="33D28032" w14:textId="77777777" w:rsidR="00C327AC" w:rsidRPr="00400220" w:rsidRDefault="00C327AC">
      <w:pPr>
        <w:spacing w:after="120" w:line="240" w:lineRule="exact"/>
        <w:ind w:left="720" w:hanging="720"/>
        <w:rPr>
          <w:rFonts w:cs="Arial"/>
          <w:szCs w:val="22"/>
        </w:rPr>
      </w:pPr>
      <w:r w:rsidRPr="00400220">
        <w:rPr>
          <w:rFonts w:cs="Arial"/>
          <w:szCs w:val="22"/>
        </w:rPr>
        <w:t xml:space="preserve">3.  </w:t>
      </w:r>
      <w:r w:rsidRPr="00400220">
        <w:rPr>
          <w:rFonts w:cs="Arial"/>
          <w:szCs w:val="22"/>
        </w:rPr>
        <w:tab/>
        <w:t>Dawson DM, Carter JL, Hafler DA, Weiner HL.  Immunosuppression in progressive multiple sclerosis with high dose intravenous cyclophosphamide and monoclonal antibodies. International Symposium on Multiple Sclerosis, Rome, Italy, 1986.</w:t>
      </w:r>
    </w:p>
    <w:p w14:paraId="393DEFF2" w14:textId="77777777" w:rsidR="00C327AC" w:rsidRPr="00400220" w:rsidRDefault="00C327AC">
      <w:pPr>
        <w:spacing w:after="120" w:line="240" w:lineRule="exact"/>
        <w:ind w:left="720" w:hanging="720"/>
        <w:rPr>
          <w:rFonts w:cs="Arial"/>
          <w:szCs w:val="22"/>
        </w:rPr>
      </w:pPr>
      <w:r w:rsidRPr="00400220">
        <w:rPr>
          <w:rFonts w:cs="Arial"/>
          <w:szCs w:val="22"/>
        </w:rPr>
        <w:t xml:space="preserve">4.  </w:t>
      </w:r>
      <w:r w:rsidRPr="00400220">
        <w:rPr>
          <w:rFonts w:cs="Arial"/>
          <w:szCs w:val="22"/>
        </w:rPr>
        <w:tab/>
        <w:t>Hafler DA, Weiner HL.  Activated T-cells and Antigen Reactivity in the cerebrospinal fluid and blood of patients with multiple sclerosis.  in Raus J, Lowenthal A (eds.) Cellular and Humoral Components of CSF in Multiple Sclerosis, pp. 261-272.  Plenum Press, 1987</w:t>
      </w:r>
    </w:p>
    <w:p w14:paraId="1D68FC4C" w14:textId="77777777" w:rsidR="00C327AC" w:rsidRPr="00400220" w:rsidRDefault="00C327AC">
      <w:pPr>
        <w:spacing w:after="120" w:line="240" w:lineRule="exact"/>
        <w:ind w:left="720" w:hanging="720"/>
        <w:rPr>
          <w:rFonts w:cs="Arial"/>
          <w:szCs w:val="22"/>
        </w:rPr>
      </w:pPr>
      <w:r w:rsidRPr="00400220">
        <w:rPr>
          <w:rFonts w:cs="Arial"/>
          <w:szCs w:val="22"/>
        </w:rPr>
        <w:t xml:space="preserve">5.  </w:t>
      </w:r>
      <w:r w:rsidRPr="00400220">
        <w:rPr>
          <w:rFonts w:cs="Arial"/>
          <w:szCs w:val="22"/>
        </w:rPr>
        <w:tab/>
        <w:t>Hafler DA, Weiner HL.  T cells in multiple sclerosis and inflammatory central nervous system disease.  Immunological Reviews 100:307-333, 1987</w:t>
      </w:r>
    </w:p>
    <w:p w14:paraId="232FB2F3" w14:textId="77777777" w:rsidR="00C327AC" w:rsidRPr="00400220" w:rsidRDefault="00C327AC">
      <w:pPr>
        <w:spacing w:after="120" w:line="240" w:lineRule="exact"/>
        <w:ind w:left="720" w:hanging="720"/>
        <w:rPr>
          <w:rFonts w:cs="Arial"/>
          <w:szCs w:val="22"/>
        </w:rPr>
      </w:pPr>
      <w:r w:rsidRPr="00400220">
        <w:rPr>
          <w:rFonts w:cs="Arial"/>
          <w:szCs w:val="22"/>
        </w:rPr>
        <w:t xml:space="preserve">6.  </w:t>
      </w:r>
      <w:r w:rsidRPr="00400220">
        <w:rPr>
          <w:rFonts w:cs="Arial"/>
          <w:szCs w:val="22"/>
        </w:rPr>
        <w:tab/>
        <w:t>Lee SJ, Benjamin DS, Weiner HL, Seidman JG, Duby AD, Ang SL, Hafler DA.  Clonality and T-cell receptor</w:t>
      </w:r>
      <w:r w:rsidR="00CC5BFA" w:rsidRPr="00400220">
        <w:rPr>
          <w:rFonts w:cs="Arial"/>
          <w:szCs w:val="22"/>
        </w:rPr>
        <w:t xml:space="preserve"> </w:t>
      </w:r>
      <w:r w:rsidR="00CC5BFA" w:rsidRPr="00400220">
        <w:rPr>
          <w:rFonts w:ascii="Symbol" w:hAnsi="Symbol"/>
        </w:rPr>
        <w:t></w:t>
      </w:r>
      <w:r w:rsidR="00CC5BFA" w:rsidRPr="00400220">
        <w:t xml:space="preserve"> </w:t>
      </w:r>
      <w:r w:rsidRPr="00400220">
        <w:rPr>
          <w:rFonts w:cs="Arial"/>
          <w:szCs w:val="22"/>
        </w:rPr>
        <w:t>chains in immune compartments: examination of cerebrospinal fluid derived T cell clones.</w:t>
      </w:r>
      <w:r w:rsidR="00CD5C9A" w:rsidRPr="00400220">
        <w:rPr>
          <w:rFonts w:cs="Arial"/>
          <w:szCs w:val="22"/>
        </w:rPr>
        <w:t xml:space="preserve"> </w:t>
      </w:r>
      <w:r w:rsidRPr="00400220">
        <w:rPr>
          <w:rFonts w:cs="Arial"/>
          <w:szCs w:val="22"/>
        </w:rPr>
        <w:t xml:space="preserve"> in The T cell Receptor, UCLA Symposia on Molecular and Cellular Biology, New Series, 73:87-98, Alan R. Liss, Inc., 1987</w:t>
      </w:r>
    </w:p>
    <w:p w14:paraId="64C55DEE" w14:textId="77777777" w:rsidR="00C327AC" w:rsidRPr="00400220" w:rsidRDefault="00C327AC">
      <w:pPr>
        <w:spacing w:after="120" w:line="240" w:lineRule="exact"/>
        <w:ind w:left="720" w:hanging="720"/>
        <w:rPr>
          <w:rFonts w:cs="Arial"/>
          <w:szCs w:val="22"/>
        </w:rPr>
      </w:pPr>
      <w:r w:rsidRPr="00400220">
        <w:rPr>
          <w:rFonts w:cs="Arial"/>
          <w:szCs w:val="22"/>
        </w:rPr>
        <w:t xml:space="preserve">7.  </w:t>
      </w:r>
      <w:r w:rsidRPr="00400220">
        <w:rPr>
          <w:rFonts w:cs="Arial"/>
          <w:szCs w:val="22"/>
        </w:rPr>
        <w:tab/>
        <w:t>Hafler DA, Weiner, HL.  Immunosuppression in humans with in vivo infusions of anti-CD4 and anti-T11 monoclonal antibodies.  Proceedings of the 1st IUIS Conference on Clinical Immunol, Elsevier Science Publishers, 1987</w:t>
      </w:r>
    </w:p>
    <w:p w14:paraId="5FA099B0" w14:textId="77777777" w:rsidR="00C327AC" w:rsidRPr="00400220" w:rsidRDefault="00C327AC">
      <w:pPr>
        <w:spacing w:after="120" w:line="240" w:lineRule="exact"/>
        <w:ind w:left="720" w:hanging="720"/>
        <w:rPr>
          <w:rFonts w:cs="Arial"/>
          <w:szCs w:val="22"/>
        </w:rPr>
      </w:pPr>
      <w:r w:rsidRPr="00400220">
        <w:rPr>
          <w:rFonts w:cs="Arial"/>
          <w:szCs w:val="22"/>
        </w:rPr>
        <w:t xml:space="preserve">8. </w:t>
      </w:r>
      <w:r w:rsidRPr="00400220">
        <w:rPr>
          <w:rFonts w:cs="Arial"/>
          <w:szCs w:val="22"/>
        </w:rPr>
        <w:tab/>
        <w:t>Weiner HL, Hafler DA.  Immunotherapy of Multiple Sclerosis.  Ann. Neurol. 23:211-222, 1988</w:t>
      </w:r>
    </w:p>
    <w:p w14:paraId="5F823757" w14:textId="77777777" w:rsidR="00C327AC" w:rsidRPr="00400220" w:rsidRDefault="00C327AC">
      <w:pPr>
        <w:spacing w:after="120" w:line="240" w:lineRule="exact"/>
        <w:ind w:left="720" w:hanging="720"/>
        <w:rPr>
          <w:rFonts w:cs="Arial"/>
          <w:szCs w:val="22"/>
        </w:rPr>
      </w:pPr>
      <w:r w:rsidRPr="00400220">
        <w:rPr>
          <w:rFonts w:cs="Arial"/>
          <w:szCs w:val="22"/>
        </w:rPr>
        <w:t xml:space="preserve">9.  </w:t>
      </w:r>
      <w:r w:rsidRPr="00400220">
        <w:rPr>
          <w:rFonts w:cs="Arial"/>
          <w:szCs w:val="22"/>
        </w:rPr>
        <w:tab/>
        <w:t>Hafler DA, Weiner HL.  Anti-CD4 and anti-CD2 monoclonal antibody infusions in multiple sclerosis: immunosuppressive effects and human anti-mouse responses.  N.Y. Acad. Sci. 540:330-332, 1988</w:t>
      </w:r>
    </w:p>
    <w:p w14:paraId="587D296F" w14:textId="77777777" w:rsidR="00C327AC" w:rsidRPr="00400220" w:rsidRDefault="00C327AC">
      <w:pPr>
        <w:spacing w:after="120" w:line="240" w:lineRule="exact"/>
        <w:ind w:left="720" w:hanging="720"/>
        <w:rPr>
          <w:rFonts w:cs="Arial"/>
          <w:szCs w:val="22"/>
        </w:rPr>
      </w:pPr>
      <w:r w:rsidRPr="00400220">
        <w:rPr>
          <w:rFonts w:cs="Arial"/>
          <w:szCs w:val="22"/>
        </w:rPr>
        <w:t xml:space="preserve">10.  </w:t>
      </w:r>
      <w:r w:rsidRPr="00400220">
        <w:rPr>
          <w:rFonts w:cs="Arial"/>
          <w:szCs w:val="22"/>
        </w:rPr>
        <w:tab/>
      </w:r>
      <w:proofErr w:type="spellStart"/>
      <w:r w:rsidRPr="00400220">
        <w:rPr>
          <w:rFonts w:cs="Arial"/>
          <w:szCs w:val="22"/>
        </w:rPr>
        <w:t>Chofflon</w:t>
      </w:r>
      <w:proofErr w:type="spellEnd"/>
      <w:r w:rsidRPr="00400220">
        <w:rPr>
          <w:rFonts w:cs="Arial"/>
          <w:szCs w:val="22"/>
        </w:rPr>
        <w:t xml:space="preserve"> M, Weiner HL, Hafler DA.  Loss of functional suppression is linked to decreases in circulating suppressor-inducer (CD4+45RA+) T cells in multiple sclerosis.  N.Y. Acad. Sci. 540:557-562, 1988</w:t>
      </w:r>
    </w:p>
    <w:p w14:paraId="028E4C82" w14:textId="77777777" w:rsidR="00C327AC" w:rsidRPr="00400220" w:rsidRDefault="00C327AC">
      <w:pPr>
        <w:spacing w:after="120" w:line="240" w:lineRule="exact"/>
        <w:ind w:left="720" w:hanging="720"/>
        <w:rPr>
          <w:rFonts w:cs="Arial"/>
          <w:szCs w:val="22"/>
        </w:rPr>
      </w:pPr>
      <w:r w:rsidRPr="00400220">
        <w:rPr>
          <w:rFonts w:cs="Arial"/>
          <w:szCs w:val="22"/>
        </w:rPr>
        <w:t xml:space="preserve">11.  </w:t>
      </w:r>
      <w:r w:rsidRPr="00400220">
        <w:rPr>
          <w:rFonts w:cs="Arial"/>
          <w:szCs w:val="22"/>
        </w:rPr>
        <w:tab/>
        <w:t>Carter JL, Dawson DM, Hafler DA, Fallis RJ, Stazzone L, Orav J, Weiner HL.  Cumulative experience with high-dose intravenous cyclophosphamide and ACTH therapy in chronic progressive multiple sclerosis.  N.Y. Acad. Sci. 540:535-536, 1988</w:t>
      </w:r>
    </w:p>
    <w:p w14:paraId="62CB3BA8" w14:textId="77777777" w:rsidR="00C327AC" w:rsidRPr="00400220" w:rsidRDefault="00C327AC">
      <w:pPr>
        <w:spacing w:after="120" w:line="240" w:lineRule="exact"/>
        <w:ind w:left="720" w:hanging="720"/>
        <w:rPr>
          <w:rFonts w:cs="Arial"/>
          <w:szCs w:val="22"/>
        </w:rPr>
      </w:pPr>
      <w:r w:rsidRPr="00400220">
        <w:rPr>
          <w:rFonts w:cs="Arial"/>
          <w:szCs w:val="22"/>
        </w:rPr>
        <w:t xml:space="preserve">12.  </w:t>
      </w:r>
      <w:r w:rsidRPr="00400220">
        <w:rPr>
          <w:rFonts w:cs="Arial"/>
          <w:szCs w:val="22"/>
        </w:rPr>
        <w:tab/>
        <w:t>Sobel RA, Hafler DA, Castro EE, Morimoto C, Weiner HL.  Immunohistochemical analysis of suppressor-inducer and helper-inducer T cells in multiple sclerosis brain tissue. Ann. N.Y. Acad. Sci. 540:306-308, 1988.</w:t>
      </w:r>
      <w:r w:rsidR="00577DF9" w:rsidRPr="00400220">
        <w:rPr>
          <w:rFonts w:cs="Arial"/>
          <w:szCs w:val="22"/>
        </w:rPr>
        <w:t xml:space="preserve"> </w:t>
      </w:r>
      <w:r w:rsidR="00804A26" w:rsidRPr="00400220">
        <w:rPr>
          <w:rFonts w:cs="Arial"/>
          <w:szCs w:val="22"/>
        </w:rPr>
        <w:t>PMID: 2965183</w:t>
      </w:r>
    </w:p>
    <w:p w14:paraId="1DF78D14" w14:textId="77777777" w:rsidR="00C327AC" w:rsidRPr="00400220" w:rsidRDefault="00C327AC">
      <w:pPr>
        <w:spacing w:after="120" w:line="240" w:lineRule="exact"/>
        <w:ind w:left="720" w:hanging="720"/>
        <w:rPr>
          <w:rFonts w:cs="Arial"/>
          <w:szCs w:val="22"/>
        </w:rPr>
      </w:pPr>
      <w:r w:rsidRPr="00400220">
        <w:rPr>
          <w:rFonts w:cs="Arial"/>
          <w:szCs w:val="22"/>
        </w:rPr>
        <w:t>13.</w:t>
      </w:r>
      <w:r w:rsidRPr="00400220">
        <w:rPr>
          <w:rFonts w:cs="Arial"/>
          <w:szCs w:val="22"/>
        </w:rPr>
        <w:tab/>
        <w:t>Hafler DA.  Book review:  Clinical Neuroimmunology.  Immunology Today 9:243-244, 1988.</w:t>
      </w:r>
      <w:r w:rsidR="00804A26" w:rsidRPr="00400220">
        <w:rPr>
          <w:rFonts w:cs="Arial"/>
          <w:szCs w:val="22"/>
        </w:rPr>
        <w:t xml:space="preserve"> PMID: 2529037</w:t>
      </w:r>
    </w:p>
    <w:p w14:paraId="78A61C98" w14:textId="77777777" w:rsidR="00C327AC" w:rsidRPr="00400220" w:rsidRDefault="00C327AC">
      <w:pPr>
        <w:spacing w:after="120" w:line="240" w:lineRule="exact"/>
        <w:ind w:left="720" w:hanging="720"/>
        <w:rPr>
          <w:rFonts w:cs="Arial"/>
          <w:szCs w:val="22"/>
        </w:rPr>
      </w:pPr>
      <w:r w:rsidRPr="00400220">
        <w:rPr>
          <w:rFonts w:cs="Arial"/>
          <w:szCs w:val="22"/>
        </w:rPr>
        <w:lastRenderedPageBreak/>
        <w:t>14.</w:t>
      </w:r>
      <w:r w:rsidRPr="00400220">
        <w:rPr>
          <w:rFonts w:cs="Arial"/>
          <w:szCs w:val="22"/>
        </w:rPr>
        <w:tab/>
        <w:t xml:space="preserve">Hafler DA, Weiner HL.  Examination of cerebrospinal fluid derived T-cell clones.  in </w:t>
      </w:r>
      <w:proofErr w:type="spellStart"/>
      <w:r w:rsidRPr="00400220">
        <w:rPr>
          <w:rFonts w:cs="Arial"/>
          <w:szCs w:val="22"/>
        </w:rPr>
        <w:t>Igata</w:t>
      </w:r>
      <w:proofErr w:type="spellEnd"/>
      <w:r w:rsidRPr="00400220">
        <w:rPr>
          <w:rFonts w:cs="Arial"/>
          <w:szCs w:val="22"/>
        </w:rPr>
        <w:t xml:space="preserve"> A (ed.) </w:t>
      </w:r>
      <w:proofErr w:type="spellStart"/>
      <w:r w:rsidRPr="00400220">
        <w:rPr>
          <w:rFonts w:cs="Arial"/>
          <w:szCs w:val="22"/>
        </w:rPr>
        <w:t>Neuroimmunological</w:t>
      </w:r>
      <w:proofErr w:type="spellEnd"/>
      <w:r w:rsidRPr="00400220">
        <w:rPr>
          <w:rFonts w:cs="Arial"/>
          <w:szCs w:val="22"/>
        </w:rPr>
        <w:t xml:space="preserve"> Diseases, Recent advances in pathogenesis and treatment, pp. 105-116.  University of Toronto Press, 1989</w:t>
      </w:r>
    </w:p>
    <w:p w14:paraId="07B3D16F" w14:textId="77777777" w:rsidR="00C327AC" w:rsidRPr="00400220" w:rsidRDefault="00C327AC">
      <w:pPr>
        <w:spacing w:after="120" w:line="240" w:lineRule="exact"/>
        <w:ind w:left="720" w:hanging="720"/>
        <w:rPr>
          <w:rFonts w:cs="Arial"/>
          <w:szCs w:val="22"/>
        </w:rPr>
      </w:pPr>
      <w:r w:rsidRPr="00400220">
        <w:rPr>
          <w:rFonts w:cs="Arial"/>
          <w:szCs w:val="22"/>
        </w:rPr>
        <w:t>15.</w:t>
      </w:r>
      <w:r w:rsidRPr="00400220">
        <w:rPr>
          <w:rFonts w:cs="Arial"/>
          <w:szCs w:val="22"/>
        </w:rPr>
        <w:tab/>
        <w:t xml:space="preserve">Weiner HL, Hafler DA.  New strategies for the immunotherapy of multiple sclerosis.  in </w:t>
      </w:r>
      <w:proofErr w:type="spellStart"/>
      <w:r w:rsidRPr="00400220">
        <w:rPr>
          <w:rFonts w:cs="Arial"/>
          <w:szCs w:val="22"/>
        </w:rPr>
        <w:t>Igata</w:t>
      </w:r>
      <w:proofErr w:type="spellEnd"/>
      <w:r w:rsidRPr="00400220">
        <w:rPr>
          <w:rFonts w:cs="Arial"/>
          <w:szCs w:val="22"/>
        </w:rPr>
        <w:t xml:space="preserve"> A (ed.) </w:t>
      </w:r>
      <w:proofErr w:type="spellStart"/>
      <w:r w:rsidRPr="00400220">
        <w:rPr>
          <w:rFonts w:cs="Arial"/>
          <w:szCs w:val="22"/>
        </w:rPr>
        <w:t>Neuroimmunological</w:t>
      </w:r>
      <w:proofErr w:type="spellEnd"/>
      <w:r w:rsidRPr="00400220">
        <w:rPr>
          <w:rFonts w:cs="Arial"/>
          <w:szCs w:val="22"/>
        </w:rPr>
        <w:t xml:space="preserve"> Diseases, Recent advances in pathogenesis and treatment pp.  University of Toronto Press, Toronto.105-116, 1989</w:t>
      </w:r>
    </w:p>
    <w:p w14:paraId="4595D8D0" w14:textId="77777777" w:rsidR="00C327AC" w:rsidRPr="00400220" w:rsidRDefault="00C327AC">
      <w:pPr>
        <w:spacing w:after="120" w:line="240" w:lineRule="exact"/>
        <w:ind w:left="720" w:hanging="720"/>
        <w:rPr>
          <w:rFonts w:cs="Arial"/>
          <w:szCs w:val="22"/>
        </w:rPr>
      </w:pPr>
      <w:r w:rsidRPr="00400220">
        <w:rPr>
          <w:rFonts w:cs="Arial"/>
          <w:szCs w:val="22"/>
        </w:rPr>
        <w:t xml:space="preserve">16. </w:t>
      </w:r>
      <w:r w:rsidRPr="00400220">
        <w:rPr>
          <w:rFonts w:cs="Arial"/>
          <w:szCs w:val="22"/>
        </w:rPr>
        <w:tab/>
        <w:t>Hafler DA, Weiner HL.  MS:  A CNS and systemic autoimmune disease.  Immunology Today 10:104-107, 1989.</w:t>
      </w:r>
      <w:r w:rsidR="00804A26" w:rsidRPr="00400220">
        <w:rPr>
          <w:rFonts w:cs="Arial"/>
          <w:szCs w:val="22"/>
        </w:rPr>
        <w:t xml:space="preserve"> PMID: 2472810</w:t>
      </w:r>
    </w:p>
    <w:p w14:paraId="20EBCB10" w14:textId="77777777" w:rsidR="00C327AC" w:rsidRPr="00400220" w:rsidRDefault="00C327AC">
      <w:pPr>
        <w:spacing w:after="120" w:line="240" w:lineRule="exact"/>
        <w:ind w:left="720" w:hanging="720"/>
        <w:rPr>
          <w:rFonts w:cs="Arial"/>
          <w:szCs w:val="22"/>
        </w:rPr>
      </w:pPr>
      <w:r w:rsidRPr="00400220">
        <w:rPr>
          <w:rFonts w:cs="Arial"/>
          <w:szCs w:val="22"/>
        </w:rPr>
        <w:t xml:space="preserve">17.  </w:t>
      </w:r>
      <w:r w:rsidRPr="00400220">
        <w:rPr>
          <w:rFonts w:cs="Arial"/>
          <w:szCs w:val="22"/>
        </w:rPr>
        <w:tab/>
        <w:t>Hafler DA, Brod SA, Weiner HL.  Immunoregulation in Multiple Sclerosis.  Res. Immunol. 140:233-239, 1989.</w:t>
      </w:r>
      <w:r w:rsidR="00804A26" w:rsidRPr="00400220">
        <w:rPr>
          <w:rFonts w:cs="Arial"/>
          <w:szCs w:val="22"/>
        </w:rPr>
        <w:t xml:space="preserve"> PMID: 2525796</w:t>
      </w:r>
    </w:p>
    <w:p w14:paraId="089266C1" w14:textId="77777777" w:rsidR="00C327AC" w:rsidRPr="00400220" w:rsidRDefault="00C327AC">
      <w:pPr>
        <w:spacing w:after="120" w:line="240" w:lineRule="exact"/>
        <w:ind w:left="720" w:hanging="720"/>
        <w:rPr>
          <w:rFonts w:cs="Arial"/>
          <w:szCs w:val="22"/>
        </w:rPr>
      </w:pPr>
      <w:r w:rsidRPr="00400220">
        <w:rPr>
          <w:rFonts w:cs="Arial"/>
          <w:szCs w:val="22"/>
        </w:rPr>
        <w:t xml:space="preserve">18. </w:t>
      </w:r>
      <w:r w:rsidRPr="00400220">
        <w:rPr>
          <w:rFonts w:cs="Arial"/>
          <w:szCs w:val="22"/>
        </w:rPr>
        <w:tab/>
        <w:t>Hafler DA.  Book Review:  All of a Piece.  N. Engl. J. Med. 321:1347, 1989</w:t>
      </w:r>
    </w:p>
    <w:p w14:paraId="59D2444C" w14:textId="77777777" w:rsidR="00C327AC" w:rsidRPr="00400220" w:rsidRDefault="00C327AC">
      <w:pPr>
        <w:spacing w:after="120" w:line="240" w:lineRule="exact"/>
        <w:ind w:left="720" w:hanging="720"/>
        <w:rPr>
          <w:rFonts w:cs="Arial"/>
          <w:szCs w:val="22"/>
        </w:rPr>
      </w:pPr>
      <w:r w:rsidRPr="00400220">
        <w:rPr>
          <w:rFonts w:cs="Arial"/>
          <w:szCs w:val="22"/>
        </w:rPr>
        <w:t xml:space="preserve">19. </w:t>
      </w:r>
      <w:r w:rsidRPr="00400220">
        <w:rPr>
          <w:rFonts w:cs="Arial"/>
          <w:szCs w:val="22"/>
        </w:rPr>
        <w:tab/>
        <w:t>Hafler DA.  Review of Immunology.  in Waksman BH (ed.) Immunologic Mechanisms in Neurologic and Psychiatric Disease, pp. 25-37.  Raven Press, Ltd., 1990</w:t>
      </w:r>
    </w:p>
    <w:p w14:paraId="7961C5C7" w14:textId="77777777" w:rsidR="00C327AC" w:rsidRPr="00400220" w:rsidRDefault="00C327AC">
      <w:pPr>
        <w:spacing w:after="120" w:line="240" w:lineRule="exact"/>
        <w:ind w:left="720" w:hanging="720"/>
        <w:rPr>
          <w:rFonts w:cs="Arial"/>
          <w:szCs w:val="22"/>
        </w:rPr>
      </w:pPr>
      <w:r w:rsidRPr="00400220">
        <w:rPr>
          <w:rFonts w:cs="Arial"/>
          <w:szCs w:val="22"/>
        </w:rPr>
        <w:t xml:space="preserve">20. </w:t>
      </w:r>
      <w:r w:rsidRPr="00400220">
        <w:rPr>
          <w:rFonts w:cs="Arial"/>
          <w:szCs w:val="22"/>
        </w:rPr>
        <w:tab/>
        <w:t>Hafler DA, Sobel R.  Clinical Pathologic Conferences at the MGH.  N. Engl. J. Med. 323:1123-1135, 1990</w:t>
      </w:r>
    </w:p>
    <w:p w14:paraId="2D9EF96C" w14:textId="77777777" w:rsidR="00C327AC" w:rsidRPr="00400220" w:rsidRDefault="00C327AC">
      <w:pPr>
        <w:spacing w:after="120" w:line="240" w:lineRule="exact"/>
        <w:ind w:left="720" w:hanging="720"/>
        <w:rPr>
          <w:rFonts w:cs="Arial"/>
          <w:szCs w:val="22"/>
        </w:rPr>
      </w:pPr>
      <w:r w:rsidRPr="00400220">
        <w:rPr>
          <w:rFonts w:cs="Arial"/>
          <w:szCs w:val="22"/>
        </w:rPr>
        <w:t xml:space="preserve">21.  </w:t>
      </w:r>
      <w:r w:rsidRPr="00400220">
        <w:rPr>
          <w:rFonts w:cs="Arial"/>
          <w:szCs w:val="22"/>
        </w:rPr>
        <w:tab/>
        <w:t>Khoury SJ, Weiner HL, Hafler DA.  Immunologic Basis of Multiple Sclerosis.  in Cook SD (ed.) Handbook of Multiple Sclerosis, pp. 129-150.  Marcel Dekker, Inc., 1990</w:t>
      </w:r>
    </w:p>
    <w:p w14:paraId="17880BC5" w14:textId="77777777" w:rsidR="00C327AC" w:rsidRPr="00400220" w:rsidRDefault="00C327AC">
      <w:pPr>
        <w:spacing w:after="120" w:line="240" w:lineRule="exact"/>
        <w:ind w:left="720" w:hanging="720"/>
        <w:rPr>
          <w:rFonts w:cs="Arial"/>
          <w:szCs w:val="22"/>
        </w:rPr>
      </w:pPr>
      <w:r w:rsidRPr="00400220">
        <w:rPr>
          <w:rFonts w:cs="Arial"/>
          <w:szCs w:val="22"/>
        </w:rPr>
        <w:t xml:space="preserve">22.  </w:t>
      </w:r>
      <w:r w:rsidRPr="00400220">
        <w:rPr>
          <w:rFonts w:cs="Arial"/>
          <w:szCs w:val="22"/>
        </w:rPr>
        <w:tab/>
        <w:t>Hafler DA, Matsui M., Wucherpfennig KW, Ota K, Weiner HL.  The potential of restricted T cell recognition of myelin basic protein epitopes in the therapy of multiple sclerosis.  Ann. N.Y. Acad. Sci. 636:251-265, 1991</w:t>
      </w:r>
    </w:p>
    <w:p w14:paraId="64F77C41" w14:textId="77777777" w:rsidR="00C327AC" w:rsidRPr="00400220" w:rsidRDefault="00C327AC">
      <w:pPr>
        <w:spacing w:after="120" w:line="240" w:lineRule="exact"/>
        <w:ind w:left="720" w:hanging="720"/>
        <w:rPr>
          <w:rFonts w:cs="Arial"/>
          <w:szCs w:val="22"/>
        </w:rPr>
      </w:pPr>
      <w:r w:rsidRPr="00400220">
        <w:rPr>
          <w:rFonts w:cs="Arial"/>
          <w:szCs w:val="22"/>
        </w:rPr>
        <w:t xml:space="preserve">23.  </w:t>
      </w:r>
      <w:r w:rsidRPr="00400220">
        <w:rPr>
          <w:rFonts w:cs="Arial"/>
          <w:szCs w:val="22"/>
        </w:rPr>
        <w:tab/>
        <w:t>Miller A, Hafler DA, Weiner HL.  Tolerance and suppressor mechanisms in experimental autoimmune encephalomyelitis:  Implications for immunotherapy of human autoimmune diseases.  FASEB 2560-2566, 1991</w:t>
      </w:r>
    </w:p>
    <w:p w14:paraId="6CA922CA" w14:textId="77777777" w:rsidR="00C327AC" w:rsidRPr="00400220" w:rsidRDefault="00C327AC">
      <w:pPr>
        <w:spacing w:after="120" w:line="240" w:lineRule="exact"/>
        <w:ind w:left="720" w:hanging="720"/>
        <w:rPr>
          <w:rFonts w:cs="Arial"/>
          <w:szCs w:val="22"/>
        </w:rPr>
      </w:pPr>
      <w:r w:rsidRPr="00400220">
        <w:rPr>
          <w:rFonts w:cs="Arial"/>
          <w:szCs w:val="22"/>
        </w:rPr>
        <w:t xml:space="preserve">24.  </w:t>
      </w:r>
      <w:r w:rsidRPr="00400220">
        <w:rPr>
          <w:rFonts w:cs="Arial"/>
          <w:szCs w:val="22"/>
        </w:rPr>
        <w:tab/>
        <w:t>Wucherpfennig KW, Weiner HL, Hafler DA.  T cell recognition of myelin basic protein.  Immunology Today 12:277-282, 1991</w:t>
      </w:r>
    </w:p>
    <w:p w14:paraId="12975CB2" w14:textId="77777777" w:rsidR="00C327AC" w:rsidRPr="00400220" w:rsidRDefault="00C327AC">
      <w:pPr>
        <w:spacing w:after="120" w:line="240" w:lineRule="exact"/>
        <w:ind w:left="720" w:hanging="720"/>
        <w:rPr>
          <w:rFonts w:cs="Arial"/>
          <w:szCs w:val="22"/>
        </w:rPr>
      </w:pPr>
      <w:r w:rsidRPr="00400220">
        <w:rPr>
          <w:rFonts w:cs="Arial"/>
          <w:szCs w:val="22"/>
        </w:rPr>
        <w:t xml:space="preserve">25.  </w:t>
      </w:r>
      <w:r w:rsidRPr="00400220">
        <w:rPr>
          <w:rFonts w:cs="Arial"/>
          <w:szCs w:val="22"/>
        </w:rPr>
        <w:tab/>
        <w:t>Mackin GA, Dawson DM, Hafler DA, Weiner HL.  Treatment of multiple sclerosis with cyclophosphamide.  in Rudick R, Goodkin D (eds.) Treatment of multiple sclerosis:  Trial design, results, and future perspectives, pp. 199-216.  Springer-Verlag., 1992</w:t>
      </w:r>
    </w:p>
    <w:p w14:paraId="720CF986" w14:textId="77777777" w:rsidR="00C327AC" w:rsidRPr="00400220" w:rsidRDefault="00C327AC">
      <w:pPr>
        <w:spacing w:after="120" w:line="240" w:lineRule="exact"/>
        <w:ind w:left="720" w:hanging="720"/>
        <w:rPr>
          <w:rFonts w:cs="Arial"/>
          <w:szCs w:val="22"/>
        </w:rPr>
      </w:pPr>
      <w:r w:rsidRPr="00400220">
        <w:rPr>
          <w:rFonts w:cs="Arial"/>
          <w:szCs w:val="22"/>
        </w:rPr>
        <w:t xml:space="preserve">26.  </w:t>
      </w:r>
      <w:r w:rsidRPr="00400220">
        <w:rPr>
          <w:rFonts w:cs="Arial"/>
          <w:szCs w:val="22"/>
        </w:rPr>
        <w:tab/>
        <w:t>Hafler DA, Brod SA, Weiner HL.  Experimental approaches to specific immunotherapy in multiple sclerosis.  in Rudick R, Goodkin D (eds.) Treatment of multiple sclerosis:  Trial design, results, and future perspectives, pp. 301-307.  Springer-Verlag, 1992</w:t>
      </w:r>
    </w:p>
    <w:p w14:paraId="2E9A5F42" w14:textId="77777777" w:rsidR="00C327AC" w:rsidRPr="00400220" w:rsidRDefault="00C327AC">
      <w:pPr>
        <w:spacing w:after="120" w:line="240" w:lineRule="exact"/>
        <w:ind w:left="720" w:hanging="720"/>
        <w:rPr>
          <w:rFonts w:cs="Arial"/>
          <w:szCs w:val="22"/>
        </w:rPr>
      </w:pPr>
      <w:r w:rsidRPr="00400220">
        <w:rPr>
          <w:rFonts w:cs="Arial"/>
          <w:szCs w:val="22"/>
        </w:rPr>
        <w:t xml:space="preserve">27.  </w:t>
      </w:r>
      <w:r w:rsidRPr="00400220">
        <w:rPr>
          <w:rFonts w:cs="Arial"/>
          <w:szCs w:val="22"/>
        </w:rPr>
        <w:tab/>
      </w:r>
      <w:proofErr w:type="spellStart"/>
      <w:r w:rsidRPr="00400220">
        <w:rPr>
          <w:rFonts w:cs="Arial"/>
          <w:szCs w:val="22"/>
        </w:rPr>
        <w:t>Matusi</w:t>
      </w:r>
      <w:proofErr w:type="spellEnd"/>
      <w:r w:rsidRPr="00400220">
        <w:rPr>
          <w:rFonts w:cs="Arial"/>
          <w:szCs w:val="22"/>
        </w:rPr>
        <w:t xml:space="preserve"> M, Hafler DA, Weiner HL.  Neurologic aspects of autoimmunity.  in Talal N (ed.) Molecular Autoimmunity, pp. 359-384.  Academic Press, 1991</w:t>
      </w:r>
    </w:p>
    <w:p w14:paraId="3937B450" w14:textId="215EE1C8" w:rsidR="00C327AC" w:rsidRPr="00400220" w:rsidRDefault="00C327AC" w:rsidP="1CD888C4">
      <w:pPr>
        <w:spacing w:after="120" w:line="240" w:lineRule="exact"/>
        <w:ind w:left="720" w:hanging="720"/>
        <w:rPr>
          <w:rFonts w:cs="Arial"/>
        </w:rPr>
      </w:pPr>
      <w:r w:rsidRPr="1CD888C4">
        <w:rPr>
          <w:rFonts w:cs="Arial"/>
        </w:rPr>
        <w:t xml:space="preserve">28.  </w:t>
      </w:r>
      <w:r w:rsidRPr="00400220">
        <w:rPr>
          <w:rFonts w:cs="Arial"/>
          <w:szCs w:val="22"/>
        </w:rPr>
        <w:tab/>
      </w:r>
      <w:r w:rsidRPr="1CD888C4">
        <w:rPr>
          <w:rFonts w:cs="Arial"/>
        </w:rPr>
        <w:t xml:space="preserve">Miller A, Hafler DA, Weiner HL.  Immunotherapy in autoimmune diseases. </w:t>
      </w:r>
      <w:r w:rsidR="00CD5C9A" w:rsidRPr="1CD888C4">
        <w:rPr>
          <w:rFonts w:cs="Arial"/>
        </w:rPr>
        <w:t xml:space="preserve"> </w:t>
      </w:r>
      <w:r w:rsidRPr="1CD888C4">
        <w:rPr>
          <w:rFonts w:cs="Arial"/>
        </w:rPr>
        <w:t xml:space="preserve">in Curr. </w:t>
      </w:r>
      <w:proofErr w:type="spellStart"/>
      <w:r w:rsidRPr="1CD888C4">
        <w:rPr>
          <w:rFonts w:cs="Arial"/>
        </w:rPr>
        <w:t>Opin</w:t>
      </w:r>
      <w:proofErr w:type="spellEnd"/>
      <w:r w:rsidRPr="1CD888C4">
        <w:rPr>
          <w:rFonts w:cs="Arial"/>
        </w:rPr>
        <w:t>. Immunol, 3:936-940.  Academic Press, 1991</w:t>
      </w:r>
    </w:p>
    <w:p w14:paraId="4DDF9CE0" w14:textId="77777777" w:rsidR="00C327AC" w:rsidRPr="00400220" w:rsidRDefault="00C327AC">
      <w:pPr>
        <w:pStyle w:val="BodyTextIndent2"/>
        <w:spacing w:after="120" w:line="240" w:lineRule="exact"/>
        <w:rPr>
          <w:rFonts w:cs="Arial"/>
          <w:szCs w:val="22"/>
        </w:rPr>
      </w:pPr>
      <w:r w:rsidRPr="00400220">
        <w:rPr>
          <w:rFonts w:cs="Arial"/>
          <w:szCs w:val="22"/>
        </w:rPr>
        <w:t>29.</w:t>
      </w:r>
      <w:r w:rsidRPr="00400220">
        <w:rPr>
          <w:rFonts w:cs="Arial"/>
          <w:szCs w:val="22"/>
        </w:rPr>
        <w:tab/>
        <w:t xml:space="preserve">Weiner HL, Miller A, Khoury SJ, Zhang ZJ, Al-Sabbagh A, Brod SA, Lieder O, Higgins P, Sobel R, Matsui M, Sayegh M, Carpenter C, Eisenbarth G, </w:t>
      </w:r>
      <w:proofErr w:type="spellStart"/>
      <w:r w:rsidRPr="00400220">
        <w:rPr>
          <w:rFonts w:cs="Arial"/>
          <w:szCs w:val="22"/>
        </w:rPr>
        <w:t>Nussenblatt</w:t>
      </w:r>
      <w:proofErr w:type="spellEnd"/>
      <w:r w:rsidRPr="00400220">
        <w:rPr>
          <w:rFonts w:cs="Arial"/>
          <w:szCs w:val="22"/>
        </w:rPr>
        <w:t xml:space="preserve"> RB, Hafler DA. Suppression of organ-specific autoimmune diseases by oral administration of autoantigens.  in Progress in Immunology, Vol. 3, pp. 627-634.  Springer-Verlag Press, 1992.</w:t>
      </w:r>
    </w:p>
    <w:p w14:paraId="26C8208D" w14:textId="77777777" w:rsidR="00C327AC" w:rsidRPr="00400220" w:rsidRDefault="00C327AC">
      <w:pPr>
        <w:spacing w:after="120" w:line="240" w:lineRule="exact"/>
        <w:ind w:left="720" w:hanging="720"/>
        <w:rPr>
          <w:rFonts w:cs="Arial"/>
          <w:szCs w:val="22"/>
        </w:rPr>
      </w:pPr>
      <w:r w:rsidRPr="00400220">
        <w:rPr>
          <w:rFonts w:cs="Arial"/>
          <w:szCs w:val="22"/>
        </w:rPr>
        <w:t xml:space="preserve">30.  </w:t>
      </w:r>
      <w:r w:rsidRPr="00400220">
        <w:rPr>
          <w:rFonts w:cs="Arial"/>
          <w:szCs w:val="22"/>
        </w:rPr>
        <w:tab/>
        <w:t>Wucherpfennig KW, Weiner HL, Hafler DA.  The cellular and molecular pathology of multiple sclerosis.  in The Molecular Pathology of Autoimmunity, pp. 575-584.  Harwood Academic Publishers, 1993</w:t>
      </w:r>
    </w:p>
    <w:p w14:paraId="4C864DF1" w14:textId="77777777" w:rsidR="00C327AC" w:rsidRPr="00400220" w:rsidRDefault="00C327AC">
      <w:pPr>
        <w:spacing w:after="120" w:line="240" w:lineRule="exact"/>
        <w:ind w:left="720" w:hanging="720"/>
        <w:rPr>
          <w:rFonts w:cs="Arial"/>
          <w:szCs w:val="22"/>
        </w:rPr>
      </w:pPr>
      <w:r w:rsidRPr="00400220">
        <w:rPr>
          <w:rFonts w:cs="Arial"/>
          <w:szCs w:val="22"/>
        </w:rPr>
        <w:t>31.</w:t>
      </w:r>
      <w:r w:rsidRPr="00400220">
        <w:rPr>
          <w:rFonts w:cs="Arial"/>
          <w:szCs w:val="22"/>
        </w:rPr>
        <w:tab/>
      </w:r>
      <w:proofErr w:type="spellStart"/>
      <w:r w:rsidRPr="00400220">
        <w:rPr>
          <w:rFonts w:cs="Arial"/>
          <w:szCs w:val="22"/>
        </w:rPr>
        <w:t>Höllsberg</w:t>
      </w:r>
      <w:proofErr w:type="spellEnd"/>
      <w:r w:rsidRPr="00400220">
        <w:rPr>
          <w:rFonts w:cs="Arial"/>
          <w:szCs w:val="22"/>
        </w:rPr>
        <w:t xml:space="preserve"> P, Hafler DA. Pathogenesis of diseases induced by human lymphotropic virus type I infection. N. Engl. J. Med., 328:1173-1182, 1993.</w:t>
      </w:r>
    </w:p>
    <w:p w14:paraId="75CAFBEF" w14:textId="77777777" w:rsidR="00C327AC" w:rsidRPr="00400220" w:rsidRDefault="00C327AC">
      <w:pPr>
        <w:spacing w:after="120" w:line="240" w:lineRule="exact"/>
        <w:ind w:left="720" w:hanging="720"/>
        <w:rPr>
          <w:rFonts w:cs="Arial"/>
          <w:szCs w:val="22"/>
        </w:rPr>
      </w:pPr>
      <w:r w:rsidRPr="00400220">
        <w:rPr>
          <w:rFonts w:cs="Arial"/>
          <w:szCs w:val="22"/>
        </w:rPr>
        <w:lastRenderedPageBreak/>
        <w:t>32.</w:t>
      </w:r>
      <w:r w:rsidRPr="00400220">
        <w:rPr>
          <w:rFonts w:cs="Arial"/>
          <w:szCs w:val="22"/>
        </w:rPr>
        <w:tab/>
        <w:t xml:space="preserve">Weiner HL, Friedman A, Miller A, Khoury SJ, Al-Sabbagh A, Santos L, Sayegh M, </w:t>
      </w:r>
      <w:proofErr w:type="spellStart"/>
      <w:r w:rsidRPr="00400220">
        <w:rPr>
          <w:rFonts w:cs="Arial"/>
          <w:szCs w:val="22"/>
        </w:rPr>
        <w:t>Nussenblatt</w:t>
      </w:r>
      <w:proofErr w:type="spellEnd"/>
      <w:r w:rsidRPr="00400220">
        <w:rPr>
          <w:rFonts w:cs="Arial"/>
          <w:szCs w:val="22"/>
        </w:rPr>
        <w:t xml:space="preserve"> RB, Trentham DE, Hafler DA.  Oral Tolerance:</w:t>
      </w:r>
      <w:r w:rsidR="00AB2FBC" w:rsidRPr="00400220">
        <w:rPr>
          <w:rFonts w:cs="Arial"/>
          <w:szCs w:val="22"/>
        </w:rPr>
        <w:t xml:space="preserve"> </w:t>
      </w:r>
      <w:r w:rsidRPr="00400220">
        <w:rPr>
          <w:rFonts w:cs="Arial"/>
          <w:szCs w:val="22"/>
        </w:rPr>
        <w:t>Immunologic mechanisms and treatment of murine and human organ specific diseases by oral administration of autoantigens.  Ann. Rev. Immunol. 12:809-837, 1994</w:t>
      </w:r>
    </w:p>
    <w:p w14:paraId="61CE8305" w14:textId="77777777" w:rsidR="00C327AC" w:rsidRPr="00400220" w:rsidRDefault="00C327AC">
      <w:pPr>
        <w:spacing w:after="120" w:line="240" w:lineRule="exact"/>
        <w:ind w:left="720" w:hanging="720"/>
        <w:rPr>
          <w:rFonts w:cs="Arial"/>
          <w:szCs w:val="22"/>
        </w:rPr>
      </w:pPr>
      <w:r w:rsidRPr="00400220">
        <w:rPr>
          <w:rFonts w:cs="Arial"/>
          <w:szCs w:val="22"/>
        </w:rPr>
        <w:t>33.</w:t>
      </w:r>
      <w:r w:rsidRPr="00400220">
        <w:rPr>
          <w:rFonts w:cs="Arial"/>
          <w:szCs w:val="22"/>
        </w:rPr>
        <w:tab/>
        <w:t>LaSalle J, Hafler DA.  T cell Anergy.  FASEB, 8:601-608, 1994</w:t>
      </w:r>
    </w:p>
    <w:p w14:paraId="417689DE" w14:textId="77777777" w:rsidR="00C327AC" w:rsidRPr="00400220" w:rsidRDefault="00C327AC">
      <w:pPr>
        <w:spacing w:after="120" w:line="240" w:lineRule="exact"/>
        <w:ind w:left="720" w:hanging="720"/>
        <w:rPr>
          <w:rFonts w:cs="Arial"/>
          <w:szCs w:val="22"/>
        </w:rPr>
      </w:pPr>
      <w:r w:rsidRPr="00400220">
        <w:rPr>
          <w:rFonts w:cs="Arial"/>
          <w:szCs w:val="22"/>
        </w:rPr>
        <w:t xml:space="preserve">34.  </w:t>
      </w:r>
      <w:r w:rsidRPr="00400220">
        <w:rPr>
          <w:rFonts w:cs="Arial"/>
          <w:szCs w:val="22"/>
        </w:rPr>
        <w:tab/>
        <w:t xml:space="preserve">Wucherpfennig KW, Hafler DA.  A review of T-cell receptors in multiple sclerosis; clonal expansion and persistence of human T cells specific for an immunodominant myelin basic protein peptide.  Ann N Y </w:t>
      </w:r>
      <w:proofErr w:type="spellStart"/>
      <w:r w:rsidRPr="00400220">
        <w:rPr>
          <w:rFonts w:cs="Arial"/>
          <w:szCs w:val="22"/>
        </w:rPr>
        <w:t>Acad</w:t>
      </w:r>
      <w:proofErr w:type="spellEnd"/>
      <w:r w:rsidRPr="00400220">
        <w:rPr>
          <w:rFonts w:cs="Arial"/>
          <w:szCs w:val="22"/>
        </w:rPr>
        <w:t xml:space="preserve"> Sci. 1995 Jul </w:t>
      </w:r>
      <w:proofErr w:type="gramStart"/>
      <w:r w:rsidRPr="00400220">
        <w:rPr>
          <w:rFonts w:cs="Arial"/>
          <w:szCs w:val="22"/>
        </w:rPr>
        <w:t>7;756:241</w:t>
      </w:r>
      <w:proofErr w:type="gramEnd"/>
      <w:r w:rsidRPr="00400220">
        <w:rPr>
          <w:rFonts w:cs="Arial"/>
          <w:szCs w:val="22"/>
        </w:rPr>
        <w:t>-58</w:t>
      </w:r>
    </w:p>
    <w:p w14:paraId="28A95A3F" w14:textId="77777777" w:rsidR="00C327AC" w:rsidRPr="00400220" w:rsidRDefault="00C327AC">
      <w:pPr>
        <w:spacing w:after="120" w:line="240" w:lineRule="exact"/>
        <w:ind w:left="720" w:hanging="720"/>
        <w:rPr>
          <w:rFonts w:cs="Arial"/>
          <w:szCs w:val="22"/>
        </w:rPr>
      </w:pPr>
      <w:r w:rsidRPr="00400220">
        <w:rPr>
          <w:rFonts w:cs="Arial"/>
          <w:szCs w:val="22"/>
        </w:rPr>
        <w:t xml:space="preserve">35. </w:t>
      </w:r>
      <w:r w:rsidRPr="00400220">
        <w:rPr>
          <w:rFonts w:cs="Arial"/>
          <w:szCs w:val="22"/>
        </w:rPr>
        <w:tab/>
        <w:t>Weiner HL, Hohol MJ, Khoury SJ, Dawson DM, Hafler DA. Therapy for Multiple Sclerosis. Neurologic Clinics 13:173-196, 1995</w:t>
      </w:r>
    </w:p>
    <w:p w14:paraId="052D8868" w14:textId="77777777" w:rsidR="00C327AC" w:rsidRPr="00400220" w:rsidRDefault="00C327AC">
      <w:pPr>
        <w:spacing w:after="120" w:line="240" w:lineRule="exact"/>
        <w:ind w:left="720" w:hanging="720"/>
        <w:rPr>
          <w:rFonts w:cs="Arial"/>
          <w:szCs w:val="22"/>
        </w:rPr>
      </w:pPr>
      <w:r w:rsidRPr="00400220">
        <w:rPr>
          <w:rFonts w:cs="Arial"/>
          <w:szCs w:val="22"/>
        </w:rPr>
        <w:t xml:space="preserve">36. </w:t>
      </w:r>
      <w:r w:rsidRPr="00400220">
        <w:rPr>
          <w:rFonts w:cs="Arial"/>
          <w:szCs w:val="22"/>
        </w:rPr>
        <w:tab/>
        <w:t>Hafler DA, Weiner HL.  Immunologic mechanisms and therapy in multiple sclerosis.  Immunological Reviews 144:75-107, 1995</w:t>
      </w:r>
    </w:p>
    <w:p w14:paraId="401EFF50" w14:textId="77777777" w:rsidR="00C327AC" w:rsidRPr="00400220" w:rsidRDefault="00C327AC">
      <w:pPr>
        <w:spacing w:after="120" w:line="240" w:lineRule="exact"/>
        <w:ind w:left="720" w:hanging="720"/>
        <w:rPr>
          <w:rFonts w:cs="Arial"/>
          <w:szCs w:val="22"/>
        </w:rPr>
      </w:pPr>
      <w:r w:rsidRPr="00400220">
        <w:rPr>
          <w:rFonts w:cs="Arial"/>
          <w:szCs w:val="22"/>
        </w:rPr>
        <w:t xml:space="preserve">37. </w:t>
      </w:r>
      <w:r w:rsidRPr="00400220">
        <w:rPr>
          <w:rFonts w:cs="Arial"/>
          <w:szCs w:val="22"/>
        </w:rPr>
        <w:tab/>
      </w:r>
      <w:proofErr w:type="spellStart"/>
      <w:r w:rsidRPr="00400220">
        <w:rPr>
          <w:rFonts w:cs="Arial"/>
          <w:szCs w:val="22"/>
        </w:rPr>
        <w:t>Höllsberg</w:t>
      </w:r>
      <w:proofErr w:type="spellEnd"/>
      <w:r w:rsidRPr="00400220">
        <w:rPr>
          <w:rFonts w:cs="Arial"/>
          <w:szCs w:val="22"/>
        </w:rPr>
        <w:t xml:space="preserve"> P, Hafler DA.  What is the Pathogenesis of Human T-Cell Lymphotropic Virus Type I-associated Myelopathy/Tropical Spastic Paraparesis?  Ann. Neurol. 37:143-145, 1995</w:t>
      </w:r>
    </w:p>
    <w:p w14:paraId="4DE714B3" w14:textId="77777777" w:rsidR="00C327AC" w:rsidRPr="00400220" w:rsidRDefault="00C327AC">
      <w:pPr>
        <w:spacing w:after="120" w:line="240" w:lineRule="exact"/>
        <w:ind w:left="720" w:hanging="720"/>
        <w:rPr>
          <w:rFonts w:cs="Arial"/>
          <w:szCs w:val="22"/>
        </w:rPr>
      </w:pPr>
      <w:r w:rsidRPr="00400220">
        <w:rPr>
          <w:rFonts w:cs="Arial"/>
          <w:szCs w:val="22"/>
        </w:rPr>
        <w:t xml:space="preserve">38. </w:t>
      </w:r>
      <w:r w:rsidRPr="00400220">
        <w:rPr>
          <w:rFonts w:cs="Arial"/>
          <w:szCs w:val="22"/>
        </w:rPr>
        <w:tab/>
        <w:t>Hafler DA, Weiner HL.  Antigen-specific therapies for the treatment of autoimmune disease.  Springer Seminars in Immunopathology 17:61-76, 1995</w:t>
      </w:r>
    </w:p>
    <w:p w14:paraId="1667EE60" w14:textId="77777777" w:rsidR="00C327AC" w:rsidRPr="00400220" w:rsidRDefault="00C327AC">
      <w:pPr>
        <w:spacing w:after="120" w:line="240" w:lineRule="exact"/>
        <w:ind w:left="720" w:hanging="720"/>
        <w:rPr>
          <w:rFonts w:cs="Arial"/>
          <w:szCs w:val="22"/>
        </w:rPr>
      </w:pPr>
      <w:r w:rsidRPr="00400220">
        <w:rPr>
          <w:rFonts w:cs="Arial"/>
          <w:szCs w:val="22"/>
        </w:rPr>
        <w:t>39.</w:t>
      </w:r>
      <w:r w:rsidRPr="00400220">
        <w:rPr>
          <w:rFonts w:cs="Arial"/>
          <w:szCs w:val="22"/>
        </w:rPr>
        <w:tab/>
        <w:t xml:space="preserve">Weiner HL, Trentham DE, </w:t>
      </w:r>
      <w:proofErr w:type="spellStart"/>
      <w:r w:rsidRPr="00400220">
        <w:rPr>
          <w:rFonts w:cs="Arial"/>
          <w:szCs w:val="22"/>
        </w:rPr>
        <w:t>Nussenblatt</w:t>
      </w:r>
      <w:proofErr w:type="spellEnd"/>
      <w:r w:rsidRPr="00400220">
        <w:rPr>
          <w:rFonts w:cs="Arial"/>
          <w:szCs w:val="22"/>
        </w:rPr>
        <w:t xml:space="preserve"> RB, Hafler DA.  Oral Administrations of Antigens.  in Austen KF, </w:t>
      </w:r>
      <w:proofErr w:type="spellStart"/>
      <w:r w:rsidRPr="00400220">
        <w:rPr>
          <w:rFonts w:cs="Arial"/>
          <w:szCs w:val="22"/>
        </w:rPr>
        <w:t>Burakoff</w:t>
      </w:r>
      <w:proofErr w:type="spellEnd"/>
      <w:r w:rsidRPr="00400220">
        <w:rPr>
          <w:rFonts w:cs="Arial"/>
          <w:szCs w:val="22"/>
        </w:rPr>
        <w:t xml:space="preserve"> SJ, Rosen RS, Strom TB (eds.) Therapeutic Immunology, pp. 428-440.  Blackwell Science, 1996</w:t>
      </w:r>
    </w:p>
    <w:p w14:paraId="605E2E90" w14:textId="77777777" w:rsidR="00C327AC" w:rsidRPr="00400220" w:rsidRDefault="00C327AC">
      <w:pPr>
        <w:spacing w:after="120" w:line="240" w:lineRule="exact"/>
        <w:ind w:left="720" w:hanging="720"/>
        <w:rPr>
          <w:rFonts w:cs="Arial"/>
          <w:szCs w:val="22"/>
        </w:rPr>
      </w:pPr>
      <w:r w:rsidRPr="00400220">
        <w:rPr>
          <w:rFonts w:cs="Arial"/>
          <w:szCs w:val="22"/>
        </w:rPr>
        <w:t>40.</w:t>
      </w:r>
      <w:r w:rsidRPr="00400220">
        <w:rPr>
          <w:rFonts w:cs="Arial"/>
          <w:szCs w:val="22"/>
        </w:rPr>
        <w:tab/>
      </w:r>
      <w:proofErr w:type="spellStart"/>
      <w:r w:rsidRPr="00400220">
        <w:rPr>
          <w:rFonts w:cs="Arial"/>
          <w:szCs w:val="22"/>
        </w:rPr>
        <w:t>Windhagen</w:t>
      </w:r>
      <w:proofErr w:type="spellEnd"/>
      <w:r w:rsidRPr="00400220">
        <w:rPr>
          <w:rFonts w:cs="Arial"/>
          <w:szCs w:val="22"/>
        </w:rPr>
        <w:t xml:space="preserve"> A, Nicholson LB, Weiner HL, Kuchroo VK, Hafler DA.  Role of Th1 and Th2 Cells in Neurologic Disorders.  in </w:t>
      </w:r>
      <w:proofErr w:type="spellStart"/>
      <w:r w:rsidRPr="00400220">
        <w:rPr>
          <w:rFonts w:cs="Arial"/>
          <w:szCs w:val="22"/>
        </w:rPr>
        <w:t>Romagnani</w:t>
      </w:r>
      <w:proofErr w:type="spellEnd"/>
      <w:r w:rsidRPr="00400220">
        <w:rPr>
          <w:rFonts w:cs="Arial"/>
          <w:szCs w:val="22"/>
        </w:rPr>
        <w:t xml:space="preserve"> S (ed.) Th1 and Th2 Cells in Health and Disease, pp. 171-186.  Karger, 1996</w:t>
      </w:r>
    </w:p>
    <w:p w14:paraId="2D30BD0B" w14:textId="77777777" w:rsidR="00C327AC" w:rsidRPr="00400220" w:rsidRDefault="00C327AC">
      <w:pPr>
        <w:spacing w:after="120" w:line="240" w:lineRule="exact"/>
        <w:ind w:left="720" w:hanging="720"/>
        <w:rPr>
          <w:rFonts w:cs="Arial"/>
          <w:szCs w:val="22"/>
        </w:rPr>
      </w:pPr>
      <w:r w:rsidRPr="00400220">
        <w:rPr>
          <w:rFonts w:cs="Arial"/>
          <w:szCs w:val="22"/>
        </w:rPr>
        <w:t>41.</w:t>
      </w:r>
      <w:r w:rsidRPr="00400220">
        <w:rPr>
          <w:rFonts w:cs="Arial"/>
          <w:szCs w:val="22"/>
        </w:rPr>
        <w:tab/>
        <w:t xml:space="preserve">Hafler DA.  Recognition of </w:t>
      </w:r>
      <w:proofErr w:type="spellStart"/>
      <w:r w:rsidRPr="00400220">
        <w:rPr>
          <w:rFonts w:cs="Arial"/>
          <w:szCs w:val="22"/>
        </w:rPr>
        <w:t>self antigens</w:t>
      </w:r>
      <w:proofErr w:type="spellEnd"/>
      <w:r w:rsidRPr="00400220">
        <w:rPr>
          <w:rFonts w:cs="Arial"/>
          <w:szCs w:val="22"/>
        </w:rPr>
        <w:t xml:space="preserve"> in multiple sclerosis.  in Abramsky O, Ovadia H (eds.) Frontiers in Multiple Sclerosis:  Clinical Research and Therapy, pp. 71-79. </w:t>
      </w:r>
      <w:r w:rsidR="00CD5C9A" w:rsidRPr="00400220">
        <w:rPr>
          <w:rFonts w:cs="Arial"/>
          <w:szCs w:val="22"/>
        </w:rPr>
        <w:t xml:space="preserve"> Martin Dunitz Publishers, 1996</w:t>
      </w:r>
    </w:p>
    <w:p w14:paraId="67D9B6B5" w14:textId="77777777" w:rsidR="00C327AC" w:rsidRPr="00400220" w:rsidRDefault="00C327AC">
      <w:pPr>
        <w:spacing w:after="120" w:line="240" w:lineRule="exact"/>
        <w:ind w:left="720" w:hanging="720"/>
        <w:rPr>
          <w:rFonts w:cs="Arial"/>
          <w:szCs w:val="22"/>
        </w:rPr>
      </w:pPr>
      <w:r w:rsidRPr="00400220">
        <w:rPr>
          <w:rFonts w:cs="Arial"/>
          <w:szCs w:val="22"/>
        </w:rPr>
        <w:t>42.</w:t>
      </w:r>
      <w:r w:rsidRPr="00400220">
        <w:rPr>
          <w:rFonts w:cs="Arial"/>
          <w:szCs w:val="22"/>
        </w:rPr>
        <w:tab/>
        <w:t>Hafler DA, Weiner HL.  Oral tolerance for the treatment of autoimmune disease.  in Novel Therapeutic Agents for the Treatment of Autoimmune Disease, pp. 201-220.  Marcel Dekker, Inc., 1996</w:t>
      </w:r>
    </w:p>
    <w:p w14:paraId="775CB56D" w14:textId="77777777" w:rsidR="00C327AC" w:rsidRPr="00400220" w:rsidRDefault="00C327AC">
      <w:pPr>
        <w:spacing w:after="120" w:line="240" w:lineRule="exact"/>
        <w:ind w:left="720" w:hanging="720"/>
        <w:rPr>
          <w:rFonts w:cs="Arial"/>
          <w:szCs w:val="22"/>
        </w:rPr>
      </w:pPr>
      <w:r w:rsidRPr="00400220">
        <w:rPr>
          <w:rFonts w:cs="Arial"/>
          <w:szCs w:val="22"/>
        </w:rPr>
        <w:t>43.</w:t>
      </w:r>
      <w:r w:rsidRPr="00400220">
        <w:rPr>
          <w:rFonts w:cs="Arial"/>
          <w:szCs w:val="22"/>
        </w:rPr>
        <w:tab/>
        <w:t>Khoury SJ, Weiner HL, Hafler DA.  Immunological mechanisms in multiple sclerosis.  in Cook SD (ed.) Handbook of Multiple Sclerosis, 2nd Edition, pp. 145-155.  Marcel Dekker, Inc., 1996</w:t>
      </w:r>
    </w:p>
    <w:p w14:paraId="1778B304" w14:textId="77777777" w:rsidR="00C327AC" w:rsidRPr="00400220" w:rsidRDefault="00C327AC">
      <w:pPr>
        <w:spacing w:after="120" w:line="240" w:lineRule="exact"/>
        <w:ind w:left="720" w:hanging="720"/>
        <w:rPr>
          <w:rFonts w:cs="Arial"/>
          <w:szCs w:val="22"/>
        </w:rPr>
      </w:pPr>
      <w:r w:rsidRPr="00400220">
        <w:rPr>
          <w:rFonts w:cs="Arial"/>
          <w:szCs w:val="22"/>
        </w:rPr>
        <w:t>44.</w:t>
      </w:r>
      <w:r w:rsidRPr="00400220">
        <w:rPr>
          <w:rFonts w:cs="Arial"/>
          <w:szCs w:val="22"/>
        </w:rPr>
        <w:tab/>
        <w:t xml:space="preserve">Kent SC, </w:t>
      </w:r>
      <w:proofErr w:type="spellStart"/>
      <w:r w:rsidRPr="00400220">
        <w:rPr>
          <w:rFonts w:cs="Arial"/>
          <w:szCs w:val="22"/>
        </w:rPr>
        <w:t>Fukaura</w:t>
      </w:r>
      <w:proofErr w:type="spellEnd"/>
      <w:r w:rsidRPr="00400220">
        <w:rPr>
          <w:rFonts w:cs="Arial"/>
          <w:szCs w:val="22"/>
        </w:rPr>
        <w:t xml:space="preserve"> H, </w:t>
      </w:r>
      <w:proofErr w:type="spellStart"/>
      <w:r w:rsidRPr="00400220">
        <w:rPr>
          <w:rFonts w:cs="Arial"/>
          <w:szCs w:val="22"/>
        </w:rPr>
        <w:t>Pietrusewicz</w:t>
      </w:r>
      <w:proofErr w:type="spellEnd"/>
      <w:r w:rsidRPr="00400220">
        <w:rPr>
          <w:rFonts w:cs="Arial"/>
          <w:szCs w:val="22"/>
        </w:rPr>
        <w:t xml:space="preserve"> MJ, Khoury SJ, Weiner HL, Hafler DA.  Oral administration of myelin induces antigen specific TGF-b1 secreting T cells in multiple sclerosis patients. in </w:t>
      </w:r>
      <w:proofErr w:type="spellStart"/>
      <w:r w:rsidRPr="00400220">
        <w:rPr>
          <w:rFonts w:cs="Arial"/>
          <w:szCs w:val="22"/>
        </w:rPr>
        <w:t>Chiorazzi</w:t>
      </w:r>
      <w:proofErr w:type="spellEnd"/>
      <w:r w:rsidRPr="00400220">
        <w:rPr>
          <w:rFonts w:cs="Arial"/>
          <w:szCs w:val="22"/>
        </w:rPr>
        <w:t xml:space="preserve"> N, Lahita RG, Pavelka K, Ferrarini M (eds.)  B Lymphocytes and Autoimmunity, Ann. N.Y. Acad. Sci. v. 815, pp. 412-422, 1997</w:t>
      </w:r>
    </w:p>
    <w:p w14:paraId="6F993EE8" w14:textId="77777777" w:rsidR="00C327AC" w:rsidRPr="00400220" w:rsidRDefault="00C327AC">
      <w:pPr>
        <w:spacing w:after="120" w:line="240" w:lineRule="exact"/>
        <w:ind w:left="720" w:hanging="720"/>
        <w:rPr>
          <w:rFonts w:cs="Arial"/>
          <w:szCs w:val="22"/>
        </w:rPr>
      </w:pPr>
      <w:r w:rsidRPr="00400220">
        <w:rPr>
          <w:rFonts w:cs="Arial"/>
          <w:szCs w:val="22"/>
        </w:rPr>
        <w:t>45.</w:t>
      </w:r>
      <w:r w:rsidRPr="00400220">
        <w:rPr>
          <w:rFonts w:cs="Arial"/>
          <w:szCs w:val="22"/>
        </w:rPr>
        <w:tab/>
        <w:t xml:space="preserve">Buckle GJ, Hafler DA, </w:t>
      </w:r>
      <w:proofErr w:type="spellStart"/>
      <w:r w:rsidRPr="00400220">
        <w:rPr>
          <w:rFonts w:cs="Arial"/>
          <w:szCs w:val="22"/>
        </w:rPr>
        <w:t>Höllsberg</w:t>
      </w:r>
      <w:proofErr w:type="spellEnd"/>
      <w:r w:rsidRPr="00400220">
        <w:rPr>
          <w:rFonts w:cs="Arial"/>
          <w:szCs w:val="22"/>
        </w:rPr>
        <w:t xml:space="preserve"> P.  HTLV-I-induced T-cell activation.  J. Acquir. Immune </w:t>
      </w:r>
      <w:proofErr w:type="spellStart"/>
      <w:r w:rsidRPr="00400220">
        <w:rPr>
          <w:rFonts w:cs="Arial"/>
          <w:szCs w:val="22"/>
        </w:rPr>
        <w:t>Defic</w:t>
      </w:r>
      <w:proofErr w:type="spellEnd"/>
      <w:r w:rsidRPr="00400220">
        <w:rPr>
          <w:rFonts w:cs="Arial"/>
          <w:szCs w:val="22"/>
        </w:rPr>
        <w:t>. Syndr. Hum. Retrovir. 13 (suppl. 1</w:t>
      </w:r>
      <w:proofErr w:type="gramStart"/>
      <w:r w:rsidRPr="00400220">
        <w:rPr>
          <w:rFonts w:cs="Arial"/>
          <w:szCs w:val="22"/>
        </w:rPr>
        <w:t>):S</w:t>
      </w:r>
      <w:proofErr w:type="gramEnd"/>
      <w:r w:rsidRPr="00400220">
        <w:rPr>
          <w:rFonts w:cs="Arial"/>
          <w:szCs w:val="22"/>
        </w:rPr>
        <w:t>107-113, 1996</w:t>
      </w:r>
    </w:p>
    <w:p w14:paraId="1D3B7C96" w14:textId="77777777" w:rsidR="00C327AC" w:rsidRPr="00400220" w:rsidRDefault="00C327AC">
      <w:pPr>
        <w:spacing w:after="120" w:line="240" w:lineRule="exact"/>
        <w:ind w:left="720" w:hanging="720"/>
        <w:rPr>
          <w:rFonts w:cs="Arial"/>
          <w:szCs w:val="22"/>
        </w:rPr>
      </w:pPr>
      <w:r w:rsidRPr="00400220">
        <w:rPr>
          <w:rFonts w:cs="Arial"/>
          <w:szCs w:val="22"/>
        </w:rPr>
        <w:t>46.</w:t>
      </w:r>
      <w:r w:rsidRPr="00400220">
        <w:rPr>
          <w:rFonts w:cs="Arial"/>
          <w:szCs w:val="22"/>
        </w:rPr>
        <w:tab/>
      </w:r>
      <w:proofErr w:type="spellStart"/>
      <w:r w:rsidRPr="00400220">
        <w:rPr>
          <w:rFonts w:cs="Arial"/>
          <w:szCs w:val="22"/>
        </w:rPr>
        <w:t>Dangond</w:t>
      </w:r>
      <w:proofErr w:type="spellEnd"/>
      <w:r w:rsidRPr="00400220">
        <w:rPr>
          <w:rFonts w:cs="Arial"/>
          <w:szCs w:val="22"/>
        </w:rPr>
        <w:t xml:space="preserve"> F, Buckle GJ, Hafler DA, </w:t>
      </w:r>
      <w:proofErr w:type="spellStart"/>
      <w:r w:rsidRPr="00400220">
        <w:rPr>
          <w:rFonts w:cs="Arial"/>
          <w:szCs w:val="22"/>
        </w:rPr>
        <w:t>Höllsberg</w:t>
      </w:r>
      <w:proofErr w:type="spellEnd"/>
      <w:r w:rsidRPr="00400220">
        <w:rPr>
          <w:rFonts w:cs="Arial"/>
          <w:szCs w:val="22"/>
        </w:rPr>
        <w:t xml:space="preserve"> P.  Immunology of HTLV-I infection.  in </w:t>
      </w:r>
      <w:proofErr w:type="spellStart"/>
      <w:r w:rsidRPr="00400220">
        <w:rPr>
          <w:rFonts w:cs="Arial"/>
          <w:szCs w:val="22"/>
        </w:rPr>
        <w:t>Zaninovic</w:t>
      </w:r>
      <w:proofErr w:type="spellEnd"/>
      <w:r w:rsidRPr="00400220">
        <w:rPr>
          <w:rFonts w:cs="Arial"/>
          <w:szCs w:val="22"/>
        </w:rPr>
        <w:t xml:space="preserve"> V (ed.) HTLV, Truths and Questions, pp. 78-88.  Feriva, 1996</w:t>
      </w:r>
    </w:p>
    <w:p w14:paraId="1178FD17" w14:textId="77777777" w:rsidR="00C327AC" w:rsidRPr="00400220" w:rsidRDefault="00C327AC">
      <w:pPr>
        <w:spacing w:after="120" w:line="240" w:lineRule="exact"/>
        <w:ind w:left="720" w:hanging="720"/>
        <w:rPr>
          <w:rFonts w:cs="Arial"/>
          <w:szCs w:val="22"/>
        </w:rPr>
      </w:pPr>
      <w:r w:rsidRPr="00400220">
        <w:rPr>
          <w:rFonts w:cs="Arial"/>
          <w:szCs w:val="22"/>
        </w:rPr>
        <w:t>47.</w:t>
      </w:r>
      <w:r w:rsidRPr="00400220">
        <w:rPr>
          <w:rFonts w:cs="Arial"/>
          <w:szCs w:val="22"/>
        </w:rPr>
        <w:tab/>
        <w:t>Weiner HL, Olek MJ, Hohol MJ, Khoury SJ, Dawson DM, Hafler DA.  Rational therapy in multiple sclerosis.  in Russel WC (ed.) Molecular Biology of Multiple Sclerosis, pp. 275-297.  John Wiley and Sons, 1997</w:t>
      </w:r>
    </w:p>
    <w:p w14:paraId="15E1F32C" w14:textId="77777777" w:rsidR="00C327AC" w:rsidRPr="00400220" w:rsidRDefault="00C327AC">
      <w:pPr>
        <w:spacing w:after="120" w:line="240" w:lineRule="exact"/>
        <w:ind w:left="720" w:hanging="720"/>
        <w:rPr>
          <w:rFonts w:cs="Arial"/>
          <w:szCs w:val="22"/>
        </w:rPr>
      </w:pPr>
      <w:r w:rsidRPr="00400220">
        <w:rPr>
          <w:rFonts w:cs="Arial"/>
          <w:szCs w:val="22"/>
        </w:rPr>
        <w:t>48.</w:t>
      </w:r>
      <w:r w:rsidRPr="00400220">
        <w:rPr>
          <w:rFonts w:cs="Arial"/>
          <w:szCs w:val="22"/>
        </w:rPr>
        <w:tab/>
        <w:t xml:space="preserve">Nicholson LB, </w:t>
      </w:r>
      <w:proofErr w:type="spellStart"/>
      <w:r w:rsidRPr="00400220">
        <w:rPr>
          <w:rFonts w:cs="Arial"/>
          <w:szCs w:val="22"/>
        </w:rPr>
        <w:t>Windhagen</w:t>
      </w:r>
      <w:proofErr w:type="spellEnd"/>
      <w:r w:rsidRPr="00400220">
        <w:rPr>
          <w:rFonts w:cs="Arial"/>
          <w:szCs w:val="22"/>
        </w:rPr>
        <w:t xml:space="preserve"> A, Prabhu Das M, Hafler DA, Kuchroo VK.  The role of immune deviation in regulation of experimental autoimmune encephalomyelitis and </w:t>
      </w:r>
      <w:r w:rsidRPr="00400220">
        <w:rPr>
          <w:rFonts w:cs="Arial"/>
          <w:szCs w:val="22"/>
        </w:rPr>
        <w:lastRenderedPageBreak/>
        <w:t xml:space="preserve">multiple sclerosis.  in </w:t>
      </w:r>
      <w:proofErr w:type="spellStart"/>
      <w:r w:rsidRPr="00400220">
        <w:rPr>
          <w:rFonts w:cs="Arial"/>
          <w:szCs w:val="22"/>
        </w:rPr>
        <w:t>Adorini</w:t>
      </w:r>
      <w:proofErr w:type="spellEnd"/>
      <w:r w:rsidRPr="00400220">
        <w:rPr>
          <w:rFonts w:cs="Arial"/>
          <w:szCs w:val="22"/>
        </w:rPr>
        <w:t xml:space="preserve"> L (ed.) </w:t>
      </w:r>
      <w:proofErr w:type="spellStart"/>
      <w:r w:rsidRPr="00400220">
        <w:rPr>
          <w:rFonts w:cs="Arial"/>
          <w:szCs w:val="22"/>
        </w:rPr>
        <w:t>Immunointervention</w:t>
      </w:r>
      <w:proofErr w:type="spellEnd"/>
      <w:r w:rsidRPr="00400220">
        <w:rPr>
          <w:rFonts w:cs="Arial"/>
          <w:szCs w:val="22"/>
        </w:rPr>
        <w:t xml:space="preserve"> in Autoimmunity by Th1/Th2 Regulation, pp. 105-127.  Chapman and Hall, 1997</w:t>
      </w:r>
    </w:p>
    <w:p w14:paraId="70BD85D1" w14:textId="77777777" w:rsidR="00C327AC" w:rsidRPr="00400220" w:rsidRDefault="00C327AC">
      <w:pPr>
        <w:spacing w:after="120" w:line="240" w:lineRule="exact"/>
        <w:ind w:left="720" w:hanging="720"/>
        <w:rPr>
          <w:rFonts w:cs="Arial"/>
          <w:szCs w:val="22"/>
        </w:rPr>
      </w:pPr>
      <w:r w:rsidRPr="00400220">
        <w:rPr>
          <w:rFonts w:cs="Arial"/>
          <w:szCs w:val="22"/>
        </w:rPr>
        <w:t>49.</w:t>
      </w:r>
      <w:r w:rsidRPr="00400220">
        <w:rPr>
          <w:rFonts w:cs="Arial"/>
          <w:szCs w:val="22"/>
        </w:rPr>
        <w:tab/>
        <w:t xml:space="preserve">Hafler DA, Kent SC, </w:t>
      </w:r>
      <w:proofErr w:type="spellStart"/>
      <w:r w:rsidRPr="00400220">
        <w:rPr>
          <w:rFonts w:cs="Arial"/>
          <w:szCs w:val="22"/>
        </w:rPr>
        <w:t>Pietrusewicz</w:t>
      </w:r>
      <w:proofErr w:type="spellEnd"/>
      <w:r w:rsidRPr="00400220">
        <w:rPr>
          <w:rFonts w:cs="Arial"/>
          <w:szCs w:val="22"/>
        </w:rPr>
        <w:t xml:space="preserve"> MJ, Khoury SJ, Weiner HL, </w:t>
      </w:r>
      <w:proofErr w:type="spellStart"/>
      <w:r w:rsidRPr="00400220">
        <w:rPr>
          <w:rFonts w:cs="Arial"/>
          <w:szCs w:val="22"/>
        </w:rPr>
        <w:t>Fukaura</w:t>
      </w:r>
      <w:proofErr w:type="spellEnd"/>
      <w:r w:rsidRPr="00400220">
        <w:rPr>
          <w:rFonts w:cs="Arial"/>
          <w:szCs w:val="22"/>
        </w:rPr>
        <w:t xml:space="preserve"> H.  Oral administration of myelin induces antigen-specific TGF-ß1 secreting T cells in patients with multiple sclerosis.  in Reis DJ and Posner JB (eds.) Frontiers of Neurology, A Symposium in Honor of Fred Plum, pp.120-131.  The New York Academy of Sciences (1997)</w:t>
      </w:r>
      <w:r w:rsidR="00EA7634" w:rsidRPr="00400220">
        <w:rPr>
          <w:rFonts w:cs="Arial"/>
          <w:szCs w:val="22"/>
        </w:rPr>
        <w:t xml:space="preserve"> </w:t>
      </w:r>
    </w:p>
    <w:p w14:paraId="0FD98617" w14:textId="77777777" w:rsidR="00C327AC" w:rsidRPr="00400220" w:rsidRDefault="00C327AC">
      <w:pPr>
        <w:spacing w:after="120" w:line="240" w:lineRule="exact"/>
        <w:ind w:left="720" w:hanging="720"/>
        <w:rPr>
          <w:rFonts w:cs="Arial"/>
          <w:szCs w:val="22"/>
        </w:rPr>
      </w:pPr>
      <w:r w:rsidRPr="00400220">
        <w:rPr>
          <w:rFonts w:cs="Arial"/>
          <w:szCs w:val="22"/>
        </w:rPr>
        <w:t>50.</w:t>
      </w:r>
      <w:r w:rsidRPr="00400220">
        <w:rPr>
          <w:rFonts w:cs="Arial"/>
          <w:szCs w:val="22"/>
        </w:rPr>
        <w:tab/>
        <w:t xml:space="preserve">Hafler DA, Nicholson LB, </w:t>
      </w:r>
      <w:proofErr w:type="spellStart"/>
      <w:r w:rsidRPr="00400220">
        <w:rPr>
          <w:rFonts w:cs="Arial"/>
          <w:szCs w:val="22"/>
        </w:rPr>
        <w:t>Windhagen</w:t>
      </w:r>
      <w:proofErr w:type="spellEnd"/>
      <w:r w:rsidRPr="00400220">
        <w:rPr>
          <w:rFonts w:cs="Arial"/>
          <w:szCs w:val="22"/>
        </w:rPr>
        <w:t xml:space="preserve"> A, Kuchroo VK.  The role of immune deviation in regulation of experimental autoimmune encephalomyelitis and multiple sclerosis.  in Ballow M and </w:t>
      </w:r>
      <w:proofErr w:type="spellStart"/>
      <w:r w:rsidRPr="00400220">
        <w:rPr>
          <w:rFonts w:cs="Arial"/>
          <w:szCs w:val="22"/>
        </w:rPr>
        <w:t>Dalakas</w:t>
      </w:r>
      <w:proofErr w:type="spellEnd"/>
      <w:r w:rsidRPr="00400220">
        <w:rPr>
          <w:rFonts w:cs="Arial"/>
          <w:szCs w:val="22"/>
        </w:rPr>
        <w:t xml:space="preserve"> MC (eds.) Immune Regulatory Pathways in Autoimmune and Neuroimmunologic Diseases (Proceedings from a symposium held March 20-23, </w:t>
      </w:r>
      <w:proofErr w:type="gramStart"/>
      <w:r w:rsidRPr="00400220">
        <w:rPr>
          <w:rFonts w:cs="Arial"/>
          <w:szCs w:val="22"/>
        </w:rPr>
        <w:t>1997</w:t>
      </w:r>
      <w:proofErr w:type="gramEnd"/>
      <w:r w:rsidRPr="00400220">
        <w:rPr>
          <w:rFonts w:cs="Arial"/>
          <w:szCs w:val="22"/>
        </w:rPr>
        <w:t xml:space="preserve"> in Tucson, Arizona), pp. 83-92.  American Academy of Allergy Asthma and Immunology (1997)</w:t>
      </w:r>
    </w:p>
    <w:p w14:paraId="014FC796" w14:textId="77777777" w:rsidR="00C327AC" w:rsidRPr="00400220" w:rsidRDefault="00C327AC">
      <w:pPr>
        <w:spacing w:after="120" w:line="240" w:lineRule="exact"/>
        <w:ind w:left="720" w:hanging="720"/>
        <w:rPr>
          <w:rFonts w:cs="Arial"/>
          <w:szCs w:val="22"/>
        </w:rPr>
      </w:pPr>
      <w:r w:rsidRPr="00400220">
        <w:rPr>
          <w:rFonts w:cs="Arial"/>
          <w:szCs w:val="22"/>
        </w:rPr>
        <w:t xml:space="preserve">51. </w:t>
      </w:r>
      <w:r w:rsidRPr="00400220">
        <w:rPr>
          <w:rFonts w:cs="Arial"/>
          <w:szCs w:val="22"/>
        </w:rPr>
        <w:tab/>
        <w:t>Anderson DE, Hafler DA. Immune Tolerance.  Textbook of the Autoimmune Diseases. Lippincott, Williams &amp; Wilkins, eds. (2000)</w:t>
      </w:r>
    </w:p>
    <w:p w14:paraId="2CAF1519" w14:textId="77777777" w:rsidR="00C327AC" w:rsidRPr="00400220" w:rsidRDefault="00C327AC">
      <w:pPr>
        <w:spacing w:after="120" w:line="240" w:lineRule="exact"/>
        <w:ind w:left="720" w:hanging="720"/>
        <w:rPr>
          <w:rFonts w:cs="Arial"/>
          <w:szCs w:val="22"/>
        </w:rPr>
      </w:pPr>
      <w:r w:rsidRPr="00400220">
        <w:rPr>
          <w:rFonts w:cs="Arial"/>
          <w:szCs w:val="22"/>
        </w:rPr>
        <w:t xml:space="preserve">52. </w:t>
      </w:r>
      <w:r w:rsidRPr="00400220">
        <w:rPr>
          <w:rFonts w:cs="Arial"/>
          <w:szCs w:val="22"/>
        </w:rPr>
        <w:tab/>
      </w:r>
      <w:proofErr w:type="spellStart"/>
      <w:r w:rsidRPr="00400220">
        <w:rPr>
          <w:rFonts w:cs="Arial"/>
          <w:szCs w:val="22"/>
        </w:rPr>
        <w:t>Bieganowska</w:t>
      </w:r>
      <w:proofErr w:type="spellEnd"/>
      <w:r w:rsidRPr="00400220">
        <w:rPr>
          <w:rFonts w:cs="Arial"/>
          <w:szCs w:val="22"/>
        </w:rPr>
        <w:t xml:space="preserve"> KD, Ausubel LJ, Hafler DA.  T-cell Autoimmunity and Multiple Sclerosis. Title of same in Neurosciences Intelligence Unit 5, Edited by Marco Londei. (1999).</w:t>
      </w:r>
    </w:p>
    <w:p w14:paraId="575CA226" w14:textId="16B6E614" w:rsidR="00C327AC" w:rsidRPr="00400220" w:rsidRDefault="00C327AC" w:rsidP="1CD888C4">
      <w:pPr>
        <w:spacing w:after="120" w:line="240" w:lineRule="exact"/>
        <w:ind w:left="720" w:hanging="720"/>
        <w:rPr>
          <w:rFonts w:cs="Arial"/>
        </w:rPr>
      </w:pPr>
      <w:r w:rsidRPr="1CD888C4">
        <w:rPr>
          <w:rFonts w:cs="Arial"/>
        </w:rPr>
        <w:t xml:space="preserve">53. </w:t>
      </w:r>
      <w:r w:rsidRPr="00400220">
        <w:rPr>
          <w:rFonts w:cs="Arial"/>
          <w:szCs w:val="22"/>
        </w:rPr>
        <w:tab/>
      </w:r>
      <w:r w:rsidRPr="1CD888C4">
        <w:rPr>
          <w:rFonts w:cs="Arial"/>
        </w:rPr>
        <w:t xml:space="preserve">Hafler DA. Commentary, The distinction blurs between an autoimmune versus microbial hypothesis in multiple sclerosis?  </w:t>
      </w:r>
      <w:r w:rsidRPr="1CD888C4">
        <w:rPr>
          <w:rFonts w:cs="Arial"/>
          <w:i/>
          <w:iCs/>
        </w:rPr>
        <w:t>J Clin Invest</w:t>
      </w:r>
      <w:r w:rsidRPr="1CD888C4">
        <w:rPr>
          <w:rFonts w:cs="Arial"/>
        </w:rPr>
        <w:t xml:space="preserve"> 104: 527-529 (1999).</w:t>
      </w:r>
      <w:r w:rsidR="00EA7634" w:rsidRPr="1CD888C4">
        <w:rPr>
          <w:rFonts w:cs="Arial"/>
        </w:rPr>
        <w:t xml:space="preserve"> PMCID: PMC483283</w:t>
      </w:r>
    </w:p>
    <w:p w14:paraId="10B5CD7F" w14:textId="6213C4EA" w:rsidR="00C327AC" w:rsidRPr="00400220" w:rsidRDefault="1CD888C4" w:rsidP="1CD888C4">
      <w:pPr>
        <w:spacing w:after="120" w:line="240" w:lineRule="exact"/>
        <w:ind w:left="720" w:hanging="720"/>
        <w:rPr>
          <w:rFonts w:cs="Arial"/>
        </w:rPr>
      </w:pPr>
      <w:r w:rsidRPr="1CD888C4">
        <w:rPr>
          <w:rFonts w:cs="Arial"/>
          <w:szCs w:val="22"/>
        </w:rPr>
        <w:t xml:space="preserve">54. </w:t>
      </w:r>
      <w:r w:rsidR="00A4555E">
        <w:rPr>
          <w:rFonts w:cs="Arial"/>
          <w:szCs w:val="22"/>
        </w:rPr>
        <w:tab/>
      </w:r>
      <w:r w:rsidRPr="1CD888C4">
        <w:rPr>
          <w:rFonts w:cs="Arial"/>
          <w:szCs w:val="22"/>
        </w:rPr>
        <w:t xml:space="preserve">Bar-Or A, Oliveira EM, Anderson DE, Hafler DA. Molecular pathogenesis of multiple sclerosis. J </w:t>
      </w:r>
      <w:proofErr w:type="spellStart"/>
      <w:r w:rsidRPr="1CD888C4">
        <w:rPr>
          <w:rFonts w:cs="Arial"/>
          <w:szCs w:val="22"/>
        </w:rPr>
        <w:t>Neuroimmunol</w:t>
      </w:r>
      <w:proofErr w:type="spellEnd"/>
      <w:r w:rsidRPr="1CD888C4">
        <w:rPr>
          <w:rFonts w:cs="Arial"/>
          <w:szCs w:val="22"/>
        </w:rPr>
        <w:t xml:space="preserve"> 100(1-2):252-9 (1999). PMID: 10695735</w:t>
      </w:r>
    </w:p>
    <w:p w14:paraId="797E7E3D" w14:textId="2B7627C4" w:rsidR="00C327AC" w:rsidRPr="00400220" w:rsidRDefault="1CD888C4" w:rsidP="1CD888C4">
      <w:pPr>
        <w:spacing w:after="120" w:line="240" w:lineRule="exact"/>
        <w:ind w:left="720" w:hanging="720"/>
        <w:rPr>
          <w:rFonts w:cs="Arial"/>
        </w:rPr>
      </w:pPr>
      <w:r w:rsidRPr="1CD888C4">
        <w:rPr>
          <w:rFonts w:cs="Arial"/>
          <w:szCs w:val="22"/>
        </w:rPr>
        <w:t xml:space="preserve">55. </w:t>
      </w:r>
      <w:r w:rsidR="00A4555E">
        <w:rPr>
          <w:rFonts w:cs="Arial"/>
          <w:szCs w:val="22"/>
        </w:rPr>
        <w:tab/>
      </w:r>
      <w:r w:rsidRPr="1CD888C4">
        <w:rPr>
          <w:rFonts w:cs="Arial"/>
          <w:szCs w:val="22"/>
        </w:rPr>
        <w:t xml:space="preserve">Anderson DE, Sharpe AH, Hafler DA. The B7-CD28/CTLA-4 costimulatory pathways in autoimmune disease of the central nervous system. Curr </w:t>
      </w:r>
      <w:proofErr w:type="spellStart"/>
      <w:r w:rsidRPr="1CD888C4">
        <w:rPr>
          <w:rFonts w:cs="Arial"/>
          <w:szCs w:val="22"/>
        </w:rPr>
        <w:t>Opin</w:t>
      </w:r>
      <w:proofErr w:type="spellEnd"/>
      <w:r w:rsidRPr="1CD888C4">
        <w:rPr>
          <w:rFonts w:cs="Arial"/>
          <w:szCs w:val="22"/>
        </w:rPr>
        <w:t xml:space="preserve"> Immunol 11, 677-83 (1999). PMID: 10631554</w:t>
      </w:r>
    </w:p>
    <w:p w14:paraId="6B2E0412" w14:textId="3FE08F0B" w:rsidR="00C327AC" w:rsidRPr="00400220" w:rsidRDefault="00C327AC" w:rsidP="1CD888C4">
      <w:pPr>
        <w:spacing w:after="120" w:line="240" w:lineRule="exact"/>
        <w:ind w:left="720" w:hanging="720"/>
        <w:rPr>
          <w:rFonts w:cs="Arial"/>
        </w:rPr>
      </w:pPr>
      <w:r w:rsidRPr="1CD888C4">
        <w:rPr>
          <w:rFonts w:cs="Arial"/>
        </w:rPr>
        <w:t xml:space="preserve">56. </w:t>
      </w:r>
      <w:r w:rsidRPr="00400220">
        <w:rPr>
          <w:rFonts w:cs="Arial"/>
          <w:szCs w:val="22"/>
        </w:rPr>
        <w:tab/>
      </w:r>
      <w:r w:rsidRPr="1CD888C4">
        <w:rPr>
          <w:rFonts w:cs="Arial"/>
        </w:rPr>
        <w:t xml:space="preserve">Hunter, SF, Hafler DA. Ubiquitous pathogens: links between infection and autoimmunity in MS? </w:t>
      </w:r>
      <w:r w:rsidRPr="1CD888C4">
        <w:rPr>
          <w:rFonts w:cs="Arial"/>
          <w:i/>
          <w:iCs/>
        </w:rPr>
        <w:t>Neurology</w:t>
      </w:r>
      <w:r w:rsidRPr="1CD888C4">
        <w:rPr>
          <w:rFonts w:cs="Arial"/>
        </w:rPr>
        <w:t xml:space="preserve"> 55(2): p. 164-5 (2000).</w:t>
      </w:r>
      <w:r w:rsidR="00EA7634" w:rsidRPr="1CD888C4">
        <w:rPr>
          <w:rFonts w:cs="Arial"/>
        </w:rPr>
        <w:t xml:space="preserve"> PMID: 10908883</w:t>
      </w:r>
    </w:p>
    <w:p w14:paraId="750438CF" w14:textId="65862E2B" w:rsidR="00C327AC" w:rsidRPr="00400220" w:rsidRDefault="00C327AC" w:rsidP="1CD888C4">
      <w:pPr>
        <w:spacing w:after="120" w:line="240" w:lineRule="exact"/>
        <w:ind w:left="720" w:hanging="720"/>
        <w:rPr>
          <w:rFonts w:cs="Arial"/>
        </w:rPr>
      </w:pPr>
      <w:r w:rsidRPr="1CD888C4">
        <w:rPr>
          <w:rFonts w:cs="Arial"/>
        </w:rPr>
        <w:t xml:space="preserve">57. </w:t>
      </w:r>
      <w:r w:rsidRPr="00400220">
        <w:rPr>
          <w:rFonts w:cs="Arial"/>
          <w:szCs w:val="22"/>
        </w:rPr>
        <w:tab/>
      </w:r>
      <w:r w:rsidRPr="1CD888C4">
        <w:rPr>
          <w:rFonts w:cs="Arial"/>
        </w:rPr>
        <w:t xml:space="preserve">Harrison LC, Hafler DA.  Antigen-specific therapy for autoimmune disease. </w:t>
      </w:r>
      <w:r w:rsidRPr="1CD888C4">
        <w:rPr>
          <w:rFonts w:cs="Arial"/>
          <w:i/>
          <w:iCs/>
        </w:rPr>
        <w:t xml:space="preserve">Curr </w:t>
      </w:r>
      <w:proofErr w:type="spellStart"/>
      <w:r w:rsidRPr="1CD888C4">
        <w:rPr>
          <w:rFonts w:cs="Arial"/>
          <w:i/>
          <w:iCs/>
        </w:rPr>
        <w:t>Opin</w:t>
      </w:r>
      <w:proofErr w:type="spellEnd"/>
      <w:r w:rsidRPr="1CD888C4">
        <w:rPr>
          <w:rFonts w:cs="Arial"/>
          <w:i/>
          <w:iCs/>
        </w:rPr>
        <w:t xml:space="preserve"> Immunol.</w:t>
      </w:r>
      <w:r w:rsidRPr="1CD888C4">
        <w:rPr>
          <w:rFonts w:cs="Arial"/>
        </w:rPr>
        <w:t xml:space="preserve"> 12:704-711 (2000). </w:t>
      </w:r>
      <w:r w:rsidR="00BE0E75" w:rsidRPr="1CD888C4">
        <w:rPr>
          <w:rFonts w:cs="Arial"/>
        </w:rPr>
        <w:t>PMID: 11102776</w:t>
      </w:r>
    </w:p>
    <w:p w14:paraId="7A63815D" w14:textId="6722541D" w:rsidR="00C327AC" w:rsidRPr="00400220" w:rsidRDefault="00C327AC" w:rsidP="1CD888C4">
      <w:pPr>
        <w:spacing w:after="120" w:line="240" w:lineRule="exact"/>
        <w:ind w:left="720" w:hanging="720"/>
        <w:rPr>
          <w:rFonts w:cs="Arial"/>
        </w:rPr>
      </w:pPr>
      <w:r w:rsidRPr="1CD888C4">
        <w:rPr>
          <w:rFonts w:cs="Arial"/>
        </w:rPr>
        <w:t xml:space="preserve">58.. </w:t>
      </w:r>
      <w:r w:rsidRPr="00400220">
        <w:rPr>
          <w:rFonts w:cs="Arial"/>
          <w:szCs w:val="22"/>
        </w:rPr>
        <w:tab/>
      </w:r>
      <w:r w:rsidRPr="1CD888C4">
        <w:rPr>
          <w:rFonts w:cs="Arial"/>
        </w:rPr>
        <w:t xml:space="preserve">O'Connor KC, Bar-Or A, Hafler DA. The neuroimmunology of multiple sclerosis: possible roles of T and B lymphocytes in immunopathogenesis. </w:t>
      </w:r>
      <w:r w:rsidRPr="1CD888C4">
        <w:rPr>
          <w:rFonts w:cs="Arial"/>
          <w:i/>
          <w:iCs/>
        </w:rPr>
        <w:t>J Clin Immunol</w:t>
      </w:r>
      <w:r w:rsidRPr="1CD888C4">
        <w:rPr>
          <w:rFonts w:cs="Arial"/>
        </w:rPr>
        <w:t>, 21(2):81-92 (2001).</w:t>
      </w:r>
      <w:r w:rsidR="00BE0E75" w:rsidRPr="1CD888C4">
        <w:rPr>
          <w:rFonts w:cs="Arial"/>
        </w:rPr>
        <w:t xml:space="preserve"> PMID: 15099539</w:t>
      </w:r>
    </w:p>
    <w:p w14:paraId="5B79CCFC" w14:textId="6EE04D1D" w:rsidR="00C327AC" w:rsidRPr="00400220" w:rsidRDefault="1CD888C4" w:rsidP="1CD888C4">
      <w:pPr>
        <w:spacing w:after="120" w:line="240" w:lineRule="exact"/>
        <w:ind w:left="720" w:hanging="720"/>
        <w:rPr>
          <w:rFonts w:cs="Arial"/>
        </w:rPr>
      </w:pPr>
      <w:r w:rsidRPr="1CD888C4">
        <w:rPr>
          <w:rFonts w:cs="Arial"/>
        </w:rPr>
        <w:t xml:space="preserve">59. </w:t>
      </w:r>
      <w:r w:rsidR="00A4555E">
        <w:rPr>
          <w:rFonts w:cs="Arial"/>
        </w:rPr>
        <w:tab/>
      </w:r>
      <w:r w:rsidRPr="1CD888C4">
        <w:rPr>
          <w:rFonts w:cs="Arial"/>
        </w:rPr>
        <w:t>Bar-Or A., O'Connor KC, Hafler DA. Multiple Sclerosis.  In Samter's Immunological Diseases 6th Edition. Austen, Frank, Atkinson, Cantor Eds. Lippencott, Williams and Wilkins New York, N.Y. p721 (2001).</w:t>
      </w:r>
    </w:p>
    <w:p w14:paraId="3A80E867" w14:textId="1064F9C5" w:rsidR="00C327AC" w:rsidRPr="00400220" w:rsidRDefault="1CD888C4" w:rsidP="1CD888C4">
      <w:pPr>
        <w:spacing w:after="120" w:line="240" w:lineRule="exact"/>
        <w:ind w:left="720" w:hanging="720"/>
        <w:rPr>
          <w:rFonts w:cs="Arial"/>
        </w:rPr>
      </w:pPr>
      <w:r w:rsidRPr="1CD888C4">
        <w:rPr>
          <w:rFonts w:cs="Arial"/>
        </w:rPr>
        <w:t xml:space="preserve">60. </w:t>
      </w:r>
      <w:r w:rsidR="00A4555E">
        <w:rPr>
          <w:rFonts w:cs="Arial"/>
        </w:rPr>
        <w:tab/>
      </w:r>
      <w:r w:rsidRPr="1CD888C4">
        <w:rPr>
          <w:rFonts w:cs="Arial"/>
        </w:rPr>
        <w:t xml:space="preserve">Anderson DE, Bar-Or A, Hafler DA. Molecular Pathology of Multiple Sclerosis. In The Molecular Pathology of Autoimmune Diseases, Second Edition. </w:t>
      </w:r>
      <w:proofErr w:type="spellStart"/>
      <w:r w:rsidRPr="1CD888C4">
        <w:rPr>
          <w:rFonts w:cs="Arial"/>
        </w:rPr>
        <w:t>Argyrios</w:t>
      </w:r>
      <w:proofErr w:type="spellEnd"/>
      <w:r w:rsidRPr="1CD888C4">
        <w:rPr>
          <w:rFonts w:cs="Arial"/>
        </w:rPr>
        <w:t xml:space="preserve"> N. Theofilopoulos, Ed. Taylor and Francis Publishers, New York, NY (2002).</w:t>
      </w:r>
    </w:p>
    <w:p w14:paraId="16E1F063" w14:textId="0CCEADD2" w:rsidR="00C327AC" w:rsidRPr="00400220" w:rsidRDefault="1CD888C4" w:rsidP="1CD888C4">
      <w:pPr>
        <w:spacing w:after="120" w:line="240" w:lineRule="exact"/>
        <w:ind w:left="720" w:hanging="720"/>
        <w:rPr>
          <w:rFonts w:cs="Arial"/>
        </w:rPr>
      </w:pPr>
      <w:r w:rsidRPr="1CD888C4">
        <w:rPr>
          <w:rFonts w:cs="Arial"/>
        </w:rPr>
        <w:t xml:space="preserve">61. </w:t>
      </w:r>
      <w:r w:rsidR="00A4555E">
        <w:rPr>
          <w:rFonts w:cs="Arial"/>
        </w:rPr>
        <w:tab/>
      </w:r>
      <w:r w:rsidRPr="1CD888C4">
        <w:rPr>
          <w:rFonts w:cs="Arial"/>
        </w:rPr>
        <w:t xml:space="preserve">Baecher-Allan C, Brown JA, Freeman GJ, Hafler DA. CD4+CD25+ Regulatory Cells from human peripheral blood express very high levels of CD25 </w:t>
      </w:r>
      <w:r w:rsidRPr="1CD888C4">
        <w:rPr>
          <w:rFonts w:cs="Arial"/>
          <w:i/>
          <w:iCs/>
        </w:rPr>
        <w:t>ex vivo.</w:t>
      </w:r>
      <w:r w:rsidRPr="1CD888C4">
        <w:rPr>
          <w:rFonts w:cs="Arial"/>
        </w:rPr>
        <w:t xml:space="preserve">  In Generation and Effector Functions of Regulatory Lymphocytes, Novartis Foundation, Wiley Publishing. p67 (2003). PMID: 14609213</w:t>
      </w:r>
    </w:p>
    <w:p w14:paraId="4CF167A3" w14:textId="6FEF0E0E" w:rsidR="00C327AC" w:rsidRPr="00400220" w:rsidRDefault="1CD888C4" w:rsidP="1CD888C4">
      <w:pPr>
        <w:spacing w:after="120" w:line="240" w:lineRule="exact"/>
        <w:ind w:left="720" w:hanging="720"/>
        <w:rPr>
          <w:rFonts w:cs="Arial"/>
        </w:rPr>
      </w:pPr>
      <w:r w:rsidRPr="1CD888C4">
        <w:rPr>
          <w:rFonts w:cs="Arial"/>
        </w:rPr>
        <w:t xml:space="preserve">62. </w:t>
      </w:r>
      <w:r w:rsidR="00A4555E">
        <w:rPr>
          <w:rFonts w:cs="Arial"/>
        </w:rPr>
        <w:tab/>
      </w:r>
      <w:r w:rsidRPr="1CD888C4">
        <w:rPr>
          <w:rFonts w:cs="Arial"/>
        </w:rPr>
        <w:t xml:space="preserve">Hafler DA.  Science in Medicine, Multiple Sclerosis. </w:t>
      </w:r>
      <w:r w:rsidRPr="1CD888C4">
        <w:rPr>
          <w:rFonts w:cs="Arial"/>
          <w:i/>
          <w:iCs/>
        </w:rPr>
        <w:t xml:space="preserve">J. Clin. Invest. </w:t>
      </w:r>
      <w:r w:rsidRPr="1CD888C4">
        <w:rPr>
          <w:rFonts w:cs="Arial"/>
        </w:rPr>
        <w:t>113(6):788-94 (2004). PMCID: PMC362131</w:t>
      </w:r>
    </w:p>
    <w:p w14:paraId="28E4EB81" w14:textId="40FB14D7" w:rsidR="00C327AC" w:rsidRPr="00400220" w:rsidRDefault="1CD888C4" w:rsidP="1CD888C4">
      <w:pPr>
        <w:spacing w:after="120" w:line="240" w:lineRule="exact"/>
        <w:ind w:left="720" w:hanging="720"/>
        <w:rPr>
          <w:rFonts w:cs="Arial"/>
        </w:rPr>
      </w:pPr>
      <w:r w:rsidRPr="1CD888C4">
        <w:rPr>
          <w:rFonts w:cs="Arial"/>
        </w:rPr>
        <w:t xml:space="preserve">63. </w:t>
      </w:r>
      <w:r w:rsidR="00A4555E">
        <w:rPr>
          <w:rFonts w:cs="Arial"/>
        </w:rPr>
        <w:tab/>
      </w:r>
      <w:r w:rsidRPr="1CD888C4">
        <w:rPr>
          <w:rFonts w:cs="Arial"/>
        </w:rPr>
        <w:t xml:space="preserve">De Jager PL, Hafler DA.  Gene expression in profiling in MS: what is the clinical relevance?  </w:t>
      </w:r>
      <w:r w:rsidRPr="1CD888C4">
        <w:rPr>
          <w:rFonts w:cs="Arial"/>
          <w:i/>
          <w:iCs/>
        </w:rPr>
        <w:t>Lancet Neurol</w:t>
      </w:r>
      <w:r w:rsidRPr="1CD888C4">
        <w:rPr>
          <w:rFonts w:cs="Arial"/>
        </w:rPr>
        <w:t>, 3(5):269</w:t>
      </w:r>
      <w:r w:rsidRPr="1CD888C4">
        <w:rPr>
          <w:rFonts w:cs="Arial"/>
          <w:i/>
          <w:iCs/>
        </w:rPr>
        <w:t xml:space="preserve"> </w:t>
      </w:r>
      <w:r w:rsidRPr="1CD888C4">
        <w:rPr>
          <w:rFonts w:cs="Arial"/>
        </w:rPr>
        <w:t>(2004). PMID: 15099539</w:t>
      </w:r>
    </w:p>
    <w:p w14:paraId="5DB9391D" w14:textId="7B5B495A" w:rsidR="00C327AC" w:rsidRPr="00400220" w:rsidRDefault="1CD888C4" w:rsidP="1CD888C4">
      <w:pPr>
        <w:spacing w:after="120" w:line="240" w:lineRule="exact"/>
        <w:ind w:left="720" w:hanging="720"/>
        <w:rPr>
          <w:rFonts w:cs="Arial"/>
        </w:rPr>
      </w:pPr>
      <w:r w:rsidRPr="1CD888C4">
        <w:rPr>
          <w:rFonts w:cs="Arial"/>
        </w:rPr>
        <w:lastRenderedPageBreak/>
        <w:t xml:space="preserve">64. </w:t>
      </w:r>
      <w:r w:rsidR="00A4555E">
        <w:rPr>
          <w:rFonts w:cs="Arial"/>
        </w:rPr>
        <w:tab/>
      </w:r>
      <w:r w:rsidRPr="1CD888C4">
        <w:rPr>
          <w:rFonts w:cs="Arial"/>
        </w:rPr>
        <w:t xml:space="preserve">Baecher-Allan C, Viglietta V, Hafler DA.  Human CD4+CD25+ regulatory T cells.  </w:t>
      </w:r>
      <w:r w:rsidRPr="1CD888C4">
        <w:rPr>
          <w:rFonts w:cs="Arial"/>
          <w:i/>
          <w:iCs/>
        </w:rPr>
        <w:t>Semin Immunol</w:t>
      </w:r>
      <w:r w:rsidRPr="1CD888C4">
        <w:rPr>
          <w:rFonts w:cs="Arial"/>
        </w:rPr>
        <w:t>, 16(2):89-98 (2004). PMID: 15036232</w:t>
      </w:r>
    </w:p>
    <w:p w14:paraId="2F3435D6" w14:textId="781A0C4F" w:rsidR="00C327AC" w:rsidRPr="00400220" w:rsidRDefault="1CD888C4" w:rsidP="1CD888C4">
      <w:pPr>
        <w:spacing w:after="120" w:line="240" w:lineRule="exact"/>
        <w:ind w:left="720" w:hanging="720"/>
        <w:rPr>
          <w:rFonts w:cs="Arial"/>
        </w:rPr>
      </w:pPr>
      <w:r w:rsidRPr="1CD888C4">
        <w:rPr>
          <w:rFonts w:cs="Arial"/>
        </w:rPr>
        <w:t xml:space="preserve">65. </w:t>
      </w:r>
      <w:r w:rsidR="00A4555E">
        <w:rPr>
          <w:rFonts w:cs="Arial"/>
        </w:rPr>
        <w:tab/>
      </w:r>
      <w:r w:rsidRPr="1CD888C4">
        <w:rPr>
          <w:rFonts w:cs="Arial"/>
        </w:rPr>
        <w:t xml:space="preserve">Viglietta V, Baecher-Allan C, Hafler DA, Gottlieb PA.  Regulatory T cells in type 1 diabetes mellitus.  </w:t>
      </w:r>
      <w:r w:rsidRPr="1CD888C4">
        <w:rPr>
          <w:rFonts w:cs="Arial"/>
          <w:i/>
          <w:iCs/>
        </w:rPr>
        <w:t xml:space="preserve">Curr </w:t>
      </w:r>
      <w:proofErr w:type="spellStart"/>
      <w:r w:rsidRPr="1CD888C4">
        <w:rPr>
          <w:rFonts w:cs="Arial"/>
          <w:i/>
          <w:iCs/>
        </w:rPr>
        <w:t>Opin</w:t>
      </w:r>
      <w:proofErr w:type="spellEnd"/>
      <w:r w:rsidRPr="1CD888C4">
        <w:rPr>
          <w:rFonts w:cs="Arial"/>
          <w:i/>
          <w:iCs/>
        </w:rPr>
        <w:t xml:space="preserve"> Endo &amp; Diabetes</w:t>
      </w:r>
      <w:r w:rsidRPr="1CD888C4">
        <w:rPr>
          <w:rFonts w:cs="Arial"/>
        </w:rPr>
        <w:t xml:space="preserve"> 11:85-90 (2004)</w:t>
      </w:r>
    </w:p>
    <w:p w14:paraId="381BCE2B" w14:textId="1A573467" w:rsidR="008D293A" w:rsidRPr="00400220" w:rsidRDefault="1CD888C4" w:rsidP="1CD888C4">
      <w:pPr>
        <w:spacing w:after="120" w:line="240" w:lineRule="exact"/>
        <w:ind w:left="720" w:hanging="720"/>
        <w:rPr>
          <w:rFonts w:cs="Arial"/>
        </w:rPr>
      </w:pPr>
      <w:r w:rsidRPr="1CD888C4">
        <w:rPr>
          <w:rFonts w:cs="Arial"/>
        </w:rPr>
        <w:t xml:space="preserve">66. </w:t>
      </w:r>
      <w:r w:rsidR="00A4555E">
        <w:rPr>
          <w:rFonts w:cs="Arial"/>
        </w:rPr>
        <w:tab/>
      </w:r>
      <w:r w:rsidRPr="1CD888C4">
        <w:rPr>
          <w:rFonts w:cs="Arial"/>
        </w:rPr>
        <w:t>Baecher-Allan C, Hafler DA.  Suppressor T cells in human disease.  J Exp. Med. 200(3): 273-6 (2004). PMCID: PMC2211973</w:t>
      </w:r>
    </w:p>
    <w:p w14:paraId="564CE83C" w14:textId="1E821715" w:rsidR="008D293A" w:rsidRPr="00400220" w:rsidRDefault="1CD888C4" w:rsidP="1CD888C4">
      <w:pPr>
        <w:spacing w:after="120" w:line="240" w:lineRule="exact"/>
        <w:ind w:left="720" w:hanging="720"/>
        <w:rPr>
          <w:rFonts w:cs="Arial"/>
        </w:rPr>
      </w:pPr>
      <w:r w:rsidRPr="1CD888C4">
        <w:rPr>
          <w:rFonts w:cs="Arial"/>
        </w:rPr>
        <w:t xml:space="preserve">67. </w:t>
      </w:r>
      <w:r w:rsidR="00A4555E">
        <w:rPr>
          <w:rFonts w:cs="Arial"/>
        </w:rPr>
        <w:tab/>
      </w:r>
      <w:r w:rsidRPr="1CD888C4">
        <w:rPr>
          <w:rFonts w:cs="Arial"/>
        </w:rPr>
        <w:t>O'Connor KC, Viglietta V, Hafler DA. Principles of Autoimmunity. In: Antel J, Hartung H, Vincent A. editors. Clinical Neuroimmunology. Oxford: Oxford University Press; p 13-20 (2005)</w:t>
      </w:r>
    </w:p>
    <w:p w14:paraId="64C5DD54" w14:textId="7FBC34ED" w:rsidR="008D293A" w:rsidRPr="00400220" w:rsidRDefault="1CD888C4" w:rsidP="1CD888C4">
      <w:pPr>
        <w:spacing w:after="120" w:line="240" w:lineRule="exact"/>
        <w:ind w:left="720" w:hanging="720"/>
        <w:rPr>
          <w:rFonts w:cs="Arial"/>
        </w:rPr>
      </w:pPr>
      <w:r w:rsidRPr="1CD888C4">
        <w:rPr>
          <w:rFonts w:cs="Arial"/>
        </w:rPr>
        <w:t xml:space="preserve">68. </w:t>
      </w:r>
      <w:r w:rsidR="00A4555E">
        <w:rPr>
          <w:rFonts w:cs="Arial"/>
        </w:rPr>
        <w:tab/>
      </w:r>
      <w:r w:rsidRPr="1CD888C4">
        <w:rPr>
          <w:rFonts w:cs="Arial"/>
        </w:rPr>
        <w:t>Hafler DA, De Jager PL.  Applying a new generation of genetic maps to understand human inflammatory disease.  Nature Immunol. Reviews 5:1;83-91 (2005). PMID: 15630431</w:t>
      </w:r>
    </w:p>
    <w:p w14:paraId="4F5A78B8" w14:textId="7247600E" w:rsidR="008D293A" w:rsidRPr="00400220" w:rsidRDefault="1CD888C4" w:rsidP="1CD888C4">
      <w:pPr>
        <w:spacing w:after="120" w:line="240" w:lineRule="exact"/>
        <w:ind w:left="720" w:hanging="720"/>
        <w:rPr>
          <w:rFonts w:cs="Arial"/>
        </w:rPr>
      </w:pPr>
      <w:r w:rsidRPr="1CD888C4">
        <w:rPr>
          <w:rFonts w:cs="Arial"/>
        </w:rPr>
        <w:t xml:space="preserve">69. </w:t>
      </w:r>
      <w:r w:rsidR="00A4555E">
        <w:rPr>
          <w:rFonts w:cs="Arial"/>
        </w:rPr>
        <w:tab/>
      </w:r>
      <w:r w:rsidRPr="1CD888C4">
        <w:rPr>
          <w:rFonts w:cs="Arial"/>
        </w:rPr>
        <w:t>Baecher-Allan C, Hafler DA. Functional analysis of highly defined, FACS-isolated populations of human regulatory CD4+CD25+ T cells. Clin Immunol 117(2):</w:t>
      </w:r>
      <w:proofErr w:type="gramStart"/>
      <w:r w:rsidRPr="1CD888C4">
        <w:rPr>
          <w:rFonts w:cs="Arial"/>
        </w:rPr>
        <w:t>192;discussion</w:t>
      </w:r>
      <w:proofErr w:type="gramEnd"/>
      <w:r w:rsidRPr="1CD888C4">
        <w:rPr>
          <w:rFonts w:cs="Arial"/>
        </w:rPr>
        <w:t xml:space="preserve"> 193 (2005). PMID: 16214081</w:t>
      </w:r>
    </w:p>
    <w:p w14:paraId="1A58209A" w14:textId="373CF1F2" w:rsidR="008D293A" w:rsidRPr="00400220" w:rsidRDefault="1CD888C4" w:rsidP="1CD888C4">
      <w:pPr>
        <w:spacing w:after="120" w:line="240" w:lineRule="exact"/>
        <w:ind w:left="720" w:hanging="720"/>
        <w:rPr>
          <w:rFonts w:cs="Arial"/>
        </w:rPr>
      </w:pPr>
      <w:r w:rsidRPr="1CD888C4">
        <w:rPr>
          <w:rFonts w:cs="Arial"/>
        </w:rPr>
        <w:t xml:space="preserve">70. </w:t>
      </w:r>
      <w:r w:rsidR="00A4555E">
        <w:rPr>
          <w:rFonts w:cs="Arial"/>
        </w:rPr>
        <w:tab/>
      </w:r>
      <w:r w:rsidRPr="1CD888C4">
        <w:rPr>
          <w:rFonts w:cs="Arial"/>
        </w:rPr>
        <w:t>Hafler DA, Slavik JM, Anderson DE, O'Connor KC, De Jager P, Baecher-Allan C. Multiple sclerosis. Immunol Rev. 204:208-31 (2005). PMID: 15790361</w:t>
      </w:r>
    </w:p>
    <w:p w14:paraId="0E5B2CFB" w14:textId="381AAA4E" w:rsidR="008D293A" w:rsidRPr="00400220" w:rsidRDefault="1CD888C4" w:rsidP="1CD888C4">
      <w:pPr>
        <w:spacing w:after="120" w:line="240" w:lineRule="exact"/>
        <w:ind w:left="720" w:hanging="720"/>
        <w:rPr>
          <w:rFonts w:cs="Arial"/>
        </w:rPr>
      </w:pPr>
      <w:r w:rsidRPr="1CD888C4">
        <w:rPr>
          <w:rFonts w:cs="Arial"/>
        </w:rPr>
        <w:t xml:space="preserve">71. </w:t>
      </w:r>
      <w:r w:rsidR="00A4555E">
        <w:rPr>
          <w:rFonts w:cs="Arial"/>
        </w:rPr>
        <w:tab/>
      </w:r>
      <w:r w:rsidRPr="1CD888C4">
        <w:rPr>
          <w:rFonts w:cs="Arial"/>
        </w:rPr>
        <w:t>Brass S, Weiner HL, Hafler DA. Multiple Sclerosis (Ch. 46). In The Autoimmune Diseases, Fourth Edition.  Rose, NR, Mackay IR. editors. Academic Press; p615 (2006)</w:t>
      </w:r>
    </w:p>
    <w:p w14:paraId="4FB81292" w14:textId="7204408F" w:rsidR="008D293A" w:rsidRPr="00400220" w:rsidRDefault="1CD888C4" w:rsidP="1CD888C4">
      <w:pPr>
        <w:spacing w:after="120" w:line="240" w:lineRule="exact"/>
        <w:ind w:left="720" w:hanging="720"/>
        <w:rPr>
          <w:rFonts w:cs="Arial"/>
        </w:rPr>
      </w:pPr>
      <w:r w:rsidRPr="1CD888C4">
        <w:rPr>
          <w:rFonts w:cs="Arial"/>
        </w:rPr>
        <w:t xml:space="preserve">72. </w:t>
      </w:r>
      <w:r w:rsidR="00A4555E">
        <w:rPr>
          <w:rFonts w:cs="Arial"/>
        </w:rPr>
        <w:tab/>
      </w:r>
      <w:r w:rsidRPr="1CD888C4">
        <w:rPr>
          <w:rFonts w:cs="Arial"/>
        </w:rPr>
        <w:t>Baecher-Allan C, Hafler DA. 2006. Human regulatory T cells and their role in autoimmune disease. Immunol Rev 212:203-216 (2006). PMID: 16903916</w:t>
      </w:r>
    </w:p>
    <w:p w14:paraId="744B7AA5" w14:textId="282DA011" w:rsidR="008D293A" w:rsidRPr="00400220" w:rsidRDefault="1CD888C4" w:rsidP="1CD888C4">
      <w:pPr>
        <w:spacing w:after="120" w:line="240" w:lineRule="exact"/>
        <w:ind w:left="720" w:hanging="720"/>
        <w:rPr>
          <w:rFonts w:cs="Arial"/>
        </w:rPr>
      </w:pPr>
      <w:r w:rsidRPr="1CD888C4">
        <w:rPr>
          <w:rFonts w:cs="Arial"/>
        </w:rPr>
        <w:t xml:space="preserve">73. </w:t>
      </w:r>
      <w:r w:rsidR="00A4555E">
        <w:rPr>
          <w:rFonts w:cs="Arial"/>
        </w:rPr>
        <w:tab/>
      </w:r>
      <w:r w:rsidRPr="1CD888C4">
        <w:rPr>
          <w:rFonts w:cs="Arial"/>
        </w:rPr>
        <w:t>DeJager PL and Hafler DA. 2007. New therapeutic approaches for Multiple Sclerosis. Ann. Rev. Med. 58: 417-32 (2007). PMID: 17217332</w:t>
      </w:r>
    </w:p>
    <w:p w14:paraId="1952DBEB" w14:textId="7962783A" w:rsidR="008D293A" w:rsidRPr="00400220" w:rsidRDefault="1CD888C4" w:rsidP="1CD888C4">
      <w:pPr>
        <w:spacing w:after="120" w:line="240" w:lineRule="exact"/>
        <w:ind w:left="720" w:hanging="720"/>
        <w:rPr>
          <w:rFonts w:cs="Arial"/>
        </w:rPr>
      </w:pPr>
      <w:r w:rsidRPr="1CD888C4">
        <w:rPr>
          <w:rFonts w:cs="Arial"/>
        </w:rPr>
        <w:t xml:space="preserve">74. </w:t>
      </w:r>
      <w:r w:rsidR="00A4555E">
        <w:rPr>
          <w:rFonts w:cs="Arial"/>
        </w:rPr>
        <w:tab/>
      </w:r>
      <w:r w:rsidRPr="1CD888C4">
        <w:rPr>
          <w:rFonts w:cs="Arial"/>
        </w:rPr>
        <w:t xml:space="preserve">Astier AL, Hafler DA.  Abnormal Tr1 differentiation in multiple sclerosis. J </w:t>
      </w:r>
      <w:proofErr w:type="spellStart"/>
      <w:r w:rsidRPr="1CD888C4">
        <w:rPr>
          <w:rFonts w:cs="Arial"/>
        </w:rPr>
        <w:t>Neuroimmunol</w:t>
      </w:r>
      <w:proofErr w:type="spellEnd"/>
      <w:r w:rsidRPr="1CD888C4">
        <w:rPr>
          <w:rFonts w:cs="Arial"/>
        </w:rPr>
        <w:t>. 191(1-2):70-8. (2007). PMCID: PMC2200628</w:t>
      </w:r>
    </w:p>
    <w:p w14:paraId="2D4B811E" w14:textId="51AB30EC" w:rsidR="008D293A" w:rsidRPr="00400220" w:rsidRDefault="1CD888C4" w:rsidP="1CD888C4">
      <w:pPr>
        <w:spacing w:after="120" w:line="240" w:lineRule="exact"/>
        <w:ind w:left="720" w:hanging="720"/>
        <w:rPr>
          <w:rFonts w:cs="Arial"/>
        </w:rPr>
      </w:pPr>
      <w:r w:rsidRPr="1CD888C4">
        <w:rPr>
          <w:rFonts w:cs="Arial"/>
        </w:rPr>
        <w:t xml:space="preserve">75. </w:t>
      </w:r>
      <w:r w:rsidR="00A4555E">
        <w:rPr>
          <w:rFonts w:cs="Arial"/>
        </w:rPr>
        <w:tab/>
      </w:r>
      <w:r w:rsidRPr="1CD888C4">
        <w:rPr>
          <w:rFonts w:cs="Arial"/>
        </w:rPr>
        <w:t>Maier L, Hafler DA. The developing mosaic of autoimmune disease risk Nat Genet. 40(2):131-2 (2008). PMID: 18227869</w:t>
      </w:r>
    </w:p>
    <w:p w14:paraId="3DFEF682" w14:textId="2F809E49" w:rsidR="008D293A" w:rsidRPr="00400220" w:rsidRDefault="1CD888C4" w:rsidP="1CD888C4">
      <w:pPr>
        <w:spacing w:after="120" w:line="240" w:lineRule="exact"/>
        <w:ind w:left="720" w:hanging="720"/>
        <w:rPr>
          <w:rFonts w:cs="Arial"/>
        </w:rPr>
      </w:pPr>
      <w:r w:rsidRPr="1CD888C4">
        <w:rPr>
          <w:rFonts w:cs="Arial"/>
        </w:rPr>
        <w:t xml:space="preserve">76. </w:t>
      </w:r>
      <w:r w:rsidR="00A4555E">
        <w:rPr>
          <w:rFonts w:cs="Arial"/>
        </w:rPr>
        <w:tab/>
      </w:r>
      <w:r w:rsidRPr="1CD888C4">
        <w:rPr>
          <w:rFonts w:cs="Arial"/>
        </w:rPr>
        <w:t>Costantino CM, Baecher-Allan C, Hafler DA. Multiple sclerosis and regulatory T cells. J Clin Immunol, 28(6):697-706 (2008)</w:t>
      </w:r>
    </w:p>
    <w:p w14:paraId="68A87353" w14:textId="7445141C" w:rsidR="008D293A" w:rsidRPr="00400220" w:rsidRDefault="1CD888C4" w:rsidP="1CD888C4">
      <w:pPr>
        <w:spacing w:after="120" w:line="240" w:lineRule="exact"/>
        <w:ind w:left="720" w:hanging="720"/>
        <w:rPr>
          <w:rFonts w:cs="Arial"/>
        </w:rPr>
      </w:pPr>
      <w:r w:rsidRPr="1CD888C4">
        <w:rPr>
          <w:rFonts w:cs="Arial"/>
        </w:rPr>
        <w:t xml:space="preserve">77. </w:t>
      </w:r>
      <w:r w:rsidR="00A4555E">
        <w:rPr>
          <w:rFonts w:cs="Arial"/>
        </w:rPr>
        <w:tab/>
      </w:r>
      <w:r w:rsidRPr="1CD888C4">
        <w:rPr>
          <w:rFonts w:cs="Arial"/>
        </w:rPr>
        <w:t>Hafler DA, Kuchroo V. TIMs: central regulators of immune responses. J Exp Med, 205(12):2699-701 (2008). Maier LM, Hafler DA, Autoimmunity risk alleles in costimulation pathways. Immunol Rev 2009 May;229(1):322-36, Review. PMCID: PMC2585854</w:t>
      </w:r>
    </w:p>
    <w:p w14:paraId="0EA57FF7" w14:textId="19215BDA" w:rsidR="008D293A" w:rsidRPr="00400220" w:rsidRDefault="1CD888C4" w:rsidP="1CD888C4">
      <w:pPr>
        <w:spacing w:after="120" w:line="240" w:lineRule="exact"/>
        <w:ind w:left="720" w:hanging="720"/>
        <w:rPr>
          <w:rFonts w:cs="Arial"/>
        </w:rPr>
      </w:pPr>
      <w:r w:rsidRPr="1CD888C4">
        <w:rPr>
          <w:rFonts w:cs="Arial"/>
        </w:rPr>
        <w:t xml:space="preserve">78. </w:t>
      </w:r>
      <w:r w:rsidR="00A4555E">
        <w:rPr>
          <w:rFonts w:cs="Arial"/>
        </w:rPr>
        <w:tab/>
      </w:r>
      <w:r w:rsidRPr="1CD888C4">
        <w:rPr>
          <w:rFonts w:cs="Arial"/>
        </w:rPr>
        <w:t xml:space="preserve">Severson C, Hafler DA. T-Cells in Multiple Sclerosis. Results </w:t>
      </w:r>
      <w:proofErr w:type="spellStart"/>
      <w:r w:rsidRPr="1CD888C4">
        <w:rPr>
          <w:rFonts w:cs="Arial"/>
        </w:rPr>
        <w:t>Probl</w:t>
      </w:r>
      <w:proofErr w:type="spellEnd"/>
      <w:r w:rsidRPr="1CD888C4">
        <w:rPr>
          <w:rFonts w:cs="Arial"/>
        </w:rPr>
        <w:t xml:space="preserve"> Cell Differ. </w:t>
      </w:r>
      <w:proofErr w:type="gramStart"/>
      <w:r w:rsidRPr="1CD888C4">
        <w:rPr>
          <w:rFonts w:cs="Arial"/>
        </w:rPr>
        <w:t>2010;51:75</w:t>
      </w:r>
      <w:proofErr w:type="gramEnd"/>
      <w:r w:rsidRPr="1CD888C4">
        <w:rPr>
          <w:rFonts w:cs="Arial"/>
        </w:rPr>
        <w:t>-98. PMID: 19582415</w:t>
      </w:r>
    </w:p>
    <w:p w14:paraId="3C3C3956" w14:textId="2FCD8068" w:rsidR="008D293A" w:rsidRPr="00400220" w:rsidRDefault="1CD888C4" w:rsidP="1CD888C4">
      <w:pPr>
        <w:spacing w:after="120" w:line="240" w:lineRule="exact"/>
        <w:ind w:left="720" w:hanging="720"/>
        <w:rPr>
          <w:rFonts w:cs="Arial"/>
        </w:rPr>
      </w:pPr>
      <w:r w:rsidRPr="1CD888C4">
        <w:rPr>
          <w:rFonts w:cs="Arial"/>
        </w:rPr>
        <w:t xml:space="preserve">79. </w:t>
      </w:r>
      <w:r w:rsidR="00A4555E">
        <w:rPr>
          <w:rFonts w:cs="Arial"/>
        </w:rPr>
        <w:tab/>
      </w:r>
      <w:r w:rsidRPr="1CD888C4">
        <w:rPr>
          <w:rFonts w:cs="Arial"/>
        </w:rPr>
        <w:t>Maier LM, Hafler DA. Autoimmunity risk alleles in costimulation pathways. Immunol Rev. 2009 May;229(1):322-36. PMID: 19426231</w:t>
      </w:r>
    </w:p>
    <w:p w14:paraId="2BE444D1" w14:textId="79C3D0D2" w:rsidR="008D293A" w:rsidRPr="00400220" w:rsidRDefault="1CD888C4" w:rsidP="1CD888C4">
      <w:pPr>
        <w:spacing w:after="120" w:line="240" w:lineRule="exact"/>
        <w:ind w:left="720" w:hanging="720"/>
        <w:rPr>
          <w:rFonts w:cs="Arial"/>
        </w:rPr>
      </w:pPr>
      <w:r w:rsidRPr="1CD888C4">
        <w:rPr>
          <w:rFonts w:cs="Arial"/>
        </w:rPr>
        <w:t xml:space="preserve">80. </w:t>
      </w:r>
      <w:r w:rsidR="00A4555E">
        <w:rPr>
          <w:rFonts w:cs="Arial"/>
        </w:rPr>
        <w:tab/>
      </w:r>
      <w:r w:rsidRPr="1CD888C4">
        <w:rPr>
          <w:rFonts w:cs="Arial"/>
        </w:rPr>
        <w:t xml:space="preserve">Sakaguchi S, Miyara M, Costantino CM, Hafler DA. FoxP3+ regulatory T cells in the human immune system. Nat Rev Immunol. 2010 Jul;10(7):490-500. </w:t>
      </w:r>
      <w:proofErr w:type="spellStart"/>
      <w:r w:rsidRPr="1CD888C4">
        <w:rPr>
          <w:rFonts w:cs="Arial"/>
        </w:rPr>
        <w:t>Epub</w:t>
      </w:r>
      <w:proofErr w:type="spellEnd"/>
      <w:r w:rsidRPr="1CD888C4">
        <w:rPr>
          <w:rFonts w:cs="Arial"/>
        </w:rPr>
        <w:t xml:space="preserve"> 2010 Jun 18. PMID: 20559327</w:t>
      </w:r>
    </w:p>
    <w:p w14:paraId="7592D0EA" w14:textId="682F0D96" w:rsidR="008D293A" w:rsidRPr="00400220" w:rsidRDefault="1CD888C4" w:rsidP="1CD888C4">
      <w:pPr>
        <w:spacing w:after="120" w:line="240" w:lineRule="exact"/>
        <w:ind w:left="720" w:hanging="720"/>
        <w:rPr>
          <w:rFonts w:cs="Arial"/>
        </w:rPr>
      </w:pPr>
      <w:r w:rsidRPr="1CD888C4">
        <w:rPr>
          <w:rFonts w:cs="Arial"/>
        </w:rPr>
        <w:t xml:space="preserve">81. </w:t>
      </w:r>
      <w:r w:rsidR="00A4555E">
        <w:rPr>
          <w:rFonts w:cs="Arial"/>
        </w:rPr>
        <w:tab/>
      </w:r>
      <w:proofErr w:type="spellStart"/>
      <w:r w:rsidRPr="1CD888C4">
        <w:rPr>
          <w:rFonts w:cs="Arial"/>
        </w:rPr>
        <w:t>Cvetanovich</w:t>
      </w:r>
      <w:proofErr w:type="spellEnd"/>
      <w:r w:rsidRPr="1CD888C4">
        <w:rPr>
          <w:rFonts w:cs="Arial"/>
        </w:rPr>
        <w:t xml:space="preserve"> GL, Hafler DA. Human regulatory T cells in autoimmune diseases. Curr </w:t>
      </w:r>
      <w:proofErr w:type="spellStart"/>
      <w:r w:rsidRPr="1CD888C4">
        <w:rPr>
          <w:rFonts w:cs="Arial"/>
        </w:rPr>
        <w:t>Opin</w:t>
      </w:r>
      <w:proofErr w:type="spellEnd"/>
      <w:r w:rsidRPr="1CD888C4">
        <w:rPr>
          <w:rFonts w:cs="Arial"/>
        </w:rPr>
        <w:t xml:space="preserve"> Immunol. 2010 Dec;22(6):753-60. </w:t>
      </w:r>
      <w:proofErr w:type="spellStart"/>
      <w:r w:rsidRPr="1CD888C4">
        <w:rPr>
          <w:rFonts w:cs="Arial"/>
        </w:rPr>
        <w:t>Epub</w:t>
      </w:r>
      <w:proofErr w:type="spellEnd"/>
      <w:r w:rsidRPr="1CD888C4">
        <w:rPr>
          <w:rFonts w:cs="Arial"/>
        </w:rPr>
        <w:t xml:space="preserve"> 2010 Sep 24. PMCID: PMC2997859</w:t>
      </w:r>
    </w:p>
    <w:p w14:paraId="7809C8B3" w14:textId="702912B9" w:rsidR="008D293A" w:rsidRPr="00400220" w:rsidRDefault="1CD888C4" w:rsidP="1CD888C4">
      <w:pPr>
        <w:spacing w:after="120" w:line="240" w:lineRule="exact"/>
        <w:ind w:left="720" w:hanging="720"/>
        <w:rPr>
          <w:rFonts w:cs="Arial"/>
        </w:rPr>
      </w:pPr>
      <w:r w:rsidRPr="1CD888C4">
        <w:rPr>
          <w:rFonts w:cs="Arial"/>
        </w:rPr>
        <w:t xml:space="preserve">82. </w:t>
      </w:r>
      <w:r w:rsidR="00A4555E">
        <w:rPr>
          <w:rFonts w:cs="Arial"/>
        </w:rPr>
        <w:tab/>
      </w:r>
      <w:r w:rsidRPr="1CD888C4">
        <w:rPr>
          <w:rFonts w:cs="Arial"/>
        </w:rPr>
        <w:t>Dominguez-Villar M, Hafler DA. Immunology. An innate role for IL-17. Science. 2011 Apr 1;332(6025):47-8. PMID: 21454778</w:t>
      </w:r>
    </w:p>
    <w:p w14:paraId="72D46684" w14:textId="72C03E3D" w:rsidR="008D293A" w:rsidRPr="00400220" w:rsidRDefault="1CD888C4" w:rsidP="1CD888C4">
      <w:pPr>
        <w:spacing w:after="120" w:line="240" w:lineRule="exact"/>
        <w:ind w:left="720" w:hanging="720"/>
        <w:rPr>
          <w:rFonts w:cs="Arial"/>
        </w:rPr>
      </w:pPr>
      <w:r w:rsidRPr="1CD888C4">
        <w:rPr>
          <w:rFonts w:cs="Arial"/>
        </w:rPr>
        <w:lastRenderedPageBreak/>
        <w:t xml:space="preserve">83. </w:t>
      </w:r>
      <w:r w:rsidR="00A4555E">
        <w:rPr>
          <w:rFonts w:cs="Arial"/>
        </w:rPr>
        <w:tab/>
      </w:r>
      <w:r w:rsidRPr="1CD888C4">
        <w:rPr>
          <w:rFonts w:cs="Arial"/>
        </w:rPr>
        <w:t>Nylander A, Hafler DA. Multiple Sclerosis. J Clin Invest. 2012 Apr 2;122(4):1180-8. PMCID: PMC3314452</w:t>
      </w:r>
    </w:p>
    <w:p w14:paraId="29597851" w14:textId="54208DE4" w:rsidR="008D293A" w:rsidRPr="00400220" w:rsidRDefault="1CD888C4" w:rsidP="1CD888C4">
      <w:pPr>
        <w:spacing w:after="120" w:line="240" w:lineRule="exact"/>
        <w:ind w:left="720" w:hanging="720"/>
        <w:rPr>
          <w:rFonts w:cs="Arial"/>
        </w:rPr>
      </w:pPr>
      <w:r w:rsidRPr="1CD888C4">
        <w:rPr>
          <w:rFonts w:cs="Arial"/>
        </w:rPr>
        <w:t xml:space="preserve">84. </w:t>
      </w:r>
      <w:r w:rsidR="00A4555E">
        <w:rPr>
          <w:rFonts w:cs="Arial"/>
        </w:rPr>
        <w:tab/>
      </w:r>
      <w:r w:rsidRPr="1CD888C4">
        <w:rPr>
          <w:rFonts w:cs="Arial"/>
        </w:rPr>
        <w:t>Hafler DA. Perspective: Deconstructing a disease. Nature. 2012 Apr 12;484(7393). PMID: 22509507</w:t>
      </w:r>
    </w:p>
    <w:p w14:paraId="0A3C8D64" w14:textId="7FF034AC" w:rsidR="008D293A" w:rsidRPr="00400220" w:rsidRDefault="1CD888C4" w:rsidP="1CD888C4">
      <w:pPr>
        <w:spacing w:after="120" w:line="240" w:lineRule="exact"/>
        <w:ind w:left="720" w:hanging="720"/>
        <w:rPr>
          <w:rFonts w:cs="Arial"/>
        </w:rPr>
      </w:pPr>
      <w:r w:rsidRPr="1CD888C4">
        <w:rPr>
          <w:rFonts w:cs="Arial"/>
        </w:rPr>
        <w:t xml:space="preserve">85. </w:t>
      </w:r>
      <w:r w:rsidR="00A4555E">
        <w:rPr>
          <w:rFonts w:cs="Arial"/>
        </w:rPr>
        <w:tab/>
      </w:r>
      <w:r w:rsidRPr="1CD888C4">
        <w:rPr>
          <w:rFonts w:cs="Arial"/>
        </w:rPr>
        <w:t>Lowther DE, Hafler DA. Regulatory T cells in the central nervous system. Immunol Rev. 2012 Jul;248(1):156-69. PMID: 22725960</w:t>
      </w:r>
    </w:p>
    <w:p w14:paraId="237709CE" w14:textId="3D21AA50" w:rsidR="008D293A" w:rsidRPr="00400220" w:rsidRDefault="1CD888C4" w:rsidP="1CD888C4">
      <w:pPr>
        <w:spacing w:after="120" w:line="240" w:lineRule="exact"/>
        <w:ind w:left="720" w:hanging="720"/>
        <w:rPr>
          <w:rFonts w:cs="Arial"/>
        </w:rPr>
      </w:pPr>
      <w:r w:rsidRPr="1CD888C4">
        <w:rPr>
          <w:rFonts w:cs="Arial"/>
        </w:rPr>
        <w:t xml:space="preserve">86. </w:t>
      </w:r>
      <w:r w:rsidR="00A4555E">
        <w:rPr>
          <w:rFonts w:cs="Arial"/>
        </w:rPr>
        <w:tab/>
      </w:r>
      <w:proofErr w:type="spellStart"/>
      <w:r w:rsidRPr="1CD888C4">
        <w:rPr>
          <w:rFonts w:cs="Arial"/>
        </w:rPr>
        <w:t>Cotsapas</w:t>
      </w:r>
      <w:proofErr w:type="spellEnd"/>
      <w:r w:rsidRPr="1CD888C4">
        <w:rPr>
          <w:rFonts w:cs="Arial"/>
        </w:rPr>
        <w:t xml:space="preserve"> C, Hafler DA. Immune-mediated disease genetics: the shared basis of pathogenesis. Trends Immunol. 2013 Jan;34(1):22-6. </w:t>
      </w:r>
      <w:proofErr w:type="spellStart"/>
      <w:r w:rsidRPr="1CD888C4">
        <w:rPr>
          <w:rFonts w:cs="Arial"/>
        </w:rPr>
        <w:t>Epub</w:t>
      </w:r>
      <w:proofErr w:type="spellEnd"/>
      <w:r w:rsidRPr="1CD888C4">
        <w:rPr>
          <w:rFonts w:cs="Arial"/>
        </w:rPr>
        <w:t xml:space="preserve"> 2012 Sep 29.</w:t>
      </w:r>
    </w:p>
    <w:p w14:paraId="6B1E776F" w14:textId="4F8F9468" w:rsidR="008D293A" w:rsidRPr="00400220" w:rsidRDefault="1CD888C4" w:rsidP="1CD888C4">
      <w:pPr>
        <w:spacing w:after="120" w:line="240" w:lineRule="exact"/>
        <w:ind w:left="720" w:hanging="720"/>
        <w:rPr>
          <w:rFonts w:cs="Arial"/>
        </w:rPr>
      </w:pPr>
      <w:r w:rsidRPr="1CD888C4">
        <w:rPr>
          <w:rFonts w:cs="Arial"/>
        </w:rPr>
        <w:t xml:space="preserve">87. </w:t>
      </w:r>
      <w:r w:rsidR="00A4555E">
        <w:rPr>
          <w:rFonts w:cs="Arial"/>
        </w:rPr>
        <w:tab/>
      </w:r>
      <w:r w:rsidRPr="1CD888C4">
        <w:rPr>
          <w:rFonts w:cs="Arial"/>
        </w:rPr>
        <w:t>Kleinewietfeld M, Hafler DA. The plasticity of human Treg and Th17 cells and its role in autoimmunity. Semin Immunol. 2013 Nov 15;25(4):305-12. PMID: 24211039</w:t>
      </w:r>
    </w:p>
    <w:p w14:paraId="15725AE9" w14:textId="523D2F59" w:rsidR="008D293A" w:rsidRPr="00400220" w:rsidRDefault="1CD888C4" w:rsidP="1CD888C4">
      <w:pPr>
        <w:spacing w:after="120" w:line="240" w:lineRule="exact"/>
        <w:ind w:left="720" w:hanging="720"/>
        <w:rPr>
          <w:rFonts w:cs="Arial"/>
        </w:rPr>
      </w:pPr>
      <w:r w:rsidRPr="1CD888C4">
        <w:rPr>
          <w:rFonts w:cs="Arial"/>
        </w:rPr>
        <w:t xml:space="preserve">88. </w:t>
      </w:r>
      <w:r w:rsidR="00A4555E">
        <w:rPr>
          <w:rFonts w:cs="Arial"/>
        </w:rPr>
        <w:tab/>
      </w:r>
      <w:r w:rsidRPr="1CD888C4">
        <w:rPr>
          <w:rFonts w:cs="Arial"/>
        </w:rPr>
        <w:t>Kleinewietfeld M, Hafler DA. Regulatory T cells in autoimmune neuroinflammation. Immunol Rev. 2014 May;259(1):231-44. PMID: 24712469</w:t>
      </w:r>
    </w:p>
    <w:p w14:paraId="628174D2" w14:textId="104E53CF" w:rsidR="008D293A" w:rsidRPr="00400220" w:rsidRDefault="1CD888C4" w:rsidP="1CD888C4">
      <w:pPr>
        <w:spacing w:after="120" w:line="240" w:lineRule="exact"/>
        <w:ind w:left="720" w:hanging="720"/>
        <w:rPr>
          <w:rFonts w:cs="Arial"/>
        </w:rPr>
      </w:pPr>
      <w:r w:rsidRPr="1CD888C4">
        <w:rPr>
          <w:rFonts w:cs="Arial"/>
        </w:rPr>
        <w:t xml:space="preserve">89. </w:t>
      </w:r>
      <w:r w:rsidR="00A4555E">
        <w:rPr>
          <w:rFonts w:cs="Arial"/>
        </w:rPr>
        <w:tab/>
      </w:r>
      <w:r w:rsidRPr="1CD888C4">
        <w:rPr>
          <w:rFonts w:cs="Arial"/>
        </w:rPr>
        <w:t xml:space="preserve">Ransohoff RM, Hafler DA, </w:t>
      </w:r>
      <w:proofErr w:type="spellStart"/>
      <w:r w:rsidRPr="1CD888C4">
        <w:rPr>
          <w:rFonts w:cs="Arial"/>
        </w:rPr>
        <w:t>Lucchinetti</w:t>
      </w:r>
      <w:proofErr w:type="spellEnd"/>
      <w:r w:rsidRPr="1CD888C4">
        <w:rPr>
          <w:rFonts w:cs="Arial"/>
        </w:rPr>
        <w:t xml:space="preserve"> CF. </w:t>
      </w:r>
      <w:hyperlink r:id="rId76">
        <w:r w:rsidRPr="1CD888C4">
          <w:rPr>
            <w:rFonts w:cs="Arial"/>
          </w:rPr>
          <w:t>Multiple sclerosis-a quiet revolution.</w:t>
        </w:r>
      </w:hyperlink>
      <w:r w:rsidRPr="1CD888C4">
        <w:rPr>
          <w:rFonts w:cs="Arial"/>
        </w:rPr>
        <w:t xml:space="preserve"> Nat Rev Neurol. 2015 Mar;11(3):134-42. </w:t>
      </w:r>
      <w:proofErr w:type="spellStart"/>
      <w:r w:rsidRPr="1CD888C4">
        <w:rPr>
          <w:rFonts w:cs="Arial"/>
        </w:rPr>
        <w:t>Epub</w:t>
      </w:r>
      <w:proofErr w:type="spellEnd"/>
      <w:r w:rsidRPr="1CD888C4">
        <w:rPr>
          <w:rFonts w:cs="Arial"/>
        </w:rPr>
        <w:t xml:space="preserve"> 2015 Feb 17. Erratum in: </w:t>
      </w:r>
      <w:hyperlink r:id="rId77">
        <w:r w:rsidRPr="1CD888C4">
          <w:rPr>
            <w:rFonts w:cs="Arial"/>
          </w:rPr>
          <w:t>Nat Rev Neurol. 2015 May;11(5):246</w:t>
        </w:r>
      </w:hyperlink>
      <w:r w:rsidRPr="1CD888C4">
        <w:rPr>
          <w:rFonts w:cs="Arial"/>
        </w:rPr>
        <w:t>. PMID: 25686758</w:t>
      </w:r>
    </w:p>
    <w:p w14:paraId="415E66ED" w14:textId="27F1E3F3" w:rsidR="008D293A" w:rsidRPr="00400220" w:rsidRDefault="1CD888C4" w:rsidP="1CD888C4">
      <w:pPr>
        <w:spacing w:after="120" w:line="240" w:lineRule="exact"/>
        <w:ind w:left="720" w:hanging="720"/>
        <w:rPr>
          <w:rFonts w:cs="Arial"/>
        </w:rPr>
      </w:pPr>
      <w:r w:rsidRPr="1CD888C4">
        <w:rPr>
          <w:rFonts w:cs="Arial"/>
        </w:rPr>
        <w:t xml:space="preserve">90. </w:t>
      </w:r>
      <w:r w:rsidR="00A4555E">
        <w:rPr>
          <w:rFonts w:cs="Arial"/>
        </w:rPr>
        <w:tab/>
      </w:r>
      <w:r w:rsidRPr="1CD888C4">
        <w:rPr>
          <w:rFonts w:cs="Arial"/>
        </w:rPr>
        <w:t xml:space="preserve">Hafler DA, Astier AL. </w:t>
      </w:r>
      <w:hyperlink r:id="rId78">
        <w:r w:rsidRPr="1CD888C4">
          <w:rPr>
            <w:rFonts w:cs="Arial"/>
          </w:rPr>
          <w:t>Editorial: T cell regulation by the environment.</w:t>
        </w:r>
      </w:hyperlink>
      <w:r w:rsidRPr="1CD888C4">
        <w:rPr>
          <w:rFonts w:cs="Arial"/>
        </w:rPr>
        <w:t xml:space="preserve"> Front Immunol. 2015 May </w:t>
      </w:r>
      <w:proofErr w:type="gramStart"/>
      <w:r w:rsidRPr="1CD888C4">
        <w:rPr>
          <w:rFonts w:cs="Arial"/>
        </w:rPr>
        <w:t>13;6:229</w:t>
      </w:r>
      <w:proofErr w:type="gramEnd"/>
      <w:r w:rsidRPr="1CD888C4">
        <w:rPr>
          <w:rFonts w:cs="Arial"/>
        </w:rPr>
        <w:t xml:space="preserve">. </w:t>
      </w:r>
      <w:proofErr w:type="spellStart"/>
      <w:r w:rsidRPr="1CD888C4">
        <w:rPr>
          <w:rFonts w:cs="Arial"/>
        </w:rPr>
        <w:t>eCollection</w:t>
      </w:r>
      <w:proofErr w:type="spellEnd"/>
      <w:r w:rsidRPr="1CD888C4">
        <w:rPr>
          <w:rFonts w:cs="Arial"/>
        </w:rPr>
        <w:t xml:space="preserve"> 2015. PMID: 26029214</w:t>
      </w:r>
    </w:p>
    <w:p w14:paraId="6DF7F369" w14:textId="05C29A27" w:rsidR="008D293A" w:rsidRPr="00400220" w:rsidRDefault="1CD888C4" w:rsidP="1CD888C4">
      <w:pPr>
        <w:spacing w:after="120" w:line="240" w:lineRule="exact"/>
        <w:ind w:left="720" w:hanging="720"/>
        <w:rPr>
          <w:rFonts w:cs="Arial"/>
        </w:rPr>
      </w:pPr>
      <w:r w:rsidRPr="1CD888C4">
        <w:rPr>
          <w:rFonts w:cs="Arial"/>
        </w:rPr>
        <w:t xml:space="preserve">91. </w:t>
      </w:r>
      <w:r w:rsidR="00A4555E">
        <w:rPr>
          <w:rFonts w:cs="Arial"/>
        </w:rPr>
        <w:tab/>
      </w:r>
      <w:r w:rsidRPr="1CD888C4">
        <w:rPr>
          <w:rFonts w:cs="Arial"/>
        </w:rPr>
        <w:t xml:space="preserve">Kitz A, Hafler DA. </w:t>
      </w:r>
      <w:hyperlink r:id="rId79">
        <w:r w:rsidRPr="1CD888C4">
          <w:rPr>
            <w:rFonts w:cs="Arial"/>
          </w:rPr>
          <w:t>Thymic selection: to thine own self be true.</w:t>
        </w:r>
      </w:hyperlink>
      <w:r w:rsidRPr="1CD888C4">
        <w:rPr>
          <w:rFonts w:cs="Arial"/>
        </w:rPr>
        <w:t xml:space="preserve"> Immunity. 2015 May 19;42(5):788-9. PMID: 25992854</w:t>
      </w:r>
    </w:p>
    <w:p w14:paraId="5BACDDD4" w14:textId="15A0787A" w:rsidR="008D293A" w:rsidRPr="00400220" w:rsidRDefault="1CD888C4" w:rsidP="1CD888C4">
      <w:pPr>
        <w:spacing w:after="120" w:line="240" w:lineRule="exact"/>
        <w:ind w:left="720" w:hanging="720"/>
        <w:rPr>
          <w:rFonts w:cs="Arial"/>
        </w:rPr>
      </w:pPr>
      <w:r w:rsidRPr="1CD888C4">
        <w:rPr>
          <w:rFonts w:cs="Arial"/>
        </w:rPr>
        <w:t xml:space="preserve">92. </w:t>
      </w:r>
      <w:r w:rsidR="00A4555E">
        <w:rPr>
          <w:rFonts w:cs="Arial"/>
        </w:rPr>
        <w:tab/>
      </w:r>
      <w:r w:rsidRPr="1CD888C4">
        <w:rPr>
          <w:rFonts w:cs="Arial"/>
        </w:rPr>
        <w:t xml:space="preserve">Marson A, Housley WJ, Hafler DA. </w:t>
      </w:r>
      <w:hyperlink r:id="rId80">
        <w:r w:rsidRPr="1CD888C4">
          <w:rPr>
            <w:rFonts w:cs="Arial"/>
          </w:rPr>
          <w:t>Genetic basis of autoimmunity.</w:t>
        </w:r>
      </w:hyperlink>
      <w:r w:rsidRPr="1CD888C4">
        <w:rPr>
          <w:rFonts w:cs="Arial"/>
        </w:rPr>
        <w:t xml:space="preserve"> J Clin Invest. 2015 Jun;125(6):2234-41 </w:t>
      </w:r>
      <w:proofErr w:type="spellStart"/>
      <w:r w:rsidRPr="1CD888C4">
        <w:rPr>
          <w:rFonts w:cs="Arial"/>
        </w:rPr>
        <w:t>Epub</w:t>
      </w:r>
      <w:proofErr w:type="spellEnd"/>
      <w:r w:rsidRPr="1CD888C4">
        <w:rPr>
          <w:rFonts w:cs="Arial"/>
        </w:rPr>
        <w:t xml:space="preserve"> 2015 Jun. PMID: 26030227</w:t>
      </w:r>
    </w:p>
    <w:p w14:paraId="2B3F8A9A" w14:textId="483A9D89" w:rsidR="008D293A" w:rsidRPr="00400220" w:rsidRDefault="1CD888C4" w:rsidP="1CD888C4">
      <w:pPr>
        <w:spacing w:after="120" w:line="240" w:lineRule="exact"/>
        <w:ind w:left="720" w:hanging="720"/>
        <w:rPr>
          <w:rFonts w:cs="Arial"/>
        </w:rPr>
      </w:pPr>
      <w:r w:rsidRPr="1CD888C4">
        <w:rPr>
          <w:rFonts w:cs="Arial"/>
        </w:rPr>
        <w:t xml:space="preserve">93. </w:t>
      </w:r>
      <w:r w:rsidR="00A4555E">
        <w:rPr>
          <w:rFonts w:cs="Arial"/>
        </w:rPr>
        <w:tab/>
      </w:r>
      <w:r w:rsidRPr="1CD888C4">
        <w:rPr>
          <w:rFonts w:cs="Arial"/>
        </w:rPr>
        <w:t xml:space="preserve">Housley WJ, Pitt D, Hafler DA. </w:t>
      </w:r>
      <w:hyperlink r:id="rId81">
        <w:r w:rsidRPr="1CD888C4">
          <w:rPr>
            <w:rFonts w:cs="Arial"/>
          </w:rPr>
          <w:t>Biomarkers in multiple sclerosis.</w:t>
        </w:r>
      </w:hyperlink>
      <w:r w:rsidRPr="1CD888C4">
        <w:rPr>
          <w:rFonts w:cs="Arial"/>
        </w:rPr>
        <w:t xml:space="preserve"> Clin Immunol. 2015 Jul 2. </w:t>
      </w:r>
      <w:proofErr w:type="spellStart"/>
      <w:r w:rsidRPr="1CD888C4">
        <w:rPr>
          <w:rFonts w:cs="Arial"/>
        </w:rPr>
        <w:t>pii</w:t>
      </w:r>
      <w:proofErr w:type="spellEnd"/>
      <w:r w:rsidRPr="1CD888C4">
        <w:rPr>
          <w:rFonts w:cs="Arial"/>
        </w:rPr>
        <w:t>: S1521-6616(15)00219-3. PMID: 26143623</w:t>
      </w:r>
    </w:p>
    <w:p w14:paraId="32D2E731" w14:textId="0BBA79F9" w:rsidR="008D293A" w:rsidRPr="00400220" w:rsidRDefault="1CD888C4" w:rsidP="1CD888C4">
      <w:pPr>
        <w:spacing w:after="120" w:line="240" w:lineRule="exact"/>
        <w:ind w:left="720" w:hanging="720"/>
        <w:rPr>
          <w:rFonts w:cs="Arial"/>
        </w:rPr>
      </w:pPr>
      <w:r w:rsidRPr="1CD888C4">
        <w:rPr>
          <w:rFonts w:cs="Arial"/>
        </w:rPr>
        <w:t xml:space="preserve">94. </w:t>
      </w:r>
      <w:r w:rsidR="00A4555E">
        <w:rPr>
          <w:rFonts w:cs="Arial"/>
        </w:rPr>
        <w:tab/>
      </w:r>
      <w:r w:rsidRPr="1CD888C4">
        <w:rPr>
          <w:rFonts w:cs="Arial"/>
        </w:rPr>
        <w:t xml:space="preserve">Lucca LE, Hafler DA. </w:t>
      </w:r>
      <w:hyperlink r:id="rId82">
        <w:r w:rsidRPr="1CD888C4">
          <w:rPr>
            <w:rFonts w:cs="Arial"/>
          </w:rPr>
          <w:t>Sodium-activated macrophages: the salt mine expands.</w:t>
        </w:r>
      </w:hyperlink>
      <w:r w:rsidRPr="1CD888C4">
        <w:rPr>
          <w:rFonts w:cs="Arial"/>
        </w:rPr>
        <w:t xml:space="preserve"> Cell Res. 2015 Aug;25(8):885-6. </w:t>
      </w:r>
      <w:proofErr w:type="spellStart"/>
      <w:r w:rsidRPr="1CD888C4">
        <w:rPr>
          <w:rFonts w:cs="Arial"/>
        </w:rPr>
        <w:t>Epub</w:t>
      </w:r>
      <w:proofErr w:type="spellEnd"/>
      <w:r w:rsidRPr="1CD888C4">
        <w:rPr>
          <w:rFonts w:cs="Arial"/>
        </w:rPr>
        <w:t xml:space="preserve"> 2015 Jul 28. PMID: 26215700</w:t>
      </w:r>
    </w:p>
    <w:p w14:paraId="58FE25BC" w14:textId="0BE5F9D6" w:rsidR="008D293A" w:rsidRPr="00400220" w:rsidRDefault="1CD888C4" w:rsidP="1CD888C4">
      <w:pPr>
        <w:spacing w:after="120" w:line="240" w:lineRule="exact"/>
        <w:ind w:left="720" w:hanging="720"/>
        <w:rPr>
          <w:rFonts w:cs="Arial"/>
        </w:rPr>
      </w:pPr>
      <w:r w:rsidRPr="1CD888C4">
        <w:rPr>
          <w:rFonts w:cs="Arial"/>
        </w:rPr>
        <w:t xml:space="preserve">95. </w:t>
      </w:r>
      <w:r w:rsidR="00A4555E">
        <w:rPr>
          <w:rFonts w:cs="Arial"/>
        </w:rPr>
        <w:tab/>
      </w:r>
      <w:r w:rsidRPr="1CD888C4">
        <w:rPr>
          <w:rFonts w:cs="Arial"/>
        </w:rPr>
        <w:t>Preusser M, Lim M, Hafler DA, Reardon DA, Sampson JH. Prospects of immune checkpoint modulators in the treatment of glioblastoma. Nat Rev Neurol. 2015 Sep;11(9):504-14. PMID: 26260659</w:t>
      </w:r>
    </w:p>
    <w:p w14:paraId="0EFFC078" w14:textId="10AE38F3" w:rsidR="008D293A" w:rsidRPr="00400220" w:rsidRDefault="1CD888C4" w:rsidP="1CD888C4">
      <w:pPr>
        <w:spacing w:after="120" w:line="240" w:lineRule="exact"/>
        <w:ind w:left="720" w:hanging="720"/>
        <w:rPr>
          <w:rFonts w:cs="Arial"/>
        </w:rPr>
      </w:pPr>
      <w:r w:rsidRPr="1CD888C4">
        <w:rPr>
          <w:rFonts w:cs="Arial"/>
        </w:rPr>
        <w:t xml:space="preserve">96. </w:t>
      </w:r>
      <w:r w:rsidR="00A4555E">
        <w:rPr>
          <w:rFonts w:cs="Arial"/>
        </w:rPr>
        <w:tab/>
      </w:r>
      <w:r w:rsidRPr="1CD888C4">
        <w:rPr>
          <w:rFonts w:cs="Arial"/>
        </w:rPr>
        <w:t xml:space="preserve">Axisa PP, Hafler DA. Multiple sclerosis: genetics, biomarkers, treatments. Curr </w:t>
      </w:r>
      <w:proofErr w:type="spellStart"/>
      <w:r w:rsidRPr="1CD888C4">
        <w:rPr>
          <w:rFonts w:cs="Arial"/>
        </w:rPr>
        <w:t>Opin</w:t>
      </w:r>
      <w:proofErr w:type="spellEnd"/>
      <w:r w:rsidRPr="1CD888C4">
        <w:rPr>
          <w:rFonts w:cs="Arial"/>
        </w:rPr>
        <w:t xml:space="preserve"> Neurol. 2016 Jun. PMID: 27058221</w:t>
      </w:r>
    </w:p>
    <w:p w14:paraId="07AFF83A" w14:textId="06CB6A38" w:rsidR="008D293A" w:rsidRPr="00400220" w:rsidRDefault="1CD888C4" w:rsidP="1CD888C4">
      <w:pPr>
        <w:spacing w:after="120" w:line="240" w:lineRule="exact"/>
        <w:ind w:left="720" w:hanging="720"/>
        <w:rPr>
          <w:rFonts w:cs="Arial"/>
        </w:rPr>
      </w:pPr>
      <w:r w:rsidRPr="1CD888C4">
        <w:rPr>
          <w:rFonts w:cs="Arial"/>
        </w:rPr>
        <w:t xml:space="preserve">97. </w:t>
      </w:r>
      <w:r w:rsidR="00A4555E">
        <w:rPr>
          <w:rFonts w:cs="Arial"/>
        </w:rPr>
        <w:tab/>
      </w:r>
      <w:r w:rsidRPr="1CD888C4">
        <w:rPr>
          <w:rFonts w:cs="Arial"/>
        </w:rPr>
        <w:t>Longbrake EE, Hafler DA. Linking Genotype to Clinical Phenotype in Multiple Sclerosis: In Search of the Holy Grail. JAMA Neurol. 2016 Jul 1. PMID: 27244583</w:t>
      </w:r>
    </w:p>
    <w:p w14:paraId="2EFDFAC1" w14:textId="44B692B4" w:rsidR="008D293A" w:rsidRPr="00400220" w:rsidRDefault="1CD888C4" w:rsidP="1CD888C4">
      <w:pPr>
        <w:spacing w:after="120" w:line="240" w:lineRule="exact"/>
        <w:ind w:left="720" w:hanging="720"/>
        <w:rPr>
          <w:rFonts w:cs="Arial"/>
        </w:rPr>
      </w:pPr>
      <w:r w:rsidRPr="1CD888C4">
        <w:rPr>
          <w:rFonts w:cs="Arial"/>
        </w:rPr>
        <w:t xml:space="preserve">98. </w:t>
      </w:r>
      <w:r w:rsidR="00A4555E">
        <w:rPr>
          <w:rFonts w:cs="Arial"/>
        </w:rPr>
        <w:tab/>
      </w:r>
      <w:r w:rsidRPr="1CD888C4">
        <w:rPr>
          <w:rFonts w:cs="Arial"/>
        </w:rPr>
        <w:t xml:space="preserve">Oh YS, Appel LJ, Galis ZS, Hafler DA, He J, Hernandez AL, Joe B, </w:t>
      </w:r>
      <w:proofErr w:type="spellStart"/>
      <w:r w:rsidRPr="1CD888C4">
        <w:rPr>
          <w:rFonts w:cs="Arial"/>
        </w:rPr>
        <w:t>Karumanchi</w:t>
      </w:r>
      <w:proofErr w:type="spellEnd"/>
      <w:r w:rsidRPr="1CD888C4">
        <w:rPr>
          <w:rFonts w:cs="Arial"/>
        </w:rPr>
        <w:t xml:space="preserve"> SA, Maric-</w:t>
      </w:r>
      <w:proofErr w:type="spellStart"/>
      <w:r w:rsidRPr="1CD888C4">
        <w:rPr>
          <w:rFonts w:cs="Arial"/>
        </w:rPr>
        <w:t>Bilkan</w:t>
      </w:r>
      <w:proofErr w:type="spellEnd"/>
      <w:r w:rsidRPr="1CD888C4">
        <w:rPr>
          <w:rFonts w:cs="Arial"/>
        </w:rPr>
        <w:t xml:space="preserve"> C, Mattson D, Mehta NN, Randolph G, Ryan M, Sandberg K, Titze J, Tolunay E, Toney GM, Harrison DG. National Heart, Lung, and Blood Institute Working Group Report on Salt in Human Health and Sickness: Building on the Current Scientific Evidence. Hypertension. 2016 Aug; 2016 Jun 20. 2016 Aug;68(2):281-8. </w:t>
      </w:r>
      <w:proofErr w:type="spellStart"/>
      <w:r w:rsidRPr="1CD888C4">
        <w:rPr>
          <w:rFonts w:cs="Arial"/>
        </w:rPr>
        <w:t>doi</w:t>
      </w:r>
      <w:proofErr w:type="spellEnd"/>
      <w:r w:rsidRPr="1CD888C4">
        <w:rPr>
          <w:rFonts w:cs="Arial"/>
        </w:rPr>
        <w:t xml:space="preserve">: 10.1161/HYPERTENSIONAHA.116.07415. PMID: 27324228  </w:t>
      </w:r>
    </w:p>
    <w:p w14:paraId="03E4E221" w14:textId="2B26CB40" w:rsidR="008D293A" w:rsidRPr="00400220" w:rsidRDefault="1CD888C4" w:rsidP="1CD888C4">
      <w:pPr>
        <w:spacing w:after="120" w:line="240" w:lineRule="exact"/>
        <w:ind w:left="720" w:hanging="720"/>
        <w:rPr>
          <w:rFonts w:cs="Arial"/>
        </w:rPr>
      </w:pPr>
      <w:r w:rsidRPr="1CD888C4">
        <w:rPr>
          <w:rFonts w:cs="Arial"/>
        </w:rPr>
        <w:t xml:space="preserve">99. </w:t>
      </w:r>
      <w:r w:rsidR="00A4555E">
        <w:rPr>
          <w:rFonts w:cs="Arial"/>
        </w:rPr>
        <w:tab/>
      </w:r>
      <w:r w:rsidRPr="1CD888C4">
        <w:rPr>
          <w:rFonts w:cs="Arial"/>
        </w:rPr>
        <w:t xml:space="preserve">Pappalardo JL, Hafler DA. The Human Functional Genomics Project: Understanding Generation of Diversity. Cell. 2016 Nov 3;167(4):894-896. </w:t>
      </w:r>
      <w:proofErr w:type="spellStart"/>
      <w:r w:rsidRPr="1CD888C4">
        <w:rPr>
          <w:rFonts w:cs="Arial"/>
        </w:rPr>
        <w:t>doi</w:t>
      </w:r>
      <w:proofErr w:type="spellEnd"/>
      <w:r w:rsidRPr="1CD888C4">
        <w:rPr>
          <w:rFonts w:cs="Arial"/>
        </w:rPr>
        <w:t>: 10.1016/j.cell.2016.10.040. PMID: 27814519</w:t>
      </w:r>
    </w:p>
    <w:p w14:paraId="0538B786" w14:textId="0A501126" w:rsidR="008D293A" w:rsidRPr="00400220" w:rsidRDefault="1CD888C4" w:rsidP="1CD888C4">
      <w:pPr>
        <w:spacing w:after="120" w:line="240" w:lineRule="exact"/>
        <w:ind w:left="720" w:hanging="720"/>
        <w:rPr>
          <w:rFonts w:cs="Arial"/>
        </w:rPr>
      </w:pPr>
      <w:r w:rsidRPr="1CD888C4">
        <w:rPr>
          <w:rFonts w:cs="Arial"/>
        </w:rPr>
        <w:t xml:space="preserve">100. </w:t>
      </w:r>
      <w:r w:rsidR="00A4555E">
        <w:rPr>
          <w:rFonts w:cs="Arial"/>
        </w:rPr>
        <w:tab/>
      </w:r>
      <w:proofErr w:type="spellStart"/>
      <w:r w:rsidRPr="1CD888C4">
        <w:rPr>
          <w:rFonts w:cs="Arial"/>
        </w:rPr>
        <w:t>Vodovotz</w:t>
      </w:r>
      <w:proofErr w:type="spellEnd"/>
      <w:r w:rsidRPr="1CD888C4">
        <w:rPr>
          <w:rFonts w:cs="Arial"/>
        </w:rPr>
        <w:t xml:space="preserve"> Y, Xia A, Read EL, </w:t>
      </w:r>
      <w:proofErr w:type="spellStart"/>
      <w:r w:rsidRPr="1CD888C4">
        <w:rPr>
          <w:rFonts w:cs="Arial"/>
        </w:rPr>
        <w:t>Bassaganya</w:t>
      </w:r>
      <w:proofErr w:type="spellEnd"/>
      <w:r w:rsidRPr="1CD888C4">
        <w:rPr>
          <w:rFonts w:cs="Arial"/>
        </w:rPr>
        <w:t xml:space="preserve">-Riera J, Hafler DA, Sontag E, Wang J, Tsang JS, Day JD, Kleinstein SH, Butte AJ, Altman MC, Hammond R, </w:t>
      </w:r>
      <w:proofErr w:type="spellStart"/>
      <w:r w:rsidRPr="1CD888C4">
        <w:rPr>
          <w:rFonts w:cs="Arial"/>
        </w:rPr>
        <w:t>Sealfon</w:t>
      </w:r>
      <w:proofErr w:type="spellEnd"/>
      <w:r w:rsidRPr="1CD888C4">
        <w:rPr>
          <w:rFonts w:cs="Arial"/>
        </w:rPr>
        <w:t xml:space="preserve"> SC.  Solving Immunology? Trends Immunol. 2017 Feb;38(2):116-127. </w:t>
      </w:r>
      <w:proofErr w:type="spellStart"/>
      <w:r w:rsidRPr="1CD888C4">
        <w:rPr>
          <w:rFonts w:cs="Arial"/>
        </w:rPr>
        <w:t>doi</w:t>
      </w:r>
      <w:proofErr w:type="spellEnd"/>
      <w:r w:rsidRPr="1CD888C4">
        <w:rPr>
          <w:rFonts w:cs="Arial"/>
        </w:rPr>
        <w:t>: 10.1016/j.it.2016.11.006.  PMID: 27986392</w:t>
      </w:r>
    </w:p>
    <w:p w14:paraId="1B9BEBF0" w14:textId="3AD252D1" w:rsidR="008D293A" w:rsidRPr="00400220" w:rsidRDefault="1CD888C4" w:rsidP="1CD888C4">
      <w:pPr>
        <w:spacing w:after="120" w:line="240" w:lineRule="exact"/>
        <w:ind w:left="720" w:hanging="720"/>
        <w:rPr>
          <w:rFonts w:cs="Arial"/>
        </w:rPr>
      </w:pPr>
      <w:r w:rsidRPr="1CD888C4">
        <w:rPr>
          <w:rFonts w:cs="Arial"/>
        </w:rPr>
        <w:lastRenderedPageBreak/>
        <w:t xml:space="preserve">101. </w:t>
      </w:r>
      <w:r w:rsidR="00A4555E">
        <w:rPr>
          <w:rFonts w:cs="Arial"/>
        </w:rPr>
        <w:tab/>
      </w:r>
      <w:r w:rsidRPr="1CD888C4">
        <w:rPr>
          <w:rFonts w:cs="Arial"/>
        </w:rPr>
        <w:t>Lucca LE1, Hafler DA</w:t>
      </w:r>
      <w:r w:rsidR="00ED12BF">
        <w:rPr>
          <w:rFonts w:cs="Arial"/>
        </w:rPr>
        <w:t>.</w:t>
      </w:r>
      <w:r w:rsidRPr="1CD888C4">
        <w:rPr>
          <w:rFonts w:cs="Arial"/>
        </w:rPr>
        <w:t xml:space="preserve"> Co-inhibitory blockade while preserving tolerance: checkpoint inhibitors for glioblastoma. Immunological reviews. 2017; 276(1):9-25. 2017 Mar;276(1):9-25. </w:t>
      </w:r>
      <w:proofErr w:type="spellStart"/>
      <w:r w:rsidRPr="1CD888C4">
        <w:rPr>
          <w:rFonts w:cs="Arial"/>
        </w:rPr>
        <w:t>doi</w:t>
      </w:r>
      <w:proofErr w:type="spellEnd"/>
      <w:r w:rsidRPr="1CD888C4">
        <w:rPr>
          <w:rFonts w:cs="Arial"/>
        </w:rPr>
        <w:t>: 10.1111/imr.12529. NIHMSID: NIHMS838131. PubMed [journal]PMID: 28258696 PMCID: PMC5338636</w:t>
      </w:r>
    </w:p>
    <w:p w14:paraId="37D09454" w14:textId="0EDB7518" w:rsidR="008D293A" w:rsidRPr="00400220" w:rsidRDefault="1CD888C4" w:rsidP="1CD888C4">
      <w:pPr>
        <w:spacing w:after="120" w:line="240" w:lineRule="exact"/>
        <w:ind w:left="720" w:hanging="720"/>
        <w:rPr>
          <w:rFonts w:cs="Arial"/>
        </w:rPr>
      </w:pPr>
      <w:r w:rsidRPr="1CD888C4">
        <w:rPr>
          <w:rFonts w:cs="Arial"/>
        </w:rPr>
        <w:t xml:space="preserve">102. </w:t>
      </w:r>
      <w:r w:rsidR="00A4555E">
        <w:rPr>
          <w:rFonts w:cs="Arial"/>
        </w:rPr>
        <w:tab/>
      </w:r>
      <w:r w:rsidRPr="1CD888C4">
        <w:rPr>
          <w:rFonts w:cs="Arial"/>
        </w:rPr>
        <w:t>Lucca LE, Hafler DA. Resisting fatal attraction: a glioma oncometabolite prevents CD8</w:t>
      </w:r>
      <w:r w:rsidRPr="00ED12BF">
        <w:rPr>
          <w:rFonts w:cs="Arial"/>
          <w:vertAlign w:val="superscript"/>
        </w:rPr>
        <w:t>+</w:t>
      </w:r>
      <w:r w:rsidRPr="1CD888C4">
        <w:rPr>
          <w:rFonts w:cs="Arial"/>
        </w:rPr>
        <w:t xml:space="preserve"> T cell recruitment. J Clin Invest. 2017 Mar 20. </w:t>
      </w:r>
      <w:proofErr w:type="spellStart"/>
      <w:r w:rsidRPr="1CD888C4">
        <w:rPr>
          <w:rFonts w:cs="Arial"/>
        </w:rPr>
        <w:t>pii</w:t>
      </w:r>
      <w:proofErr w:type="spellEnd"/>
      <w:r w:rsidRPr="1CD888C4">
        <w:rPr>
          <w:rFonts w:cs="Arial"/>
        </w:rPr>
        <w:t xml:space="preserve">: 93565. </w:t>
      </w:r>
      <w:proofErr w:type="spellStart"/>
      <w:r w:rsidRPr="1CD888C4">
        <w:rPr>
          <w:rFonts w:cs="Arial"/>
        </w:rPr>
        <w:t>doi</w:t>
      </w:r>
      <w:proofErr w:type="spellEnd"/>
      <w:r w:rsidRPr="1CD888C4">
        <w:rPr>
          <w:rFonts w:cs="Arial"/>
        </w:rPr>
        <w:t>: 10.1172/JCI93565. [</w:t>
      </w:r>
      <w:proofErr w:type="spellStart"/>
      <w:r w:rsidRPr="1CD888C4">
        <w:rPr>
          <w:rFonts w:cs="Arial"/>
        </w:rPr>
        <w:t>Epub</w:t>
      </w:r>
      <w:proofErr w:type="spellEnd"/>
      <w:r w:rsidRPr="1CD888C4">
        <w:rPr>
          <w:rFonts w:cs="Arial"/>
        </w:rPr>
        <w:t xml:space="preserve"> ahead of print] PMID: 28319049 [PubMed] </w:t>
      </w:r>
    </w:p>
    <w:p w14:paraId="789BB84B" w14:textId="1427C04F" w:rsidR="008D293A" w:rsidRPr="00400220" w:rsidRDefault="1CD888C4" w:rsidP="1CD888C4">
      <w:pPr>
        <w:spacing w:after="120" w:line="240" w:lineRule="exact"/>
        <w:ind w:left="720" w:hanging="720"/>
        <w:rPr>
          <w:rFonts w:cs="Arial"/>
        </w:rPr>
      </w:pPr>
      <w:r w:rsidRPr="1CD888C4">
        <w:rPr>
          <w:rFonts w:cs="Arial"/>
        </w:rPr>
        <w:t xml:space="preserve">103. </w:t>
      </w:r>
      <w:r w:rsidR="00A4555E">
        <w:rPr>
          <w:rFonts w:cs="Arial"/>
        </w:rPr>
        <w:tab/>
      </w:r>
      <w:r w:rsidRPr="1CD888C4">
        <w:rPr>
          <w:rFonts w:cs="Arial"/>
        </w:rPr>
        <w:t xml:space="preserve">Kitz A, Singer E, Hafler D.  </w:t>
      </w:r>
      <w:hyperlink r:id="rId83">
        <w:r w:rsidRPr="1CD888C4">
          <w:rPr>
            <w:rFonts w:cs="Arial"/>
          </w:rPr>
          <w:t>Regulatory T Cells: From Discovery to Autoimmunity.</w:t>
        </w:r>
      </w:hyperlink>
      <w:r w:rsidRPr="1CD888C4">
        <w:rPr>
          <w:rFonts w:cs="Arial"/>
        </w:rPr>
        <w:t xml:space="preserve">  Cold Spring Harb </w:t>
      </w:r>
      <w:proofErr w:type="spellStart"/>
      <w:r w:rsidRPr="1CD888C4">
        <w:rPr>
          <w:rFonts w:cs="Arial"/>
        </w:rPr>
        <w:t>Perspect</w:t>
      </w:r>
      <w:proofErr w:type="spellEnd"/>
      <w:r w:rsidRPr="1CD888C4">
        <w:rPr>
          <w:rFonts w:cs="Arial"/>
        </w:rPr>
        <w:t xml:space="preserve"> Med. 2018 Jan 8. </w:t>
      </w:r>
      <w:proofErr w:type="spellStart"/>
      <w:r w:rsidRPr="1CD888C4">
        <w:rPr>
          <w:rFonts w:cs="Arial"/>
        </w:rPr>
        <w:t>pii</w:t>
      </w:r>
      <w:proofErr w:type="spellEnd"/>
      <w:r w:rsidRPr="1CD888C4">
        <w:rPr>
          <w:rFonts w:cs="Arial"/>
        </w:rPr>
        <w:t xml:space="preserve">: a029041. </w:t>
      </w:r>
      <w:proofErr w:type="spellStart"/>
      <w:r w:rsidRPr="1CD888C4">
        <w:rPr>
          <w:rFonts w:cs="Arial"/>
        </w:rPr>
        <w:t>doi</w:t>
      </w:r>
      <w:proofErr w:type="spellEnd"/>
      <w:r w:rsidRPr="1CD888C4">
        <w:rPr>
          <w:rFonts w:cs="Arial"/>
        </w:rPr>
        <w:t>: 10.1101/</w:t>
      </w:r>
      <w:proofErr w:type="gramStart"/>
      <w:r w:rsidRPr="1CD888C4">
        <w:rPr>
          <w:rFonts w:cs="Arial"/>
        </w:rPr>
        <w:t>cshperspect.a</w:t>
      </w:r>
      <w:proofErr w:type="gramEnd"/>
      <w:r w:rsidRPr="1CD888C4">
        <w:rPr>
          <w:rFonts w:cs="Arial"/>
        </w:rPr>
        <w:t>029041. PMID: 29311129</w:t>
      </w:r>
    </w:p>
    <w:p w14:paraId="7A3825B0" w14:textId="54095F14" w:rsidR="008D293A" w:rsidRPr="00400220" w:rsidRDefault="1CD888C4" w:rsidP="1CD888C4">
      <w:pPr>
        <w:spacing w:after="120" w:line="240" w:lineRule="exact"/>
        <w:ind w:left="720" w:hanging="720"/>
        <w:rPr>
          <w:rFonts w:cs="Arial"/>
        </w:rPr>
      </w:pPr>
      <w:r w:rsidRPr="1CD888C4">
        <w:rPr>
          <w:rFonts w:cs="Arial"/>
        </w:rPr>
        <w:t xml:space="preserve">104. </w:t>
      </w:r>
      <w:r w:rsidR="00A4555E">
        <w:rPr>
          <w:rFonts w:cs="Arial"/>
        </w:rPr>
        <w:tab/>
      </w:r>
      <w:r w:rsidRPr="1CD888C4">
        <w:rPr>
          <w:rFonts w:cs="Arial"/>
        </w:rPr>
        <w:t xml:space="preserve">Fuchs A, </w:t>
      </w:r>
      <w:proofErr w:type="spellStart"/>
      <w:r w:rsidRPr="1CD888C4">
        <w:rPr>
          <w:rFonts w:cs="Arial"/>
        </w:rPr>
        <w:t>Gliwiński</w:t>
      </w:r>
      <w:proofErr w:type="spellEnd"/>
      <w:r w:rsidRPr="1CD888C4">
        <w:rPr>
          <w:rFonts w:cs="Arial"/>
        </w:rPr>
        <w:t xml:space="preserve"> M, Grageda N, Spiering R, Abbas AK, Appel S, Bacchetta R, Battaglia M, Berglund D, Blazar B, Bluestone JA, Bornhäuser M, Ten </w:t>
      </w:r>
      <w:proofErr w:type="spellStart"/>
      <w:r w:rsidRPr="1CD888C4">
        <w:rPr>
          <w:rFonts w:cs="Arial"/>
        </w:rPr>
        <w:t>Brinke</w:t>
      </w:r>
      <w:proofErr w:type="spellEnd"/>
      <w:r w:rsidRPr="1CD888C4">
        <w:rPr>
          <w:rFonts w:cs="Arial"/>
        </w:rPr>
        <w:t xml:space="preserve"> A, Brusko TM, Cools N, </w:t>
      </w:r>
      <w:proofErr w:type="spellStart"/>
      <w:r w:rsidRPr="1CD888C4">
        <w:rPr>
          <w:rFonts w:cs="Arial"/>
        </w:rPr>
        <w:t>Cuturi</w:t>
      </w:r>
      <w:proofErr w:type="spellEnd"/>
      <w:r w:rsidRPr="1CD888C4">
        <w:rPr>
          <w:rFonts w:cs="Arial"/>
        </w:rPr>
        <w:t xml:space="preserve"> MC, Geissler E, </w:t>
      </w:r>
      <w:proofErr w:type="spellStart"/>
      <w:r w:rsidRPr="1CD888C4">
        <w:rPr>
          <w:rFonts w:cs="Arial"/>
        </w:rPr>
        <w:t>Giannoukakis</w:t>
      </w:r>
      <w:proofErr w:type="spellEnd"/>
      <w:r w:rsidRPr="1CD888C4">
        <w:rPr>
          <w:rFonts w:cs="Arial"/>
        </w:rPr>
        <w:t xml:space="preserve"> N, </w:t>
      </w:r>
      <w:proofErr w:type="spellStart"/>
      <w:r w:rsidRPr="1CD888C4">
        <w:rPr>
          <w:rFonts w:cs="Arial"/>
        </w:rPr>
        <w:t>Gołab</w:t>
      </w:r>
      <w:proofErr w:type="spellEnd"/>
      <w:r w:rsidRPr="1CD888C4">
        <w:rPr>
          <w:rFonts w:cs="Arial"/>
        </w:rPr>
        <w:t xml:space="preserve"> K, Hafler DA, van Ham SM, Hester J, Hippen K, Di Ianni M, Ilic N, Isaacs J, Issa F, </w:t>
      </w:r>
      <w:proofErr w:type="spellStart"/>
      <w:r w:rsidRPr="1CD888C4">
        <w:rPr>
          <w:rFonts w:cs="Arial"/>
        </w:rPr>
        <w:t>Iwaszkiewicz</w:t>
      </w:r>
      <w:proofErr w:type="spellEnd"/>
      <w:r w:rsidRPr="1CD888C4">
        <w:rPr>
          <w:rFonts w:cs="Arial"/>
        </w:rPr>
        <w:t xml:space="preserve">-Grześ D, Jaeckel E, Joosten I, </w:t>
      </w:r>
      <w:proofErr w:type="spellStart"/>
      <w:r w:rsidRPr="1CD888C4">
        <w:rPr>
          <w:rFonts w:cs="Arial"/>
        </w:rPr>
        <w:t>Klatzmann</w:t>
      </w:r>
      <w:proofErr w:type="spellEnd"/>
      <w:r w:rsidRPr="1CD888C4">
        <w:rPr>
          <w:rFonts w:cs="Arial"/>
        </w:rPr>
        <w:t xml:space="preserve"> D, Koenen H, van Kooten C, </w:t>
      </w:r>
      <w:proofErr w:type="spellStart"/>
      <w:r w:rsidRPr="1CD888C4">
        <w:rPr>
          <w:rFonts w:cs="Arial"/>
        </w:rPr>
        <w:t>Korsgren</w:t>
      </w:r>
      <w:proofErr w:type="spellEnd"/>
      <w:r w:rsidRPr="1CD888C4">
        <w:rPr>
          <w:rFonts w:cs="Arial"/>
        </w:rPr>
        <w:t xml:space="preserve"> O, Kretschmer K, Levings M, Marek-</w:t>
      </w:r>
      <w:proofErr w:type="spellStart"/>
      <w:r w:rsidRPr="1CD888C4">
        <w:rPr>
          <w:rFonts w:cs="Arial"/>
        </w:rPr>
        <w:t>Trzonkowska</w:t>
      </w:r>
      <w:proofErr w:type="spellEnd"/>
      <w:r w:rsidRPr="1CD888C4">
        <w:rPr>
          <w:rFonts w:cs="Arial"/>
        </w:rPr>
        <w:t xml:space="preserve"> NM, Martinez-</w:t>
      </w:r>
      <w:proofErr w:type="spellStart"/>
      <w:r w:rsidRPr="1CD888C4">
        <w:rPr>
          <w:rFonts w:cs="Arial"/>
        </w:rPr>
        <w:t>Llordella</w:t>
      </w:r>
      <w:proofErr w:type="spellEnd"/>
      <w:r w:rsidRPr="1CD888C4">
        <w:rPr>
          <w:rFonts w:cs="Arial"/>
        </w:rPr>
        <w:t xml:space="preserve"> M, Miljkovic D, Mills KHG, Miranda JP, Piccirillo CA, Putnam AL, Ritter T, </w:t>
      </w:r>
      <w:proofErr w:type="spellStart"/>
      <w:r w:rsidRPr="1CD888C4">
        <w:rPr>
          <w:rFonts w:cs="Arial"/>
        </w:rPr>
        <w:t>Roncarolo</w:t>
      </w:r>
      <w:proofErr w:type="spellEnd"/>
      <w:r w:rsidRPr="1CD888C4">
        <w:rPr>
          <w:rFonts w:cs="Arial"/>
        </w:rPr>
        <w:t xml:space="preserve"> MG, Sakaguchi S, Sánchez-Ramón S, </w:t>
      </w:r>
      <w:proofErr w:type="spellStart"/>
      <w:r w:rsidRPr="1CD888C4">
        <w:rPr>
          <w:rFonts w:cs="Arial"/>
        </w:rPr>
        <w:t>Sawitzki</w:t>
      </w:r>
      <w:proofErr w:type="spellEnd"/>
      <w:r w:rsidRPr="1CD888C4">
        <w:rPr>
          <w:rFonts w:cs="Arial"/>
        </w:rPr>
        <w:t xml:space="preserve"> B, </w:t>
      </w:r>
      <w:proofErr w:type="spellStart"/>
      <w:r w:rsidRPr="1CD888C4">
        <w:rPr>
          <w:rFonts w:cs="Arial"/>
        </w:rPr>
        <w:t>Sofronic</w:t>
      </w:r>
      <w:proofErr w:type="spellEnd"/>
      <w:r w:rsidRPr="1CD888C4">
        <w:rPr>
          <w:rFonts w:cs="Arial"/>
        </w:rPr>
        <w:t xml:space="preserve">-Milosavljevic L, Sykes M, Tang Q, Vives-Pi M, Waldmann H, Witkowski P, Wood KJ, Gregori S, </w:t>
      </w:r>
      <w:proofErr w:type="spellStart"/>
      <w:r w:rsidRPr="1CD888C4">
        <w:rPr>
          <w:rFonts w:cs="Arial"/>
        </w:rPr>
        <w:t>Hilkens</w:t>
      </w:r>
      <w:proofErr w:type="spellEnd"/>
      <w:r w:rsidRPr="1CD888C4">
        <w:rPr>
          <w:rFonts w:cs="Arial"/>
        </w:rPr>
        <w:t xml:space="preserve"> CMU, Lombardi G, Lord P, Martinez-Caceres EM, </w:t>
      </w:r>
      <w:proofErr w:type="spellStart"/>
      <w:r w:rsidRPr="1CD888C4">
        <w:rPr>
          <w:rFonts w:cs="Arial"/>
        </w:rPr>
        <w:t>Trzonkowski</w:t>
      </w:r>
      <w:proofErr w:type="spellEnd"/>
      <w:r w:rsidRPr="1CD888C4">
        <w:rPr>
          <w:rFonts w:cs="Arial"/>
        </w:rPr>
        <w:t xml:space="preserve"> P. Minimum Information about T Regulatory Cells: A Step toward Reproducibility and Standardization.  </w:t>
      </w:r>
      <w:r w:rsidRPr="1CD888C4">
        <w:rPr>
          <w:rFonts w:cs="Arial"/>
          <w:i/>
          <w:iCs/>
        </w:rPr>
        <w:t>Front Immunol.</w:t>
      </w:r>
      <w:r w:rsidRPr="1CD888C4">
        <w:rPr>
          <w:rFonts w:cs="Arial"/>
        </w:rPr>
        <w:t xml:space="preserve"> 2018 Jan </w:t>
      </w:r>
      <w:proofErr w:type="gramStart"/>
      <w:r w:rsidRPr="1CD888C4">
        <w:rPr>
          <w:rFonts w:cs="Arial"/>
        </w:rPr>
        <w:t>15;8:1844</w:t>
      </w:r>
      <w:proofErr w:type="gramEnd"/>
      <w:r w:rsidRPr="1CD888C4">
        <w:rPr>
          <w:rFonts w:cs="Arial"/>
        </w:rPr>
        <w:t xml:space="preserve">. </w:t>
      </w:r>
      <w:proofErr w:type="spellStart"/>
      <w:r w:rsidRPr="1CD888C4">
        <w:rPr>
          <w:rFonts w:cs="Arial"/>
        </w:rPr>
        <w:t>doi</w:t>
      </w:r>
      <w:proofErr w:type="spellEnd"/>
      <w:r w:rsidRPr="1CD888C4">
        <w:rPr>
          <w:rFonts w:cs="Arial"/>
        </w:rPr>
        <w:t xml:space="preserve">: 10.3389/fimmu.2017.01844. </w:t>
      </w:r>
      <w:proofErr w:type="spellStart"/>
      <w:r w:rsidRPr="1CD888C4">
        <w:rPr>
          <w:rFonts w:cs="Arial"/>
        </w:rPr>
        <w:t>eCollection</w:t>
      </w:r>
      <w:proofErr w:type="spellEnd"/>
      <w:r w:rsidRPr="1CD888C4">
        <w:rPr>
          <w:rFonts w:cs="Arial"/>
        </w:rPr>
        <w:t xml:space="preserve"> 2017.  PMID:29379498</w:t>
      </w:r>
    </w:p>
    <w:p w14:paraId="57456A35" w14:textId="06916DF1" w:rsidR="1CD888C4" w:rsidRDefault="1CD888C4" w:rsidP="1CD888C4">
      <w:pPr>
        <w:spacing w:after="120" w:line="240" w:lineRule="exact"/>
        <w:ind w:left="720" w:hanging="720"/>
        <w:rPr>
          <w:rFonts w:cs="Arial"/>
        </w:rPr>
      </w:pPr>
      <w:r w:rsidRPr="1CD888C4">
        <w:rPr>
          <w:rFonts w:cs="Arial"/>
        </w:rPr>
        <w:t xml:space="preserve">105. </w:t>
      </w:r>
      <w:r w:rsidR="00A4555E">
        <w:rPr>
          <w:rFonts w:cs="Arial"/>
        </w:rPr>
        <w:tab/>
      </w:r>
      <w:proofErr w:type="spellStart"/>
      <w:r w:rsidRPr="1CD888C4">
        <w:rPr>
          <w:rFonts w:cs="Arial"/>
          <w:szCs w:val="22"/>
        </w:rPr>
        <w:t>Cotsapas</w:t>
      </w:r>
      <w:proofErr w:type="spellEnd"/>
      <w:r w:rsidRPr="1CD888C4">
        <w:rPr>
          <w:rFonts w:cs="Arial"/>
          <w:szCs w:val="22"/>
        </w:rPr>
        <w:t xml:space="preserve"> C, Mitrovic M, Hafler D. Multiple sclerosis. Handb</w:t>
      </w:r>
      <w:r w:rsidR="00FB0B88">
        <w:rPr>
          <w:rFonts w:cs="Arial"/>
          <w:szCs w:val="22"/>
        </w:rPr>
        <w:t>ook</w:t>
      </w:r>
      <w:r w:rsidRPr="1CD888C4">
        <w:rPr>
          <w:rFonts w:cs="Arial"/>
          <w:szCs w:val="22"/>
        </w:rPr>
        <w:t xml:space="preserve"> Clin Neurol.</w:t>
      </w:r>
      <w:proofErr w:type="gramStart"/>
      <w:r w:rsidRPr="1CD888C4">
        <w:rPr>
          <w:rFonts w:cs="Arial"/>
          <w:szCs w:val="22"/>
        </w:rPr>
        <w:t>2018;148:723</w:t>
      </w:r>
      <w:proofErr w:type="gramEnd"/>
      <w:r w:rsidRPr="1CD888C4">
        <w:rPr>
          <w:rFonts w:cs="Arial"/>
          <w:szCs w:val="22"/>
        </w:rPr>
        <w:t xml:space="preserve">-730. </w:t>
      </w:r>
      <w:proofErr w:type="spellStart"/>
      <w:r w:rsidRPr="1CD888C4">
        <w:rPr>
          <w:rFonts w:cs="Arial"/>
          <w:szCs w:val="22"/>
        </w:rPr>
        <w:t>doi</w:t>
      </w:r>
      <w:proofErr w:type="spellEnd"/>
      <w:r w:rsidRPr="1CD888C4">
        <w:rPr>
          <w:rFonts w:cs="Arial"/>
          <w:szCs w:val="22"/>
        </w:rPr>
        <w:t>: 10.1016/B978-0-444-64076-5.00046-6. Review. PubMed PMID:29478610</w:t>
      </w:r>
    </w:p>
    <w:p w14:paraId="6FFB7ACE" w14:textId="14336AB4" w:rsidR="008D293A" w:rsidRPr="00400220" w:rsidRDefault="1CD888C4" w:rsidP="1CD888C4">
      <w:pPr>
        <w:spacing w:after="120" w:line="240" w:lineRule="exact"/>
        <w:ind w:left="720" w:hanging="720"/>
        <w:rPr>
          <w:rFonts w:cs="Arial"/>
          <w:lang w:val="en"/>
        </w:rPr>
      </w:pPr>
      <w:r w:rsidRPr="1CD888C4">
        <w:rPr>
          <w:rFonts w:cs="Arial"/>
          <w:lang w:val="en"/>
        </w:rPr>
        <w:t xml:space="preserve">106. </w:t>
      </w:r>
      <w:r w:rsidR="00A4555E">
        <w:rPr>
          <w:rFonts w:cs="Arial"/>
          <w:lang w:val="en"/>
        </w:rPr>
        <w:tab/>
      </w:r>
      <w:r w:rsidRPr="1CD888C4">
        <w:rPr>
          <w:rFonts w:cs="Arial"/>
          <w:lang w:val="en"/>
        </w:rPr>
        <w:t xml:space="preserve">Dominguez-Villar M, Hafler DA. </w:t>
      </w:r>
      <w:hyperlink r:id="rId84">
        <w:r w:rsidRPr="1CD888C4">
          <w:rPr>
            <w:rFonts w:cs="Arial"/>
            <w:lang w:val="en"/>
          </w:rPr>
          <w:t>Regulatory T cells in autoimmune disease.</w:t>
        </w:r>
      </w:hyperlink>
      <w:r w:rsidRPr="1CD888C4">
        <w:rPr>
          <w:rFonts w:cs="Arial"/>
          <w:lang w:val="en"/>
        </w:rPr>
        <w:t xml:space="preserve"> </w:t>
      </w:r>
      <w:r w:rsidRPr="1CD888C4">
        <w:rPr>
          <w:rFonts w:cs="Arial"/>
        </w:rPr>
        <w:t>Nat Immunol</w:t>
      </w:r>
      <w:r w:rsidRPr="1CD888C4">
        <w:rPr>
          <w:rFonts w:cs="Arial"/>
          <w:lang w:val="en"/>
        </w:rPr>
        <w:t xml:space="preserve">. 2018 Jun 20. </w:t>
      </w:r>
      <w:proofErr w:type="spellStart"/>
      <w:r w:rsidRPr="1CD888C4">
        <w:rPr>
          <w:rFonts w:cs="Arial"/>
          <w:lang w:val="en"/>
        </w:rPr>
        <w:t>doi</w:t>
      </w:r>
      <w:proofErr w:type="spellEnd"/>
      <w:r w:rsidRPr="1CD888C4">
        <w:rPr>
          <w:rFonts w:cs="Arial"/>
          <w:lang w:val="en"/>
        </w:rPr>
        <w:t>: 10.1038/s41590-018-0120-4. PMID: 29925983</w:t>
      </w:r>
    </w:p>
    <w:p w14:paraId="7742E980" w14:textId="13913F0E" w:rsidR="008D293A" w:rsidRPr="00400220" w:rsidRDefault="1CD888C4" w:rsidP="1CD888C4">
      <w:pPr>
        <w:spacing w:after="120" w:line="240" w:lineRule="exact"/>
        <w:ind w:left="720" w:hanging="720"/>
        <w:rPr>
          <w:rFonts w:cs="Arial"/>
        </w:rPr>
      </w:pPr>
      <w:r w:rsidRPr="1CD888C4">
        <w:rPr>
          <w:rFonts w:cs="Arial"/>
        </w:rPr>
        <w:t xml:space="preserve">110. </w:t>
      </w:r>
      <w:r w:rsidR="00A4555E">
        <w:rPr>
          <w:rFonts w:cs="Arial"/>
        </w:rPr>
        <w:tab/>
      </w:r>
      <w:r w:rsidRPr="1CD888C4">
        <w:rPr>
          <w:rFonts w:cs="Arial"/>
        </w:rPr>
        <w:t xml:space="preserve">Pappalardo JL, Hafler DA. Multiple sclerosis enters a grey area. </w:t>
      </w:r>
      <w:r w:rsidRPr="1CD888C4">
        <w:rPr>
          <w:rFonts w:cs="Arial"/>
          <w:i/>
          <w:iCs/>
        </w:rPr>
        <w:t xml:space="preserve"> Nature.</w:t>
      </w:r>
      <w:r w:rsidRPr="1CD888C4">
        <w:rPr>
          <w:rFonts w:cs="Arial"/>
        </w:rPr>
        <w:t xml:space="preserve"> 2019 Feb;566(7745):465-466. </w:t>
      </w:r>
      <w:proofErr w:type="spellStart"/>
      <w:r w:rsidRPr="1CD888C4">
        <w:rPr>
          <w:rFonts w:cs="Arial"/>
        </w:rPr>
        <w:t>doi</w:t>
      </w:r>
      <w:proofErr w:type="spellEnd"/>
      <w:r w:rsidRPr="1CD888C4">
        <w:rPr>
          <w:rFonts w:cs="Arial"/>
        </w:rPr>
        <w:t>: 10.1038/d41586-019-00563-6.  PMID:30809050</w:t>
      </w:r>
    </w:p>
    <w:p w14:paraId="1280C9BF" w14:textId="462CB063" w:rsidR="008D293A" w:rsidRPr="00400220" w:rsidRDefault="1CD888C4" w:rsidP="1CD888C4">
      <w:pPr>
        <w:spacing w:after="120" w:line="240" w:lineRule="exact"/>
        <w:ind w:left="720" w:hanging="720"/>
        <w:rPr>
          <w:rFonts w:cs="Arial"/>
        </w:rPr>
      </w:pPr>
      <w:r w:rsidRPr="1CD888C4">
        <w:rPr>
          <w:rFonts w:cs="Arial"/>
        </w:rPr>
        <w:t>11</w:t>
      </w:r>
      <w:r w:rsidR="00A4555E">
        <w:rPr>
          <w:rFonts w:cs="Arial"/>
        </w:rPr>
        <w:t>1</w:t>
      </w:r>
      <w:r w:rsidRPr="1CD888C4">
        <w:rPr>
          <w:rFonts w:cs="Arial"/>
        </w:rPr>
        <w:t xml:space="preserve">. </w:t>
      </w:r>
      <w:r w:rsidR="00A4555E">
        <w:rPr>
          <w:rFonts w:cs="Arial"/>
        </w:rPr>
        <w:tab/>
      </w:r>
      <w:r w:rsidRPr="1CD888C4">
        <w:rPr>
          <w:rFonts w:cs="Arial"/>
        </w:rPr>
        <w:t xml:space="preserve">Hulsen T, </w:t>
      </w:r>
      <w:proofErr w:type="spellStart"/>
      <w:r w:rsidRPr="1CD888C4">
        <w:rPr>
          <w:rFonts w:cs="Arial"/>
        </w:rPr>
        <w:t>Jamuar</w:t>
      </w:r>
      <w:proofErr w:type="spellEnd"/>
      <w:r w:rsidRPr="1CD888C4">
        <w:rPr>
          <w:rFonts w:cs="Arial"/>
        </w:rPr>
        <w:t xml:space="preserve"> SS, Moody AR, Karnes JH, Varga O, Hedensted S, </w:t>
      </w:r>
      <w:proofErr w:type="spellStart"/>
      <w:r w:rsidRPr="1CD888C4">
        <w:rPr>
          <w:rFonts w:cs="Arial"/>
        </w:rPr>
        <w:t>Spreafico</w:t>
      </w:r>
      <w:proofErr w:type="spellEnd"/>
      <w:r w:rsidRPr="1CD888C4">
        <w:rPr>
          <w:rFonts w:cs="Arial"/>
        </w:rPr>
        <w:t xml:space="preserve"> R, Hafler DA, McKinney EF. From Big Data to Precision Medicine.  Front Med (Lausanne). 2019 Mar </w:t>
      </w:r>
      <w:proofErr w:type="gramStart"/>
      <w:r w:rsidRPr="1CD888C4">
        <w:rPr>
          <w:rFonts w:cs="Arial"/>
        </w:rPr>
        <w:t>1;6:34</w:t>
      </w:r>
      <w:proofErr w:type="gramEnd"/>
      <w:r w:rsidRPr="1CD888C4">
        <w:rPr>
          <w:rFonts w:cs="Arial"/>
        </w:rPr>
        <w:t xml:space="preserve">. </w:t>
      </w:r>
      <w:proofErr w:type="spellStart"/>
      <w:r w:rsidRPr="1CD888C4">
        <w:rPr>
          <w:rFonts w:cs="Arial"/>
        </w:rPr>
        <w:t>doi</w:t>
      </w:r>
      <w:proofErr w:type="spellEnd"/>
      <w:r w:rsidRPr="1CD888C4">
        <w:rPr>
          <w:rFonts w:cs="Arial"/>
        </w:rPr>
        <w:t xml:space="preserve">: 10.3389/fmed.2019.00034. </w:t>
      </w:r>
      <w:proofErr w:type="spellStart"/>
      <w:r w:rsidRPr="1CD888C4">
        <w:rPr>
          <w:rFonts w:cs="Arial"/>
        </w:rPr>
        <w:t>eCollection</w:t>
      </w:r>
      <w:proofErr w:type="spellEnd"/>
      <w:r w:rsidRPr="1CD888C4">
        <w:rPr>
          <w:rFonts w:cs="Arial"/>
        </w:rPr>
        <w:t xml:space="preserve"> 2019. PMID:30881956</w:t>
      </w:r>
    </w:p>
    <w:p w14:paraId="7623B1CC" w14:textId="128C4C9F" w:rsidR="00FB0B88" w:rsidRDefault="001D47B5" w:rsidP="00A4555E">
      <w:pPr>
        <w:spacing w:after="120" w:line="240" w:lineRule="exact"/>
        <w:ind w:left="720" w:hanging="720"/>
        <w:rPr>
          <w:rFonts w:eastAsia="Arial" w:cs="Arial"/>
          <w:szCs w:val="22"/>
          <w:lang w:val="en"/>
        </w:rPr>
      </w:pPr>
      <w:r>
        <w:rPr>
          <w:rFonts w:cs="Arial"/>
        </w:rPr>
        <w:t>11</w:t>
      </w:r>
      <w:r w:rsidR="00A4555E">
        <w:rPr>
          <w:rFonts w:cs="Arial"/>
        </w:rPr>
        <w:t>2</w:t>
      </w:r>
      <w:r w:rsidRPr="1CD888C4">
        <w:rPr>
          <w:rFonts w:cs="Arial"/>
        </w:rPr>
        <w:t xml:space="preserve">. </w:t>
      </w:r>
      <w:r w:rsidR="00A4555E">
        <w:rPr>
          <w:rFonts w:cs="Arial"/>
        </w:rPr>
        <w:tab/>
      </w:r>
      <w:r w:rsidRPr="1CD888C4">
        <w:rPr>
          <w:rFonts w:eastAsia="Arial" w:cs="Arial"/>
          <w:szCs w:val="22"/>
          <w:lang w:val="en"/>
        </w:rPr>
        <w:t xml:space="preserve">Longbrake EE, Hafler DA. Siponimod Chips Away at Progressive MS. </w:t>
      </w:r>
      <w:r w:rsidRPr="00FB0B88">
        <w:rPr>
          <w:rFonts w:eastAsia="Arial" w:cs="Arial"/>
          <w:i/>
          <w:szCs w:val="22"/>
          <w:lang w:val="en"/>
        </w:rPr>
        <w:t>Cell</w:t>
      </w:r>
      <w:r w:rsidRPr="1CD888C4">
        <w:rPr>
          <w:rFonts w:eastAsia="Arial" w:cs="Arial"/>
          <w:szCs w:val="22"/>
          <w:lang w:val="en"/>
        </w:rPr>
        <w:t>. 2019</w:t>
      </w:r>
      <w:r w:rsidR="004D0D71">
        <w:rPr>
          <w:rFonts w:eastAsia="Arial" w:cs="Arial"/>
          <w:szCs w:val="22"/>
          <w:lang w:val="en"/>
        </w:rPr>
        <w:t xml:space="preserve"> </w:t>
      </w:r>
      <w:r w:rsidRPr="1CD888C4">
        <w:rPr>
          <w:rFonts w:eastAsia="Arial" w:cs="Arial"/>
          <w:szCs w:val="22"/>
          <w:lang w:val="en"/>
        </w:rPr>
        <w:t xml:space="preserve">Dec 12;179(7):1440. </w:t>
      </w:r>
      <w:proofErr w:type="spellStart"/>
      <w:r w:rsidRPr="1CD888C4">
        <w:rPr>
          <w:rFonts w:eastAsia="Arial" w:cs="Arial"/>
          <w:szCs w:val="22"/>
          <w:lang w:val="en"/>
        </w:rPr>
        <w:t>doi</w:t>
      </w:r>
      <w:proofErr w:type="spellEnd"/>
      <w:r w:rsidRPr="1CD888C4">
        <w:rPr>
          <w:rFonts w:eastAsia="Arial" w:cs="Arial"/>
          <w:szCs w:val="22"/>
          <w:lang w:val="en"/>
        </w:rPr>
        <w:t xml:space="preserve">: 10.1016/j.cell.2019.11.034. </w:t>
      </w:r>
      <w:proofErr w:type="spellStart"/>
      <w:r w:rsidRPr="1CD888C4">
        <w:rPr>
          <w:rFonts w:eastAsia="Arial" w:cs="Arial"/>
          <w:szCs w:val="22"/>
          <w:lang w:val="en"/>
        </w:rPr>
        <w:t>Epub</w:t>
      </w:r>
      <w:proofErr w:type="spellEnd"/>
      <w:r w:rsidRPr="1CD888C4">
        <w:rPr>
          <w:rFonts w:eastAsia="Arial" w:cs="Arial"/>
          <w:szCs w:val="22"/>
          <w:lang w:val="en"/>
        </w:rPr>
        <w:t xml:space="preserve"> 2019 Dec 12. </w:t>
      </w:r>
      <w:proofErr w:type="spellStart"/>
      <w:r w:rsidRPr="1CD888C4">
        <w:rPr>
          <w:rFonts w:eastAsia="Arial" w:cs="Arial"/>
          <w:szCs w:val="22"/>
          <w:lang w:val="en"/>
        </w:rPr>
        <w:t>PubMedPMID</w:t>
      </w:r>
      <w:proofErr w:type="spellEnd"/>
      <w:r w:rsidRPr="1CD888C4">
        <w:rPr>
          <w:rFonts w:eastAsia="Arial" w:cs="Arial"/>
          <w:szCs w:val="22"/>
          <w:lang w:val="en"/>
        </w:rPr>
        <w:t>: 31951523.</w:t>
      </w:r>
    </w:p>
    <w:p w14:paraId="50458E1E" w14:textId="67F70907" w:rsidR="0062612A" w:rsidRDefault="0062612A" w:rsidP="0062612A">
      <w:pPr>
        <w:spacing w:after="120" w:line="240" w:lineRule="exact"/>
        <w:ind w:left="720" w:hanging="720"/>
        <w:rPr>
          <w:rFonts w:cs="Arial"/>
          <w:color w:val="000000" w:themeColor="text1"/>
          <w:szCs w:val="22"/>
        </w:rPr>
      </w:pPr>
      <w:r>
        <w:rPr>
          <w:rFonts w:eastAsia="Arial" w:cs="Arial"/>
          <w:szCs w:val="22"/>
          <w:lang w:val="en"/>
        </w:rPr>
        <w:t>113.</w:t>
      </w:r>
      <w:r>
        <w:rPr>
          <w:rFonts w:eastAsia="Arial" w:cs="Arial"/>
          <w:szCs w:val="22"/>
          <w:lang w:val="en"/>
        </w:rPr>
        <w:tab/>
      </w:r>
      <w:r w:rsidRPr="008508E9">
        <w:rPr>
          <w:rFonts w:cs="Arial"/>
          <w:color w:val="000000" w:themeColor="text1"/>
          <w:szCs w:val="22"/>
        </w:rPr>
        <w:t>Lincoln MR, Axisa PP, Hafler DA.</w:t>
      </w:r>
      <w:r>
        <w:rPr>
          <w:rFonts w:cs="Arial"/>
          <w:color w:val="000000" w:themeColor="text1"/>
          <w:szCs w:val="22"/>
        </w:rPr>
        <w:t xml:space="preserve"> </w:t>
      </w:r>
      <w:hyperlink r:id="rId85" w:tooltip="Original URL:&#10;https://pubmed.ncbi.nlm.nih.gov/32977183/&#10;&#10;Click to follow link." w:history="1">
        <w:r w:rsidRPr="008508E9">
          <w:rPr>
            <w:rFonts w:cs="Arial"/>
            <w:color w:val="000000" w:themeColor="text1"/>
            <w:szCs w:val="22"/>
          </w:rPr>
          <w:t>Epigenetic fine-mapping: identification of causal mechanisms for autoimmunity. </w:t>
        </w:r>
      </w:hyperlink>
      <w:r w:rsidRPr="008508E9">
        <w:rPr>
          <w:rFonts w:cs="Arial"/>
          <w:color w:val="000000" w:themeColor="text1"/>
          <w:szCs w:val="22"/>
        </w:rPr>
        <w:t xml:space="preserve">Curr </w:t>
      </w:r>
      <w:proofErr w:type="spellStart"/>
      <w:r w:rsidRPr="008508E9">
        <w:rPr>
          <w:rFonts w:cs="Arial"/>
          <w:color w:val="000000" w:themeColor="text1"/>
          <w:szCs w:val="22"/>
        </w:rPr>
        <w:t>Opin</w:t>
      </w:r>
      <w:proofErr w:type="spellEnd"/>
      <w:r w:rsidRPr="008508E9">
        <w:rPr>
          <w:rFonts w:cs="Arial"/>
          <w:color w:val="000000" w:themeColor="text1"/>
          <w:szCs w:val="22"/>
        </w:rPr>
        <w:t xml:space="preserve"> Immunol. 2020 </w:t>
      </w:r>
      <w:proofErr w:type="gramStart"/>
      <w:r w:rsidRPr="008508E9">
        <w:rPr>
          <w:rFonts w:cs="Arial"/>
          <w:color w:val="000000" w:themeColor="text1"/>
          <w:szCs w:val="22"/>
        </w:rPr>
        <w:t>Dec;67:50</w:t>
      </w:r>
      <w:proofErr w:type="gramEnd"/>
      <w:r w:rsidRPr="008508E9">
        <w:rPr>
          <w:rFonts w:cs="Arial"/>
          <w:color w:val="000000" w:themeColor="text1"/>
          <w:szCs w:val="22"/>
        </w:rPr>
        <w:t xml:space="preserve">-56. </w:t>
      </w:r>
      <w:proofErr w:type="spellStart"/>
      <w:r w:rsidRPr="008508E9">
        <w:rPr>
          <w:rFonts w:cs="Arial"/>
          <w:color w:val="000000" w:themeColor="text1"/>
          <w:szCs w:val="22"/>
        </w:rPr>
        <w:t>doi</w:t>
      </w:r>
      <w:proofErr w:type="spellEnd"/>
      <w:r w:rsidRPr="008508E9">
        <w:rPr>
          <w:rFonts w:cs="Arial"/>
          <w:color w:val="000000" w:themeColor="text1"/>
          <w:szCs w:val="22"/>
        </w:rPr>
        <w:t xml:space="preserve">: 10.1016/j.coi.2020.09.002. </w:t>
      </w:r>
      <w:proofErr w:type="spellStart"/>
      <w:r w:rsidRPr="008508E9">
        <w:rPr>
          <w:rFonts w:cs="Arial"/>
          <w:color w:val="000000" w:themeColor="text1"/>
          <w:szCs w:val="22"/>
        </w:rPr>
        <w:t>Epub</w:t>
      </w:r>
      <w:proofErr w:type="spellEnd"/>
      <w:r w:rsidRPr="008508E9">
        <w:rPr>
          <w:rFonts w:cs="Arial"/>
          <w:color w:val="000000" w:themeColor="text1"/>
          <w:szCs w:val="22"/>
        </w:rPr>
        <w:t xml:space="preserve"> 2020 Sep 23.</w:t>
      </w:r>
      <w:r>
        <w:rPr>
          <w:rFonts w:cs="Arial"/>
          <w:color w:val="000000" w:themeColor="text1"/>
          <w:szCs w:val="22"/>
        </w:rPr>
        <w:t xml:space="preserve"> </w:t>
      </w:r>
      <w:r w:rsidRPr="008508E9">
        <w:rPr>
          <w:rFonts w:cs="Arial"/>
          <w:color w:val="000000" w:themeColor="text1"/>
          <w:szCs w:val="22"/>
        </w:rPr>
        <w:t>PMID: 32977183</w:t>
      </w:r>
    </w:p>
    <w:p w14:paraId="4C87B49C" w14:textId="3F24CF64" w:rsidR="00225007" w:rsidRDefault="00225007" w:rsidP="00225007">
      <w:pPr>
        <w:spacing w:after="120" w:line="240" w:lineRule="exact"/>
        <w:ind w:left="720" w:hanging="720"/>
      </w:pPr>
      <w:r>
        <w:t>114.</w:t>
      </w:r>
      <w:r>
        <w:tab/>
      </w:r>
      <w:r w:rsidRPr="009413BB">
        <w:t xml:space="preserve">Pauken KE, Lagattuta KA, Lu BY, Lucca LE, Daud AI, Hafler DA, Kluger HM, Raychaudhuri S, Sharpe AH. </w:t>
      </w:r>
      <w:r w:rsidRPr="00ED48B1">
        <w:t>TCR-sequencing in cancer and autoimmunity: barcodes and beyond.</w:t>
      </w:r>
      <w:r>
        <w:t xml:space="preserve"> </w:t>
      </w:r>
      <w:r w:rsidRPr="009413BB">
        <w:t xml:space="preserve">Trends Immunol. 2022 Jan </w:t>
      </w:r>
      <w:proofErr w:type="gramStart"/>
      <w:r w:rsidRPr="009413BB">
        <w:t>25:S</w:t>
      </w:r>
      <w:proofErr w:type="gramEnd"/>
      <w:r w:rsidRPr="009413BB">
        <w:t xml:space="preserve">1471-4906(22)00002-3. </w:t>
      </w:r>
      <w:proofErr w:type="spellStart"/>
      <w:r w:rsidRPr="009413BB">
        <w:t>doi</w:t>
      </w:r>
      <w:proofErr w:type="spellEnd"/>
      <w:r w:rsidRPr="009413BB">
        <w:t>: 10.1016/j.it.2022.01.002. Online ahead of print.</w:t>
      </w:r>
      <w:r>
        <w:t xml:space="preserve"> </w:t>
      </w:r>
      <w:r w:rsidRPr="009413BB">
        <w:t>PMID: 35090787 Review.</w:t>
      </w:r>
    </w:p>
    <w:p w14:paraId="0BB0104D" w14:textId="3528AC0E" w:rsidR="00ED48B1" w:rsidRDefault="00ED48B1" w:rsidP="00225007">
      <w:pPr>
        <w:spacing w:after="120" w:line="240" w:lineRule="exact"/>
        <w:ind w:left="720" w:hanging="720"/>
        <w:rPr>
          <w:rFonts w:cs="Arial"/>
          <w:color w:val="000000" w:themeColor="text1"/>
          <w:szCs w:val="22"/>
        </w:rPr>
      </w:pPr>
      <w:r>
        <w:rPr>
          <w:rFonts w:cs="Arial"/>
          <w:color w:val="000000" w:themeColor="text1"/>
          <w:szCs w:val="22"/>
        </w:rPr>
        <w:t>115.</w:t>
      </w:r>
      <w:r>
        <w:rPr>
          <w:rFonts w:cs="Arial"/>
          <w:color w:val="000000" w:themeColor="text1"/>
          <w:szCs w:val="22"/>
        </w:rPr>
        <w:tab/>
      </w:r>
      <w:r w:rsidRPr="00805914">
        <w:rPr>
          <w:rFonts w:cs="Arial"/>
          <w:color w:val="000000" w:themeColor="text1"/>
          <w:szCs w:val="22"/>
        </w:rPr>
        <w:t>Longbrake EE, Hafler DA.</w:t>
      </w:r>
      <w:r w:rsidRPr="00805914">
        <w:rPr>
          <w:rFonts w:cs="Arial"/>
          <w:color w:val="000000" w:themeColor="text1"/>
          <w:szCs w:val="22"/>
          <w:vertAlign w:val="superscript"/>
        </w:rPr>
        <w:t xml:space="preserve"> 23</w:t>
      </w:r>
      <w:r w:rsidRPr="00805914">
        <w:rPr>
          <w:rFonts w:cs="Arial"/>
          <w:color w:val="000000" w:themeColor="text1"/>
          <w:szCs w:val="22"/>
        </w:rPr>
        <w:t xml:space="preserve">Na imaging: Worth its salt for understanding multiple sclerosis. Proc Natl </w:t>
      </w:r>
      <w:proofErr w:type="spellStart"/>
      <w:r w:rsidRPr="00805914">
        <w:rPr>
          <w:rFonts w:cs="Arial"/>
          <w:color w:val="000000" w:themeColor="text1"/>
          <w:szCs w:val="22"/>
        </w:rPr>
        <w:t>Acad</w:t>
      </w:r>
      <w:proofErr w:type="spellEnd"/>
      <w:r w:rsidRPr="00805914">
        <w:rPr>
          <w:rFonts w:cs="Arial"/>
          <w:color w:val="000000" w:themeColor="text1"/>
          <w:szCs w:val="22"/>
        </w:rPr>
        <w:t xml:space="preserve"> Sci U S A. 2021 Aug 17;118(33</w:t>
      </w:r>
      <w:proofErr w:type="gramStart"/>
      <w:r w:rsidRPr="00805914">
        <w:rPr>
          <w:rFonts w:cs="Arial"/>
          <w:color w:val="000000" w:themeColor="text1"/>
          <w:szCs w:val="22"/>
        </w:rPr>
        <w:t>):e</w:t>
      </w:r>
      <w:proofErr w:type="gramEnd"/>
      <w:r w:rsidRPr="00805914">
        <w:rPr>
          <w:rFonts w:cs="Arial"/>
          <w:color w:val="000000" w:themeColor="text1"/>
          <w:szCs w:val="22"/>
        </w:rPr>
        <w:t xml:space="preserve">2110799118. </w:t>
      </w:r>
      <w:proofErr w:type="spellStart"/>
      <w:r w:rsidRPr="00805914">
        <w:rPr>
          <w:rFonts w:cs="Arial"/>
          <w:color w:val="000000" w:themeColor="text1"/>
          <w:szCs w:val="22"/>
        </w:rPr>
        <w:t>doi</w:t>
      </w:r>
      <w:proofErr w:type="spellEnd"/>
      <w:r w:rsidRPr="00805914">
        <w:rPr>
          <w:rFonts w:cs="Arial"/>
          <w:color w:val="000000" w:themeColor="text1"/>
          <w:szCs w:val="22"/>
        </w:rPr>
        <w:t>: 10.1073/pnas.2110799118.</w:t>
      </w:r>
      <w:r>
        <w:rPr>
          <w:rFonts w:cs="Arial"/>
          <w:color w:val="000000" w:themeColor="text1"/>
          <w:szCs w:val="22"/>
        </w:rPr>
        <w:t xml:space="preserve"> </w:t>
      </w:r>
      <w:r w:rsidRPr="00805914">
        <w:rPr>
          <w:rFonts w:cs="Arial"/>
          <w:color w:val="000000" w:themeColor="text1"/>
          <w:szCs w:val="22"/>
        </w:rPr>
        <w:t>PMID: 34376559.</w:t>
      </w:r>
    </w:p>
    <w:p w14:paraId="227AC65F" w14:textId="1491A2BD" w:rsidR="00225007" w:rsidRDefault="00225007" w:rsidP="00225007">
      <w:pPr>
        <w:spacing w:after="120" w:line="240" w:lineRule="exact"/>
        <w:ind w:left="720" w:hanging="720"/>
      </w:pPr>
      <w:r>
        <w:lastRenderedPageBreak/>
        <w:t>11</w:t>
      </w:r>
      <w:r w:rsidR="006C601B">
        <w:t>6</w:t>
      </w:r>
      <w:r>
        <w:t>.</w:t>
      </w:r>
      <w:r>
        <w:tab/>
      </w:r>
      <w:r w:rsidRPr="009413BB">
        <w:t xml:space="preserve">Kuchroo JR, Hafler DA, Sharpe AH, Lucca LE. </w:t>
      </w:r>
      <w:r w:rsidRPr="00ED48B1">
        <w:t>The double-edged sword: Harnessing PD-1 blockade in tumor and autoimmunity.</w:t>
      </w:r>
      <w:r w:rsidR="00ED48B1">
        <w:rPr>
          <w:rStyle w:val="Hyperlink"/>
        </w:rPr>
        <w:t xml:space="preserve"> </w:t>
      </w:r>
      <w:r w:rsidRPr="009413BB">
        <w:t>Sci Immunol. 2021 Nov 5;6(65</w:t>
      </w:r>
      <w:proofErr w:type="gramStart"/>
      <w:r w:rsidRPr="009413BB">
        <w:t>):eabf</w:t>
      </w:r>
      <w:proofErr w:type="gramEnd"/>
      <w:r w:rsidRPr="009413BB">
        <w:t xml:space="preserve">4034. </w:t>
      </w:r>
      <w:proofErr w:type="spellStart"/>
      <w:r w:rsidRPr="009413BB">
        <w:t>doi</w:t>
      </w:r>
      <w:proofErr w:type="spellEnd"/>
      <w:r w:rsidRPr="009413BB">
        <w:t xml:space="preserve">: 10.1126/sciimmunol.abf4034. </w:t>
      </w:r>
      <w:proofErr w:type="spellStart"/>
      <w:r w:rsidRPr="009413BB">
        <w:t>Epub</w:t>
      </w:r>
      <w:proofErr w:type="spellEnd"/>
      <w:r w:rsidRPr="009413BB">
        <w:t xml:space="preserve"> 2021 Nov </w:t>
      </w:r>
      <w:proofErr w:type="gramStart"/>
      <w:r w:rsidRPr="009413BB">
        <w:t>5.PMID</w:t>
      </w:r>
      <w:proofErr w:type="gramEnd"/>
      <w:r w:rsidRPr="009413BB">
        <w:t>: 34739340</w:t>
      </w:r>
    </w:p>
    <w:p w14:paraId="1A1721A5" w14:textId="2C2DED46" w:rsidR="00854BE8" w:rsidRDefault="00854BE8" w:rsidP="00854BE8">
      <w:pPr>
        <w:spacing w:after="120" w:line="240" w:lineRule="exact"/>
        <w:ind w:left="720" w:hanging="720"/>
        <w:rPr>
          <w:rFonts w:cs="Arial"/>
          <w:color w:val="000000" w:themeColor="text1"/>
          <w:szCs w:val="22"/>
        </w:rPr>
      </w:pPr>
      <w:r>
        <w:rPr>
          <w:rFonts w:cs="Arial"/>
          <w:color w:val="212121"/>
          <w:szCs w:val="22"/>
          <w:shd w:val="clear" w:color="auto" w:fill="FFFFFF"/>
        </w:rPr>
        <w:t>117.</w:t>
      </w:r>
      <w:r>
        <w:rPr>
          <w:rFonts w:cs="Arial"/>
          <w:color w:val="212121"/>
          <w:szCs w:val="22"/>
          <w:shd w:val="clear" w:color="auto" w:fill="FFFFFF"/>
        </w:rPr>
        <w:tab/>
      </w:r>
      <w:r w:rsidRPr="00BA38C7">
        <w:rPr>
          <w:rFonts w:cs="Arial"/>
          <w:color w:val="212121"/>
          <w:szCs w:val="22"/>
          <w:shd w:val="clear" w:color="auto" w:fill="FFFFFF"/>
        </w:rPr>
        <w:t xml:space="preserve">Yoshida TM, Wang A, Hafler DA. Basic principles of neuroimmunology. Semin </w:t>
      </w:r>
      <w:proofErr w:type="spellStart"/>
      <w:r w:rsidRPr="00BA38C7">
        <w:rPr>
          <w:rFonts w:cs="Arial"/>
          <w:color w:val="212121"/>
          <w:szCs w:val="22"/>
          <w:shd w:val="clear" w:color="auto" w:fill="FFFFFF"/>
        </w:rPr>
        <w:t>Immunopathol</w:t>
      </w:r>
      <w:proofErr w:type="spellEnd"/>
      <w:r w:rsidRPr="00BA38C7">
        <w:rPr>
          <w:rFonts w:cs="Arial"/>
          <w:color w:val="212121"/>
          <w:szCs w:val="22"/>
          <w:shd w:val="clear" w:color="auto" w:fill="FFFFFF"/>
        </w:rPr>
        <w:t xml:space="preserve">. 2022 Sep;44(5):685-695. </w:t>
      </w:r>
      <w:proofErr w:type="spellStart"/>
      <w:r w:rsidRPr="00BA38C7">
        <w:rPr>
          <w:rFonts w:cs="Arial"/>
          <w:color w:val="212121"/>
          <w:szCs w:val="22"/>
          <w:shd w:val="clear" w:color="auto" w:fill="FFFFFF"/>
        </w:rPr>
        <w:t>doi</w:t>
      </w:r>
      <w:proofErr w:type="spellEnd"/>
      <w:r w:rsidRPr="00BA38C7">
        <w:rPr>
          <w:rFonts w:cs="Arial"/>
          <w:color w:val="212121"/>
          <w:szCs w:val="22"/>
          <w:shd w:val="clear" w:color="auto" w:fill="FFFFFF"/>
        </w:rPr>
        <w:t xml:space="preserve">: 10.1007/s00281-022-00951-7. </w:t>
      </w:r>
      <w:proofErr w:type="spellStart"/>
      <w:r w:rsidRPr="00BA38C7">
        <w:rPr>
          <w:rFonts w:cs="Arial"/>
          <w:color w:val="212121"/>
          <w:szCs w:val="22"/>
          <w:shd w:val="clear" w:color="auto" w:fill="FFFFFF"/>
        </w:rPr>
        <w:t>Epub</w:t>
      </w:r>
      <w:proofErr w:type="spellEnd"/>
      <w:r w:rsidRPr="00BA38C7">
        <w:rPr>
          <w:rFonts w:cs="Arial"/>
          <w:color w:val="212121"/>
          <w:szCs w:val="22"/>
          <w:shd w:val="clear" w:color="auto" w:fill="FFFFFF"/>
        </w:rPr>
        <w:t xml:space="preserve"> 2022 Jun 22. PMID: 35732977.</w:t>
      </w:r>
    </w:p>
    <w:p w14:paraId="047286E5" w14:textId="74398CC3" w:rsidR="00854BE8" w:rsidRDefault="00854BE8" w:rsidP="00854BE8">
      <w:pPr>
        <w:spacing w:after="120" w:line="240" w:lineRule="exact"/>
        <w:ind w:left="720" w:hanging="720"/>
        <w:rPr>
          <w:rFonts w:cs="Arial"/>
          <w:color w:val="212121"/>
          <w:szCs w:val="22"/>
          <w:shd w:val="clear" w:color="auto" w:fill="FFFFFF"/>
        </w:rPr>
      </w:pPr>
      <w:r>
        <w:rPr>
          <w:rFonts w:cs="Arial"/>
          <w:color w:val="212121"/>
          <w:szCs w:val="22"/>
          <w:shd w:val="clear" w:color="auto" w:fill="FFFFFF"/>
        </w:rPr>
        <w:t>118.</w:t>
      </w:r>
      <w:r>
        <w:rPr>
          <w:rFonts w:cs="Arial"/>
          <w:color w:val="212121"/>
          <w:szCs w:val="22"/>
          <w:shd w:val="clear" w:color="auto" w:fill="FFFFFF"/>
        </w:rPr>
        <w:tab/>
      </w:r>
      <w:r w:rsidRPr="00BA38C7">
        <w:rPr>
          <w:rFonts w:cs="Arial"/>
          <w:color w:val="212121"/>
          <w:szCs w:val="22"/>
          <w:shd w:val="clear" w:color="auto" w:fill="FFFFFF"/>
        </w:rPr>
        <w:t xml:space="preserve">Pompura SL, Hafler DA, Dominguez-Villar M. Fatty Acid Metabolism and T Cells in Multiple Sclerosis. Front Immunol. 2022 May </w:t>
      </w:r>
      <w:proofErr w:type="gramStart"/>
      <w:r w:rsidRPr="00BA38C7">
        <w:rPr>
          <w:rFonts w:cs="Arial"/>
          <w:color w:val="212121"/>
          <w:szCs w:val="22"/>
          <w:shd w:val="clear" w:color="auto" w:fill="FFFFFF"/>
        </w:rPr>
        <w:t>4;13:869197</w:t>
      </w:r>
      <w:proofErr w:type="gramEnd"/>
      <w:r w:rsidRPr="00BA38C7">
        <w:rPr>
          <w:rFonts w:cs="Arial"/>
          <w:color w:val="212121"/>
          <w:szCs w:val="22"/>
          <w:shd w:val="clear" w:color="auto" w:fill="FFFFFF"/>
        </w:rPr>
        <w:t xml:space="preserve">. </w:t>
      </w:r>
      <w:proofErr w:type="spellStart"/>
      <w:r w:rsidRPr="00BA38C7">
        <w:rPr>
          <w:rFonts w:cs="Arial"/>
          <w:color w:val="212121"/>
          <w:szCs w:val="22"/>
          <w:shd w:val="clear" w:color="auto" w:fill="FFFFFF"/>
        </w:rPr>
        <w:t>doi</w:t>
      </w:r>
      <w:proofErr w:type="spellEnd"/>
      <w:r w:rsidRPr="00BA38C7">
        <w:rPr>
          <w:rFonts w:cs="Arial"/>
          <w:color w:val="212121"/>
          <w:szCs w:val="22"/>
          <w:shd w:val="clear" w:color="auto" w:fill="FFFFFF"/>
        </w:rPr>
        <w:t>: 10.3389/fimmu.2022.869197. PMID: 35603182; PMCID: PMC9116144</w:t>
      </w:r>
    </w:p>
    <w:p w14:paraId="4225B3FC" w14:textId="3255F5CE" w:rsidR="0019151D" w:rsidRPr="004D0D71" w:rsidRDefault="0019151D" w:rsidP="0019151D">
      <w:pPr>
        <w:spacing w:after="120" w:line="240" w:lineRule="exact"/>
        <w:ind w:left="720" w:hanging="720"/>
        <w:rPr>
          <w:rFonts w:cs="Arial"/>
          <w:color w:val="000000" w:themeColor="text1"/>
          <w:szCs w:val="22"/>
          <w:shd w:val="clear" w:color="auto" w:fill="FFFFFF"/>
        </w:rPr>
      </w:pPr>
      <w:r>
        <w:rPr>
          <w:rFonts w:cs="Arial"/>
          <w:color w:val="212121"/>
          <w:szCs w:val="22"/>
          <w:shd w:val="clear" w:color="auto" w:fill="FFFFFF"/>
        </w:rPr>
        <w:t>119.</w:t>
      </w:r>
      <w:r>
        <w:rPr>
          <w:rFonts w:cs="Arial"/>
          <w:color w:val="212121"/>
          <w:szCs w:val="22"/>
          <w:shd w:val="clear" w:color="auto" w:fill="FFFFFF"/>
        </w:rPr>
        <w:tab/>
      </w:r>
      <w:r w:rsidRPr="00BA38C7">
        <w:rPr>
          <w:rFonts w:cs="Arial"/>
          <w:color w:val="212121"/>
          <w:szCs w:val="22"/>
          <w:shd w:val="clear" w:color="auto" w:fill="FFFFFF"/>
        </w:rPr>
        <w:t xml:space="preserve">Hafler DA, Sansing LH. Neuroimmune interactions in health and disease. </w:t>
      </w:r>
      <w:r w:rsidRPr="00C65A1D">
        <w:rPr>
          <w:rFonts w:cs="Arial"/>
          <w:i/>
          <w:iCs/>
          <w:color w:val="212121"/>
          <w:szCs w:val="22"/>
          <w:shd w:val="clear" w:color="auto" w:fill="FFFFFF"/>
        </w:rPr>
        <w:t xml:space="preserve">Semin </w:t>
      </w:r>
      <w:proofErr w:type="spellStart"/>
      <w:r w:rsidRPr="00C65A1D">
        <w:rPr>
          <w:rFonts w:cs="Arial"/>
          <w:i/>
          <w:iCs/>
          <w:color w:val="212121"/>
          <w:szCs w:val="22"/>
          <w:shd w:val="clear" w:color="auto" w:fill="FFFFFF"/>
        </w:rPr>
        <w:t>Immunopathol</w:t>
      </w:r>
      <w:proofErr w:type="spellEnd"/>
      <w:r w:rsidRPr="00BA38C7">
        <w:rPr>
          <w:rFonts w:cs="Arial"/>
          <w:color w:val="212121"/>
          <w:szCs w:val="22"/>
          <w:shd w:val="clear" w:color="auto" w:fill="FFFFFF"/>
        </w:rPr>
        <w:t xml:space="preserve">. 2022 Sep;44(5):565-567. </w:t>
      </w:r>
      <w:proofErr w:type="spellStart"/>
      <w:r w:rsidRPr="00BA38C7">
        <w:rPr>
          <w:rFonts w:cs="Arial"/>
          <w:color w:val="212121"/>
          <w:szCs w:val="22"/>
          <w:shd w:val="clear" w:color="auto" w:fill="FFFFFF"/>
        </w:rPr>
        <w:t>doi</w:t>
      </w:r>
      <w:proofErr w:type="spellEnd"/>
      <w:r w:rsidRPr="00BA38C7">
        <w:rPr>
          <w:rFonts w:cs="Arial"/>
          <w:color w:val="212121"/>
          <w:szCs w:val="22"/>
          <w:shd w:val="clear" w:color="auto" w:fill="FFFFFF"/>
        </w:rPr>
        <w:t>: 10.1007/s00281-022-00963-3. PMID: 36171280.</w:t>
      </w:r>
    </w:p>
    <w:p w14:paraId="1E95B473" w14:textId="7CB4733A" w:rsidR="006C601B" w:rsidRDefault="006C601B" w:rsidP="006C601B">
      <w:pPr>
        <w:spacing w:after="120" w:line="240" w:lineRule="exact"/>
        <w:ind w:left="720" w:hanging="720"/>
        <w:rPr>
          <w:rFonts w:cs="Arial"/>
          <w:color w:val="000000" w:themeColor="text1"/>
          <w:szCs w:val="22"/>
        </w:rPr>
      </w:pPr>
      <w:r w:rsidRPr="004D0D71">
        <w:rPr>
          <w:color w:val="000000" w:themeColor="text1"/>
        </w:rPr>
        <w:t>1</w:t>
      </w:r>
      <w:r w:rsidR="0019151D" w:rsidRPr="004D0D71">
        <w:rPr>
          <w:color w:val="000000" w:themeColor="text1"/>
        </w:rPr>
        <w:t>20</w:t>
      </w:r>
      <w:r w:rsidRPr="004D0D71">
        <w:rPr>
          <w:color w:val="000000" w:themeColor="text1"/>
        </w:rPr>
        <w:t>.</w:t>
      </w:r>
      <w:r w:rsidRPr="004D0D71">
        <w:rPr>
          <w:color w:val="000000" w:themeColor="text1"/>
        </w:rPr>
        <w:tab/>
      </w:r>
      <w:r w:rsidRPr="004D0D71">
        <w:rPr>
          <w:rFonts w:cs="Arial"/>
          <w:color w:val="000000" w:themeColor="text1"/>
          <w:szCs w:val="22"/>
          <w:shd w:val="clear" w:color="auto" w:fill="FFFFFF"/>
        </w:rPr>
        <w:t>Sumida TS, </w:t>
      </w:r>
      <w:r w:rsidRPr="004D0D71">
        <w:rPr>
          <w:rFonts w:cs="Arial"/>
          <w:color w:val="000000" w:themeColor="text1"/>
          <w:szCs w:val="22"/>
        </w:rPr>
        <w:t>Hafler DA.</w:t>
      </w:r>
      <w:r w:rsidRPr="004D0D71">
        <w:rPr>
          <w:rFonts w:cs="Arial"/>
          <w:b/>
          <w:bCs/>
          <w:color w:val="000000" w:themeColor="text1"/>
          <w:szCs w:val="22"/>
        </w:rPr>
        <w:t xml:space="preserve"> </w:t>
      </w:r>
      <w:hyperlink r:id="rId86" w:history="1">
        <w:r w:rsidRPr="004D0D71">
          <w:rPr>
            <w:rStyle w:val="Hyperlink"/>
            <w:rFonts w:cs="Arial"/>
            <w:color w:val="000000" w:themeColor="text1"/>
            <w:szCs w:val="22"/>
            <w:u w:val="none"/>
          </w:rPr>
          <w:t>Population genetics meets single-cell sequencing.</w:t>
        </w:r>
      </w:hyperlink>
      <w:r w:rsidRPr="004D0D71">
        <w:rPr>
          <w:rFonts w:cs="Arial"/>
          <w:color w:val="000000" w:themeColor="text1"/>
          <w:szCs w:val="22"/>
        </w:rPr>
        <w:t xml:space="preserve"> </w:t>
      </w:r>
      <w:r w:rsidRPr="004D0D71">
        <w:rPr>
          <w:rFonts w:cs="Arial"/>
          <w:i/>
          <w:iCs/>
          <w:color w:val="000000" w:themeColor="text1"/>
          <w:szCs w:val="22"/>
        </w:rPr>
        <w:t>Science</w:t>
      </w:r>
      <w:r w:rsidRPr="004D0D71">
        <w:rPr>
          <w:rFonts w:cs="Arial"/>
          <w:color w:val="000000" w:themeColor="text1"/>
          <w:szCs w:val="22"/>
        </w:rPr>
        <w:t xml:space="preserve">. 2022 Apr 8;376(6589):134-135. </w:t>
      </w:r>
      <w:proofErr w:type="spellStart"/>
      <w:r w:rsidRPr="004D0D71">
        <w:rPr>
          <w:rFonts w:cs="Arial"/>
          <w:color w:val="000000" w:themeColor="text1"/>
          <w:szCs w:val="22"/>
        </w:rPr>
        <w:t>doi</w:t>
      </w:r>
      <w:proofErr w:type="spellEnd"/>
      <w:r w:rsidRPr="004D0D71">
        <w:rPr>
          <w:rFonts w:cs="Arial"/>
          <w:color w:val="000000" w:themeColor="text1"/>
          <w:szCs w:val="22"/>
        </w:rPr>
        <w:t>: 10.1126/</w:t>
      </w:r>
      <w:proofErr w:type="gramStart"/>
      <w:r w:rsidRPr="004D0D71">
        <w:rPr>
          <w:rFonts w:cs="Arial"/>
          <w:color w:val="000000" w:themeColor="text1"/>
          <w:szCs w:val="22"/>
        </w:rPr>
        <w:t>science.abq</w:t>
      </w:r>
      <w:proofErr w:type="gramEnd"/>
      <w:r w:rsidRPr="004D0D71">
        <w:rPr>
          <w:rFonts w:cs="Arial"/>
          <w:color w:val="000000" w:themeColor="text1"/>
          <w:szCs w:val="22"/>
        </w:rPr>
        <w:t xml:space="preserve">0426. </w:t>
      </w:r>
      <w:proofErr w:type="spellStart"/>
      <w:r w:rsidRPr="004D0D71">
        <w:rPr>
          <w:rFonts w:cs="Arial"/>
          <w:color w:val="000000" w:themeColor="text1"/>
          <w:szCs w:val="22"/>
        </w:rPr>
        <w:t>Epub</w:t>
      </w:r>
      <w:proofErr w:type="spellEnd"/>
      <w:r w:rsidRPr="004D0D71">
        <w:rPr>
          <w:rFonts w:cs="Arial"/>
          <w:color w:val="000000" w:themeColor="text1"/>
          <w:szCs w:val="22"/>
        </w:rPr>
        <w:t xml:space="preserve"> 2022 Apr </w:t>
      </w:r>
      <w:proofErr w:type="gramStart"/>
      <w:r w:rsidRPr="006C601B">
        <w:rPr>
          <w:rFonts w:cs="Arial"/>
          <w:color w:val="000000" w:themeColor="text1"/>
          <w:szCs w:val="22"/>
        </w:rPr>
        <w:t>7.PMID</w:t>
      </w:r>
      <w:proofErr w:type="gramEnd"/>
      <w:r w:rsidRPr="006C601B">
        <w:rPr>
          <w:rFonts w:cs="Arial"/>
          <w:color w:val="000000" w:themeColor="text1"/>
          <w:szCs w:val="22"/>
        </w:rPr>
        <w:t>: 35389792</w:t>
      </w:r>
    </w:p>
    <w:p w14:paraId="133C0D1C" w14:textId="1622D617" w:rsidR="00011B3D" w:rsidRDefault="00011B3D" w:rsidP="00011B3D">
      <w:pPr>
        <w:spacing w:after="120" w:line="240" w:lineRule="exact"/>
        <w:ind w:left="720" w:hanging="720"/>
        <w:rPr>
          <w:rFonts w:cs="Arial"/>
          <w:color w:val="000000" w:themeColor="text1"/>
          <w:szCs w:val="22"/>
        </w:rPr>
      </w:pPr>
      <w:r>
        <w:t>121.</w:t>
      </w:r>
      <w:r>
        <w:tab/>
        <w:t>Harroud A, Hafler DA</w:t>
      </w:r>
      <w:r w:rsidRPr="00011B3D">
        <w:rPr>
          <w:rFonts w:cs="Arial"/>
          <w:color w:val="000000" w:themeColor="text1"/>
          <w:szCs w:val="22"/>
        </w:rPr>
        <w:t xml:space="preserve">. Common genetic factors among autoimmune diseases. </w:t>
      </w:r>
      <w:r w:rsidRPr="00C65A1D">
        <w:rPr>
          <w:rFonts w:cs="Arial"/>
          <w:i/>
          <w:iCs/>
          <w:color w:val="000000" w:themeColor="text1"/>
          <w:szCs w:val="22"/>
        </w:rPr>
        <w:t>Science</w:t>
      </w:r>
      <w:r w:rsidRPr="00011B3D">
        <w:rPr>
          <w:rFonts w:cs="Arial"/>
          <w:color w:val="000000" w:themeColor="text1"/>
          <w:szCs w:val="22"/>
        </w:rPr>
        <w:t xml:space="preserve"> 2023 May 5;380(6644):485-490. </w:t>
      </w:r>
      <w:proofErr w:type="spellStart"/>
      <w:r w:rsidRPr="00011B3D">
        <w:rPr>
          <w:rFonts w:cs="Arial"/>
          <w:color w:val="000000" w:themeColor="text1"/>
          <w:szCs w:val="22"/>
        </w:rPr>
        <w:t>doi</w:t>
      </w:r>
      <w:proofErr w:type="spellEnd"/>
      <w:r w:rsidRPr="00011B3D">
        <w:rPr>
          <w:rFonts w:cs="Arial"/>
          <w:color w:val="000000" w:themeColor="text1"/>
          <w:szCs w:val="22"/>
        </w:rPr>
        <w:t>: 10.1126/</w:t>
      </w:r>
      <w:proofErr w:type="gramStart"/>
      <w:r w:rsidRPr="00011B3D">
        <w:rPr>
          <w:rFonts w:cs="Arial"/>
          <w:color w:val="000000" w:themeColor="text1"/>
          <w:szCs w:val="22"/>
        </w:rPr>
        <w:t>science.adg</w:t>
      </w:r>
      <w:proofErr w:type="gramEnd"/>
      <w:r w:rsidRPr="00011B3D">
        <w:rPr>
          <w:rFonts w:cs="Arial"/>
          <w:color w:val="000000" w:themeColor="text1"/>
          <w:szCs w:val="22"/>
        </w:rPr>
        <w:t xml:space="preserve">2992. </w:t>
      </w:r>
      <w:proofErr w:type="spellStart"/>
      <w:r w:rsidRPr="00011B3D">
        <w:rPr>
          <w:rFonts w:cs="Arial"/>
          <w:color w:val="000000" w:themeColor="text1"/>
          <w:szCs w:val="22"/>
        </w:rPr>
        <w:t>Epub</w:t>
      </w:r>
      <w:proofErr w:type="spellEnd"/>
      <w:r w:rsidRPr="00011B3D">
        <w:rPr>
          <w:rFonts w:cs="Arial"/>
          <w:color w:val="000000" w:themeColor="text1"/>
          <w:szCs w:val="22"/>
        </w:rPr>
        <w:t xml:space="preserve"> 2023 May </w:t>
      </w:r>
      <w:proofErr w:type="gramStart"/>
      <w:r w:rsidRPr="00011B3D">
        <w:rPr>
          <w:rFonts w:cs="Arial"/>
          <w:color w:val="000000" w:themeColor="text1"/>
          <w:szCs w:val="22"/>
        </w:rPr>
        <w:t>4.PMID</w:t>
      </w:r>
      <w:proofErr w:type="gramEnd"/>
      <w:r w:rsidRPr="00011B3D">
        <w:rPr>
          <w:rFonts w:cs="Arial"/>
          <w:color w:val="000000" w:themeColor="text1"/>
          <w:szCs w:val="22"/>
        </w:rPr>
        <w:t>: 37141355.</w:t>
      </w:r>
    </w:p>
    <w:p w14:paraId="517BEFF8" w14:textId="57437087" w:rsidR="00EB6E32" w:rsidRDefault="00EB6E32" w:rsidP="004E5DF2">
      <w:pPr>
        <w:spacing w:after="120" w:line="240" w:lineRule="exact"/>
        <w:ind w:left="720" w:hanging="720"/>
        <w:rPr>
          <w:rStyle w:val="apple-converted-space"/>
          <w:rFonts w:cs="Arial"/>
          <w:color w:val="000000" w:themeColor="text1"/>
          <w:szCs w:val="22"/>
          <w:shd w:val="clear" w:color="auto" w:fill="FFFFFF"/>
        </w:rPr>
      </w:pPr>
      <w:r>
        <w:t>122,</w:t>
      </w:r>
      <w:r>
        <w:tab/>
      </w:r>
      <w:r w:rsidRPr="00EB6E32">
        <w:rPr>
          <w:rFonts w:cs="Arial"/>
          <w:szCs w:val="22"/>
        </w:rPr>
        <w:t>Sumida</w:t>
      </w:r>
      <w:r>
        <w:rPr>
          <w:rFonts w:cs="Arial"/>
          <w:szCs w:val="22"/>
        </w:rPr>
        <w:t xml:space="preserve"> TS</w:t>
      </w:r>
      <w:r w:rsidRPr="00EB6E32">
        <w:rPr>
          <w:rFonts w:cs="Arial"/>
          <w:szCs w:val="22"/>
        </w:rPr>
        <w:t>, Cheru</w:t>
      </w:r>
      <w:r>
        <w:rPr>
          <w:rFonts w:cs="Arial"/>
          <w:szCs w:val="22"/>
        </w:rPr>
        <w:t xml:space="preserve"> </w:t>
      </w:r>
      <w:proofErr w:type="gramStart"/>
      <w:r>
        <w:rPr>
          <w:rFonts w:cs="Arial"/>
          <w:szCs w:val="22"/>
        </w:rPr>
        <w:t>NT</w:t>
      </w:r>
      <w:r>
        <w:rPr>
          <w:rFonts w:cs="Arial"/>
          <w:szCs w:val="22"/>
          <w:vertAlign w:val="superscript"/>
        </w:rPr>
        <w:t>,</w:t>
      </w:r>
      <w:r w:rsidRPr="00EB6E32">
        <w:rPr>
          <w:rFonts w:cs="Arial"/>
          <w:szCs w:val="22"/>
        </w:rPr>
        <w:t>,</w:t>
      </w:r>
      <w:proofErr w:type="gramEnd"/>
      <w:r w:rsidRPr="00EB6E32">
        <w:rPr>
          <w:rFonts w:cs="Arial"/>
          <w:szCs w:val="22"/>
        </w:rPr>
        <w:t xml:space="preserve"> Hafler</w:t>
      </w:r>
      <w:r>
        <w:rPr>
          <w:rFonts w:cs="Arial"/>
          <w:szCs w:val="22"/>
        </w:rPr>
        <w:t xml:space="preserve"> DA</w:t>
      </w:r>
      <w:r w:rsidRPr="00EB6E32">
        <w:rPr>
          <w:rFonts w:cs="Arial"/>
          <w:szCs w:val="22"/>
        </w:rPr>
        <w:t xml:space="preserve"> </w:t>
      </w:r>
      <w:proofErr w:type="gramStart"/>
      <w:r w:rsidRPr="00EB6E32">
        <w:rPr>
          <w:rFonts w:cs="Arial"/>
          <w:szCs w:val="36"/>
        </w:rPr>
        <w:t>The</w:t>
      </w:r>
      <w:proofErr w:type="gramEnd"/>
      <w:r w:rsidRPr="00EB6E32">
        <w:rPr>
          <w:rFonts w:cs="Arial"/>
          <w:szCs w:val="36"/>
        </w:rPr>
        <w:t xml:space="preserve"> regulation and differentiation of regulatory T cells and their dysfunction in autoimmune diseases</w:t>
      </w:r>
      <w:r>
        <w:rPr>
          <w:rFonts w:cs="Arial"/>
          <w:szCs w:val="36"/>
        </w:rPr>
        <w:t xml:space="preserve">. </w:t>
      </w:r>
      <w:r w:rsidRPr="00EB6E32">
        <w:rPr>
          <w:rFonts w:cs="Arial"/>
          <w:i/>
          <w:iCs/>
          <w:szCs w:val="36"/>
        </w:rPr>
        <w:t xml:space="preserve">Nature Review </w:t>
      </w:r>
      <w:r w:rsidR="004E5DF2" w:rsidRPr="004E5DF2">
        <w:rPr>
          <w:rStyle w:val="docsum-journal-citation"/>
          <w:rFonts w:cs="Arial"/>
          <w:color w:val="000000" w:themeColor="text1"/>
          <w:szCs w:val="22"/>
        </w:rPr>
        <w:t xml:space="preserve">2024 Feb 19. </w:t>
      </w:r>
      <w:proofErr w:type="spellStart"/>
      <w:r w:rsidR="004E5DF2" w:rsidRPr="004E5DF2">
        <w:rPr>
          <w:rStyle w:val="docsum-journal-citation"/>
          <w:rFonts w:cs="Arial"/>
          <w:color w:val="000000" w:themeColor="text1"/>
          <w:szCs w:val="22"/>
        </w:rPr>
        <w:t>doi</w:t>
      </w:r>
      <w:proofErr w:type="spellEnd"/>
      <w:r w:rsidR="004E5DF2" w:rsidRPr="004E5DF2">
        <w:rPr>
          <w:rStyle w:val="docsum-journal-citation"/>
          <w:rFonts w:cs="Arial"/>
          <w:color w:val="000000" w:themeColor="text1"/>
          <w:szCs w:val="22"/>
        </w:rPr>
        <w:t xml:space="preserve">: 10.1038/s41577-024-00994-x. Online ahead of </w:t>
      </w:r>
      <w:proofErr w:type="spellStart"/>
      <w:proofErr w:type="gramStart"/>
      <w:r w:rsidR="004E5DF2" w:rsidRPr="004E5DF2">
        <w:rPr>
          <w:rStyle w:val="docsum-journal-citation"/>
          <w:rFonts w:cs="Arial"/>
          <w:color w:val="000000" w:themeColor="text1"/>
          <w:szCs w:val="22"/>
        </w:rPr>
        <w:t>print.</w:t>
      </w:r>
      <w:r w:rsidR="004E5DF2" w:rsidRPr="004E5DF2">
        <w:rPr>
          <w:rStyle w:val="citation-part"/>
          <w:rFonts w:cs="Arial"/>
          <w:color w:val="000000" w:themeColor="text1"/>
          <w:szCs w:val="22"/>
        </w:rPr>
        <w:t>PMID</w:t>
      </w:r>
      <w:proofErr w:type="spellEnd"/>
      <w:proofErr w:type="gramEnd"/>
      <w:r w:rsidR="004E5DF2" w:rsidRPr="004E5DF2">
        <w:rPr>
          <w:rStyle w:val="citation-part"/>
          <w:rFonts w:cs="Arial"/>
          <w:color w:val="000000" w:themeColor="text1"/>
          <w:szCs w:val="22"/>
        </w:rPr>
        <w:t>:</w:t>
      </w:r>
      <w:r w:rsidR="004E5DF2" w:rsidRPr="004E5DF2">
        <w:rPr>
          <w:rStyle w:val="apple-converted-space"/>
          <w:rFonts w:cs="Arial"/>
          <w:color w:val="000000" w:themeColor="text1"/>
          <w:szCs w:val="22"/>
        </w:rPr>
        <w:t> </w:t>
      </w:r>
      <w:r w:rsidR="004E5DF2" w:rsidRPr="004E5DF2">
        <w:rPr>
          <w:rStyle w:val="docsum-pmid"/>
          <w:rFonts w:cs="Arial"/>
          <w:color w:val="000000" w:themeColor="text1"/>
          <w:szCs w:val="22"/>
        </w:rPr>
        <w:t>38374298</w:t>
      </w:r>
      <w:r w:rsidR="004E5DF2" w:rsidRPr="004E5DF2">
        <w:rPr>
          <w:rStyle w:val="apple-converted-space"/>
          <w:rFonts w:cs="Arial"/>
          <w:color w:val="000000" w:themeColor="text1"/>
          <w:szCs w:val="22"/>
          <w:shd w:val="clear" w:color="auto" w:fill="FFFFFF"/>
        </w:rPr>
        <w:t> c</w:t>
      </w:r>
    </w:p>
    <w:p w14:paraId="4BF30B16" w14:textId="4BDF712D" w:rsidR="007E4B6D" w:rsidRDefault="007E4B6D" w:rsidP="004E5DF2">
      <w:pPr>
        <w:spacing w:after="120" w:line="240" w:lineRule="exact"/>
        <w:ind w:left="720" w:hanging="720"/>
        <w:rPr>
          <w:rStyle w:val="apple-converted-space"/>
          <w:rFonts w:cs="Arial"/>
          <w:color w:val="000000" w:themeColor="text1"/>
          <w:szCs w:val="22"/>
          <w:shd w:val="clear" w:color="auto" w:fill="FFFFFF"/>
        </w:rPr>
      </w:pPr>
      <w:r>
        <w:t>123.</w:t>
      </w:r>
      <w:r>
        <w:tab/>
      </w:r>
      <w:r w:rsidRPr="007E4B6D">
        <w:t>Yasumizu, Y., &amp; Hafler, D. A. (2025). Elucidating the role of autoreactive T cells and B cells in autoimmune hepatitis. J Clin Invest, 135(2). https://doi.org/10.1172/JCI188538</w:t>
      </w:r>
    </w:p>
    <w:p w14:paraId="36FF09A1" w14:textId="77777777" w:rsidR="004E5DF2" w:rsidRPr="00011B3D" w:rsidRDefault="004E5DF2" w:rsidP="004E5DF2">
      <w:pPr>
        <w:spacing w:after="120" w:line="240" w:lineRule="exact"/>
        <w:ind w:left="720" w:hanging="720"/>
        <w:rPr>
          <w:rFonts w:cs="Arial"/>
          <w:color w:val="000000" w:themeColor="text1"/>
          <w:szCs w:val="22"/>
        </w:rPr>
      </w:pPr>
    </w:p>
    <w:p w14:paraId="5E8E0C5C" w14:textId="6C681214" w:rsidR="00C327AC" w:rsidRPr="00400220" w:rsidRDefault="00C327AC" w:rsidP="00933A6C">
      <w:pPr>
        <w:pStyle w:val="Heading2"/>
        <w:spacing w:before="0" w:line="240" w:lineRule="exact"/>
        <w:ind w:left="720" w:hanging="720"/>
        <w:rPr>
          <w:rFonts w:ascii="Arial" w:hAnsi="Arial" w:cs="Arial"/>
          <w:szCs w:val="22"/>
        </w:rPr>
      </w:pPr>
      <w:r w:rsidRPr="00400220">
        <w:rPr>
          <w:rFonts w:ascii="Arial" w:hAnsi="Arial" w:cs="Arial"/>
          <w:szCs w:val="22"/>
        </w:rPr>
        <w:t xml:space="preserve">Books, Monographs, and </w:t>
      </w:r>
      <w:proofErr w:type="gramStart"/>
      <w:r w:rsidRPr="00400220">
        <w:rPr>
          <w:rFonts w:ascii="Arial" w:hAnsi="Arial" w:cs="Arial"/>
          <w:szCs w:val="22"/>
        </w:rPr>
        <w:t>Text Books</w:t>
      </w:r>
      <w:proofErr w:type="gramEnd"/>
    </w:p>
    <w:p w14:paraId="6207B049" w14:textId="77777777" w:rsidR="00270FD7" w:rsidRPr="00400220" w:rsidRDefault="00C327AC" w:rsidP="006919D6">
      <w:pPr>
        <w:pStyle w:val="BodyTextIndent2"/>
        <w:numPr>
          <w:ilvl w:val="0"/>
          <w:numId w:val="13"/>
        </w:numPr>
        <w:spacing w:after="120" w:line="240" w:lineRule="exact"/>
        <w:ind w:left="360"/>
        <w:rPr>
          <w:rFonts w:cs="Arial"/>
          <w:szCs w:val="22"/>
        </w:rPr>
      </w:pPr>
      <w:proofErr w:type="spellStart"/>
      <w:r w:rsidRPr="00400220">
        <w:rPr>
          <w:rFonts w:cs="Arial"/>
          <w:szCs w:val="22"/>
        </w:rPr>
        <w:t>Höllsberg</w:t>
      </w:r>
      <w:proofErr w:type="spellEnd"/>
      <w:r w:rsidRPr="00400220">
        <w:rPr>
          <w:rFonts w:cs="Arial"/>
          <w:szCs w:val="22"/>
        </w:rPr>
        <w:t xml:space="preserve"> P, Hafler DA (eds.). HTLV-I. Wiley and Sons, Chichester. 1996.</w:t>
      </w:r>
    </w:p>
    <w:p w14:paraId="141835AA" w14:textId="77777777" w:rsidR="00C327AC" w:rsidRPr="00400220" w:rsidRDefault="00C327AC" w:rsidP="006919D6">
      <w:pPr>
        <w:pStyle w:val="BodyTextIndent2"/>
        <w:numPr>
          <w:ilvl w:val="0"/>
          <w:numId w:val="13"/>
        </w:numPr>
        <w:spacing w:after="120" w:line="240" w:lineRule="exact"/>
        <w:ind w:left="360"/>
        <w:rPr>
          <w:rFonts w:cs="Arial"/>
          <w:szCs w:val="22"/>
        </w:rPr>
      </w:pPr>
      <w:r w:rsidRPr="00400220">
        <w:rPr>
          <w:rFonts w:cs="Arial"/>
          <w:szCs w:val="22"/>
        </w:rPr>
        <w:t>Zhang J, Hafler DA, Hohlfeld R, Miller A (eds.). Im</w:t>
      </w:r>
      <w:r w:rsidR="00270FD7" w:rsidRPr="00400220">
        <w:rPr>
          <w:rFonts w:cs="Arial"/>
          <w:szCs w:val="22"/>
        </w:rPr>
        <w:t xml:space="preserve">munotherapy in Neuroimmunologic </w:t>
      </w:r>
      <w:r w:rsidRPr="00400220">
        <w:rPr>
          <w:rFonts w:cs="Arial"/>
          <w:szCs w:val="22"/>
        </w:rPr>
        <w:t>Diseases. 1998</w:t>
      </w:r>
    </w:p>
    <w:p w14:paraId="441E7403" w14:textId="77777777" w:rsidR="00C327AC" w:rsidRPr="00400220" w:rsidRDefault="00C327AC" w:rsidP="006919D6">
      <w:pPr>
        <w:pStyle w:val="BodyTextIndent2"/>
        <w:numPr>
          <w:ilvl w:val="0"/>
          <w:numId w:val="13"/>
        </w:numPr>
        <w:spacing w:after="120" w:line="240" w:lineRule="exact"/>
        <w:ind w:left="360"/>
        <w:rPr>
          <w:rFonts w:cs="Arial"/>
          <w:szCs w:val="22"/>
        </w:rPr>
      </w:pPr>
      <w:r w:rsidRPr="00400220">
        <w:rPr>
          <w:rFonts w:cs="Arial"/>
          <w:szCs w:val="22"/>
        </w:rPr>
        <w:t>Kent S, Viglietta V, Hafler DA. Chapter in Cyt</w:t>
      </w:r>
      <w:r w:rsidR="00270FD7" w:rsidRPr="00400220">
        <w:rPr>
          <w:rFonts w:cs="Arial"/>
          <w:szCs w:val="22"/>
        </w:rPr>
        <w:t xml:space="preserve">okines and Autoimmune Diseases. </w:t>
      </w:r>
      <w:r w:rsidRPr="00400220">
        <w:rPr>
          <w:rFonts w:cs="Arial"/>
          <w:szCs w:val="22"/>
        </w:rPr>
        <w:t xml:space="preserve">Kuchroo VK, </w:t>
      </w:r>
      <w:proofErr w:type="spellStart"/>
      <w:r w:rsidRPr="00400220">
        <w:rPr>
          <w:rFonts w:cs="Arial"/>
          <w:szCs w:val="22"/>
        </w:rPr>
        <w:t>Sarvetnick</w:t>
      </w:r>
      <w:proofErr w:type="spellEnd"/>
      <w:r w:rsidRPr="00400220">
        <w:rPr>
          <w:rFonts w:cs="Arial"/>
          <w:szCs w:val="22"/>
        </w:rPr>
        <w:t xml:space="preserve"> N, Hafler DA, Nicholson LB (eds).  Humana Press. 2002.</w:t>
      </w:r>
    </w:p>
    <w:p w14:paraId="3BE3A518" w14:textId="77777777" w:rsidR="00C327AC" w:rsidRPr="00400220" w:rsidRDefault="00C327AC" w:rsidP="006919D6">
      <w:pPr>
        <w:pStyle w:val="BodyTextIndent2"/>
        <w:numPr>
          <w:ilvl w:val="0"/>
          <w:numId w:val="13"/>
        </w:numPr>
        <w:spacing w:after="120" w:line="240" w:lineRule="exact"/>
        <w:ind w:left="360"/>
        <w:rPr>
          <w:rFonts w:cs="Arial"/>
          <w:szCs w:val="22"/>
        </w:rPr>
      </w:pPr>
      <w:proofErr w:type="spellStart"/>
      <w:r w:rsidRPr="00400220">
        <w:rPr>
          <w:rFonts w:cs="Arial"/>
          <w:szCs w:val="22"/>
        </w:rPr>
        <w:t>Dangond</w:t>
      </w:r>
      <w:proofErr w:type="spellEnd"/>
      <w:r w:rsidRPr="00400220">
        <w:rPr>
          <w:rFonts w:cs="Arial"/>
          <w:szCs w:val="22"/>
        </w:rPr>
        <w:t xml:space="preserve"> F, Hafler DA. Human T-Lymphotropic Viruses (HTLV). In Encyclopedia of the Neurological Sciences. Elsevier Press. Aminoff M, </w:t>
      </w:r>
      <w:proofErr w:type="spellStart"/>
      <w:r w:rsidRPr="00400220">
        <w:rPr>
          <w:rFonts w:cs="Arial"/>
          <w:szCs w:val="22"/>
        </w:rPr>
        <w:t>Daroff</w:t>
      </w:r>
      <w:proofErr w:type="spellEnd"/>
      <w:r w:rsidRPr="00400220">
        <w:rPr>
          <w:rFonts w:cs="Arial"/>
          <w:szCs w:val="22"/>
        </w:rPr>
        <w:t xml:space="preserve"> RB (eds).</w:t>
      </w:r>
    </w:p>
    <w:p w14:paraId="1FCD4940" w14:textId="77777777" w:rsidR="00C327AC" w:rsidRPr="00400220" w:rsidRDefault="00C327AC" w:rsidP="006919D6">
      <w:pPr>
        <w:pStyle w:val="BodyTextIndent2"/>
        <w:numPr>
          <w:ilvl w:val="0"/>
          <w:numId w:val="13"/>
        </w:numPr>
        <w:spacing w:after="120" w:line="240" w:lineRule="exact"/>
        <w:ind w:left="360"/>
        <w:rPr>
          <w:rFonts w:cs="Arial"/>
          <w:szCs w:val="22"/>
        </w:rPr>
      </w:pPr>
      <w:proofErr w:type="spellStart"/>
      <w:r w:rsidRPr="00400220">
        <w:rPr>
          <w:rFonts w:cs="Arial"/>
          <w:szCs w:val="22"/>
        </w:rPr>
        <w:t>Dangond</w:t>
      </w:r>
      <w:proofErr w:type="spellEnd"/>
      <w:r w:rsidRPr="00400220">
        <w:rPr>
          <w:rFonts w:cs="Arial"/>
          <w:szCs w:val="22"/>
        </w:rPr>
        <w:t xml:space="preserve"> F, Hafler DA.  Immunologic and Clinical Aspects of Human T-Cell Lymphotropic Virus Type I-Associated Myelopathy/Tropical Spastic Paraparesis.  In Disorders of Myelin in the Central and Peripheral Nervous Systems.  2002. Butterworth/Heinemann Press.</w:t>
      </w:r>
    </w:p>
    <w:p w14:paraId="7C226943" w14:textId="77777777" w:rsidR="00C327AC" w:rsidRPr="00400220" w:rsidRDefault="00C327AC" w:rsidP="006919D6">
      <w:pPr>
        <w:pStyle w:val="BodyTextIndent2"/>
        <w:numPr>
          <w:ilvl w:val="0"/>
          <w:numId w:val="13"/>
        </w:numPr>
        <w:spacing w:after="120" w:line="240" w:lineRule="exact"/>
        <w:ind w:left="360"/>
        <w:rPr>
          <w:rFonts w:cs="Arial"/>
          <w:szCs w:val="22"/>
        </w:rPr>
      </w:pPr>
      <w:r w:rsidRPr="00400220">
        <w:rPr>
          <w:rFonts w:cs="Arial"/>
          <w:szCs w:val="22"/>
        </w:rPr>
        <w:t xml:space="preserve">Weiner HL, Hafler DA.  Multiple Sclerosis and Related </w:t>
      </w:r>
      <w:proofErr w:type="spellStart"/>
      <w:r w:rsidRPr="00400220">
        <w:rPr>
          <w:rFonts w:cs="Arial"/>
          <w:szCs w:val="22"/>
        </w:rPr>
        <w:t>Demyelineating</w:t>
      </w:r>
      <w:proofErr w:type="spellEnd"/>
      <w:r w:rsidRPr="00400220">
        <w:rPr>
          <w:rFonts w:cs="Arial"/>
          <w:szCs w:val="22"/>
        </w:rPr>
        <w:t xml:space="preserve"> Diseases. In Allergy, Immunology &amp; </w:t>
      </w:r>
      <w:proofErr w:type="spellStart"/>
      <w:r w:rsidRPr="00400220">
        <w:rPr>
          <w:rFonts w:cs="Arial"/>
          <w:szCs w:val="22"/>
        </w:rPr>
        <w:t>Rhematology</w:t>
      </w:r>
      <w:proofErr w:type="spellEnd"/>
      <w:r w:rsidRPr="00400220">
        <w:rPr>
          <w:rFonts w:cs="Arial"/>
          <w:szCs w:val="22"/>
        </w:rPr>
        <w:t>.  Sixth Edition.  Lichtenstein, Busse, and Geha, Eds. 2004.</w:t>
      </w:r>
    </w:p>
    <w:p w14:paraId="7B3755C7" w14:textId="77777777" w:rsidR="00C327AC" w:rsidRPr="00400220" w:rsidRDefault="00C327AC" w:rsidP="006919D6">
      <w:pPr>
        <w:pStyle w:val="BodyTextIndent2"/>
        <w:numPr>
          <w:ilvl w:val="0"/>
          <w:numId w:val="13"/>
        </w:numPr>
        <w:spacing w:after="120" w:line="240" w:lineRule="exact"/>
        <w:ind w:left="360"/>
        <w:rPr>
          <w:rFonts w:cs="Arial"/>
          <w:szCs w:val="22"/>
        </w:rPr>
      </w:pPr>
      <w:r w:rsidRPr="00400220">
        <w:rPr>
          <w:rFonts w:cs="Arial"/>
          <w:szCs w:val="22"/>
        </w:rPr>
        <w:t xml:space="preserve">O’Connor KC, Viglietta V, Hafler DA.  Principles of Autoimmunity.  In Clinical Neuroimmunology.  2005, Second Edition, Antel, Birnbaum, Hartung, Vincent (eds).  </w:t>
      </w:r>
    </w:p>
    <w:p w14:paraId="5464880C" w14:textId="77777777" w:rsidR="00444294" w:rsidRPr="00400220" w:rsidRDefault="00444294" w:rsidP="006919D6">
      <w:pPr>
        <w:pStyle w:val="BodyTextIndent2"/>
        <w:numPr>
          <w:ilvl w:val="0"/>
          <w:numId w:val="13"/>
        </w:numPr>
        <w:spacing w:after="120" w:line="240" w:lineRule="exact"/>
        <w:ind w:left="360"/>
        <w:rPr>
          <w:rFonts w:cs="Arial"/>
          <w:szCs w:val="22"/>
        </w:rPr>
      </w:pPr>
      <w:r w:rsidRPr="00444294">
        <w:rPr>
          <w:rStyle w:val="amacitation"/>
          <w:rFonts w:cs="Arial"/>
          <w:szCs w:val="22"/>
        </w:rPr>
        <w:t xml:space="preserve">Krensky AM, Azzi JR, Hafler DA. </w:t>
      </w:r>
      <w:r w:rsidRPr="00444294">
        <w:rPr>
          <w:rFonts w:cs="Arial"/>
          <w:szCs w:val="22"/>
        </w:rPr>
        <w:t xml:space="preserve">Immunosuppressants and </w:t>
      </w:r>
      <w:proofErr w:type="spellStart"/>
      <w:r w:rsidRPr="00444294">
        <w:rPr>
          <w:rFonts w:cs="Arial"/>
          <w:szCs w:val="22"/>
        </w:rPr>
        <w:t>Tolerogens.</w:t>
      </w:r>
      <w:r w:rsidRPr="00444294">
        <w:rPr>
          <w:rStyle w:val="editor"/>
          <w:rFonts w:cs="Arial"/>
          <w:szCs w:val="22"/>
        </w:rPr>
        <w:t>In</w:t>
      </w:r>
      <w:proofErr w:type="spellEnd"/>
      <w:r w:rsidRPr="00444294">
        <w:rPr>
          <w:rStyle w:val="editor"/>
          <w:rFonts w:cs="Arial"/>
          <w:szCs w:val="22"/>
        </w:rPr>
        <w:t>:</w:t>
      </w:r>
      <w:r w:rsidRPr="00444294">
        <w:rPr>
          <w:rStyle w:val="apple-converted-space"/>
          <w:rFonts w:cs="Arial"/>
          <w:szCs w:val="22"/>
        </w:rPr>
        <w:t> </w:t>
      </w:r>
      <w:r w:rsidRPr="00444294">
        <w:rPr>
          <w:rStyle w:val="amacitation"/>
          <w:rFonts w:cs="Arial"/>
          <w:szCs w:val="22"/>
        </w:rPr>
        <w:t xml:space="preserve">Brunton LL, Hilal-Dandan R, </w:t>
      </w:r>
      <w:proofErr w:type="spellStart"/>
      <w:r w:rsidRPr="00444294">
        <w:rPr>
          <w:rStyle w:val="amacitation"/>
          <w:rFonts w:cs="Arial"/>
          <w:szCs w:val="22"/>
        </w:rPr>
        <w:t>Knollmann</w:t>
      </w:r>
      <w:proofErr w:type="spellEnd"/>
      <w:r w:rsidRPr="00444294">
        <w:rPr>
          <w:rStyle w:val="amacitation"/>
          <w:rFonts w:cs="Arial"/>
          <w:szCs w:val="22"/>
        </w:rPr>
        <w:t xml:space="preserve"> BC.</w:t>
      </w:r>
      <w:r w:rsidRPr="00444294">
        <w:rPr>
          <w:rStyle w:val="apple-converted-space"/>
          <w:rFonts w:cs="Arial"/>
          <w:szCs w:val="22"/>
        </w:rPr>
        <w:t> </w:t>
      </w:r>
      <w:r w:rsidRPr="00444294">
        <w:rPr>
          <w:rStyle w:val="editor"/>
          <w:rFonts w:cs="Arial"/>
          <w:szCs w:val="22"/>
        </w:rPr>
        <w:t>eds.</w:t>
      </w:r>
      <w:r w:rsidRPr="00444294">
        <w:rPr>
          <w:rStyle w:val="apple-converted-space"/>
          <w:rFonts w:cs="Arial"/>
          <w:szCs w:val="22"/>
        </w:rPr>
        <w:t> </w:t>
      </w:r>
      <w:r w:rsidRPr="00444294">
        <w:rPr>
          <w:rStyle w:val="Emphasis"/>
          <w:rFonts w:cs="Arial"/>
          <w:szCs w:val="22"/>
        </w:rPr>
        <w:t>Goodman &amp; Gilman's: The Pharmacological Basis of Therapeutics, 13e</w:t>
      </w:r>
      <w:r w:rsidRPr="00444294">
        <w:rPr>
          <w:rStyle w:val="editor"/>
          <w:rFonts w:cs="Arial"/>
          <w:szCs w:val="22"/>
        </w:rPr>
        <w:t>. McGraw Hill; 2017</w:t>
      </w:r>
    </w:p>
    <w:p w14:paraId="18B9D1EF" w14:textId="2FC41DC9" w:rsidR="00001D99" w:rsidRPr="00444294" w:rsidRDefault="0090122D" w:rsidP="006919D6">
      <w:pPr>
        <w:pStyle w:val="ListParagraph"/>
        <w:numPr>
          <w:ilvl w:val="0"/>
          <w:numId w:val="13"/>
        </w:numPr>
        <w:spacing w:after="120" w:line="240" w:lineRule="exact"/>
        <w:ind w:left="360"/>
        <w:rPr>
          <w:rFonts w:cs="Arial"/>
          <w:szCs w:val="22"/>
        </w:rPr>
      </w:pPr>
      <w:proofErr w:type="spellStart"/>
      <w:r w:rsidRPr="00444294">
        <w:rPr>
          <w:rFonts w:cs="Arial"/>
          <w:szCs w:val="22"/>
        </w:rPr>
        <w:t>Cotsapas</w:t>
      </w:r>
      <w:proofErr w:type="spellEnd"/>
      <w:r w:rsidR="00933573" w:rsidRPr="00444294">
        <w:rPr>
          <w:rFonts w:cs="Arial"/>
          <w:szCs w:val="22"/>
        </w:rPr>
        <w:t xml:space="preserve"> C, </w:t>
      </w:r>
      <w:r w:rsidRPr="00444294">
        <w:rPr>
          <w:rFonts w:cs="Arial"/>
          <w:szCs w:val="22"/>
        </w:rPr>
        <w:t>Mitrovic</w:t>
      </w:r>
      <w:r w:rsidR="00933573" w:rsidRPr="00444294">
        <w:rPr>
          <w:rFonts w:cs="Arial"/>
          <w:szCs w:val="22"/>
        </w:rPr>
        <w:t xml:space="preserve"> M, and </w:t>
      </w:r>
      <w:r w:rsidRPr="00444294">
        <w:rPr>
          <w:rFonts w:cs="Arial"/>
          <w:szCs w:val="22"/>
        </w:rPr>
        <w:t>Hafler</w:t>
      </w:r>
      <w:r w:rsidR="00933573" w:rsidRPr="00444294">
        <w:rPr>
          <w:rFonts w:cs="Arial"/>
          <w:szCs w:val="22"/>
        </w:rPr>
        <w:t xml:space="preserve"> D</w:t>
      </w:r>
      <w:r w:rsidRPr="00444294">
        <w:rPr>
          <w:rFonts w:cs="Arial"/>
          <w:szCs w:val="22"/>
        </w:rPr>
        <w:t xml:space="preserve">.  Multiple Sclerosis.  </w:t>
      </w:r>
      <w:r w:rsidR="00001D99" w:rsidRPr="00444294">
        <w:rPr>
          <w:rFonts w:cs="Arial"/>
          <w:szCs w:val="22"/>
        </w:rPr>
        <w:t xml:space="preserve">In Neurogenetics, Part II, Volume 148 of the Handbook of Clinical Neurology series.  Elsevier. 2018. </w:t>
      </w:r>
    </w:p>
    <w:p w14:paraId="672465DD" w14:textId="77777777" w:rsidR="00F64B44" w:rsidRPr="00400220" w:rsidRDefault="00F64B44" w:rsidP="00444294">
      <w:pPr>
        <w:pStyle w:val="BodyTextIndent2"/>
        <w:spacing w:after="120" w:line="240" w:lineRule="exact"/>
        <w:rPr>
          <w:rFonts w:cs="Arial"/>
          <w:szCs w:val="22"/>
        </w:rPr>
      </w:pPr>
    </w:p>
    <w:p w14:paraId="4C7E55E1" w14:textId="77777777" w:rsidR="00C327AC" w:rsidRPr="00FE5E83" w:rsidRDefault="00C327AC">
      <w:pPr>
        <w:spacing w:after="120" w:line="240" w:lineRule="exact"/>
        <w:rPr>
          <w:rFonts w:cs="Arial"/>
          <w:szCs w:val="22"/>
        </w:rPr>
      </w:pPr>
      <w:r w:rsidRPr="00400220">
        <w:rPr>
          <w:rFonts w:cs="Arial"/>
          <w:szCs w:val="22"/>
        </w:rPr>
        <w:t>(*senior authors contributed equally to these articles)</w:t>
      </w:r>
    </w:p>
    <w:sectPr w:rsidR="00C327AC" w:rsidRPr="00FE5E83">
      <w:headerReference w:type="default" r:id="rId87"/>
      <w:headerReference w:type="first" r:id="rId88"/>
      <w:pgSz w:w="12240" w:h="15840"/>
      <w:pgMar w:top="1440" w:right="1728" w:bottom="1440" w:left="144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A5AE" w14:textId="77777777" w:rsidR="002A71B3" w:rsidRDefault="002A71B3">
      <w:r>
        <w:separator/>
      </w:r>
    </w:p>
  </w:endnote>
  <w:endnote w:type="continuationSeparator" w:id="0">
    <w:p w14:paraId="2C15548E" w14:textId="77777777" w:rsidR="002A71B3" w:rsidRDefault="002A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1"/>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A72F" w14:textId="77777777" w:rsidR="002A71B3" w:rsidRDefault="002A71B3">
      <w:r>
        <w:separator/>
      </w:r>
    </w:p>
  </w:footnote>
  <w:footnote w:type="continuationSeparator" w:id="0">
    <w:p w14:paraId="5A3D2363" w14:textId="77777777" w:rsidR="002A71B3" w:rsidRDefault="002A7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A2D7" w14:textId="77777777" w:rsidR="00BC3EC3" w:rsidRDefault="00BC3EC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1D4" w14:textId="280BE3C1" w:rsidR="00BC3EC3" w:rsidRPr="007060C5" w:rsidRDefault="00BC3EC3">
    <w:pPr>
      <w:pStyle w:val="Header"/>
      <w:rPr>
        <w:rFonts w:cs="Arial"/>
        <w:szCs w:val="22"/>
      </w:rPr>
    </w:pPr>
    <w:r w:rsidRPr="007060C5">
      <w:rPr>
        <w:rFonts w:cs="Arial"/>
        <w:b/>
        <w:szCs w:val="22"/>
      </w:rPr>
      <w:t>Curriculum Vitae</w:t>
    </w:r>
    <w:r w:rsidR="00567435">
      <w:rPr>
        <w:rFonts w:cs="Arial"/>
        <w:b/>
        <w:szCs w:val="22"/>
      </w:rPr>
      <w:t xml:space="preserve"> 7/25</w:t>
    </w:r>
    <w:r w:rsidRPr="007060C5">
      <w:rPr>
        <w:rFonts w:cs="Arial"/>
        <w:b/>
        <w:szCs w:val="22"/>
      </w:rPr>
      <w:tab/>
    </w:r>
    <w:r w:rsidRPr="007060C5">
      <w:rPr>
        <w:rFonts w:cs="Arial"/>
        <w:b/>
        <w:szCs w:val="22"/>
      </w:rPr>
      <w:tab/>
      <w:t>David A. Hafler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820"/>
    <w:multiLevelType w:val="hybridMultilevel"/>
    <w:tmpl w:val="7B5A8E60"/>
    <w:lvl w:ilvl="0" w:tplc="2FDC65B6">
      <w:start w:val="2009"/>
      <w:numFmt w:val="decimal"/>
      <w:lvlText w:val="%1"/>
      <w:lvlJc w:val="left"/>
      <w:pPr>
        <w:ind w:left="840" w:hanging="48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873F5"/>
    <w:multiLevelType w:val="hybridMultilevel"/>
    <w:tmpl w:val="DA823FBE"/>
    <w:lvl w:ilvl="0" w:tplc="D9540A78">
      <w:start w:val="2004"/>
      <w:numFmt w:val="decimal"/>
      <w:lvlText w:val="%1"/>
      <w:lvlJc w:val="left"/>
      <w:pPr>
        <w:tabs>
          <w:tab w:val="num" w:pos="1200"/>
        </w:tabs>
        <w:ind w:left="1200" w:hanging="480"/>
      </w:pPr>
      <w:rPr>
        <w:rFonts w:hint="default"/>
      </w:rPr>
    </w:lvl>
    <w:lvl w:ilvl="1" w:tplc="04090019">
      <w:start w:val="1"/>
      <w:numFmt w:val="lowerLetter"/>
      <w:lvlText w:val="%2."/>
      <w:lvlJc w:val="left"/>
      <w:pPr>
        <w:tabs>
          <w:tab w:val="num" w:pos="1800"/>
        </w:tabs>
        <w:ind w:left="1800" w:hanging="360"/>
      </w:pPr>
    </w:lvl>
    <w:lvl w:ilvl="2" w:tplc="517ABE0C">
      <w:start w:val="123"/>
      <w:numFmt w:val="decimal"/>
      <w:lvlText w:val="%3."/>
      <w:lvlJc w:val="left"/>
      <w:pPr>
        <w:tabs>
          <w:tab w:val="num" w:pos="3060"/>
        </w:tabs>
        <w:ind w:left="3060" w:hanging="720"/>
      </w:pPr>
      <w:rPr>
        <w:rFonts w:ascii="Times" w:hAnsi="Times"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DD5641"/>
    <w:multiLevelType w:val="hybridMultilevel"/>
    <w:tmpl w:val="59A20C58"/>
    <w:lvl w:ilvl="0" w:tplc="8C42F8E2">
      <w:start w:val="2004"/>
      <w:numFmt w:val="decimal"/>
      <w:lvlText w:val="%1"/>
      <w:lvlJc w:val="left"/>
      <w:pPr>
        <w:tabs>
          <w:tab w:val="num" w:pos="1110"/>
        </w:tabs>
        <w:ind w:left="111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4B0586"/>
    <w:multiLevelType w:val="hybridMultilevel"/>
    <w:tmpl w:val="5C2694DA"/>
    <w:lvl w:ilvl="0" w:tplc="FFFFFFFF">
      <w:start w:val="1994"/>
      <w:numFmt w:val="decimal"/>
      <w:lvlText w:val="%1"/>
      <w:lvlJc w:val="left"/>
      <w:pPr>
        <w:tabs>
          <w:tab w:val="num" w:pos="2160"/>
        </w:tabs>
        <w:ind w:left="2160" w:hanging="1440"/>
      </w:pPr>
      <w:rPr>
        <w:rFonts w:hint="default"/>
      </w:rPr>
    </w:lvl>
    <w:lvl w:ilvl="1" w:tplc="13BEF8B6">
      <w:start w:val="45"/>
      <w:numFmt w:val="decimal"/>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3B3315C"/>
    <w:multiLevelType w:val="hybridMultilevel"/>
    <w:tmpl w:val="2EE68852"/>
    <w:lvl w:ilvl="0" w:tplc="D80EE8B4">
      <w:start w:val="197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D067B0"/>
    <w:multiLevelType w:val="hybridMultilevel"/>
    <w:tmpl w:val="0D6EB77E"/>
    <w:lvl w:ilvl="0" w:tplc="54FE95FC">
      <w:start w:val="200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1E42BB2"/>
    <w:multiLevelType w:val="hybridMultilevel"/>
    <w:tmpl w:val="924603DA"/>
    <w:lvl w:ilvl="0" w:tplc="CBD06680">
      <w:start w:val="198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4F7366F"/>
    <w:multiLevelType w:val="multilevel"/>
    <w:tmpl w:val="00087C70"/>
    <w:lvl w:ilvl="0">
      <w:start w:val="1999"/>
      <w:numFmt w:val="decimal"/>
      <w:lvlText w:val="%1"/>
      <w:lvlJc w:val="left"/>
      <w:pPr>
        <w:ind w:left="1060" w:hanging="1060"/>
      </w:pPr>
      <w:rPr>
        <w:rFonts w:hint="default"/>
      </w:rPr>
    </w:lvl>
    <w:lvl w:ilvl="1">
      <w:start w:val="2005"/>
      <w:numFmt w:val="decimal"/>
      <w:lvlText w:val="%1-%2"/>
      <w:lvlJc w:val="left"/>
      <w:pPr>
        <w:ind w:left="1780" w:hanging="1060"/>
      </w:pPr>
      <w:rPr>
        <w:rFonts w:hint="default"/>
      </w:rPr>
    </w:lvl>
    <w:lvl w:ilvl="2">
      <w:start w:val="1"/>
      <w:numFmt w:val="decimal"/>
      <w:lvlText w:val="%1-%2.%3"/>
      <w:lvlJc w:val="left"/>
      <w:pPr>
        <w:ind w:left="2500" w:hanging="1060"/>
      </w:pPr>
      <w:rPr>
        <w:rFonts w:hint="default"/>
      </w:rPr>
    </w:lvl>
    <w:lvl w:ilvl="3">
      <w:start w:val="1"/>
      <w:numFmt w:val="decimal"/>
      <w:lvlText w:val="%1-%2.%3.%4"/>
      <w:lvlJc w:val="left"/>
      <w:pPr>
        <w:ind w:left="3220" w:hanging="106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692DEC"/>
    <w:multiLevelType w:val="hybridMultilevel"/>
    <w:tmpl w:val="F6B4DE62"/>
    <w:lvl w:ilvl="0" w:tplc="FC240284">
      <w:start w:val="1999"/>
      <w:numFmt w:val="decimal"/>
      <w:lvlText w:val="%1"/>
      <w:lvlJc w:val="left"/>
      <w:pPr>
        <w:tabs>
          <w:tab w:val="num" w:pos="2160"/>
        </w:tabs>
        <w:ind w:left="2160" w:hanging="1440"/>
      </w:pPr>
      <w:rPr>
        <w:rFonts w:hint="default"/>
        <w:i w:val="0"/>
      </w:rPr>
    </w:lvl>
    <w:lvl w:ilvl="1" w:tplc="398CFE88">
      <w:start w:val="5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52218F"/>
    <w:multiLevelType w:val="hybridMultilevel"/>
    <w:tmpl w:val="75F83262"/>
    <w:lvl w:ilvl="0" w:tplc="10782550">
      <w:start w:val="2001"/>
      <w:numFmt w:val="decimal"/>
      <w:lvlText w:val="%1"/>
      <w:lvlJc w:val="left"/>
      <w:pPr>
        <w:tabs>
          <w:tab w:val="num" w:pos="2160"/>
        </w:tabs>
        <w:ind w:left="2160" w:hanging="1440"/>
      </w:pPr>
      <w:rPr>
        <w:rFonts w:hint="default"/>
      </w:rPr>
    </w:lvl>
    <w:lvl w:ilvl="1" w:tplc="E7D46E84" w:tentative="1">
      <w:start w:val="1"/>
      <w:numFmt w:val="lowerLetter"/>
      <w:lvlText w:val="%2."/>
      <w:lvlJc w:val="left"/>
      <w:pPr>
        <w:tabs>
          <w:tab w:val="num" w:pos="1800"/>
        </w:tabs>
        <w:ind w:left="1800" w:hanging="360"/>
      </w:pPr>
    </w:lvl>
    <w:lvl w:ilvl="2" w:tplc="334650AE" w:tentative="1">
      <w:start w:val="1"/>
      <w:numFmt w:val="lowerRoman"/>
      <w:lvlText w:val="%3."/>
      <w:lvlJc w:val="right"/>
      <w:pPr>
        <w:tabs>
          <w:tab w:val="num" w:pos="2520"/>
        </w:tabs>
        <w:ind w:left="2520" w:hanging="180"/>
      </w:pPr>
    </w:lvl>
    <w:lvl w:ilvl="3" w:tplc="AE80DDB4" w:tentative="1">
      <w:start w:val="1"/>
      <w:numFmt w:val="decimal"/>
      <w:lvlText w:val="%4."/>
      <w:lvlJc w:val="left"/>
      <w:pPr>
        <w:tabs>
          <w:tab w:val="num" w:pos="3240"/>
        </w:tabs>
        <w:ind w:left="3240" w:hanging="360"/>
      </w:pPr>
    </w:lvl>
    <w:lvl w:ilvl="4" w:tplc="E014220C" w:tentative="1">
      <w:start w:val="1"/>
      <w:numFmt w:val="lowerLetter"/>
      <w:lvlText w:val="%5."/>
      <w:lvlJc w:val="left"/>
      <w:pPr>
        <w:tabs>
          <w:tab w:val="num" w:pos="3960"/>
        </w:tabs>
        <w:ind w:left="3960" w:hanging="360"/>
      </w:pPr>
    </w:lvl>
    <w:lvl w:ilvl="5" w:tplc="9432CD8A" w:tentative="1">
      <w:start w:val="1"/>
      <w:numFmt w:val="lowerRoman"/>
      <w:lvlText w:val="%6."/>
      <w:lvlJc w:val="right"/>
      <w:pPr>
        <w:tabs>
          <w:tab w:val="num" w:pos="4680"/>
        </w:tabs>
        <w:ind w:left="4680" w:hanging="180"/>
      </w:pPr>
    </w:lvl>
    <w:lvl w:ilvl="6" w:tplc="DF2E8384" w:tentative="1">
      <w:start w:val="1"/>
      <w:numFmt w:val="decimal"/>
      <w:lvlText w:val="%7."/>
      <w:lvlJc w:val="left"/>
      <w:pPr>
        <w:tabs>
          <w:tab w:val="num" w:pos="5400"/>
        </w:tabs>
        <w:ind w:left="5400" w:hanging="360"/>
      </w:pPr>
    </w:lvl>
    <w:lvl w:ilvl="7" w:tplc="D5DC1714" w:tentative="1">
      <w:start w:val="1"/>
      <w:numFmt w:val="lowerLetter"/>
      <w:lvlText w:val="%8."/>
      <w:lvlJc w:val="left"/>
      <w:pPr>
        <w:tabs>
          <w:tab w:val="num" w:pos="6120"/>
        </w:tabs>
        <w:ind w:left="6120" w:hanging="360"/>
      </w:pPr>
    </w:lvl>
    <w:lvl w:ilvl="8" w:tplc="D7067F6E" w:tentative="1">
      <w:start w:val="1"/>
      <w:numFmt w:val="lowerRoman"/>
      <w:lvlText w:val="%9."/>
      <w:lvlJc w:val="right"/>
      <w:pPr>
        <w:tabs>
          <w:tab w:val="num" w:pos="6840"/>
        </w:tabs>
        <w:ind w:left="6840" w:hanging="180"/>
      </w:pPr>
    </w:lvl>
  </w:abstractNum>
  <w:abstractNum w:abstractNumId="10" w15:restartNumberingAfterBreak="0">
    <w:nsid w:val="4E042F2E"/>
    <w:multiLevelType w:val="hybridMultilevel"/>
    <w:tmpl w:val="FD565AE8"/>
    <w:lvl w:ilvl="0" w:tplc="34F60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770FE0"/>
    <w:multiLevelType w:val="multilevel"/>
    <w:tmpl w:val="643CABA4"/>
    <w:lvl w:ilvl="0">
      <w:start w:val="1999"/>
      <w:numFmt w:val="decimal"/>
      <w:lvlText w:val="%1"/>
      <w:lvlJc w:val="left"/>
      <w:pPr>
        <w:ind w:left="1060" w:hanging="1060"/>
      </w:pPr>
      <w:rPr>
        <w:rFonts w:hint="default"/>
      </w:rPr>
    </w:lvl>
    <w:lvl w:ilvl="1">
      <w:start w:val="2005"/>
      <w:numFmt w:val="decimal"/>
      <w:lvlText w:val="%1-%2"/>
      <w:lvlJc w:val="left"/>
      <w:pPr>
        <w:ind w:left="2500" w:hanging="1060"/>
      </w:pPr>
      <w:rPr>
        <w:rFonts w:hint="default"/>
      </w:rPr>
    </w:lvl>
    <w:lvl w:ilvl="2">
      <w:start w:val="1"/>
      <w:numFmt w:val="decimal"/>
      <w:lvlText w:val="%1-%2.%3"/>
      <w:lvlJc w:val="left"/>
      <w:pPr>
        <w:ind w:left="3940" w:hanging="1060"/>
      </w:pPr>
      <w:rPr>
        <w:rFonts w:hint="default"/>
      </w:rPr>
    </w:lvl>
    <w:lvl w:ilvl="3">
      <w:start w:val="1"/>
      <w:numFmt w:val="decimal"/>
      <w:lvlText w:val="%1-%2.%3.%4"/>
      <w:lvlJc w:val="left"/>
      <w:pPr>
        <w:ind w:left="5380" w:hanging="106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5CE7491C"/>
    <w:multiLevelType w:val="hybridMultilevel"/>
    <w:tmpl w:val="0966EB78"/>
    <w:lvl w:ilvl="0" w:tplc="34F60F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4490A7D"/>
    <w:multiLevelType w:val="hybridMultilevel"/>
    <w:tmpl w:val="0B24B7E6"/>
    <w:lvl w:ilvl="0" w:tplc="34F60F6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A75B3"/>
    <w:multiLevelType w:val="hybridMultilevel"/>
    <w:tmpl w:val="5D4ECFD2"/>
    <w:lvl w:ilvl="0" w:tplc="D46A6ACA">
      <w:start w:val="1999"/>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266067"/>
    <w:multiLevelType w:val="hybridMultilevel"/>
    <w:tmpl w:val="8BDE5EA4"/>
    <w:lvl w:ilvl="0" w:tplc="617E3FA8">
      <w:start w:val="200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D5F6E2A"/>
    <w:multiLevelType w:val="hybridMultilevel"/>
    <w:tmpl w:val="39802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734072">
    <w:abstractNumId w:val="9"/>
  </w:num>
  <w:num w:numId="2" w16cid:durableId="1164859896">
    <w:abstractNumId w:val="3"/>
  </w:num>
  <w:num w:numId="3" w16cid:durableId="1638073566">
    <w:abstractNumId w:val="5"/>
  </w:num>
  <w:num w:numId="4" w16cid:durableId="164786153">
    <w:abstractNumId w:val="12"/>
  </w:num>
  <w:num w:numId="5" w16cid:durableId="922421667">
    <w:abstractNumId w:val="15"/>
  </w:num>
  <w:num w:numId="6" w16cid:durableId="617416956">
    <w:abstractNumId w:val="1"/>
  </w:num>
  <w:num w:numId="7" w16cid:durableId="500315303">
    <w:abstractNumId w:val="8"/>
  </w:num>
  <w:num w:numId="8" w16cid:durableId="1953052457">
    <w:abstractNumId w:val="4"/>
  </w:num>
  <w:num w:numId="9" w16cid:durableId="1243175403">
    <w:abstractNumId w:val="6"/>
  </w:num>
  <w:num w:numId="10" w16cid:durableId="1402026099">
    <w:abstractNumId w:val="2"/>
  </w:num>
  <w:num w:numId="11" w16cid:durableId="559094968">
    <w:abstractNumId w:val="13"/>
  </w:num>
  <w:num w:numId="12" w16cid:durableId="2109807915">
    <w:abstractNumId w:val="10"/>
  </w:num>
  <w:num w:numId="13" w16cid:durableId="501744932">
    <w:abstractNumId w:val="16"/>
  </w:num>
  <w:num w:numId="14" w16cid:durableId="1733230630">
    <w:abstractNumId w:val="0"/>
  </w:num>
  <w:num w:numId="15" w16cid:durableId="1649479118">
    <w:abstractNumId w:val="14"/>
  </w:num>
  <w:num w:numId="16" w16cid:durableId="246504323">
    <w:abstractNumId w:val="7"/>
  </w:num>
  <w:num w:numId="17" w16cid:durableId="27363308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hideSpellingErrors/>
  <w:hideGrammaticalErrors/>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B7"/>
    <w:rsid w:val="00001773"/>
    <w:rsid w:val="00001D99"/>
    <w:rsid w:val="00002CC2"/>
    <w:rsid w:val="00003092"/>
    <w:rsid w:val="0000312F"/>
    <w:rsid w:val="00004A76"/>
    <w:rsid w:val="00004CE0"/>
    <w:rsid w:val="00004F44"/>
    <w:rsid w:val="00005B34"/>
    <w:rsid w:val="00005C68"/>
    <w:rsid w:val="00006D11"/>
    <w:rsid w:val="00007F0B"/>
    <w:rsid w:val="00010D96"/>
    <w:rsid w:val="000112E6"/>
    <w:rsid w:val="00011B3D"/>
    <w:rsid w:val="0001204E"/>
    <w:rsid w:val="000131E3"/>
    <w:rsid w:val="00015ECF"/>
    <w:rsid w:val="00017B19"/>
    <w:rsid w:val="000203DC"/>
    <w:rsid w:val="000220DC"/>
    <w:rsid w:val="00025BE2"/>
    <w:rsid w:val="00031C39"/>
    <w:rsid w:val="00031DCE"/>
    <w:rsid w:val="000328AE"/>
    <w:rsid w:val="00032E19"/>
    <w:rsid w:val="00034F89"/>
    <w:rsid w:val="0003677B"/>
    <w:rsid w:val="000368F5"/>
    <w:rsid w:val="00041556"/>
    <w:rsid w:val="00042D74"/>
    <w:rsid w:val="00042F0C"/>
    <w:rsid w:val="00045A4C"/>
    <w:rsid w:val="00045C53"/>
    <w:rsid w:val="00046463"/>
    <w:rsid w:val="00046B69"/>
    <w:rsid w:val="000471E0"/>
    <w:rsid w:val="00047F8A"/>
    <w:rsid w:val="00050DA5"/>
    <w:rsid w:val="00050EEC"/>
    <w:rsid w:val="00051448"/>
    <w:rsid w:val="00052275"/>
    <w:rsid w:val="00052F68"/>
    <w:rsid w:val="000533D6"/>
    <w:rsid w:val="000539DA"/>
    <w:rsid w:val="00053D4D"/>
    <w:rsid w:val="00053D89"/>
    <w:rsid w:val="0005406D"/>
    <w:rsid w:val="000549A0"/>
    <w:rsid w:val="000558FB"/>
    <w:rsid w:val="00061FC7"/>
    <w:rsid w:val="000621A7"/>
    <w:rsid w:val="00063E31"/>
    <w:rsid w:val="000646D7"/>
    <w:rsid w:val="00064D16"/>
    <w:rsid w:val="0006514F"/>
    <w:rsid w:val="00065ADD"/>
    <w:rsid w:val="00070012"/>
    <w:rsid w:val="00070607"/>
    <w:rsid w:val="00071BA2"/>
    <w:rsid w:val="000737BE"/>
    <w:rsid w:val="00073CA2"/>
    <w:rsid w:val="00074CC0"/>
    <w:rsid w:val="00074DE3"/>
    <w:rsid w:val="00075840"/>
    <w:rsid w:val="00076EBA"/>
    <w:rsid w:val="00077A77"/>
    <w:rsid w:val="00077BCD"/>
    <w:rsid w:val="00077F4B"/>
    <w:rsid w:val="0008146F"/>
    <w:rsid w:val="0008196D"/>
    <w:rsid w:val="000822D4"/>
    <w:rsid w:val="0008445A"/>
    <w:rsid w:val="00085426"/>
    <w:rsid w:val="00086A95"/>
    <w:rsid w:val="00086D19"/>
    <w:rsid w:val="00090594"/>
    <w:rsid w:val="00090DD4"/>
    <w:rsid w:val="00091F4F"/>
    <w:rsid w:val="000926DC"/>
    <w:rsid w:val="00093C7D"/>
    <w:rsid w:val="00097E2B"/>
    <w:rsid w:val="000A14D3"/>
    <w:rsid w:val="000A178B"/>
    <w:rsid w:val="000A1EB0"/>
    <w:rsid w:val="000A28CE"/>
    <w:rsid w:val="000A49F9"/>
    <w:rsid w:val="000A6329"/>
    <w:rsid w:val="000B474C"/>
    <w:rsid w:val="000B4781"/>
    <w:rsid w:val="000B6145"/>
    <w:rsid w:val="000B6149"/>
    <w:rsid w:val="000B69F7"/>
    <w:rsid w:val="000B798A"/>
    <w:rsid w:val="000C0666"/>
    <w:rsid w:val="000C2F20"/>
    <w:rsid w:val="000C57FB"/>
    <w:rsid w:val="000C5932"/>
    <w:rsid w:val="000C73EC"/>
    <w:rsid w:val="000C7C6C"/>
    <w:rsid w:val="000D0079"/>
    <w:rsid w:val="000D0A64"/>
    <w:rsid w:val="000D2ADC"/>
    <w:rsid w:val="000D2B76"/>
    <w:rsid w:val="000D4BF9"/>
    <w:rsid w:val="000D4FA9"/>
    <w:rsid w:val="000D55DF"/>
    <w:rsid w:val="000E163E"/>
    <w:rsid w:val="000E16F5"/>
    <w:rsid w:val="000E1724"/>
    <w:rsid w:val="000E21AF"/>
    <w:rsid w:val="000E3399"/>
    <w:rsid w:val="000E41B2"/>
    <w:rsid w:val="000E70E7"/>
    <w:rsid w:val="000E79A2"/>
    <w:rsid w:val="000F1909"/>
    <w:rsid w:val="000F3580"/>
    <w:rsid w:val="000F35FF"/>
    <w:rsid w:val="000F66AB"/>
    <w:rsid w:val="000F6DDA"/>
    <w:rsid w:val="0010169F"/>
    <w:rsid w:val="00103628"/>
    <w:rsid w:val="0010432F"/>
    <w:rsid w:val="00106EE9"/>
    <w:rsid w:val="001074ED"/>
    <w:rsid w:val="0011130A"/>
    <w:rsid w:val="0011137A"/>
    <w:rsid w:val="001120C1"/>
    <w:rsid w:val="0011289F"/>
    <w:rsid w:val="00114797"/>
    <w:rsid w:val="00114B0B"/>
    <w:rsid w:val="0012043B"/>
    <w:rsid w:val="001216BE"/>
    <w:rsid w:val="001218B2"/>
    <w:rsid w:val="0012250A"/>
    <w:rsid w:val="001225FD"/>
    <w:rsid w:val="00122654"/>
    <w:rsid w:val="00122828"/>
    <w:rsid w:val="0012426E"/>
    <w:rsid w:val="001264D5"/>
    <w:rsid w:val="001265B9"/>
    <w:rsid w:val="00126E46"/>
    <w:rsid w:val="001271D5"/>
    <w:rsid w:val="001316A5"/>
    <w:rsid w:val="0013186D"/>
    <w:rsid w:val="00134709"/>
    <w:rsid w:val="00134726"/>
    <w:rsid w:val="0013496D"/>
    <w:rsid w:val="00134E85"/>
    <w:rsid w:val="00135DFB"/>
    <w:rsid w:val="00137373"/>
    <w:rsid w:val="00140ABE"/>
    <w:rsid w:val="001450EC"/>
    <w:rsid w:val="00145F0C"/>
    <w:rsid w:val="00146DB7"/>
    <w:rsid w:val="001473CA"/>
    <w:rsid w:val="00150198"/>
    <w:rsid w:val="00150F08"/>
    <w:rsid w:val="00152D47"/>
    <w:rsid w:val="00153D38"/>
    <w:rsid w:val="0015475A"/>
    <w:rsid w:val="001548AC"/>
    <w:rsid w:val="0016010D"/>
    <w:rsid w:val="00163ED7"/>
    <w:rsid w:val="00164ED2"/>
    <w:rsid w:val="00165286"/>
    <w:rsid w:val="00166FD3"/>
    <w:rsid w:val="00167691"/>
    <w:rsid w:val="00174113"/>
    <w:rsid w:val="001773F9"/>
    <w:rsid w:val="00177B92"/>
    <w:rsid w:val="001820E2"/>
    <w:rsid w:val="00183C15"/>
    <w:rsid w:val="0019151D"/>
    <w:rsid w:val="0019190E"/>
    <w:rsid w:val="00193BC7"/>
    <w:rsid w:val="0019473E"/>
    <w:rsid w:val="00194A3A"/>
    <w:rsid w:val="001951A4"/>
    <w:rsid w:val="00197213"/>
    <w:rsid w:val="00197D32"/>
    <w:rsid w:val="001A136B"/>
    <w:rsid w:val="001A1D93"/>
    <w:rsid w:val="001A34FD"/>
    <w:rsid w:val="001A3A22"/>
    <w:rsid w:val="001A752E"/>
    <w:rsid w:val="001B0E98"/>
    <w:rsid w:val="001B3D24"/>
    <w:rsid w:val="001B6023"/>
    <w:rsid w:val="001B6DC3"/>
    <w:rsid w:val="001C12E5"/>
    <w:rsid w:val="001C2002"/>
    <w:rsid w:val="001C2362"/>
    <w:rsid w:val="001C483F"/>
    <w:rsid w:val="001D12E5"/>
    <w:rsid w:val="001D13F4"/>
    <w:rsid w:val="001D1FDE"/>
    <w:rsid w:val="001D2E4F"/>
    <w:rsid w:val="001D47B5"/>
    <w:rsid w:val="001D50D0"/>
    <w:rsid w:val="001E0B51"/>
    <w:rsid w:val="001E18A6"/>
    <w:rsid w:val="001E2D26"/>
    <w:rsid w:val="001E3E37"/>
    <w:rsid w:val="001E3E6E"/>
    <w:rsid w:val="001E42EE"/>
    <w:rsid w:val="001E5215"/>
    <w:rsid w:val="001E6F6A"/>
    <w:rsid w:val="001F2D00"/>
    <w:rsid w:val="001F323E"/>
    <w:rsid w:val="001F348C"/>
    <w:rsid w:val="001F34BB"/>
    <w:rsid w:val="001F3653"/>
    <w:rsid w:val="001F3F2E"/>
    <w:rsid w:val="001F483A"/>
    <w:rsid w:val="001F560C"/>
    <w:rsid w:val="00201A09"/>
    <w:rsid w:val="00202206"/>
    <w:rsid w:val="002047B3"/>
    <w:rsid w:val="00204B48"/>
    <w:rsid w:val="00206D20"/>
    <w:rsid w:val="002118FF"/>
    <w:rsid w:val="00215222"/>
    <w:rsid w:val="002153DD"/>
    <w:rsid w:val="00216123"/>
    <w:rsid w:val="002165C2"/>
    <w:rsid w:val="00225007"/>
    <w:rsid w:val="00226403"/>
    <w:rsid w:val="00226B40"/>
    <w:rsid w:val="00227A8B"/>
    <w:rsid w:val="00230661"/>
    <w:rsid w:val="00230879"/>
    <w:rsid w:val="00231BE7"/>
    <w:rsid w:val="0023492C"/>
    <w:rsid w:val="00234AAC"/>
    <w:rsid w:val="00235988"/>
    <w:rsid w:val="00236F2C"/>
    <w:rsid w:val="00236FCA"/>
    <w:rsid w:val="002373F3"/>
    <w:rsid w:val="002377E6"/>
    <w:rsid w:val="00237DD6"/>
    <w:rsid w:val="00240C47"/>
    <w:rsid w:val="0024156F"/>
    <w:rsid w:val="0024235A"/>
    <w:rsid w:val="00243271"/>
    <w:rsid w:val="00243E18"/>
    <w:rsid w:val="00244AB9"/>
    <w:rsid w:val="00244B9A"/>
    <w:rsid w:val="002454F9"/>
    <w:rsid w:val="00245CAB"/>
    <w:rsid w:val="00247311"/>
    <w:rsid w:val="00247BE7"/>
    <w:rsid w:val="00250166"/>
    <w:rsid w:val="00254FC8"/>
    <w:rsid w:val="00260D86"/>
    <w:rsid w:val="00261075"/>
    <w:rsid w:val="00263558"/>
    <w:rsid w:val="00263F74"/>
    <w:rsid w:val="002641B7"/>
    <w:rsid w:val="002645F0"/>
    <w:rsid w:val="0026635B"/>
    <w:rsid w:val="002673C6"/>
    <w:rsid w:val="00267813"/>
    <w:rsid w:val="00270FD0"/>
    <w:rsid w:val="00270FD7"/>
    <w:rsid w:val="00275CFC"/>
    <w:rsid w:val="00276C68"/>
    <w:rsid w:val="00282111"/>
    <w:rsid w:val="002833D3"/>
    <w:rsid w:val="002834F4"/>
    <w:rsid w:val="00283CEC"/>
    <w:rsid w:val="00285326"/>
    <w:rsid w:val="00286080"/>
    <w:rsid w:val="00286D58"/>
    <w:rsid w:val="00290973"/>
    <w:rsid w:val="00290BF7"/>
    <w:rsid w:val="00292827"/>
    <w:rsid w:val="00292A41"/>
    <w:rsid w:val="0029487F"/>
    <w:rsid w:val="00295045"/>
    <w:rsid w:val="002A096D"/>
    <w:rsid w:val="002A340B"/>
    <w:rsid w:val="002A3559"/>
    <w:rsid w:val="002A3E12"/>
    <w:rsid w:val="002A5F13"/>
    <w:rsid w:val="002A6F8A"/>
    <w:rsid w:val="002A71B3"/>
    <w:rsid w:val="002B1BB5"/>
    <w:rsid w:val="002B200C"/>
    <w:rsid w:val="002B5111"/>
    <w:rsid w:val="002B6B96"/>
    <w:rsid w:val="002C03FD"/>
    <w:rsid w:val="002C0F9F"/>
    <w:rsid w:val="002C4365"/>
    <w:rsid w:val="002C6289"/>
    <w:rsid w:val="002D024E"/>
    <w:rsid w:val="002D1E29"/>
    <w:rsid w:val="002D2F18"/>
    <w:rsid w:val="002D3DE9"/>
    <w:rsid w:val="002D457B"/>
    <w:rsid w:val="002D5A48"/>
    <w:rsid w:val="002D5DE3"/>
    <w:rsid w:val="002E00BB"/>
    <w:rsid w:val="002E07A3"/>
    <w:rsid w:val="002E23E3"/>
    <w:rsid w:val="002E3EBE"/>
    <w:rsid w:val="002E44A4"/>
    <w:rsid w:val="002E5511"/>
    <w:rsid w:val="002E56AC"/>
    <w:rsid w:val="002E5AE6"/>
    <w:rsid w:val="002E5D6E"/>
    <w:rsid w:val="002E6870"/>
    <w:rsid w:val="002F013C"/>
    <w:rsid w:val="002F113C"/>
    <w:rsid w:val="002F465A"/>
    <w:rsid w:val="002F59FF"/>
    <w:rsid w:val="002F6FC8"/>
    <w:rsid w:val="002F7A40"/>
    <w:rsid w:val="00301576"/>
    <w:rsid w:val="0030339D"/>
    <w:rsid w:val="00303A56"/>
    <w:rsid w:val="00306CF0"/>
    <w:rsid w:val="0031305E"/>
    <w:rsid w:val="003156AD"/>
    <w:rsid w:val="0031576B"/>
    <w:rsid w:val="00315A27"/>
    <w:rsid w:val="003160FF"/>
    <w:rsid w:val="00317A56"/>
    <w:rsid w:val="00322841"/>
    <w:rsid w:val="003229CD"/>
    <w:rsid w:val="003233AE"/>
    <w:rsid w:val="00325A54"/>
    <w:rsid w:val="00326B39"/>
    <w:rsid w:val="003273D0"/>
    <w:rsid w:val="00331A9B"/>
    <w:rsid w:val="003360CD"/>
    <w:rsid w:val="003376D2"/>
    <w:rsid w:val="0033793E"/>
    <w:rsid w:val="00337DD6"/>
    <w:rsid w:val="003406E6"/>
    <w:rsid w:val="003409FE"/>
    <w:rsid w:val="00340C8D"/>
    <w:rsid w:val="003413C4"/>
    <w:rsid w:val="0034171E"/>
    <w:rsid w:val="003425AE"/>
    <w:rsid w:val="003445E1"/>
    <w:rsid w:val="003452E3"/>
    <w:rsid w:val="00347162"/>
    <w:rsid w:val="00351121"/>
    <w:rsid w:val="00352222"/>
    <w:rsid w:val="003522B0"/>
    <w:rsid w:val="00352DD5"/>
    <w:rsid w:val="003559A2"/>
    <w:rsid w:val="00355C78"/>
    <w:rsid w:val="00355E9F"/>
    <w:rsid w:val="0035665C"/>
    <w:rsid w:val="00360242"/>
    <w:rsid w:val="00361623"/>
    <w:rsid w:val="00362731"/>
    <w:rsid w:val="00362BB1"/>
    <w:rsid w:val="00364671"/>
    <w:rsid w:val="003648CA"/>
    <w:rsid w:val="00364EEA"/>
    <w:rsid w:val="0036736F"/>
    <w:rsid w:val="00367979"/>
    <w:rsid w:val="0037109C"/>
    <w:rsid w:val="003710F8"/>
    <w:rsid w:val="00373E23"/>
    <w:rsid w:val="00374AB8"/>
    <w:rsid w:val="00376CF4"/>
    <w:rsid w:val="003771C6"/>
    <w:rsid w:val="00381F28"/>
    <w:rsid w:val="00382E5C"/>
    <w:rsid w:val="00390064"/>
    <w:rsid w:val="003902EA"/>
    <w:rsid w:val="00390E30"/>
    <w:rsid w:val="003A17E3"/>
    <w:rsid w:val="003A3141"/>
    <w:rsid w:val="003A4C1B"/>
    <w:rsid w:val="003A4F62"/>
    <w:rsid w:val="003A76E4"/>
    <w:rsid w:val="003B4DC5"/>
    <w:rsid w:val="003B57E3"/>
    <w:rsid w:val="003B7A93"/>
    <w:rsid w:val="003B7E1E"/>
    <w:rsid w:val="003C03FB"/>
    <w:rsid w:val="003C2785"/>
    <w:rsid w:val="003C2BA2"/>
    <w:rsid w:val="003C3CF8"/>
    <w:rsid w:val="003C4073"/>
    <w:rsid w:val="003C4740"/>
    <w:rsid w:val="003C4D01"/>
    <w:rsid w:val="003C7634"/>
    <w:rsid w:val="003C76E1"/>
    <w:rsid w:val="003C79B9"/>
    <w:rsid w:val="003D4DDA"/>
    <w:rsid w:val="003E1154"/>
    <w:rsid w:val="003E4C24"/>
    <w:rsid w:val="003E4FE4"/>
    <w:rsid w:val="003E5E62"/>
    <w:rsid w:val="003E6239"/>
    <w:rsid w:val="003E7FFB"/>
    <w:rsid w:val="003F0982"/>
    <w:rsid w:val="003F67C3"/>
    <w:rsid w:val="003F70F8"/>
    <w:rsid w:val="00400198"/>
    <w:rsid w:val="00400220"/>
    <w:rsid w:val="004009B2"/>
    <w:rsid w:val="00400FAC"/>
    <w:rsid w:val="00402FEF"/>
    <w:rsid w:val="0040589C"/>
    <w:rsid w:val="00405D56"/>
    <w:rsid w:val="00410078"/>
    <w:rsid w:val="004137D6"/>
    <w:rsid w:val="0041404F"/>
    <w:rsid w:val="0042074E"/>
    <w:rsid w:val="00420E2E"/>
    <w:rsid w:val="00420EE9"/>
    <w:rsid w:val="00421475"/>
    <w:rsid w:val="00423544"/>
    <w:rsid w:val="004235AA"/>
    <w:rsid w:val="00423E44"/>
    <w:rsid w:val="00423E8A"/>
    <w:rsid w:val="00424E7B"/>
    <w:rsid w:val="00425189"/>
    <w:rsid w:val="0042602D"/>
    <w:rsid w:val="004263F8"/>
    <w:rsid w:val="004274EE"/>
    <w:rsid w:val="00427D19"/>
    <w:rsid w:val="004305C3"/>
    <w:rsid w:val="004318D4"/>
    <w:rsid w:val="00432F04"/>
    <w:rsid w:val="004341BE"/>
    <w:rsid w:val="0043547C"/>
    <w:rsid w:val="004372D4"/>
    <w:rsid w:val="00440799"/>
    <w:rsid w:val="00442A76"/>
    <w:rsid w:val="004433F1"/>
    <w:rsid w:val="004434FF"/>
    <w:rsid w:val="00443532"/>
    <w:rsid w:val="00444294"/>
    <w:rsid w:val="004450CF"/>
    <w:rsid w:val="004453B1"/>
    <w:rsid w:val="00445616"/>
    <w:rsid w:val="00445AF0"/>
    <w:rsid w:val="00446705"/>
    <w:rsid w:val="00447268"/>
    <w:rsid w:val="004475B5"/>
    <w:rsid w:val="00447A26"/>
    <w:rsid w:val="00452181"/>
    <w:rsid w:val="00452390"/>
    <w:rsid w:val="0045340A"/>
    <w:rsid w:val="0045528F"/>
    <w:rsid w:val="004556A7"/>
    <w:rsid w:val="00455760"/>
    <w:rsid w:val="00455DEE"/>
    <w:rsid w:val="004561D5"/>
    <w:rsid w:val="0046090C"/>
    <w:rsid w:val="00462E9B"/>
    <w:rsid w:val="00464911"/>
    <w:rsid w:val="00465550"/>
    <w:rsid w:val="00473B61"/>
    <w:rsid w:val="00474F7C"/>
    <w:rsid w:val="00476510"/>
    <w:rsid w:val="00477E1F"/>
    <w:rsid w:val="0048155C"/>
    <w:rsid w:val="0048208D"/>
    <w:rsid w:val="0048333D"/>
    <w:rsid w:val="004846E6"/>
    <w:rsid w:val="0048647C"/>
    <w:rsid w:val="00487187"/>
    <w:rsid w:val="00487964"/>
    <w:rsid w:val="004922F6"/>
    <w:rsid w:val="00492DFC"/>
    <w:rsid w:val="0049591D"/>
    <w:rsid w:val="004978BF"/>
    <w:rsid w:val="004A2B97"/>
    <w:rsid w:val="004A40F2"/>
    <w:rsid w:val="004A4191"/>
    <w:rsid w:val="004A56C8"/>
    <w:rsid w:val="004A7488"/>
    <w:rsid w:val="004B0341"/>
    <w:rsid w:val="004B04AF"/>
    <w:rsid w:val="004B1FDB"/>
    <w:rsid w:val="004B6D50"/>
    <w:rsid w:val="004C0A3A"/>
    <w:rsid w:val="004C2CB4"/>
    <w:rsid w:val="004C32E8"/>
    <w:rsid w:val="004C54F4"/>
    <w:rsid w:val="004C6485"/>
    <w:rsid w:val="004C6642"/>
    <w:rsid w:val="004C6D15"/>
    <w:rsid w:val="004D01E1"/>
    <w:rsid w:val="004D0D71"/>
    <w:rsid w:val="004D1814"/>
    <w:rsid w:val="004D3797"/>
    <w:rsid w:val="004D3ACA"/>
    <w:rsid w:val="004D607F"/>
    <w:rsid w:val="004E049A"/>
    <w:rsid w:val="004E45F5"/>
    <w:rsid w:val="004E5DF2"/>
    <w:rsid w:val="004E5E9F"/>
    <w:rsid w:val="004E627A"/>
    <w:rsid w:val="004F16D3"/>
    <w:rsid w:val="004F19E2"/>
    <w:rsid w:val="004F1D52"/>
    <w:rsid w:val="004F22EE"/>
    <w:rsid w:val="004F419D"/>
    <w:rsid w:val="004F7B1F"/>
    <w:rsid w:val="0050006F"/>
    <w:rsid w:val="00514B09"/>
    <w:rsid w:val="00514DE7"/>
    <w:rsid w:val="00515573"/>
    <w:rsid w:val="005171AB"/>
    <w:rsid w:val="00517C09"/>
    <w:rsid w:val="005226DD"/>
    <w:rsid w:val="005228D2"/>
    <w:rsid w:val="005229E5"/>
    <w:rsid w:val="00522A2B"/>
    <w:rsid w:val="00522FB6"/>
    <w:rsid w:val="005242F7"/>
    <w:rsid w:val="005265E9"/>
    <w:rsid w:val="00526ABC"/>
    <w:rsid w:val="00530CF5"/>
    <w:rsid w:val="00534BBE"/>
    <w:rsid w:val="0053576B"/>
    <w:rsid w:val="005360EE"/>
    <w:rsid w:val="005409DB"/>
    <w:rsid w:val="00541303"/>
    <w:rsid w:val="005418B6"/>
    <w:rsid w:val="00541B44"/>
    <w:rsid w:val="005438EA"/>
    <w:rsid w:val="00544AFF"/>
    <w:rsid w:val="00545A5A"/>
    <w:rsid w:val="00545F76"/>
    <w:rsid w:val="0054648E"/>
    <w:rsid w:val="00546642"/>
    <w:rsid w:val="005473B8"/>
    <w:rsid w:val="005521F6"/>
    <w:rsid w:val="005527EC"/>
    <w:rsid w:val="00553287"/>
    <w:rsid w:val="0055338F"/>
    <w:rsid w:val="00553424"/>
    <w:rsid w:val="00553861"/>
    <w:rsid w:val="00555739"/>
    <w:rsid w:val="00555B9E"/>
    <w:rsid w:val="00555FFC"/>
    <w:rsid w:val="00557482"/>
    <w:rsid w:val="00557B63"/>
    <w:rsid w:val="00561BED"/>
    <w:rsid w:val="00563EBD"/>
    <w:rsid w:val="00564AF4"/>
    <w:rsid w:val="00566D89"/>
    <w:rsid w:val="00567397"/>
    <w:rsid w:val="00567435"/>
    <w:rsid w:val="00571667"/>
    <w:rsid w:val="005718B7"/>
    <w:rsid w:val="0057221F"/>
    <w:rsid w:val="005728B7"/>
    <w:rsid w:val="005739BC"/>
    <w:rsid w:val="00573B12"/>
    <w:rsid w:val="00573D54"/>
    <w:rsid w:val="00575B7E"/>
    <w:rsid w:val="005767F8"/>
    <w:rsid w:val="0057795B"/>
    <w:rsid w:val="00577DF9"/>
    <w:rsid w:val="00577F7E"/>
    <w:rsid w:val="00580D94"/>
    <w:rsid w:val="00580F99"/>
    <w:rsid w:val="00581214"/>
    <w:rsid w:val="00581A20"/>
    <w:rsid w:val="005821F7"/>
    <w:rsid w:val="00583C36"/>
    <w:rsid w:val="00583CF1"/>
    <w:rsid w:val="00584629"/>
    <w:rsid w:val="005854D8"/>
    <w:rsid w:val="005862F9"/>
    <w:rsid w:val="0058709F"/>
    <w:rsid w:val="00587ED3"/>
    <w:rsid w:val="00590373"/>
    <w:rsid w:val="00591004"/>
    <w:rsid w:val="005939BB"/>
    <w:rsid w:val="005960D2"/>
    <w:rsid w:val="005A0CE0"/>
    <w:rsid w:val="005A0F47"/>
    <w:rsid w:val="005A1AA9"/>
    <w:rsid w:val="005A44AA"/>
    <w:rsid w:val="005A6220"/>
    <w:rsid w:val="005A7948"/>
    <w:rsid w:val="005B08D2"/>
    <w:rsid w:val="005B3F85"/>
    <w:rsid w:val="005B5A2A"/>
    <w:rsid w:val="005B6ADA"/>
    <w:rsid w:val="005C01F0"/>
    <w:rsid w:val="005C0F45"/>
    <w:rsid w:val="005C21EE"/>
    <w:rsid w:val="005C231F"/>
    <w:rsid w:val="005C3713"/>
    <w:rsid w:val="005C5B39"/>
    <w:rsid w:val="005C723C"/>
    <w:rsid w:val="005D043D"/>
    <w:rsid w:val="005D1A75"/>
    <w:rsid w:val="005D7835"/>
    <w:rsid w:val="005D7F26"/>
    <w:rsid w:val="005E126B"/>
    <w:rsid w:val="005E5F0A"/>
    <w:rsid w:val="005E61E8"/>
    <w:rsid w:val="005E6382"/>
    <w:rsid w:val="005E64AB"/>
    <w:rsid w:val="005E6658"/>
    <w:rsid w:val="005E7339"/>
    <w:rsid w:val="005F42D3"/>
    <w:rsid w:val="005F4EA9"/>
    <w:rsid w:val="005F58F0"/>
    <w:rsid w:val="005F605D"/>
    <w:rsid w:val="005F72FD"/>
    <w:rsid w:val="006005AD"/>
    <w:rsid w:val="006031A1"/>
    <w:rsid w:val="006060BE"/>
    <w:rsid w:val="006113B7"/>
    <w:rsid w:val="006115EE"/>
    <w:rsid w:val="00611923"/>
    <w:rsid w:val="00612826"/>
    <w:rsid w:val="00613963"/>
    <w:rsid w:val="00613D17"/>
    <w:rsid w:val="00614E94"/>
    <w:rsid w:val="006160B0"/>
    <w:rsid w:val="00616D65"/>
    <w:rsid w:val="006205FA"/>
    <w:rsid w:val="00620CD6"/>
    <w:rsid w:val="00621521"/>
    <w:rsid w:val="00621C7F"/>
    <w:rsid w:val="00622430"/>
    <w:rsid w:val="00622FCD"/>
    <w:rsid w:val="0062559E"/>
    <w:rsid w:val="006257D0"/>
    <w:rsid w:val="0062612A"/>
    <w:rsid w:val="006264FE"/>
    <w:rsid w:val="006308CF"/>
    <w:rsid w:val="0063232C"/>
    <w:rsid w:val="0063334E"/>
    <w:rsid w:val="00633C2E"/>
    <w:rsid w:val="0063442D"/>
    <w:rsid w:val="00634927"/>
    <w:rsid w:val="00635A57"/>
    <w:rsid w:val="00635B4E"/>
    <w:rsid w:val="006409F1"/>
    <w:rsid w:val="00642454"/>
    <w:rsid w:val="006432A5"/>
    <w:rsid w:val="006446C9"/>
    <w:rsid w:val="00646775"/>
    <w:rsid w:val="00647721"/>
    <w:rsid w:val="00651F73"/>
    <w:rsid w:val="00653DBF"/>
    <w:rsid w:val="006540DB"/>
    <w:rsid w:val="0065476A"/>
    <w:rsid w:val="006552E4"/>
    <w:rsid w:val="006570A1"/>
    <w:rsid w:val="006572C7"/>
    <w:rsid w:val="0066156B"/>
    <w:rsid w:val="006619FC"/>
    <w:rsid w:val="00661C06"/>
    <w:rsid w:val="006623E8"/>
    <w:rsid w:val="00663027"/>
    <w:rsid w:val="006637A8"/>
    <w:rsid w:val="006637DF"/>
    <w:rsid w:val="00663865"/>
    <w:rsid w:val="00664511"/>
    <w:rsid w:val="00664690"/>
    <w:rsid w:val="0066651E"/>
    <w:rsid w:val="00666AD7"/>
    <w:rsid w:val="00667D33"/>
    <w:rsid w:val="006700A3"/>
    <w:rsid w:val="006730CB"/>
    <w:rsid w:val="0067509D"/>
    <w:rsid w:val="00675FAA"/>
    <w:rsid w:val="006809E5"/>
    <w:rsid w:val="00680CC2"/>
    <w:rsid w:val="00680D75"/>
    <w:rsid w:val="00680EBB"/>
    <w:rsid w:val="00680F3E"/>
    <w:rsid w:val="00683775"/>
    <w:rsid w:val="00685802"/>
    <w:rsid w:val="00685BBD"/>
    <w:rsid w:val="00686686"/>
    <w:rsid w:val="00687429"/>
    <w:rsid w:val="00690877"/>
    <w:rsid w:val="006919D6"/>
    <w:rsid w:val="00692CA1"/>
    <w:rsid w:val="00693B8E"/>
    <w:rsid w:val="00694A9F"/>
    <w:rsid w:val="00694E82"/>
    <w:rsid w:val="00694F85"/>
    <w:rsid w:val="00697871"/>
    <w:rsid w:val="006A0245"/>
    <w:rsid w:val="006A23A2"/>
    <w:rsid w:val="006A4063"/>
    <w:rsid w:val="006A4F5B"/>
    <w:rsid w:val="006A70A2"/>
    <w:rsid w:val="006B1C8F"/>
    <w:rsid w:val="006B2766"/>
    <w:rsid w:val="006B2D70"/>
    <w:rsid w:val="006B33C9"/>
    <w:rsid w:val="006B5C58"/>
    <w:rsid w:val="006C0F42"/>
    <w:rsid w:val="006C601B"/>
    <w:rsid w:val="006C6457"/>
    <w:rsid w:val="006C7B0F"/>
    <w:rsid w:val="006C7EC6"/>
    <w:rsid w:val="006D01AF"/>
    <w:rsid w:val="006D0224"/>
    <w:rsid w:val="006D51AA"/>
    <w:rsid w:val="006D6A4B"/>
    <w:rsid w:val="006D7D1E"/>
    <w:rsid w:val="006E0D8D"/>
    <w:rsid w:val="006E1D1F"/>
    <w:rsid w:val="006E3F23"/>
    <w:rsid w:val="006E7B30"/>
    <w:rsid w:val="006F375B"/>
    <w:rsid w:val="006F4DD6"/>
    <w:rsid w:val="006F5B23"/>
    <w:rsid w:val="006F66B2"/>
    <w:rsid w:val="00702016"/>
    <w:rsid w:val="00702572"/>
    <w:rsid w:val="0070402A"/>
    <w:rsid w:val="007060C5"/>
    <w:rsid w:val="00710758"/>
    <w:rsid w:val="007117F8"/>
    <w:rsid w:val="00711C15"/>
    <w:rsid w:val="00712053"/>
    <w:rsid w:val="00715230"/>
    <w:rsid w:val="00717F17"/>
    <w:rsid w:val="0072104B"/>
    <w:rsid w:val="007247F4"/>
    <w:rsid w:val="00724D70"/>
    <w:rsid w:val="00725258"/>
    <w:rsid w:val="00725394"/>
    <w:rsid w:val="00730E8F"/>
    <w:rsid w:val="00731D41"/>
    <w:rsid w:val="00732C7E"/>
    <w:rsid w:val="007344B8"/>
    <w:rsid w:val="00734BED"/>
    <w:rsid w:val="00737DB7"/>
    <w:rsid w:val="007404CC"/>
    <w:rsid w:val="00740776"/>
    <w:rsid w:val="00741121"/>
    <w:rsid w:val="007457F7"/>
    <w:rsid w:val="0074727C"/>
    <w:rsid w:val="00750888"/>
    <w:rsid w:val="00752064"/>
    <w:rsid w:val="0075580A"/>
    <w:rsid w:val="00755BEA"/>
    <w:rsid w:val="00756488"/>
    <w:rsid w:val="00756C25"/>
    <w:rsid w:val="007607F7"/>
    <w:rsid w:val="007638C7"/>
    <w:rsid w:val="007665C4"/>
    <w:rsid w:val="00770D06"/>
    <w:rsid w:val="00770F94"/>
    <w:rsid w:val="00774EAD"/>
    <w:rsid w:val="007778D5"/>
    <w:rsid w:val="00780129"/>
    <w:rsid w:val="0078101B"/>
    <w:rsid w:val="007838D4"/>
    <w:rsid w:val="00784EFC"/>
    <w:rsid w:val="00786A80"/>
    <w:rsid w:val="00786B43"/>
    <w:rsid w:val="0078796F"/>
    <w:rsid w:val="00787A64"/>
    <w:rsid w:val="007902F5"/>
    <w:rsid w:val="00793EAC"/>
    <w:rsid w:val="00794974"/>
    <w:rsid w:val="0079526A"/>
    <w:rsid w:val="007966EC"/>
    <w:rsid w:val="007A069C"/>
    <w:rsid w:val="007A1EF0"/>
    <w:rsid w:val="007A3C6F"/>
    <w:rsid w:val="007A56F1"/>
    <w:rsid w:val="007A5EA8"/>
    <w:rsid w:val="007A5FD4"/>
    <w:rsid w:val="007B1137"/>
    <w:rsid w:val="007B1661"/>
    <w:rsid w:val="007B4C42"/>
    <w:rsid w:val="007B5483"/>
    <w:rsid w:val="007B5A2A"/>
    <w:rsid w:val="007B613B"/>
    <w:rsid w:val="007C11CD"/>
    <w:rsid w:val="007C306C"/>
    <w:rsid w:val="007C3384"/>
    <w:rsid w:val="007C3738"/>
    <w:rsid w:val="007C4ACA"/>
    <w:rsid w:val="007C4CFA"/>
    <w:rsid w:val="007D0BCA"/>
    <w:rsid w:val="007D548E"/>
    <w:rsid w:val="007E1758"/>
    <w:rsid w:val="007E1C1E"/>
    <w:rsid w:val="007E3494"/>
    <w:rsid w:val="007E4B6D"/>
    <w:rsid w:val="007E5440"/>
    <w:rsid w:val="007E5930"/>
    <w:rsid w:val="007E7E8C"/>
    <w:rsid w:val="007F1BE3"/>
    <w:rsid w:val="007F2FC2"/>
    <w:rsid w:val="007F358F"/>
    <w:rsid w:val="007F7584"/>
    <w:rsid w:val="00800BBE"/>
    <w:rsid w:val="00801335"/>
    <w:rsid w:val="00801E73"/>
    <w:rsid w:val="00801E7D"/>
    <w:rsid w:val="008034B2"/>
    <w:rsid w:val="00804A26"/>
    <w:rsid w:val="00805D6F"/>
    <w:rsid w:val="00806134"/>
    <w:rsid w:val="0080795C"/>
    <w:rsid w:val="008100AC"/>
    <w:rsid w:val="00810921"/>
    <w:rsid w:val="00810D2B"/>
    <w:rsid w:val="00811BA8"/>
    <w:rsid w:val="00811C11"/>
    <w:rsid w:val="00811D40"/>
    <w:rsid w:val="00816DE1"/>
    <w:rsid w:val="00817209"/>
    <w:rsid w:val="00821861"/>
    <w:rsid w:val="0083714B"/>
    <w:rsid w:val="00837705"/>
    <w:rsid w:val="00840BA4"/>
    <w:rsid w:val="00840C64"/>
    <w:rsid w:val="008436E7"/>
    <w:rsid w:val="00843A34"/>
    <w:rsid w:val="0085073E"/>
    <w:rsid w:val="00851159"/>
    <w:rsid w:val="0085159A"/>
    <w:rsid w:val="008547DB"/>
    <w:rsid w:val="00854BE8"/>
    <w:rsid w:val="00855368"/>
    <w:rsid w:val="0086070B"/>
    <w:rsid w:val="0086195A"/>
    <w:rsid w:val="00862AF9"/>
    <w:rsid w:val="00862D34"/>
    <w:rsid w:val="008634A9"/>
    <w:rsid w:val="00864B84"/>
    <w:rsid w:val="00866C81"/>
    <w:rsid w:val="008703B7"/>
    <w:rsid w:val="0087042A"/>
    <w:rsid w:val="008704DB"/>
    <w:rsid w:val="00871071"/>
    <w:rsid w:val="0087356E"/>
    <w:rsid w:val="008747B1"/>
    <w:rsid w:val="0087486F"/>
    <w:rsid w:val="00876180"/>
    <w:rsid w:val="00876727"/>
    <w:rsid w:val="00880F77"/>
    <w:rsid w:val="00884246"/>
    <w:rsid w:val="00885303"/>
    <w:rsid w:val="008858F9"/>
    <w:rsid w:val="008864C6"/>
    <w:rsid w:val="0088777E"/>
    <w:rsid w:val="008905F1"/>
    <w:rsid w:val="0089182E"/>
    <w:rsid w:val="008925C6"/>
    <w:rsid w:val="0089551A"/>
    <w:rsid w:val="00896E4F"/>
    <w:rsid w:val="00897833"/>
    <w:rsid w:val="008A0238"/>
    <w:rsid w:val="008A104F"/>
    <w:rsid w:val="008A3742"/>
    <w:rsid w:val="008A4668"/>
    <w:rsid w:val="008A49F2"/>
    <w:rsid w:val="008A4A79"/>
    <w:rsid w:val="008A51BB"/>
    <w:rsid w:val="008A74CC"/>
    <w:rsid w:val="008B5158"/>
    <w:rsid w:val="008B65A2"/>
    <w:rsid w:val="008B72A4"/>
    <w:rsid w:val="008C10F2"/>
    <w:rsid w:val="008C2244"/>
    <w:rsid w:val="008C2522"/>
    <w:rsid w:val="008C2A88"/>
    <w:rsid w:val="008C5AD3"/>
    <w:rsid w:val="008C6FC8"/>
    <w:rsid w:val="008C74CC"/>
    <w:rsid w:val="008C78D3"/>
    <w:rsid w:val="008D189E"/>
    <w:rsid w:val="008D245F"/>
    <w:rsid w:val="008D293A"/>
    <w:rsid w:val="008D3A88"/>
    <w:rsid w:val="008D4C80"/>
    <w:rsid w:val="008D5A0D"/>
    <w:rsid w:val="008D6CEC"/>
    <w:rsid w:val="008D6F93"/>
    <w:rsid w:val="008D727B"/>
    <w:rsid w:val="008E0D31"/>
    <w:rsid w:val="008E19C5"/>
    <w:rsid w:val="008E1ACA"/>
    <w:rsid w:val="008E28B5"/>
    <w:rsid w:val="008E4E3C"/>
    <w:rsid w:val="008E4ED3"/>
    <w:rsid w:val="008E6CE6"/>
    <w:rsid w:val="008E7839"/>
    <w:rsid w:val="008E7C76"/>
    <w:rsid w:val="008E7E3C"/>
    <w:rsid w:val="008F1908"/>
    <w:rsid w:val="008F36C8"/>
    <w:rsid w:val="008F4A96"/>
    <w:rsid w:val="008F6810"/>
    <w:rsid w:val="008F6E0D"/>
    <w:rsid w:val="00900EC8"/>
    <w:rsid w:val="0090122D"/>
    <w:rsid w:val="00901415"/>
    <w:rsid w:val="00901432"/>
    <w:rsid w:val="00901ADD"/>
    <w:rsid w:val="00902876"/>
    <w:rsid w:val="0090333C"/>
    <w:rsid w:val="00903BEF"/>
    <w:rsid w:val="009111A2"/>
    <w:rsid w:val="009117DB"/>
    <w:rsid w:val="00911F77"/>
    <w:rsid w:val="00916135"/>
    <w:rsid w:val="00916510"/>
    <w:rsid w:val="00920257"/>
    <w:rsid w:val="0092234C"/>
    <w:rsid w:val="0092323C"/>
    <w:rsid w:val="00923BF7"/>
    <w:rsid w:val="00924407"/>
    <w:rsid w:val="0092596F"/>
    <w:rsid w:val="0092626D"/>
    <w:rsid w:val="00927406"/>
    <w:rsid w:val="00930D39"/>
    <w:rsid w:val="00932E75"/>
    <w:rsid w:val="00933002"/>
    <w:rsid w:val="0093319B"/>
    <w:rsid w:val="00933573"/>
    <w:rsid w:val="00933A6C"/>
    <w:rsid w:val="00936291"/>
    <w:rsid w:val="00936CE1"/>
    <w:rsid w:val="00937005"/>
    <w:rsid w:val="009404BB"/>
    <w:rsid w:val="0094446D"/>
    <w:rsid w:val="00945DB3"/>
    <w:rsid w:val="009472E0"/>
    <w:rsid w:val="00947723"/>
    <w:rsid w:val="00950689"/>
    <w:rsid w:val="00952F1C"/>
    <w:rsid w:val="00953903"/>
    <w:rsid w:val="0095407B"/>
    <w:rsid w:val="00954775"/>
    <w:rsid w:val="00954A0C"/>
    <w:rsid w:val="00955425"/>
    <w:rsid w:val="00956761"/>
    <w:rsid w:val="00956DAD"/>
    <w:rsid w:val="00961B46"/>
    <w:rsid w:val="009647E4"/>
    <w:rsid w:val="00970DEF"/>
    <w:rsid w:val="00971B32"/>
    <w:rsid w:val="00972C3D"/>
    <w:rsid w:val="00977095"/>
    <w:rsid w:val="00977A2A"/>
    <w:rsid w:val="009822D1"/>
    <w:rsid w:val="00983285"/>
    <w:rsid w:val="00984502"/>
    <w:rsid w:val="009868D7"/>
    <w:rsid w:val="0098764C"/>
    <w:rsid w:val="00987F87"/>
    <w:rsid w:val="00990378"/>
    <w:rsid w:val="009903EC"/>
    <w:rsid w:val="00994364"/>
    <w:rsid w:val="00994564"/>
    <w:rsid w:val="00995E8C"/>
    <w:rsid w:val="0099633B"/>
    <w:rsid w:val="0099634D"/>
    <w:rsid w:val="00996533"/>
    <w:rsid w:val="009965AA"/>
    <w:rsid w:val="00997725"/>
    <w:rsid w:val="009A35BC"/>
    <w:rsid w:val="009A366B"/>
    <w:rsid w:val="009A7AA4"/>
    <w:rsid w:val="009B18FD"/>
    <w:rsid w:val="009B19AE"/>
    <w:rsid w:val="009B1E6B"/>
    <w:rsid w:val="009B5EEA"/>
    <w:rsid w:val="009B7E75"/>
    <w:rsid w:val="009D0C22"/>
    <w:rsid w:val="009D0F03"/>
    <w:rsid w:val="009D24EE"/>
    <w:rsid w:val="009D361D"/>
    <w:rsid w:val="009D4A79"/>
    <w:rsid w:val="009D54A2"/>
    <w:rsid w:val="009D65ED"/>
    <w:rsid w:val="009D7B94"/>
    <w:rsid w:val="009E1939"/>
    <w:rsid w:val="009E3964"/>
    <w:rsid w:val="009E5455"/>
    <w:rsid w:val="009E7459"/>
    <w:rsid w:val="009F069B"/>
    <w:rsid w:val="009F1B41"/>
    <w:rsid w:val="009F2B02"/>
    <w:rsid w:val="009F33A4"/>
    <w:rsid w:val="009F34F6"/>
    <w:rsid w:val="009F4202"/>
    <w:rsid w:val="009F443C"/>
    <w:rsid w:val="009F4F2B"/>
    <w:rsid w:val="00A00774"/>
    <w:rsid w:val="00A00D17"/>
    <w:rsid w:val="00A013B4"/>
    <w:rsid w:val="00A02230"/>
    <w:rsid w:val="00A03A58"/>
    <w:rsid w:val="00A04B76"/>
    <w:rsid w:val="00A04EAC"/>
    <w:rsid w:val="00A1004E"/>
    <w:rsid w:val="00A10CA3"/>
    <w:rsid w:val="00A111AD"/>
    <w:rsid w:val="00A11E41"/>
    <w:rsid w:val="00A16A16"/>
    <w:rsid w:val="00A17176"/>
    <w:rsid w:val="00A21347"/>
    <w:rsid w:val="00A22C7C"/>
    <w:rsid w:val="00A22CEF"/>
    <w:rsid w:val="00A25BE3"/>
    <w:rsid w:val="00A26FE1"/>
    <w:rsid w:val="00A30AEA"/>
    <w:rsid w:val="00A30E73"/>
    <w:rsid w:val="00A315BD"/>
    <w:rsid w:val="00A326A5"/>
    <w:rsid w:val="00A33701"/>
    <w:rsid w:val="00A35C5C"/>
    <w:rsid w:val="00A35F0F"/>
    <w:rsid w:val="00A3616A"/>
    <w:rsid w:val="00A36C01"/>
    <w:rsid w:val="00A3723C"/>
    <w:rsid w:val="00A40015"/>
    <w:rsid w:val="00A402D5"/>
    <w:rsid w:val="00A4148C"/>
    <w:rsid w:val="00A41C8E"/>
    <w:rsid w:val="00A4549B"/>
    <w:rsid w:val="00A4555E"/>
    <w:rsid w:val="00A46EB5"/>
    <w:rsid w:val="00A477C7"/>
    <w:rsid w:val="00A52ABC"/>
    <w:rsid w:val="00A52CB3"/>
    <w:rsid w:val="00A5342E"/>
    <w:rsid w:val="00A5430F"/>
    <w:rsid w:val="00A60554"/>
    <w:rsid w:val="00A60623"/>
    <w:rsid w:val="00A60C64"/>
    <w:rsid w:val="00A63107"/>
    <w:rsid w:val="00A70348"/>
    <w:rsid w:val="00A72187"/>
    <w:rsid w:val="00A72732"/>
    <w:rsid w:val="00A73005"/>
    <w:rsid w:val="00A73AB7"/>
    <w:rsid w:val="00A7432C"/>
    <w:rsid w:val="00A77977"/>
    <w:rsid w:val="00A81EA2"/>
    <w:rsid w:val="00A83B65"/>
    <w:rsid w:val="00A8420E"/>
    <w:rsid w:val="00A859EB"/>
    <w:rsid w:val="00A911E3"/>
    <w:rsid w:val="00A94E6C"/>
    <w:rsid w:val="00A976B0"/>
    <w:rsid w:val="00AA0542"/>
    <w:rsid w:val="00AA05A1"/>
    <w:rsid w:val="00AA0681"/>
    <w:rsid w:val="00AA15A4"/>
    <w:rsid w:val="00AA42E1"/>
    <w:rsid w:val="00AA5D9E"/>
    <w:rsid w:val="00AB2FBC"/>
    <w:rsid w:val="00AB4315"/>
    <w:rsid w:val="00AB45A0"/>
    <w:rsid w:val="00AB664F"/>
    <w:rsid w:val="00AB6AA0"/>
    <w:rsid w:val="00AB71B7"/>
    <w:rsid w:val="00AC1AA2"/>
    <w:rsid w:val="00AC2ED8"/>
    <w:rsid w:val="00AC3823"/>
    <w:rsid w:val="00AC4B18"/>
    <w:rsid w:val="00AC5C0F"/>
    <w:rsid w:val="00AD0E72"/>
    <w:rsid w:val="00AD53F7"/>
    <w:rsid w:val="00AD6F04"/>
    <w:rsid w:val="00AE0660"/>
    <w:rsid w:val="00AE1791"/>
    <w:rsid w:val="00AE24EB"/>
    <w:rsid w:val="00AE293F"/>
    <w:rsid w:val="00AE36D7"/>
    <w:rsid w:val="00AE45FD"/>
    <w:rsid w:val="00AE4EB6"/>
    <w:rsid w:val="00AE5FB4"/>
    <w:rsid w:val="00AF141E"/>
    <w:rsid w:val="00AF63FA"/>
    <w:rsid w:val="00AF6923"/>
    <w:rsid w:val="00AF7E8B"/>
    <w:rsid w:val="00B0177D"/>
    <w:rsid w:val="00B03BE1"/>
    <w:rsid w:val="00B03E41"/>
    <w:rsid w:val="00B055A7"/>
    <w:rsid w:val="00B0691D"/>
    <w:rsid w:val="00B10070"/>
    <w:rsid w:val="00B11173"/>
    <w:rsid w:val="00B11268"/>
    <w:rsid w:val="00B117B1"/>
    <w:rsid w:val="00B119D8"/>
    <w:rsid w:val="00B12B6B"/>
    <w:rsid w:val="00B170E9"/>
    <w:rsid w:val="00B17A5B"/>
    <w:rsid w:val="00B22A96"/>
    <w:rsid w:val="00B31930"/>
    <w:rsid w:val="00B334D9"/>
    <w:rsid w:val="00B345C3"/>
    <w:rsid w:val="00B363F8"/>
    <w:rsid w:val="00B36D3B"/>
    <w:rsid w:val="00B40795"/>
    <w:rsid w:val="00B420C0"/>
    <w:rsid w:val="00B4295B"/>
    <w:rsid w:val="00B4749C"/>
    <w:rsid w:val="00B51C20"/>
    <w:rsid w:val="00B524EC"/>
    <w:rsid w:val="00B539F0"/>
    <w:rsid w:val="00B54CCA"/>
    <w:rsid w:val="00B55E02"/>
    <w:rsid w:val="00B56551"/>
    <w:rsid w:val="00B5754D"/>
    <w:rsid w:val="00B57F37"/>
    <w:rsid w:val="00B606F7"/>
    <w:rsid w:val="00B6102E"/>
    <w:rsid w:val="00B61916"/>
    <w:rsid w:val="00B620ED"/>
    <w:rsid w:val="00B62242"/>
    <w:rsid w:val="00B63347"/>
    <w:rsid w:val="00B63763"/>
    <w:rsid w:val="00B63CDB"/>
    <w:rsid w:val="00B6463A"/>
    <w:rsid w:val="00B66635"/>
    <w:rsid w:val="00B67C4F"/>
    <w:rsid w:val="00B7002E"/>
    <w:rsid w:val="00B7041E"/>
    <w:rsid w:val="00B71686"/>
    <w:rsid w:val="00B71E2F"/>
    <w:rsid w:val="00B72CA4"/>
    <w:rsid w:val="00B72E89"/>
    <w:rsid w:val="00B75DDF"/>
    <w:rsid w:val="00B76FBC"/>
    <w:rsid w:val="00B811DC"/>
    <w:rsid w:val="00B825B0"/>
    <w:rsid w:val="00B8289C"/>
    <w:rsid w:val="00B83723"/>
    <w:rsid w:val="00B8708A"/>
    <w:rsid w:val="00B87E6C"/>
    <w:rsid w:val="00B9194E"/>
    <w:rsid w:val="00B924F1"/>
    <w:rsid w:val="00B92928"/>
    <w:rsid w:val="00B93CA4"/>
    <w:rsid w:val="00B95FF0"/>
    <w:rsid w:val="00B9625D"/>
    <w:rsid w:val="00BA3C5A"/>
    <w:rsid w:val="00BA457D"/>
    <w:rsid w:val="00BA526E"/>
    <w:rsid w:val="00BA6940"/>
    <w:rsid w:val="00BA793A"/>
    <w:rsid w:val="00BB17A1"/>
    <w:rsid w:val="00BB1E19"/>
    <w:rsid w:val="00BB254A"/>
    <w:rsid w:val="00BB32A8"/>
    <w:rsid w:val="00BB3841"/>
    <w:rsid w:val="00BB39FA"/>
    <w:rsid w:val="00BB5447"/>
    <w:rsid w:val="00BB619B"/>
    <w:rsid w:val="00BB6270"/>
    <w:rsid w:val="00BC004A"/>
    <w:rsid w:val="00BC09D6"/>
    <w:rsid w:val="00BC09FD"/>
    <w:rsid w:val="00BC0C05"/>
    <w:rsid w:val="00BC2A4E"/>
    <w:rsid w:val="00BC357A"/>
    <w:rsid w:val="00BC3EC3"/>
    <w:rsid w:val="00BC4A38"/>
    <w:rsid w:val="00BC50F1"/>
    <w:rsid w:val="00BC6C94"/>
    <w:rsid w:val="00BD314E"/>
    <w:rsid w:val="00BD382B"/>
    <w:rsid w:val="00BD5351"/>
    <w:rsid w:val="00BD55C9"/>
    <w:rsid w:val="00BD5DD6"/>
    <w:rsid w:val="00BE0104"/>
    <w:rsid w:val="00BE0E75"/>
    <w:rsid w:val="00BE27B9"/>
    <w:rsid w:val="00BE29BB"/>
    <w:rsid w:val="00BE3A41"/>
    <w:rsid w:val="00BE67F5"/>
    <w:rsid w:val="00BE7100"/>
    <w:rsid w:val="00BF076C"/>
    <w:rsid w:val="00BF0A8B"/>
    <w:rsid w:val="00BF2625"/>
    <w:rsid w:val="00BF33DF"/>
    <w:rsid w:val="00BF36C6"/>
    <w:rsid w:val="00BF4139"/>
    <w:rsid w:val="00BF7074"/>
    <w:rsid w:val="00BF74E1"/>
    <w:rsid w:val="00BF7670"/>
    <w:rsid w:val="00BF797F"/>
    <w:rsid w:val="00BF7DC6"/>
    <w:rsid w:val="00C00ABE"/>
    <w:rsid w:val="00C01B16"/>
    <w:rsid w:val="00C0495F"/>
    <w:rsid w:val="00C04CAA"/>
    <w:rsid w:val="00C05CC1"/>
    <w:rsid w:val="00C0693A"/>
    <w:rsid w:val="00C06C0B"/>
    <w:rsid w:val="00C07B90"/>
    <w:rsid w:val="00C106C4"/>
    <w:rsid w:val="00C115BF"/>
    <w:rsid w:val="00C117C0"/>
    <w:rsid w:val="00C11AB0"/>
    <w:rsid w:val="00C15A44"/>
    <w:rsid w:val="00C15C38"/>
    <w:rsid w:val="00C164CD"/>
    <w:rsid w:val="00C2232B"/>
    <w:rsid w:val="00C25FB9"/>
    <w:rsid w:val="00C266C2"/>
    <w:rsid w:val="00C27BA0"/>
    <w:rsid w:val="00C27E8E"/>
    <w:rsid w:val="00C308BE"/>
    <w:rsid w:val="00C327AC"/>
    <w:rsid w:val="00C32A87"/>
    <w:rsid w:val="00C34AA4"/>
    <w:rsid w:val="00C35DF4"/>
    <w:rsid w:val="00C36575"/>
    <w:rsid w:val="00C40290"/>
    <w:rsid w:val="00C40D9B"/>
    <w:rsid w:val="00C42F61"/>
    <w:rsid w:val="00C45B78"/>
    <w:rsid w:val="00C5253B"/>
    <w:rsid w:val="00C540F4"/>
    <w:rsid w:val="00C5587D"/>
    <w:rsid w:val="00C567C0"/>
    <w:rsid w:val="00C57471"/>
    <w:rsid w:val="00C57B7E"/>
    <w:rsid w:val="00C61DC8"/>
    <w:rsid w:val="00C6548A"/>
    <w:rsid w:val="00C65A1D"/>
    <w:rsid w:val="00C7088A"/>
    <w:rsid w:val="00C74349"/>
    <w:rsid w:val="00C76061"/>
    <w:rsid w:val="00C764CD"/>
    <w:rsid w:val="00C81DD3"/>
    <w:rsid w:val="00C8257B"/>
    <w:rsid w:val="00C83000"/>
    <w:rsid w:val="00C837EE"/>
    <w:rsid w:val="00C86592"/>
    <w:rsid w:val="00C87396"/>
    <w:rsid w:val="00C87804"/>
    <w:rsid w:val="00C91D19"/>
    <w:rsid w:val="00C921FD"/>
    <w:rsid w:val="00C93A7E"/>
    <w:rsid w:val="00C961AB"/>
    <w:rsid w:val="00CA136F"/>
    <w:rsid w:val="00CA35FA"/>
    <w:rsid w:val="00CA3CF2"/>
    <w:rsid w:val="00CA4F3C"/>
    <w:rsid w:val="00CA589C"/>
    <w:rsid w:val="00CA6133"/>
    <w:rsid w:val="00CA7AEE"/>
    <w:rsid w:val="00CB05BD"/>
    <w:rsid w:val="00CB0AD1"/>
    <w:rsid w:val="00CB2AE3"/>
    <w:rsid w:val="00CB7D39"/>
    <w:rsid w:val="00CC41EB"/>
    <w:rsid w:val="00CC5BFA"/>
    <w:rsid w:val="00CC6756"/>
    <w:rsid w:val="00CC6EA0"/>
    <w:rsid w:val="00CC7D55"/>
    <w:rsid w:val="00CD1B28"/>
    <w:rsid w:val="00CD1E00"/>
    <w:rsid w:val="00CD20E9"/>
    <w:rsid w:val="00CD3950"/>
    <w:rsid w:val="00CD589A"/>
    <w:rsid w:val="00CD5C9A"/>
    <w:rsid w:val="00CE0CD4"/>
    <w:rsid w:val="00CE0FBE"/>
    <w:rsid w:val="00CE10E7"/>
    <w:rsid w:val="00CE392F"/>
    <w:rsid w:val="00CE3BA2"/>
    <w:rsid w:val="00CE4086"/>
    <w:rsid w:val="00CE50F1"/>
    <w:rsid w:val="00CF0707"/>
    <w:rsid w:val="00CF0866"/>
    <w:rsid w:val="00CF0E1B"/>
    <w:rsid w:val="00CF0EBC"/>
    <w:rsid w:val="00CF1213"/>
    <w:rsid w:val="00CF13F8"/>
    <w:rsid w:val="00CF1C9E"/>
    <w:rsid w:val="00CF2A20"/>
    <w:rsid w:val="00CF2B3A"/>
    <w:rsid w:val="00CF3B3B"/>
    <w:rsid w:val="00CF4765"/>
    <w:rsid w:val="00CF7364"/>
    <w:rsid w:val="00D0048D"/>
    <w:rsid w:val="00D00877"/>
    <w:rsid w:val="00D00E0E"/>
    <w:rsid w:val="00D016DE"/>
    <w:rsid w:val="00D02016"/>
    <w:rsid w:val="00D02761"/>
    <w:rsid w:val="00D030DE"/>
    <w:rsid w:val="00D05CC0"/>
    <w:rsid w:val="00D070DC"/>
    <w:rsid w:val="00D11663"/>
    <w:rsid w:val="00D118FC"/>
    <w:rsid w:val="00D121D8"/>
    <w:rsid w:val="00D14D12"/>
    <w:rsid w:val="00D15A5C"/>
    <w:rsid w:val="00D20B0C"/>
    <w:rsid w:val="00D230B5"/>
    <w:rsid w:val="00D24363"/>
    <w:rsid w:val="00D27157"/>
    <w:rsid w:val="00D27809"/>
    <w:rsid w:val="00D30DF1"/>
    <w:rsid w:val="00D3127D"/>
    <w:rsid w:val="00D31AC0"/>
    <w:rsid w:val="00D3298D"/>
    <w:rsid w:val="00D35342"/>
    <w:rsid w:val="00D35FBF"/>
    <w:rsid w:val="00D36622"/>
    <w:rsid w:val="00D3712F"/>
    <w:rsid w:val="00D3770F"/>
    <w:rsid w:val="00D37AEA"/>
    <w:rsid w:val="00D37E05"/>
    <w:rsid w:val="00D41110"/>
    <w:rsid w:val="00D4135C"/>
    <w:rsid w:val="00D41DFA"/>
    <w:rsid w:val="00D428E2"/>
    <w:rsid w:val="00D46272"/>
    <w:rsid w:val="00D51BC3"/>
    <w:rsid w:val="00D5301B"/>
    <w:rsid w:val="00D5526B"/>
    <w:rsid w:val="00D5677A"/>
    <w:rsid w:val="00D60722"/>
    <w:rsid w:val="00D63BE5"/>
    <w:rsid w:val="00D63CCE"/>
    <w:rsid w:val="00D662F0"/>
    <w:rsid w:val="00D66EBF"/>
    <w:rsid w:val="00D707E7"/>
    <w:rsid w:val="00D71F58"/>
    <w:rsid w:val="00D724DA"/>
    <w:rsid w:val="00D73410"/>
    <w:rsid w:val="00D751C4"/>
    <w:rsid w:val="00D754EE"/>
    <w:rsid w:val="00D80A21"/>
    <w:rsid w:val="00D83D1A"/>
    <w:rsid w:val="00D9050E"/>
    <w:rsid w:val="00D90AD2"/>
    <w:rsid w:val="00D91880"/>
    <w:rsid w:val="00D91895"/>
    <w:rsid w:val="00D93D29"/>
    <w:rsid w:val="00D9492F"/>
    <w:rsid w:val="00D94E8B"/>
    <w:rsid w:val="00D95E83"/>
    <w:rsid w:val="00DA00A7"/>
    <w:rsid w:val="00DA067D"/>
    <w:rsid w:val="00DA0CA0"/>
    <w:rsid w:val="00DA12D6"/>
    <w:rsid w:val="00DA2831"/>
    <w:rsid w:val="00DA2B36"/>
    <w:rsid w:val="00DA4E67"/>
    <w:rsid w:val="00DA4EF9"/>
    <w:rsid w:val="00DA615C"/>
    <w:rsid w:val="00DA6C3E"/>
    <w:rsid w:val="00DA7249"/>
    <w:rsid w:val="00DB0B73"/>
    <w:rsid w:val="00DB2CD6"/>
    <w:rsid w:val="00DB5E85"/>
    <w:rsid w:val="00DB77E5"/>
    <w:rsid w:val="00DC03C2"/>
    <w:rsid w:val="00DC086A"/>
    <w:rsid w:val="00DC0F3E"/>
    <w:rsid w:val="00DC4CA5"/>
    <w:rsid w:val="00DC5A53"/>
    <w:rsid w:val="00DC5F12"/>
    <w:rsid w:val="00DC68F8"/>
    <w:rsid w:val="00DD0A58"/>
    <w:rsid w:val="00DD1245"/>
    <w:rsid w:val="00DD395A"/>
    <w:rsid w:val="00DD3D2E"/>
    <w:rsid w:val="00DD44A7"/>
    <w:rsid w:val="00DD7A4B"/>
    <w:rsid w:val="00DE1309"/>
    <w:rsid w:val="00DE3825"/>
    <w:rsid w:val="00DE4102"/>
    <w:rsid w:val="00DE4467"/>
    <w:rsid w:val="00DE5C4A"/>
    <w:rsid w:val="00DE6695"/>
    <w:rsid w:val="00DF087F"/>
    <w:rsid w:val="00DF701B"/>
    <w:rsid w:val="00E01751"/>
    <w:rsid w:val="00E01EAE"/>
    <w:rsid w:val="00E04353"/>
    <w:rsid w:val="00E04436"/>
    <w:rsid w:val="00E05071"/>
    <w:rsid w:val="00E05956"/>
    <w:rsid w:val="00E066C1"/>
    <w:rsid w:val="00E10971"/>
    <w:rsid w:val="00E12E23"/>
    <w:rsid w:val="00E13667"/>
    <w:rsid w:val="00E1470D"/>
    <w:rsid w:val="00E14E32"/>
    <w:rsid w:val="00E1506A"/>
    <w:rsid w:val="00E168A7"/>
    <w:rsid w:val="00E22389"/>
    <w:rsid w:val="00E22596"/>
    <w:rsid w:val="00E22A55"/>
    <w:rsid w:val="00E22BC3"/>
    <w:rsid w:val="00E24DFB"/>
    <w:rsid w:val="00E25074"/>
    <w:rsid w:val="00E26579"/>
    <w:rsid w:val="00E27CD4"/>
    <w:rsid w:val="00E27F14"/>
    <w:rsid w:val="00E3310F"/>
    <w:rsid w:val="00E34CAD"/>
    <w:rsid w:val="00E36EC4"/>
    <w:rsid w:val="00E37288"/>
    <w:rsid w:val="00E41735"/>
    <w:rsid w:val="00E41EC5"/>
    <w:rsid w:val="00E42721"/>
    <w:rsid w:val="00E427F2"/>
    <w:rsid w:val="00E42942"/>
    <w:rsid w:val="00E454F3"/>
    <w:rsid w:val="00E45F24"/>
    <w:rsid w:val="00E46835"/>
    <w:rsid w:val="00E5085B"/>
    <w:rsid w:val="00E508F7"/>
    <w:rsid w:val="00E50E24"/>
    <w:rsid w:val="00E52C52"/>
    <w:rsid w:val="00E550DA"/>
    <w:rsid w:val="00E55159"/>
    <w:rsid w:val="00E57006"/>
    <w:rsid w:val="00E60FFA"/>
    <w:rsid w:val="00E61D3A"/>
    <w:rsid w:val="00E65992"/>
    <w:rsid w:val="00E668BC"/>
    <w:rsid w:val="00E672A3"/>
    <w:rsid w:val="00E72AE4"/>
    <w:rsid w:val="00E76EDA"/>
    <w:rsid w:val="00E80BEE"/>
    <w:rsid w:val="00E84D40"/>
    <w:rsid w:val="00E859EC"/>
    <w:rsid w:val="00E85EAA"/>
    <w:rsid w:val="00E86076"/>
    <w:rsid w:val="00E914C4"/>
    <w:rsid w:val="00E917D5"/>
    <w:rsid w:val="00E92296"/>
    <w:rsid w:val="00E936E8"/>
    <w:rsid w:val="00E94781"/>
    <w:rsid w:val="00E964D3"/>
    <w:rsid w:val="00EA0CE6"/>
    <w:rsid w:val="00EA3AB7"/>
    <w:rsid w:val="00EA7634"/>
    <w:rsid w:val="00EB03E1"/>
    <w:rsid w:val="00EB2AB9"/>
    <w:rsid w:val="00EB3935"/>
    <w:rsid w:val="00EB46FF"/>
    <w:rsid w:val="00EB51B2"/>
    <w:rsid w:val="00EB54FB"/>
    <w:rsid w:val="00EB602A"/>
    <w:rsid w:val="00EB632F"/>
    <w:rsid w:val="00EB6E32"/>
    <w:rsid w:val="00EB7495"/>
    <w:rsid w:val="00EC0D5C"/>
    <w:rsid w:val="00EC36C6"/>
    <w:rsid w:val="00EC7874"/>
    <w:rsid w:val="00EC7E0D"/>
    <w:rsid w:val="00ED12BF"/>
    <w:rsid w:val="00ED288D"/>
    <w:rsid w:val="00ED48B1"/>
    <w:rsid w:val="00ED4A39"/>
    <w:rsid w:val="00ED5170"/>
    <w:rsid w:val="00ED5545"/>
    <w:rsid w:val="00EE01D8"/>
    <w:rsid w:val="00EE08FA"/>
    <w:rsid w:val="00EE1FFC"/>
    <w:rsid w:val="00EE2D67"/>
    <w:rsid w:val="00EE34F8"/>
    <w:rsid w:val="00EE3EEB"/>
    <w:rsid w:val="00EE69D7"/>
    <w:rsid w:val="00EF02B3"/>
    <w:rsid w:val="00EF0F73"/>
    <w:rsid w:val="00EF36E2"/>
    <w:rsid w:val="00EF59E6"/>
    <w:rsid w:val="00EF5FF8"/>
    <w:rsid w:val="00EF77DE"/>
    <w:rsid w:val="00F006AA"/>
    <w:rsid w:val="00F00D24"/>
    <w:rsid w:val="00F01DB2"/>
    <w:rsid w:val="00F02591"/>
    <w:rsid w:val="00F02F08"/>
    <w:rsid w:val="00F0657E"/>
    <w:rsid w:val="00F11B16"/>
    <w:rsid w:val="00F1247E"/>
    <w:rsid w:val="00F154A5"/>
    <w:rsid w:val="00F15637"/>
    <w:rsid w:val="00F15AA1"/>
    <w:rsid w:val="00F160A5"/>
    <w:rsid w:val="00F17E7D"/>
    <w:rsid w:val="00F2322B"/>
    <w:rsid w:val="00F23C55"/>
    <w:rsid w:val="00F24060"/>
    <w:rsid w:val="00F246E4"/>
    <w:rsid w:val="00F247B2"/>
    <w:rsid w:val="00F24A55"/>
    <w:rsid w:val="00F24B48"/>
    <w:rsid w:val="00F24B56"/>
    <w:rsid w:val="00F26F9E"/>
    <w:rsid w:val="00F275D0"/>
    <w:rsid w:val="00F30234"/>
    <w:rsid w:val="00F30346"/>
    <w:rsid w:val="00F3188F"/>
    <w:rsid w:val="00F31FDD"/>
    <w:rsid w:val="00F35F4A"/>
    <w:rsid w:val="00F36FA2"/>
    <w:rsid w:val="00F37405"/>
    <w:rsid w:val="00F37D11"/>
    <w:rsid w:val="00F40323"/>
    <w:rsid w:val="00F433F9"/>
    <w:rsid w:val="00F4555A"/>
    <w:rsid w:val="00F472A2"/>
    <w:rsid w:val="00F5012A"/>
    <w:rsid w:val="00F520C7"/>
    <w:rsid w:val="00F53548"/>
    <w:rsid w:val="00F536D5"/>
    <w:rsid w:val="00F53C40"/>
    <w:rsid w:val="00F545F6"/>
    <w:rsid w:val="00F54DD1"/>
    <w:rsid w:val="00F613CB"/>
    <w:rsid w:val="00F614B5"/>
    <w:rsid w:val="00F63DD2"/>
    <w:rsid w:val="00F63EE6"/>
    <w:rsid w:val="00F64839"/>
    <w:rsid w:val="00F64866"/>
    <w:rsid w:val="00F6486A"/>
    <w:rsid w:val="00F64B44"/>
    <w:rsid w:val="00F66F80"/>
    <w:rsid w:val="00F67101"/>
    <w:rsid w:val="00F67161"/>
    <w:rsid w:val="00F67922"/>
    <w:rsid w:val="00F74526"/>
    <w:rsid w:val="00F74AA7"/>
    <w:rsid w:val="00F76160"/>
    <w:rsid w:val="00F80705"/>
    <w:rsid w:val="00F80ADF"/>
    <w:rsid w:val="00F81999"/>
    <w:rsid w:val="00F81FB1"/>
    <w:rsid w:val="00F8228D"/>
    <w:rsid w:val="00F87426"/>
    <w:rsid w:val="00F915B3"/>
    <w:rsid w:val="00F91E23"/>
    <w:rsid w:val="00F93BFE"/>
    <w:rsid w:val="00F948BB"/>
    <w:rsid w:val="00F96B08"/>
    <w:rsid w:val="00FA1195"/>
    <w:rsid w:val="00FA31CF"/>
    <w:rsid w:val="00FA3EBB"/>
    <w:rsid w:val="00FA411D"/>
    <w:rsid w:val="00FA5C2F"/>
    <w:rsid w:val="00FA7762"/>
    <w:rsid w:val="00FA7F04"/>
    <w:rsid w:val="00FB0567"/>
    <w:rsid w:val="00FB0B88"/>
    <w:rsid w:val="00FB1136"/>
    <w:rsid w:val="00FB46A2"/>
    <w:rsid w:val="00FB6146"/>
    <w:rsid w:val="00FB74B8"/>
    <w:rsid w:val="00FB7F88"/>
    <w:rsid w:val="00FC10F5"/>
    <w:rsid w:val="00FC1B7B"/>
    <w:rsid w:val="00FC25E0"/>
    <w:rsid w:val="00FC2CC3"/>
    <w:rsid w:val="00FC3438"/>
    <w:rsid w:val="00FC3576"/>
    <w:rsid w:val="00FC3C4C"/>
    <w:rsid w:val="00FC3E62"/>
    <w:rsid w:val="00FC4BA1"/>
    <w:rsid w:val="00FD1FD7"/>
    <w:rsid w:val="00FD3358"/>
    <w:rsid w:val="00FD482A"/>
    <w:rsid w:val="00FD4C87"/>
    <w:rsid w:val="00FD6E03"/>
    <w:rsid w:val="00FD7FCD"/>
    <w:rsid w:val="00FE0505"/>
    <w:rsid w:val="00FE05A3"/>
    <w:rsid w:val="00FE3397"/>
    <w:rsid w:val="00FE35B4"/>
    <w:rsid w:val="00FE3919"/>
    <w:rsid w:val="00FE3A93"/>
    <w:rsid w:val="00FE44F2"/>
    <w:rsid w:val="00FE4DE0"/>
    <w:rsid w:val="00FE4EAB"/>
    <w:rsid w:val="00FE5E83"/>
    <w:rsid w:val="00FE765C"/>
    <w:rsid w:val="00FE7917"/>
    <w:rsid w:val="00FE7D59"/>
    <w:rsid w:val="00FF143C"/>
    <w:rsid w:val="00FF6A92"/>
    <w:rsid w:val="00FF7DAA"/>
    <w:rsid w:val="10B9933E"/>
    <w:rsid w:val="111A47D9"/>
    <w:rsid w:val="1CD888C4"/>
    <w:rsid w:val="50DAD229"/>
    <w:rsid w:val="57843FDA"/>
    <w:rsid w:val="6A2DCE94"/>
    <w:rsid w:val="7684EBE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CBBA9BF"/>
  <w14:defaultImageDpi w14:val="330"/>
  <w15:chartTrackingRefBased/>
  <w15:docId w15:val="{322C70A5-7D73-40A1-9BF0-8901E281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iPriority="99" w:unhideWhenUsed="1"/>
  </w:latentStyles>
  <w:style w:type="paragraph" w:default="1" w:styleId="Normal">
    <w:name w:val="Normal"/>
    <w:qFormat/>
    <w:rsid w:val="006540DB"/>
    <w:rPr>
      <w:sz w:val="22"/>
    </w:rPr>
  </w:style>
  <w:style w:type="paragraph" w:styleId="Heading1">
    <w:name w:val="heading 1"/>
    <w:basedOn w:val="Normal"/>
    <w:next w:val="Normal"/>
    <w:link w:val="Heading1Char"/>
    <w:uiPriority w:val="9"/>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link w:val="Heading3Char"/>
    <w:uiPriority w:val="9"/>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rPr>
      <w:sz w:val="20"/>
    </w:rPr>
  </w:style>
  <w:style w:type="paragraph" w:customStyle="1" w:styleId="Times">
    <w:name w:val="Times"/>
    <w:basedOn w:val="Normal"/>
  </w:style>
  <w:style w:type="character" w:styleId="Hyperlink">
    <w:name w:val="Hyperlink"/>
    <w:uiPriority w:val="99"/>
    <w:rPr>
      <w:color w:val="0000FF"/>
      <w:u w:val="single"/>
    </w:rPr>
  </w:style>
  <w:style w:type="paragraph" w:styleId="BlockText">
    <w:name w:val="Block Text"/>
    <w:basedOn w:val="Normal"/>
    <w:pPr>
      <w:ind w:left="2160" w:right="-540" w:hanging="1440"/>
    </w:pPr>
  </w:style>
  <w:style w:type="paragraph" w:styleId="BodyText">
    <w:name w:val="Body Text"/>
    <w:basedOn w:val="Normal"/>
    <w:pPr>
      <w:jc w:val="center"/>
    </w:pPr>
    <w:rPr>
      <w:rFonts w:eastAsia="Times"/>
    </w:rPr>
  </w:style>
  <w:style w:type="paragraph" w:styleId="BodyTextIndent">
    <w:name w:val="Body Text Indent"/>
    <w:basedOn w:val="Normal"/>
    <w:pPr>
      <w:ind w:firstLine="720"/>
    </w:pPr>
  </w:style>
  <w:style w:type="paragraph" w:styleId="BodyTextIndent2">
    <w:name w:val="Body Text Indent 2"/>
    <w:basedOn w:val="Normal"/>
    <w:pPr>
      <w:ind w:left="720" w:hanging="720"/>
    </w:pPr>
  </w:style>
  <w:style w:type="paragraph" w:styleId="BodyTextIndent3">
    <w:name w:val="Body Text Indent 3"/>
    <w:basedOn w:val="Normal"/>
    <w:pPr>
      <w:spacing w:line="240" w:lineRule="exact"/>
      <w:ind w:left="720"/>
    </w:pPr>
    <w:rPr>
      <w:color w:val="000000"/>
    </w:rPr>
  </w:style>
  <w:style w:type="paragraph" w:customStyle="1" w:styleId="RRS">
    <w:name w:val="RRS"/>
    <w:basedOn w:val="Normal"/>
    <w:pPr>
      <w:jc w:val="both"/>
    </w:pPr>
    <w:rPr>
      <w:caps/>
    </w:rPr>
  </w:style>
  <w:style w:type="character" w:styleId="Strong">
    <w:name w:val="Strong"/>
    <w:uiPriority w:val="22"/>
    <w:qFormat/>
    <w:rPr>
      <w:b/>
    </w:rPr>
  </w:style>
  <w:style w:type="paragraph" w:styleId="BodyText3">
    <w:name w:val="Body Text 3"/>
    <w:basedOn w:val="Normal"/>
    <w:pPr>
      <w:ind w:right="-180"/>
    </w:pPr>
    <w:rPr>
      <w:rFonts w:ascii="Times New Roman" w:hAnsi="Times New Roman"/>
    </w:rPr>
  </w:style>
  <w:style w:type="paragraph" w:styleId="BodyText2">
    <w:name w:val="Body Text 2"/>
    <w:basedOn w:val="Normal"/>
    <w:pPr>
      <w:tabs>
        <w:tab w:val="left" w:pos="342"/>
      </w:tabs>
      <w:autoSpaceDE w:val="0"/>
      <w:autoSpaceDN w:val="0"/>
      <w:spacing w:before="40"/>
    </w:pPr>
    <w:rPr>
      <w:sz w:val="14"/>
    </w:rPr>
  </w:style>
  <w:style w:type="paragraph" w:styleId="PlainText">
    <w:name w:val="Plain Text"/>
    <w:basedOn w:val="Normal"/>
    <w:rPr>
      <w:rFonts w:ascii="Courier" w:eastAsia="Times" w:hAnsi="Courier"/>
    </w:rPr>
  </w:style>
  <w:style w:type="paragraph" w:styleId="Title">
    <w:name w:val="Title"/>
    <w:aliases w:val="title"/>
    <w:basedOn w:val="Normal"/>
    <w:link w:val="TitleChar"/>
    <w:uiPriority w:val="10"/>
    <w:qFormat/>
    <w:pPr>
      <w:spacing w:line="400" w:lineRule="exact"/>
      <w:jc w:val="center"/>
    </w:pPr>
    <w:rPr>
      <w:b/>
    </w:rPr>
  </w:style>
  <w:style w:type="character" w:styleId="CommentReference">
    <w:name w:val="annotation reference"/>
    <w:rPr>
      <w:sz w:val="18"/>
    </w:rPr>
  </w:style>
  <w:style w:type="paragraph" w:styleId="CommentText">
    <w:name w:val="annotation text"/>
    <w:basedOn w:val="Normal"/>
    <w:link w:val="CommentTextChar"/>
  </w:style>
  <w:style w:type="character" w:customStyle="1" w:styleId="src">
    <w:name w:val="src"/>
    <w:basedOn w:val="DefaultParagraphFont"/>
    <w:rsid w:val="00490770"/>
  </w:style>
  <w:style w:type="character" w:customStyle="1" w:styleId="jrnl">
    <w:name w:val="jrnl"/>
    <w:basedOn w:val="DefaultParagraphFont"/>
    <w:rsid w:val="00490770"/>
  </w:style>
  <w:style w:type="character" w:customStyle="1" w:styleId="pmid">
    <w:name w:val="pmid"/>
    <w:basedOn w:val="DefaultParagraphFont"/>
    <w:rsid w:val="00490770"/>
  </w:style>
  <w:style w:type="character" w:customStyle="1" w:styleId="rprtid">
    <w:name w:val="rprtid"/>
    <w:basedOn w:val="DefaultParagraphFont"/>
    <w:rsid w:val="00490770"/>
  </w:style>
  <w:style w:type="character" w:styleId="FollowedHyperlink">
    <w:name w:val="FollowedHyperlink"/>
    <w:uiPriority w:val="99"/>
    <w:rsid w:val="00A75ADC"/>
    <w:rPr>
      <w:color w:val="800080"/>
      <w:u w:val="single"/>
    </w:rPr>
  </w:style>
  <w:style w:type="paragraph" w:customStyle="1" w:styleId="rprtbody">
    <w:name w:val="rprtbody"/>
    <w:basedOn w:val="Normal"/>
    <w:rsid w:val="00BB5D1F"/>
    <w:pPr>
      <w:spacing w:beforeLines="1" w:afterLines="1"/>
    </w:pPr>
    <w:rPr>
      <w:sz w:val="20"/>
    </w:rPr>
  </w:style>
  <w:style w:type="paragraph" w:customStyle="1" w:styleId="citation">
    <w:name w:val="citation"/>
    <w:basedOn w:val="Normal"/>
    <w:rsid w:val="00686686"/>
    <w:pPr>
      <w:spacing w:before="100" w:beforeAutospacing="1" w:after="100" w:afterAutospacing="1"/>
    </w:pPr>
    <w:rPr>
      <w:sz w:val="20"/>
    </w:rPr>
  </w:style>
  <w:style w:type="paragraph" w:customStyle="1" w:styleId="authlist">
    <w:name w:val="auth_list"/>
    <w:basedOn w:val="Normal"/>
    <w:rsid w:val="00686686"/>
    <w:pPr>
      <w:spacing w:before="100" w:beforeAutospacing="1" w:after="100" w:afterAutospacing="1"/>
    </w:pPr>
    <w:rPr>
      <w:sz w:val="20"/>
    </w:rPr>
  </w:style>
  <w:style w:type="paragraph" w:customStyle="1" w:styleId="aff">
    <w:name w:val="aff"/>
    <w:basedOn w:val="Normal"/>
    <w:rsid w:val="00686686"/>
    <w:pPr>
      <w:spacing w:before="100" w:beforeAutospacing="1" w:after="100" w:afterAutospacing="1"/>
    </w:pPr>
    <w:rPr>
      <w:sz w:val="20"/>
    </w:rPr>
  </w:style>
  <w:style w:type="paragraph" w:styleId="NormalWeb">
    <w:name w:val="Normal (Web)"/>
    <w:basedOn w:val="Normal"/>
    <w:uiPriority w:val="99"/>
    <w:unhideWhenUsed/>
    <w:rsid w:val="00686686"/>
    <w:pPr>
      <w:spacing w:before="100" w:beforeAutospacing="1" w:after="100" w:afterAutospacing="1"/>
    </w:pPr>
    <w:rPr>
      <w:sz w:val="20"/>
    </w:rPr>
  </w:style>
  <w:style w:type="character" w:customStyle="1" w:styleId="TitleChar">
    <w:name w:val="Title Char"/>
    <w:aliases w:val="title Char"/>
    <w:link w:val="Title"/>
    <w:uiPriority w:val="10"/>
    <w:rsid w:val="00432F04"/>
    <w:rPr>
      <w:rFonts w:ascii="Arial" w:hAnsi="Arial"/>
      <w:b/>
      <w:sz w:val="24"/>
    </w:rPr>
  </w:style>
  <w:style w:type="paragraph" w:customStyle="1" w:styleId="desc">
    <w:name w:val="desc"/>
    <w:basedOn w:val="Normal"/>
    <w:rsid w:val="00432F04"/>
    <w:pPr>
      <w:spacing w:before="100" w:beforeAutospacing="1" w:after="100" w:afterAutospacing="1"/>
    </w:pPr>
    <w:rPr>
      <w:sz w:val="20"/>
    </w:rPr>
  </w:style>
  <w:style w:type="paragraph" w:customStyle="1" w:styleId="details">
    <w:name w:val="details"/>
    <w:basedOn w:val="Normal"/>
    <w:rsid w:val="00432F04"/>
    <w:pPr>
      <w:spacing w:before="100" w:beforeAutospacing="1" w:after="100" w:afterAutospacing="1"/>
    </w:pPr>
    <w:rPr>
      <w:sz w:val="20"/>
    </w:rPr>
  </w:style>
  <w:style w:type="character" w:customStyle="1" w:styleId="Heading1Char">
    <w:name w:val="Heading 1 Char"/>
    <w:link w:val="Heading1"/>
    <w:uiPriority w:val="9"/>
    <w:rsid w:val="003C76E1"/>
    <w:rPr>
      <w:rFonts w:ascii="Helvetica" w:hAnsi="Helvetica"/>
      <w:b/>
      <w:sz w:val="24"/>
      <w:u w:val="single"/>
    </w:rPr>
  </w:style>
  <w:style w:type="character" w:customStyle="1" w:styleId="Heading3Char">
    <w:name w:val="Heading 3 Char"/>
    <w:link w:val="Heading3"/>
    <w:uiPriority w:val="9"/>
    <w:rsid w:val="003C76E1"/>
    <w:rPr>
      <w:rFonts w:ascii="Times" w:hAnsi="Times"/>
      <w:b/>
      <w:sz w:val="24"/>
    </w:rPr>
  </w:style>
  <w:style w:type="paragraph" w:customStyle="1" w:styleId="DataField11pt">
    <w:name w:val="Data Field 11pt"/>
    <w:basedOn w:val="Normal"/>
    <w:rsid w:val="00B71686"/>
    <w:pPr>
      <w:autoSpaceDE w:val="0"/>
      <w:autoSpaceDN w:val="0"/>
      <w:spacing w:line="300" w:lineRule="exact"/>
    </w:pPr>
    <w:rPr>
      <w:szCs w:val="24"/>
    </w:rPr>
  </w:style>
  <w:style w:type="paragraph" w:customStyle="1" w:styleId="norman">
    <w:name w:val="norman"/>
    <w:basedOn w:val="BodyText"/>
    <w:rsid w:val="00B71686"/>
    <w:pPr>
      <w:jc w:val="left"/>
    </w:pPr>
    <w:rPr>
      <w:rFonts w:ascii="Times New Roman" w:eastAsia="Times New Roman" w:hAnsi="Times New Roman" w:cs="Times"/>
      <w:sz w:val="20"/>
      <w:szCs w:val="24"/>
    </w:rPr>
  </w:style>
  <w:style w:type="paragraph" w:styleId="DocumentMap">
    <w:name w:val="Document Map"/>
    <w:basedOn w:val="Normal"/>
    <w:link w:val="DocumentMapChar"/>
    <w:rsid w:val="00AA5D9E"/>
    <w:rPr>
      <w:rFonts w:ascii="Lucida Grande" w:hAnsi="Lucida Grande" w:cs="Lucida Grande"/>
      <w:szCs w:val="24"/>
    </w:rPr>
  </w:style>
  <w:style w:type="character" w:customStyle="1" w:styleId="DocumentMapChar">
    <w:name w:val="Document Map Char"/>
    <w:link w:val="DocumentMap"/>
    <w:rsid w:val="00AA5D9E"/>
    <w:rPr>
      <w:rFonts w:ascii="Lucida Grande" w:hAnsi="Lucida Grande" w:cs="Lucida Grande"/>
      <w:sz w:val="24"/>
      <w:szCs w:val="24"/>
    </w:rPr>
  </w:style>
  <w:style w:type="paragraph" w:styleId="BalloonText">
    <w:name w:val="Balloon Text"/>
    <w:basedOn w:val="Normal"/>
    <w:link w:val="BalloonTextChar"/>
    <w:rsid w:val="00074CC0"/>
    <w:rPr>
      <w:rFonts w:ascii="Segoe UI" w:hAnsi="Segoe UI" w:cs="Segoe UI"/>
      <w:sz w:val="18"/>
      <w:szCs w:val="18"/>
    </w:rPr>
  </w:style>
  <w:style w:type="character" w:customStyle="1" w:styleId="BalloonTextChar">
    <w:name w:val="Balloon Text Char"/>
    <w:link w:val="BalloonText"/>
    <w:rsid w:val="00074CC0"/>
    <w:rPr>
      <w:rFonts w:ascii="Segoe UI" w:hAnsi="Segoe UI" w:cs="Segoe UI"/>
      <w:sz w:val="18"/>
      <w:szCs w:val="18"/>
    </w:rPr>
  </w:style>
  <w:style w:type="paragraph" w:customStyle="1" w:styleId="ColorfulShading-Accent11">
    <w:name w:val="Colorful Shading - Accent 11"/>
    <w:hidden/>
    <w:rsid w:val="0031576B"/>
    <w:rPr>
      <w:rFonts w:ascii="Times" w:hAnsi="Times"/>
      <w:sz w:val="24"/>
    </w:rPr>
  </w:style>
  <w:style w:type="paragraph" w:styleId="CommentSubject">
    <w:name w:val="annotation subject"/>
    <w:basedOn w:val="CommentText"/>
    <w:next w:val="CommentText"/>
    <w:link w:val="CommentSubjectChar"/>
    <w:rsid w:val="002E00BB"/>
    <w:rPr>
      <w:b/>
      <w:bCs/>
      <w:sz w:val="20"/>
    </w:rPr>
  </w:style>
  <w:style w:type="character" w:customStyle="1" w:styleId="CommentTextChar">
    <w:name w:val="Comment Text Char"/>
    <w:link w:val="CommentText"/>
    <w:rsid w:val="002E00BB"/>
    <w:rPr>
      <w:rFonts w:ascii="Times" w:hAnsi="Times"/>
      <w:sz w:val="24"/>
    </w:rPr>
  </w:style>
  <w:style w:type="character" w:customStyle="1" w:styleId="CommentSubjectChar">
    <w:name w:val="Comment Subject Char"/>
    <w:link w:val="CommentSubject"/>
    <w:rsid w:val="002E00BB"/>
    <w:rPr>
      <w:rFonts w:ascii="Times" w:hAnsi="Times"/>
      <w:b/>
      <w:bCs/>
      <w:sz w:val="24"/>
    </w:rPr>
  </w:style>
  <w:style w:type="paragraph" w:customStyle="1" w:styleId="p1">
    <w:name w:val="p1"/>
    <w:basedOn w:val="Normal"/>
    <w:rsid w:val="002F013C"/>
    <w:rPr>
      <w:rFonts w:cs="Arial"/>
      <w:sz w:val="21"/>
      <w:szCs w:val="21"/>
    </w:rPr>
  </w:style>
  <w:style w:type="character" w:customStyle="1" w:styleId="s1">
    <w:name w:val="s1"/>
    <w:rsid w:val="002F013C"/>
  </w:style>
  <w:style w:type="paragraph" w:customStyle="1" w:styleId="details1">
    <w:name w:val="details1"/>
    <w:basedOn w:val="Normal"/>
    <w:rsid w:val="008C10F2"/>
    <w:rPr>
      <w:rFonts w:ascii="Times New Roman" w:hAnsi="Times New Roman"/>
      <w:szCs w:val="22"/>
    </w:rPr>
  </w:style>
  <w:style w:type="character" w:customStyle="1" w:styleId="apple-converted-space">
    <w:name w:val="apple-converted-space"/>
    <w:basedOn w:val="DefaultParagraphFont"/>
    <w:rsid w:val="007247F4"/>
  </w:style>
  <w:style w:type="paragraph" w:styleId="ListParagraph">
    <w:name w:val="List Paragraph"/>
    <w:basedOn w:val="Normal"/>
    <w:qFormat/>
    <w:rsid w:val="00EB46FF"/>
    <w:pPr>
      <w:ind w:left="720"/>
      <w:contextualSpacing/>
    </w:pPr>
  </w:style>
  <w:style w:type="character" w:customStyle="1" w:styleId="highwire-cite-metadata-journal">
    <w:name w:val="highwire-cite-metadata-journal"/>
    <w:basedOn w:val="DefaultParagraphFont"/>
    <w:rsid w:val="00F66F80"/>
    <w:rPr>
      <w:sz w:val="24"/>
      <w:szCs w:val="24"/>
      <w:bdr w:val="none" w:sz="0" w:space="0" w:color="auto" w:frame="1"/>
      <w:vertAlign w:val="baseline"/>
    </w:rPr>
  </w:style>
  <w:style w:type="character" w:customStyle="1" w:styleId="highwire-cite-metadata-pages">
    <w:name w:val="highwire-cite-metadata-pages"/>
    <w:basedOn w:val="DefaultParagraphFont"/>
    <w:rsid w:val="00F66F80"/>
    <w:rPr>
      <w:sz w:val="24"/>
      <w:szCs w:val="24"/>
      <w:bdr w:val="none" w:sz="0" w:space="0" w:color="auto" w:frame="1"/>
      <w:vertAlign w:val="baseline"/>
    </w:rPr>
  </w:style>
  <w:style w:type="character" w:customStyle="1" w:styleId="highwire-cite-metadata-doi">
    <w:name w:val="highwire-cite-metadata-doi"/>
    <w:basedOn w:val="DefaultParagraphFont"/>
    <w:rsid w:val="00F66F80"/>
    <w:rPr>
      <w:sz w:val="24"/>
      <w:szCs w:val="24"/>
      <w:bdr w:val="none" w:sz="0" w:space="0" w:color="auto" w:frame="1"/>
      <w:vertAlign w:val="baseline"/>
    </w:rPr>
  </w:style>
  <w:style w:type="character" w:customStyle="1" w:styleId="doilabel">
    <w:name w:val="doi_label"/>
    <w:basedOn w:val="DefaultParagraphFont"/>
    <w:rsid w:val="00F66F80"/>
    <w:rPr>
      <w:sz w:val="24"/>
      <w:szCs w:val="24"/>
      <w:bdr w:val="none" w:sz="0" w:space="0" w:color="auto" w:frame="1"/>
      <w:vertAlign w:val="baseline"/>
    </w:rPr>
  </w:style>
  <w:style w:type="character" w:styleId="UnresolvedMention">
    <w:name w:val="Unresolved Mention"/>
    <w:basedOn w:val="DefaultParagraphFont"/>
    <w:rsid w:val="002B1BB5"/>
    <w:rPr>
      <w:color w:val="808080"/>
      <w:shd w:val="clear" w:color="auto" w:fill="E6E6E6"/>
    </w:rPr>
  </w:style>
  <w:style w:type="character" w:customStyle="1" w:styleId="highwire-cite-title7">
    <w:name w:val="highwire-cite-title7"/>
    <w:basedOn w:val="DefaultParagraphFont"/>
    <w:rsid w:val="009A366B"/>
    <w:rPr>
      <w:sz w:val="24"/>
      <w:szCs w:val="24"/>
      <w:bdr w:val="none" w:sz="0" w:space="0" w:color="auto" w:frame="1"/>
      <w:vertAlign w:val="baseline"/>
    </w:rPr>
  </w:style>
  <w:style w:type="character" w:customStyle="1" w:styleId="highwire-citation-authors">
    <w:name w:val="highwire-citation-authors"/>
    <w:basedOn w:val="DefaultParagraphFont"/>
    <w:rsid w:val="009A366B"/>
    <w:rPr>
      <w:sz w:val="24"/>
      <w:szCs w:val="24"/>
      <w:bdr w:val="none" w:sz="0" w:space="0" w:color="auto" w:frame="1"/>
      <w:vertAlign w:val="baseline"/>
    </w:rPr>
  </w:style>
  <w:style w:type="character" w:customStyle="1" w:styleId="highwire-citation-author2">
    <w:name w:val="highwire-citation-author2"/>
    <w:basedOn w:val="DefaultParagraphFont"/>
    <w:rsid w:val="009A366B"/>
    <w:rPr>
      <w:sz w:val="24"/>
      <w:szCs w:val="24"/>
      <w:bdr w:val="none" w:sz="0" w:space="0" w:color="auto" w:frame="1"/>
      <w:vertAlign w:val="baseline"/>
    </w:rPr>
  </w:style>
  <w:style w:type="character" w:customStyle="1" w:styleId="nlm-given-names">
    <w:name w:val="nlm-given-names"/>
    <w:basedOn w:val="DefaultParagraphFont"/>
    <w:rsid w:val="009A366B"/>
    <w:rPr>
      <w:sz w:val="24"/>
      <w:szCs w:val="24"/>
      <w:bdr w:val="none" w:sz="0" w:space="0" w:color="auto" w:frame="1"/>
      <w:vertAlign w:val="baseline"/>
    </w:rPr>
  </w:style>
  <w:style w:type="character" w:customStyle="1" w:styleId="nlm-surname">
    <w:name w:val="nlm-surname"/>
    <w:basedOn w:val="DefaultParagraphFont"/>
    <w:rsid w:val="009A366B"/>
    <w:rPr>
      <w:sz w:val="24"/>
      <w:szCs w:val="24"/>
      <w:bdr w:val="none" w:sz="0" w:space="0" w:color="auto" w:frame="1"/>
      <w:vertAlign w:val="baseline"/>
    </w:rPr>
  </w:style>
  <w:style w:type="character" w:customStyle="1" w:styleId="FooterChar">
    <w:name w:val="Footer Char"/>
    <w:basedOn w:val="DefaultParagraphFont"/>
    <w:link w:val="Footer"/>
    <w:rsid w:val="00D754EE"/>
    <w:rPr>
      <w:sz w:val="22"/>
    </w:rPr>
  </w:style>
  <w:style w:type="character" w:customStyle="1" w:styleId="docsum-journal-citation">
    <w:name w:val="docsum-journal-citation"/>
    <w:basedOn w:val="DefaultParagraphFont"/>
    <w:rsid w:val="004A2B97"/>
  </w:style>
  <w:style w:type="character" w:customStyle="1" w:styleId="citation-part">
    <w:name w:val="citation-part"/>
    <w:basedOn w:val="DefaultParagraphFont"/>
    <w:rsid w:val="004A2B97"/>
  </w:style>
  <w:style w:type="character" w:customStyle="1" w:styleId="docsum-pmid">
    <w:name w:val="docsum-pmid"/>
    <w:basedOn w:val="DefaultParagraphFont"/>
    <w:rsid w:val="004A2B97"/>
  </w:style>
  <w:style w:type="character" w:styleId="Emphasis">
    <w:name w:val="Emphasis"/>
    <w:basedOn w:val="DefaultParagraphFont"/>
    <w:uiPriority w:val="20"/>
    <w:qFormat/>
    <w:rsid w:val="00F64B44"/>
    <w:rPr>
      <w:i/>
      <w:iCs/>
    </w:rPr>
  </w:style>
  <w:style w:type="character" w:customStyle="1" w:styleId="amacitation">
    <w:name w:val="amacitation"/>
    <w:basedOn w:val="DefaultParagraphFont"/>
    <w:rsid w:val="00F64B44"/>
  </w:style>
  <w:style w:type="character" w:customStyle="1" w:styleId="editor">
    <w:name w:val="editor"/>
    <w:basedOn w:val="DefaultParagraphFont"/>
    <w:rsid w:val="00F64B44"/>
  </w:style>
  <w:style w:type="character" w:customStyle="1" w:styleId="cit">
    <w:name w:val="cit"/>
    <w:basedOn w:val="DefaultParagraphFont"/>
    <w:rsid w:val="00AA0542"/>
  </w:style>
  <w:style w:type="character" w:customStyle="1" w:styleId="citation-doi">
    <w:name w:val="citation-doi"/>
    <w:basedOn w:val="DefaultParagraphFont"/>
    <w:rsid w:val="00AA0542"/>
  </w:style>
  <w:style w:type="character" w:customStyle="1" w:styleId="delimiter">
    <w:name w:val="delimiter"/>
    <w:basedOn w:val="DefaultParagraphFont"/>
    <w:rsid w:val="00FC3438"/>
  </w:style>
  <w:style w:type="character" w:customStyle="1" w:styleId="publication-type">
    <w:name w:val="publication-type"/>
    <w:basedOn w:val="DefaultParagraphFont"/>
    <w:rsid w:val="00011B3D"/>
  </w:style>
  <w:style w:type="paragraph" w:customStyle="1" w:styleId="Head">
    <w:name w:val="Head"/>
    <w:basedOn w:val="Normal"/>
    <w:rsid w:val="00164ED2"/>
    <w:pPr>
      <w:keepNext/>
      <w:spacing w:before="120" w:after="120"/>
      <w:jc w:val="center"/>
      <w:outlineLvl w:val="0"/>
    </w:pPr>
    <w:rPr>
      <w:rFonts w:ascii="Times New Roman" w:hAnsi="Times New Roman"/>
      <w:b/>
      <w:bCs/>
      <w:kern w:val="28"/>
      <w:sz w:val="28"/>
      <w:szCs w:val="28"/>
    </w:rPr>
  </w:style>
  <w:style w:type="character" w:customStyle="1" w:styleId="secondary-date">
    <w:name w:val="secondary-date"/>
    <w:basedOn w:val="DefaultParagraphFont"/>
    <w:rsid w:val="00A911E3"/>
  </w:style>
  <w:style w:type="paragraph" w:customStyle="1" w:styleId="CommonsID">
    <w:name w:val="CommonsID"/>
    <w:basedOn w:val="Normal"/>
    <w:qFormat/>
    <w:rsid w:val="005728B7"/>
    <w:pPr>
      <w:autoSpaceDE w:val="0"/>
      <w:autoSpaceDN w:val="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74">
      <w:bodyDiv w:val="1"/>
      <w:marLeft w:val="0"/>
      <w:marRight w:val="0"/>
      <w:marTop w:val="0"/>
      <w:marBottom w:val="0"/>
      <w:divBdr>
        <w:top w:val="none" w:sz="0" w:space="0" w:color="auto"/>
        <w:left w:val="none" w:sz="0" w:space="0" w:color="auto"/>
        <w:bottom w:val="none" w:sz="0" w:space="0" w:color="auto"/>
        <w:right w:val="none" w:sz="0" w:space="0" w:color="auto"/>
      </w:divBdr>
      <w:divsChild>
        <w:div w:id="502161448">
          <w:marLeft w:val="0"/>
          <w:marRight w:val="0"/>
          <w:marTop w:val="0"/>
          <w:marBottom w:val="0"/>
          <w:divBdr>
            <w:top w:val="none" w:sz="0" w:space="0" w:color="auto"/>
            <w:left w:val="none" w:sz="0" w:space="0" w:color="auto"/>
            <w:bottom w:val="none" w:sz="0" w:space="0" w:color="auto"/>
            <w:right w:val="none" w:sz="0" w:space="0" w:color="auto"/>
          </w:divBdr>
        </w:div>
        <w:div w:id="972249278">
          <w:marLeft w:val="0"/>
          <w:marRight w:val="0"/>
          <w:marTop w:val="0"/>
          <w:marBottom w:val="0"/>
          <w:divBdr>
            <w:top w:val="none" w:sz="0" w:space="0" w:color="auto"/>
            <w:left w:val="none" w:sz="0" w:space="0" w:color="auto"/>
            <w:bottom w:val="none" w:sz="0" w:space="0" w:color="auto"/>
            <w:right w:val="none" w:sz="0" w:space="0" w:color="auto"/>
          </w:divBdr>
        </w:div>
      </w:divsChild>
    </w:div>
    <w:div w:id="23991314">
      <w:bodyDiv w:val="1"/>
      <w:marLeft w:val="0"/>
      <w:marRight w:val="0"/>
      <w:marTop w:val="0"/>
      <w:marBottom w:val="0"/>
      <w:divBdr>
        <w:top w:val="none" w:sz="0" w:space="0" w:color="auto"/>
        <w:left w:val="none" w:sz="0" w:space="0" w:color="auto"/>
        <w:bottom w:val="none" w:sz="0" w:space="0" w:color="auto"/>
        <w:right w:val="none" w:sz="0" w:space="0" w:color="auto"/>
      </w:divBdr>
    </w:div>
    <w:div w:id="26637662">
      <w:bodyDiv w:val="1"/>
      <w:marLeft w:val="0"/>
      <w:marRight w:val="0"/>
      <w:marTop w:val="0"/>
      <w:marBottom w:val="0"/>
      <w:divBdr>
        <w:top w:val="none" w:sz="0" w:space="0" w:color="auto"/>
        <w:left w:val="none" w:sz="0" w:space="0" w:color="auto"/>
        <w:bottom w:val="none" w:sz="0" w:space="0" w:color="auto"/>
        <w:right w:val="none" w:sz="0" w:space="0" w:color="auto"/>
      </w:divBdr>
    </w:div>
    <w:div w:id="57630309">
      <w:bodyDiv w:val="1"/>
      <w:marLeft w:val="0"/>
      <w:marRight w:val="0"/>
      <w:marTop w:val="0"/>
      <w:marBottom w:val="0"/>
      <w:divBdr>
        <w:top w:val="none" w:sz="0" w:space="0" w:color="auto"/>
        <w:left w:val="none" w:sz="0" w:space="0" w:color="auto"/>
        <w:bottom w:val="none" w:sz="0" w:space="0" w:color="auto"/>
        <w:right w:val="none" w:sz="0" w:space="0" w:color="auto"/>
      </w:divBdr>
    </w:div>
    <w:div w:id="60521309">
      <w:bodyDiv w:val="1"/>
      <w:marLeft w:val="0"/>
      <w:marRight w:val="0"/>
      <w:marTop w:val="0"/>
      <w:marBottom w:val="0"/>
      <w:divBdr>
        <w:top w:val="none" w:sz="0" w:space="0" w:color="auto"/>
        <w:left w:val="none" w:sz="0" w:space="0" w:color="auto"/>
        <w:bottom w:val="none" w:sz="0" w:space="0" w:color="auto"/>
        <w:right w:val="none" w:sz="0" w:space="0" w:color="auto"/>
      </w:divBdr>
    </w:div>
    <w:div w:id="68383490">
      <w:bodyDiv w:val="1"/>
      <w:marLeft w:val="0"/>
      <w:marRight w:val="0"/>
      <w:marTop w:val="0"/>
      <w:marBottom w:val="0"/>
      <w:divBdr>
        <w:top w:val="none" w:sz="0" w:space="0" w:color="auto"/>
        <w:left w:val="none" w:sz="0" w:space="0" w:color="auto"/>
        <w:bottom w:val="none" w:sz="0" w:space="0" w:color="auto"/>
        <w:right w:val="none" w:sz="0" w:space="0" w:color="auto"/>
      </w:divBdr>
    </w:div>
    <w:div w:id="71044673">
      <w:bodyDiv w:val="1"/>
      <w:marLeft w:val="0"/>
      <w:marRight w:val="0"/>
      <w:marTop w:val="0"/>
      <w:marBottom w:val="0"/>
      <w:divBdr>
        <w:top w:val="none" w:sz="0" w:space="0" w:color="auto"/>
        <w:left w:val="none" w:sz="0" w:space="0" w:color="auto"/>
        <w:bottom w:val="none" w:sz="0" w:space="0" w:color="auto"/>
        <w:right w:val="none" w:sz="0" w:space="0" w:color="auto"/>
      </w:divBdr>
    </w:div>
    <w:div w:id="107629982">
      <w:bodyDiv w:val="1"/>
      <w:marLeft w:val="0"/>
      <w:marRight w:val="0"/>
      <w:marTop w:val="0"/>
      <w:marBottom w:val="0"/>
      <w:divBdr>
        <w:top w:val="none" w:sz="0" w:space="0" w:color="auto"/>
        <w:left w:val="none" w:sz="0" w:space="0" w:color="auto"/>
        <w:bottom w:val="none" w:sz="0" w:space="0" w:color="auto"/>
        <w:right w:val="none" w:sz="0" w:space="0" w:color="auto"/>
      </w:divBdr>
      <w:divsChild>
        <w:div w:id="1091974395">
          <w:marLeft w:val="0"/>
          <w:marRight w:val="0"/>
          <w:marTop w:val="0"/>
          <w:marBottom w:val="0"/>
          <w:divBdr>
            <w:top w:val="none" w:sz="0" w:space="0" w:color="auto"/>
            <w:left w:val="none" w:sz="0" w:space="0" w:color="auto"/>
            <w:bottom w:val="none" w:sz="0" w:space="0" w:color="auto"/>
            <w:right w:val="none" w:sz="0" w:space="0" w:color="auto"/>
          </w:divBdr>
          <w:divsChild>
            <w:div w:id="11152182">
              <w:marLeft w:val="0"/>
              <w:marRight w:val="0"/>
              <w:marTop w:val="0"/>
              <w:marBottom w:val="0"/>
              <w:divBdr>
                <w:top w:val="none" w:sz="0" w:space="0" w:color="auto"/>
                <w:left w:val="none" w:sz="0" w:space="0" w:color="auto"/>
                <w:bottom w:val="none" w:sz="0" w:space="0" w:color="auto"/>
                <w:right w:val="none" w:sz="0" w:space="0" w:color="auto"/>
              </w:divBdr>
              <w:divsChild>
                <w:div w:id="1184590575">
                  <w:marLeft w:val="0"/>
                  <w:marRight w:val="0"/>
                  <w:marTop w:val="0"/>
                  <w:marBottom w:val="0"/>
                  <w:divBdr>
                    <w:top w:val="none" w:sz="0" w:space="0" w:color="auto"/>
                    <w:left w:val="none" w:sz="0" w:space="0" w:color="auto"/>
                    <w:bottom w:val="none" w:sz="0" w:space="0" w:color="auto"/>
                    <w:right w:val="none" w:sz="0" w:space="0" w:color="auto"/>
                  </w:divBdr>
                  <w:divsChild>
                    <w:div w:id="13533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351">
      <w:bodyDiv w:val="1"/>
      <w:marLeft w:val="0"/>
      <w:marRight w:val="0"/>
      <w:marTop w:val="0"/>
      <w:marBottom w:val="0"/>
      <w:divBdr>
        <w:top w:val="none" w:sz="0" w:space="0" w:color="auto"/>
        <w:left w:val="none" w:sz="0" w:space="0" w:color="auto"/>
        <w:bottom w:val="none" w:sz="0" w:space="0" w:color="auto"/>
        <w:right w:val="none" w:sz="0" w:space="0" w:color="auto"/>
      </w:divBdr>
      <w:divsChild>
        <w:div w:id="374503347">
          <w:marLeft w:val="0"/>
          <w:marRight w:val="0"/>
          <w:marTop w:val="0"/>
          <w:marBottom w:val="0"/>
          <w:divBdr>
            <w:top w:val="none" w:sz="0" w:space="0" w:color="auto"/>
            <w:left w:val="none" w:sz="0" w:space="0" w:color="auto"/>
            <w:bottom w:val="none" w:sz="0" w:space="0" w:color="auto"/>
            <w:right w:val="none" w:sz="0" w:space="0" w:color="auto"/>
          </w:divBdr>
        </w:div>
        <w:div w:id="845443449">
          <w:marLeft w:val="0"/>
          <w:marRight w:val="0"/>
          <w:marTop w:val="0"/>
          <w:marBottom w:val="0"/>
          <w:divBdr>
            <w:top w:val="none" w:sz="0" w:space="0" w:color="auto"/>
            <w:left w:val="none" w:sz="0" w:space="0" w:color="auto"/>
            <w:bottom w:val="none" w:sz="0" w:space="0" w:color="auto"/>
            <w:right w:val="none" w:sz="0" w:space="0" w:color="auto"/>
          </w:divBdr>
        </w:div>
        <w:div w:id="1141309540">
          <w:marLeft w:val="0"/>
          <w:marRight w:val="0"/>
          <w:marTop w:val="0"/>
          <w:marBottom w:val="0"/>
          <w:divBdr>
            <w:top w:val="none" w:sz="0" w:space="0" w:color="auto"/>
            <w:left w:val="none" w:sz="0" w:space="0" w:color="auto"/>
            <w:bottom w:val="none" w:sz="0" w:space="0" w:color="auto"/>
            <w:right w:val="none" w:sz="0" w:space="0" w:color="auto"/>
          </w:divBdr>
          <w:divsChild>
            <w:div w:id="331615565">
              <w:marLeft w:val="0"/>
              <w:marRight w:val="0"/>
              <w:marTop w:val="0"/>
              <w:marBottom w:val="0"/>
              <w:divBdr>
                <w:top w:val="none" w:sz="0" w:space="0" w:color="auto"/>
                <w:left w:val="none" w:sz="0" w:space="0" w:color="auto"/>
                <w:bottom w:val="none" w:sz="0" w:space="0" w:color="auto"/>
                <w:right w:val="none" w:sz="0" w:space="0" w:color="auto"/>
              </w:divBdr>
            </w:div>
          </w:divsChild>
        </w:div>
        <w:div w:id="1490950219">
          <w:marLeft w:val="0"/>
          <w:marRight w:val="0"/>
          <w:marTop w:val="0"/>
          <w:marBottom w:val="0"/>
          <w:divBdr>
            <w:top w:val="none" w:sz="0" w:space="0" w:color="auto"/>
            <w:left w:val="none" w:sz="0" w:space="0" w:color="auto"/>
            <w:bottom w:val="none" w:sz="0" w:space="0" w:color="auto"/>
            <w:right w:val="none" w:sz="0" w:space="0" w:color="auto"/>
          </w:divBdr>
        </w:div>
        <w:div w:id="1676958692">
          <w:marLeft w:val="0"/>
          <w:marRight w:val="0"/>
          <w:marTop w:val="0"/>
          <w:marBottom w:val="0"/>
          <w:divBdr>
            <w:top w:val="none" w:sz="0" w:space="0" w:color="auto"/>
            <w:left w:val="none" w:sz="0" w:space="0" w:color="auto"/>
            <w:bottom w:val="none" w:sz="0" w:space="0" w:color="auto"/>
            <w:right w:val="none" w:sz="0" w:space="0" w:color="auto"/>
          </w:divBdr>
        </w:div>
      </w:divsChild>
    </w:div>
    <w:div w:id="128207169">
      <w:bodyDiv w:val="1"/>
      <w:marLeft w:val="0"/>
      <w:marRight w:val="0"/>
      <w:marTop w:val="0"/>
      <w:marBottom w:val="0"/>
      <w:divBdr>
        <w:top w:val="none" w:sz="0" w:space="0" w:color="auto"/>
        <w:left w:val="none" w:sz="0" w:space="0" w:color="auto"/>
        <w:bottom w:val="none" w:sz="0" w:space="0" w:color="auto"/>
        <w:right w:val="none" w:sz="0" w:space="0" w:color="auto"/>
      </w:divBdr>
    </w:div>
    <w:div w:id="162085583">
      <w:bodyDiv w:val="1"/>
      <w:marLeft w:val="0"/>
      <w:marRight w:val="0"/>
      <w:marTop w:val="0"/>
      <w:marBottom w:val="0"/>
      <w:divBdr>
        <w:top w:val="none" w:sz="0" w:space="0" w:color="auto"/>
        <w:left w:val="none" w:sz="0" w:space="0" w:color="auto"/>
        <w:bottom w:val="none" w:sz="0" w:space="0" w:color="auto"/>
        <w:right w:val="none" w:sz="0" w:space="0" w:color="auto"/>
      </w:divBdr>
      <w:divsChild>
        <w:div w:id="514807187">
          <w:marLeft w:val="0"/>
          <w:marRight w:val="0"/>
          <w:marTop w:val="0"/>
          <w:marBottom w:val="0"/>
          <w:divBdr>
            <w:top w:val="none" w:sz="0" w:space="0" w:color="auto"/>
            <w:left w:val="none" w:sz="0" w:space="0" w:color="auto"/>
            <w:bottom w:val="none" w:sz="0" w:space="0" w:color="auto"/>
            <w:right w:val="none" w:sz="0" w:space="0" w:color="auto"/>
          </w:divBdr>
        </w:div>
      </w:divsChild>
    </w:div>
    <w:div w:id="164246750">
      <w:bodyDiv w:val="1"/>
      <w:marLeft w:val="0"/>
      <w:marRight w:val="0"/>
      <w:marTop w:val="0"/>
      <w:marBottom w:val="0"/>
      <w:divBdr>
        <w:top w:val="none" w:sz="0" w:space="0" w:color="auto"/>
        <w:left w:val="none" w:sz="0" w:space="0" w:color="auto"/>
        <w:bottom w:val="none" w:sz="0" w:space="0" w:color="auto"/>
        <w:right w:val="none" w:sz="0" w:space="0" w:color="auto"/>
      </w:divBdr>
    </w:div>
    <w:div w:id="175921152">
      <w:bodyDiv w:val="1"/>
      <w:marLeft w:val="0"/>
      <w:marRight w:val="0"/>
      <w:marTop w:val="0"/>
      <w:marBottom w:val="0"/>
      <w:divBdr>
        <w:top w:val="none" w:sz="0" w:space="0" w:color="auto"/>
        <w:left w:val="none" w:sz="0" w:space="0" w:color="auto"/>
        <w:bottom w:val="none" w:sz="0" w:space="0" w:color="auto"/>
        <w:right w:val="none" w:sz="0" w:space="0" w:color="auto"/>
      </w:divBdr>
    </w:div>
    <w:div w:id="191264724">
      <w:bodyDiv w:val="1"/>
      <w:marLeft w:val="0"/>
      <w:marRight w:val="0"/>
      <w:marTop w:val="0"/>
      <w:marBottom w:val="0"/>
      <w:divBdr>
        <w:top w:val="none" w:sz="0" w:space="0" w:color="auto"/>
        <w:left w:val="none" w:sz="0" w:space="0" w:color="auto"/>
        <w:bottom w:val="none" w:sz="0" w:space="0" w:color="auto"/>
        <w:right w:val="none" w:sz="0" w:space="0" w:color="auto"/>
      </w:divBdr>
      <w:divsChild>
        <w:div w:id="54015229">
          <w:marLeft w:val="0"/>
          <w:marRight w:val="0"/>
          <w:marTop w:val="0"/>
          <w:marBottom w:val="0"/>
          <w:divBdr>
            <w:top w:val="none" w:sz="0" w:space="0" w:color="auto"/>
            <w:left w:val="none" w:sz="0" w:space="0" w:color="auto"/>
            <w:bottom w:val="none" w:sz="0" w:space="0" w:color="auto"/>
            <w:right w:val="none" w:sz="0" w:space="0" w:color="auto"/>
          </w:divBdr>
        </w:div>
        <w:div w:id="1858422232">
          <w:marLeft w:val="0"/>
          <w:marRight w:val="0"/>
          <w:marTop w:val="0"/>
          <w:marBottom w:val="0"/>
          <w:divBdr>
            <w:top w:val="none" w:sz="0" w:space="0" w:color="auto"/>
            <w:left w:val="none" w:sz="0" w:space="0" w:color="auto"/>
            <w:bottom w:val="none" w:sz="0" w:space="0" w:color="auto"/>
            <w:right w:val="none" w:sz="0" w:space="0" w:color="auto"/>
          </w:divBdr>
        </w:div>
      </w:divsChild>
    </w:div>
    <w:div w:id="215362647">
      <w:bodyDiv w:val="1"/>
      <w:marLeft w:val="0"/>
      <w:marRight w:val="0"/>
      <w:marTop w:val="0"/>
      <w:marBottom w:val="0"/>
      <w:divBdr>
        <w:top w:val="none" w:sz="0" w:space="0" w:color="auto"/>
        <w:left w:val="none" w:sz="0" w:space="0" w:color="auto"/>
        <w:bottom w:val="none" w:sz="0" w:space="0" w:color="auto"/>
        <w:right w:val="none" w:sz="0" w:space="0" w:color="auto"/>
      </w:divBdr>
    </w:div>
    <w:div w:id="232273871">
      <w:bodyDiv w:val="1"/>
      <w:marLeft w:val="0"/>
      <w:marRight w:val="0"/>
      <w:marTop w:val="0"/>
      <w:marBottom w:val="0"/>
      <w:divBdr>
        <w:top w:val="none" w:sz="0" w:space="0" w:color="auto"/>
        <w:left w:val="none" w:sz="0" w:space="0" w:color="auto"/>
        <w:bottom w:val="none" w:sz="0" w:space="0" w:color="auto"/>
        <w:right w:val="none" w:sz="0" w:space="0" w:color="auto"/>
      </w:divBdr>
    </w:div>
    <w:div w:id="240482006">
      <w:bodyDiv w:val="1"/>
      <w:marLeft w:val="0"/>
      <w:marRight w:val="0"/>
      <w:marTop w:val="0"/>
      <w:marBottom w:val="0"/>
      <w:divBdr>
        <w:top w:val="none" w:sz="0" w:space="0" w:color="auto"/>
        <w:left w:val="none" w:sz="0" w:space="0" w:color="auto"/>
        <w:bottom w:val="none" w:sz="0" w:space="0" w:color="auto"/>
        <w:right w:val="none" w:sz="0" w:space="0" w:color="auto"/>
      </w:divBdr>
      <w:divsChild>
        <w:div w:id="1472750723">
          <w:marLeft w:val="0"/>
          <w:marRight w:val="1"/>
          <w:marTop w:val="0"/>
          <w:marBottom w:val="0"/>
          <w:divBdr>
            <w:top w:val="none" w:sz="0" w:space="0" w:color="auto"/>
            <w:left w:val="none" w:sz="0" w:space="0" w:color="auto"/>
            <w:bottom w:val="none" w:sz="0" w:space="0" w:color="auto"/>
            <w:right w:val="none" w:sz="0" w:space="0" w:color="auto"/>
          </w:divBdr>
          <w:divsChild>
            <w:div w:id="1433430406">
              <w:marLeft w:val="0"/>
              <w:marRight w:val="0"/>
              <w:marTop w:val="0"/>
              <w:marBottom w:val="0"/>
              <w:divBdr>
                <w:top w:val="none" w:sz="0" w:space="0" w:color="auto"/>
                <w:left w:val="none" w:sz="0" w:space="0" w:color="auto"/>
                <w:bottom w:val="none" w:sz="0" w:space="0" w:color="auto"/>
                <w:right w:val="none" w:sz="0" w:space="0" w:color="auto"/>
              </w:divBdr>
              <w:divsChild>
                <w:div w:id="1453939330">
                  <w:marLeft w:val="0"/>
                  <w:marRight w:val="1"/>
                  <w:marTop w:val="0"/>
                  <w:marBottom w:val="0"/>
                  <w:divBdr>
                    <w:top w:val="none" w:sz="0" w:space="0" w:color="auto"/>
                    <w:left w:val="none" w:sz="0" w:space="0" w:color="auto"/>
                    <w:bottom w:val="none" w:sz="0" w:space="0" w:color="auto"/>
                    <w:right w:val="none" w:sz="0" w:space="0" w:color="auto"/>
                  </w:divBdr>
                  <w:divsChild>
                    <w:div w:id="1619986445">
                      <w:marLeft w:val="0"/>
                      <w:marRight w:val="0"/>
                      <w:marTop w:val="0"/>
                      <w:marBottom w:val="0"/>
                      <w:divBdr>
                        <w:top w:val="none" w:sz="0" w:space="0" w:color="auto"/>
                        <w:left w:val="none" w:sz="0" w:space="0" w:color="auto"/>
                        <w:bottom w:val="none" w:sz="0" w:space="0" w:color="auto"/>
                        <w:right w:val="none" w:sz="0" w:space="0" w:color="auto"/>
                      </w:divBdr>
                      <w:divsChild>
                        <w:div w:id="1142432232">
                          <w:marLeft w:val="0"/>
                          <w:marRight w:val="0"/>
                          <w:marTop w:val="0"/>
                          <w:marBottom w:val="0"/>
                          <w:divBdr>
                            <w:top w:val="none" w:sz="0" w:space="0" w:color="auto"/>
                            <w:left w:val="none" w:sz="0" w:space="0" w:color="auto"/>
                            <w:bottom w:val="none" w:sz="0" w:space="0" w:color="auto"/>
                            <w:right w:val="none" w:sz="0" w:space="0" w:color="auto"/>
                          </w:divBdr>
                          <w:divsChild>
                            <w:div w:id="495002832">
                              <w:marLeft w:val="0"/>
                              <w:marRight w:val="0"/>
                              <w:marTop w:val="120"/>
                              <w:marBottom w:val="360"/>
                              <w:divBdr>
                                <w:top w:val="none" w:sz="0" w:space="0" w:color="auto"/>
                                <w:left w:val="none" w:sz="0" w:space="0" w:color="auto"/>
                                <w:bottom w:val="none" w:sz="0" w:space="0" w:color="auto"/>
                                <w:right w:val="none" w:sz="0" w:space="0" w:color="auto"/>
                              </w:divBdr>
                              <w:divsChild>
                                <w:div w:id="1466776681">
                                  <w:marLeft w:val="420"/>
                                  <w:marRight w:val="0"/>
                                  <w:marTop w:val="0"/>
                                  <w:marBottom w:val="0"/>
                                  <w:divBdr>
                                    <w:top w:val="none" w:sz="0" w:space="0" w:color="auto"/>
                                    <w:left w:val="none" w:sz="0" w:space="0" w:color="auto"/>
                                    <w:bottom w:val="none" w:sz="0" w:space="0" w:color="auto"/>
                                    <w:right w:val="none" w:sz="0" w:space="0" w:color="auto"/>
                                  </w:divBdr>
                                  <w:divsChild>
                                    <w:div w:id="1768034354">
                                      <w:marLeft w:val="0"/>
                                      <w:marRight w:val="0"/>
                                      <w:marTop w:val="0"/>
                                      <w:marBottom w:val="0"/>
                                      <w:divBdr>
                                        <w:top w:val="none" w:sz="0" w:space="0" w:color="auto"/>
                                        <w:left w:val="none" w:sz="0" w:space="0" w:color="auto"/>
                                        <w:bottom w:val="none" w:sz="0" w:space="0" w:color="auto"/>
                                        <w:right w:val="none" w:sz="0" w:space="0" w:color="auto"/>
                                      </w:divBdr>
                                      <w:divsChild>
                                        <w:div w:id="19117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577428">
      <w:bodyDiv w:val="1"/>
      <w:marLeft w:val="0"/>
      <w:marRight w:val="0"/>
      <w:marTop w:val="0"/>
      <w:marBottom w:val="0"/>
      <w:divBdr>
        <w:top w:val="none" w:sz="0" w:space="0" w:color="auto"/>
        <w:left w:val="none" w:sz="0" w:space="0" w:color="auto"/>
        <w:bottom w:val="none" w:sz="0" w:space="0" w:color="auto"/>
        <w:right w:val="none" w:sz="0" w:space="0" w:color="auto"/>
      </w:divBdr>
    </w:div>
    <w:div w:id="274337650">
      <w:bodyDiv w:val="1"/>
      <w:marLeft w:val="0"/>
      <w:marRight w:val="0"/>
      <w:marTop w:val="0"/>
      <w:marBottom w:val="0"/>
      <w:divBdr>
        <w:top w:val="none" w:sz="0" w:space="0" w:color="auto"/>
        <w:left w:val="none" w:sz="0" w:space="0" w:color="auto"/>
        <w:bottom w:val="none" w:sz="0" w:space="0" w:color="auto"/>
        <w:right w:val="none" w:sz="0" w:space="0" w:color="auto"/>
      </w:divBdr>
    </w:div>
    <w:div w:id="282928220">
      <w:bodyDiv w:val="1"/>
      <w:marLeft w:val="0"/>
      <w:marRight w:val="0"/>
      <w:marTop w:val="0"/>
      <w:marBottom w:val="0"/>
      <w:divBdr>
        <w:top w:val="none" w:sz="0" w:space="0" w:color="auto"/>
        <w:left w:val="none" w:sz="0" w:space="0" w:color="auto"/>
        <w:bottom w:val="none" w:sz="0" w:space="0" w:color="auto"/>
        <w:right w:val="none" w:sz="0" w:space="0" w:color="auto"/>
      </w:divBdr>
    </w:div>
    <w:div w:id="286550388">
      <w:bodyDiv w:val="1"/>
      <w:marLeft w:val="0"/>
      <w:marRight w:val="0"/>
      <w:marTop w:val="0"/>
      <w:marBottom w:val="0"/>
      <w:divBdr>
        <w:top w:val="none" w:sz="0" w:space="0" w:color="auto"/>
        <w:left w:val="none" w:sz="0" w:space="0" w:color="auto"/>
        <w:bottom w:val="none" w:sz="0" w:space="0" w:color="auto"/>
        <w:right w:val="none" w:sz="0" w:space="0" w:color="auto"/>
      </w:divBdr>
      <w:divsChild>
        <w:div w:id="617493516">
          <w:marLeft w:val="0"/>
          <w:marRight w:val="0"/>
          <w:marTop w:val="0"/>
          <w:marBottom w:val="0"/>
          <w:divBdr>
            <w:top w:val="none" w:sz="0" w:space="0" w:color="auto"/>
            <w:left w:val="none" w:sz="0" w:space="0" w:color="auto"/>
            <w:bottom w:val="none" w:sz="0" w:space="0" w:color="auto"/>
            <w:right w:val="none" w:sz="0" w:space="0" w:color="auto"/>
          </w:divBdr>
        </w:div>
        <w:div w:id="790780031">
          <w:marLeft w:val="0"/>
          <w:marRight w:val="0"/>
          <w:marTop w:val="0"/>
          <w:marBottom w:val="0"/>
          <w:divBdr>
            <w:top w:val="none" w:sz="0" w:space="0" w:color="auto"/>
            <w:left w:val="none" w:sz="0" w:space="0" w:color="auto"/>
            <w:bottom w:val="none" w:sz="0" w:space="0" w:color="auto"/>
            <w:right w:val="none" w:sz="0" w:space="0" w:color="auto"/>
          </w:divBdr>
        </w:div>
        <w:div w:id="1569074480">
          <w:marLeft w:val="0"/>
          <w:marRight w:val="0"/>
          <w:marTop w:val="0"/>
          <w:marBottom w:val="0"/>
          <w:divBdr>
            <w:top w:val="none" w:sz="0" w:space="0" w:color="auto"/>
            <w:left w:val="none" w:sz="0" w:space="0" w:color="auto"/>
            <w:bottom w:val="none" w:sz="0" w:space="0" w:color="auto"/>
            <w:right w:val="none" w:sz="0" w:space="0" w:color="auto"/>
          </w:divBdr>
          <w:divsChild>
            <w:div w:id="14231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7763">
      <w:bodyDiv w:val="1"/>
      <w:marLeft w:val="0"/>
      <w:marRight w:val="0"/>
      <w:marTop w:val="0"/>
      <w:marBottom w:val="0"/>
      <w:divBdr>
        <w:top w:val="none" w:sz="0" w:space="0" w:color="auto"/>
        <w:left w:val="none" w:sz="0" w:space="0" w:color="auto"/>
        <w:bottom w:val="none" w:sz="0" w:space="0" w:color="auto"/>
        <w:right w:val="none" w:sz="0" w:space="0" w:color="auto"/>
      </w:divBdr>
    </w:div>
    <w:div w:id="364912801">
      <w:bodyDiv w:val="1"/>
      <w:marLeft w:val="0"/>
      <w:marRight w:val="0"/>
      <w:marTop w:val="0"/>
      <w:marBottom w:val="0"/>
      <w:divBdr>
        <w:top w:val="none" w:sz="0" w:space="0" w:color="auto"/>
        <w:left w:val="none" w:sz="0" w:space="0" w:color="auto"/>
        <w:bottom w:val="none" w:sz="0" w:space="0" w:color="auto"/>
        <w:right w:val="none" w:sz="0" w:space="0" w:color="auto"/>
      </w:divBdr>
    </w:div>
    <w:div w:id="371005850">
      <w:bodyDiv w:val="1"/>
      <w:marLeft w:val="0"/>
      <w:marRight w:val="0"/>
      <w:marTop w:val="0"/>
      <w:marBottom w:val="0"/>
      <w:divBdr>
        <w:top w:val="none" w:sz="0" w:space="0" w:color="auto"/>
        <w:left w:val="none" w:sz="0" w:space="0" w:color="auto"/>
        <w:bottom w:val="none" w:sz="0" w:space="0" w:color="auto"/>
        <w:right w:val="none" w:sz="0" w:space="0" w:color="auto"/>
      </w:divBdr>
    </w:div>
    <w:div w:id="397559784">
      <w:bodyDiv w:val="1"/>
      <w:marLeft w:val="0"/>
      <w:marRight w:val="0"/>
      <w:marTop w:val="0"/>
      <w:marBottom w:val="0"/>
      <w:divBdr>
        <w:top w:val="none" w:sz="0" w:space="0" w:color="auto"/>
        <w:left w:val="none" w:sz="0" w:space="0" w:color="auto"/>
        <w:bottom w:val="none" w:sz="0" w:space="0" w:color="auto"/>
        <w:right w:val="none" w:sz="0" w:space="0" w:color="auto"/>
      </w:divBdr>
    </w:div>
    <w:div w:id="398331180">
      <w:bodyDiv w:val="1"/>
      <w:marLeft w:val="0"/>
      <w:marRight w:val="0"/>
      <w:marTop w:val="0"/>
      <w:marBottom w:val="0"/>
      <w:divBdr>
        <w:top w:val="none" w:sz="0" w:space="0" w:color="auto"/>
        <w:left w:val="none" w:sz="0" w:space="0" w:color="auto"/>
        <w:bottom w:val="none" w:sz="0" w:space="0" w:color="auto"/>
        <w:right w:val="none" w:sz="0" w:space="0" w:color="auto"/>
      </w:divBdr>
    </w:div>
    <w:div w:id="405540757">
      <w:bodyDiv w:val="1"/>
      <w:marLeft w:val="0"/>
      <w:marRight w:val="0"/>
      <w:marTop w:val="0"/>
      <w:marBottom w:val="0"/>
      <w:divBdr>
        <w:top w:val="none" w:sz="0" w:space="0" w:color="auto"/>
        <w:left w:val="none" w:sz="0" w:space="0" w:color="auto"/>
        <w:bottom w:val="none" w:sz="0" w:space="0" w:color="auto"/>
        <w:right w:val="none" w:sz="0" w:space="0" w:color="auto"/>
      </w:divBdr>
      <w:divsChild>
        <w:div w:id="461849005">
          <w:marLeft w:val="0"/>
          <w:marRight w:val="0"/>
          <w:marTop w:val="0"/>
          <w:marBottom w:val="0"/>
          <w:divBdr>
            <w:top w:val="none" w:sz="0" w:space="0" w:color="auto"/>
            <w:left w:val="none" w:sz="0" w:space="0" w:color="auto"/>
            <w:bottom w:val="none" w:sz="0" w:space="0" w:color="auto"/>
            <w:right w:val="none" w:sz="0" w:space="0" w:color="auto"/>
          </w:divBdr>
        </w:div>
        <w:div w:id="2038698286">
          <w:marLeft w:val="0"/>
          <w:marRight w:val="0"/>
          <w:marTop w:val="0"/>
          <w:marBottom w:val="0"/>
          <w:divBdr>
            <w:top w:val="none" w:sz="0" w:space="0" w:color="auto"/>
            <w:left w:val="none" w:sz="0" w:space="0" w:color="auto"/>
            <w:bottom w:val="none" w:sz="0" w:space="0" w:color="auto"/>
            <w:right w:val="none" w:sz="0" w:space="0" w:color="auto"/>
          </w:divBdr>
        </w:div>
      </w:divsChild>
    </w:div>
    <w:div w:id="407654502">
      <w:bodyDiv w:val="1"/>
      <w:marLeft w:val="0"/>
      <w:marRight w:val="0"/>
      <w:marTop w:val="0"/>
      <w:marBottom w:val="0"/>
      <w:divBdr>
        <w:top w:val="none" w:sz="0" w:space="0" w:color="auto"/>
        <w:left w:val="none" w:sz="0" w:space="0" w:color="auto"/>
        <w:bottom w:val="none" w:sz="0" w:space="0" w:color="auto"/>
        <w:right w:val="none" w:sz="0" w:space="0" w:color="auto"/>
      </w:divBdr>
      <w:divsChild>
        <w:div w:id="1766925255">
          <w:marLeft w:val="0"/>
          <w:marRight w:val="0"/>
          <w:marTop w:val="0"/>
          <w:marBottom w:val="0"/>
          <w:divBdr>
            <w:top w:val="none" w:sz="0" w:space="0" w:color="auto"/>
            <w:left w:val="none" w:sz="0" w:space="0" w:color="auto"/>
            <w:bottom w:val="none" w:sz="0" w:space="0" w:color="auto"/>
            <w:right w:val="none" w:sz="0" w:space="0" w:color="auto"/>
          </w:divBdr>
        </w:div>
      </w:divsChild>
    </w:div>
    <w:div w:id="431247674">
      <w:bodyDiv w:val="1"/>
      <w:marLeft w:val="0"/>
      <w:marRight w:val="0"/>
      <w:marTop w:val="0"/>
      <w:marBottom w:val="0"/>
      <w:divBdr>
        <w:top w:val="none" w:sz="0" w:space="0" w:color="auto"/>
        <w:left w:val="none" w:sz="0" w:space="0" w:color="auto"/>
        <w:bottom w:val="none" w:sz="0" w:space="0" w:color="auto"/>
        <w:right w:val="none" w:sz="0" w:space="0" w:color="auto"/>
      </w:divBdr>
      <w:divsChild>
        <w:div w:id="2074425415">
          <w:marLeft w:val="0"/>
          <w:marRight w:val="0"/>
          <w:marTop w:val="0"/>
          <w:marBottom w:val="0"/>
          <w:divBdr>
            <w:top w:val="none" w:sz="0" w:space="0" w:color="auto"/>
            <w:left w:val="none" w:sz="0" w:space="0" w:color="auto"/>
            <w:bottom w:val="none" w:sz="0" w:space="0" w:color="auto"/>
            <w:right w:val="none" w:sz="0" w:space="0" w:color="auto"/>
          </w:divBdr>
        </w:div>
      </w:divsChild>
    </w:div>
    <w:div w:id="431900758">
      <w:bodyDiv w:val="1"/>
      <w:marLeft w:val="0"/>
      <w:marRight w:val="0"/>
      <w:marTop w:val="0"/>
      <w:marBottom w:val="0"/>
      <w:divBdr>
        <w:top w:val="none" w:sz="0" w:space="0" w:color="auto"/>
        <w:left w:val="none" w:sz="0" w:space="0" w:color="auto"/>
        <w:bottom w:val="none" w:sz="0" w:space="0" w:color="auto"/>
        <w:right w:val="none" w:sz="0" w:space="0" w:color="auto"/>
      </w:divBdr>
      <w:divsChild>
        <w:div w:id="72090955">
          <w:marLeft w:val="0"/>
          <w:marRight w:val="0"/>
          <w:marTop w:val="0"/>
          <w:marBottom w:val="0"/>
          <w:divBdr>
            <w:top w:val="none" w:sz="0" w:space="0" w:color="auto"/>
            <w:left w:val="none" w:sz="0" w:space="0" w:color="auto"/>
            <w:bottom w:val="none" w:sz="0" w:space="0" w:color="auto"/>
            <w:right w:val="none" w:sz="0" w:space="0" w:color="auto"/>
          </w:divBdr>
          <w:divsChild>
            <w:div w:id="975573463">
              <w:marLeft w:val="0"/>
              <w:marRight w:val="0"/>
              <w:marTop w:val="0"/>
              <w:marBottom w:val="0"/>
              <w:divBdr>
                <w:top w:val="none" w:sz="0" w:space="0" w:color="auto"/>
                <w:left w:val="none" w:sz="0" w:space="0" w:color="auto"/>
                <w:bottom w:val="none" w:sz="0" w:space="0" w:color="auto"/>
                <w:right w:val="none" w:sz="0" w:space="0" w:color="auto"/>
              </w:divBdr>
            </w:div>
          </w:divsChild>
        </w:div>
        <w:div w:id="1718361271">
          <w:marLeft w:val="0"/>
          <w:marRight w:val="0"/>
          <w:marTop w:val="0"/>
          <w:marBottom w:val="0"/>
          <w:divBdr>
            <w:top w:val="none" w:sz="0" w:space="0" w:color="auto"/>
            <w:left w:val="none" w:sz="0" w:space="0" w:color="auto"/>
            <w:bottom w:val="none" w:sz="0" w:space="0" w:color="auto"/>
            <w:right w:val="none" w:sz="0" w:space="0" w:color="auto"/>
          </w:divBdr>
        </w:div>
      </w:divsChild>
    </w:div>
    <w:div w:id="439419721">
      <w:bodyDiv w:val="1"/>
      <w:marLeft w:val="0"/>
      <w:marRight w:val="0"/>
      <w:marTop w:val="0"/>
      <w:marBottom w:val="0"/>
      <w:divBdr>
        <w:top w:val="none" w:sz="0" w:space="0" w:color="auto"/>
        <w:left w:val="none" w:sz="0" w:space="0" w:color="auto"/>
        <w:bottom w:val="none" w:sz="0" w:space="0" w:color="auto"/>
        <w:right w:val="none" w:sz="0" w:space="0" w:color="auto"/>
      </w:divBdr>
      <w:divsChild>
        <w:div w:id="2093309736">
          <w:marLeft w:val="0"/>
          <w:marRight w:val="0"/>
          <w:marTop w:val="0"/>
          <w:marBottom w:val="0"/>
          <w:divBdr>
            <w:top w:val="none" w:sz="0" w:space="0" w:color="auto"/>
            <w:left w:val="none" w:sz="0" w:space="0" w:color="auto"/>
            <w:bottom w:val="none" w:sz="0" w:space="0" w:color="auto"/>
            <w:right w:val="none" w:sz="0" w:space="0" w:color="auto"/>
          </w:divBdr>
        </w:div>
      </w:divsChild>
    </w:div>
    <w:div w:id="441191553">
      <w:bodyDiv w:val="1"/>
      <w:marLeft w:val="0"/>
      <w:marRight w:val="0"/>
      <w:marTop w:val="0"/>
      <w:marBottom w:val="0"/>
      <w:divBdr>
        <w:top w:val="none" w:sz="0" w:space="0" w:color="auto"/>
        <w:left w:val="none" w:sz="0" w:space="0" w:color="auto"/>
        <w:bottom w:val="none" w:sz="0" w:space="0" w:color="auto"/>
        <w:right w:val="none" w:sz="0" w:space="0" w:color="auto"/>
      </w:divBdr>
    </w:div>
    <w:div w:id="445586573">
      <w:bodyDiv w:val="1"/>
      <w:marLeft w:val="0"/>
      <w:marRight w:val="0"/>
      <w:marTop w:val="0"/>
      <w:marBottom w:val="0"/>
      <w:divBdr>
        <w:top w:val="none" w:sz="0" w:space="0" w:color="auto"/>
        <w:left w:val="none" w:sz="0" w:space="0" w:color="auto"/>
        <w:bottom w:val="none" w:sz="0" w:space="0" w:color="auto"/>
        <w:right w:val="none" w:sz="0" w:space="0" w:color="auto"/>
      </w:divBdr>
    </w:div>
    <w:div w:id="488133783">
      <w:bodyDiv w:val="1"/>
      <w:marLeft w:val="0"/>
      <w:marRight w:val="0"/>
      <w:marTop w:val="0"/>
      <w:marBottom w:val="0"/>
      <w:divBdr>
        <w:top w:val="none" w:sz="0" w:space="0" w:color="auto"/>
        <w:left w:val="none" w:sz="0" w:space="0" w:color="auto"/>
        <w:bottom w:val="none" w:sz="0" w:space="0" w:color="auto"/>
        <w:right w:val="none" w:sz="0" w:space="0" w:color="auto"/>
      </w:divBdr>
    </w:div>
    <w:div w:id="490215048">
      <w:bodyDiv w:val="1"/>
      <w:marLeft w:val="0"/>
      <w:marRight w:val="0"/>
      <w:marTop w:val="0"/>
      <w:marBottom w:val="0"/>
      <w:divBdr>
        <w:top w:val="none" w:sz="0" w:space="0" w:color="auto"/>
        <w:left w:val="none" w:sz="0" w:space="0" w:color="auto"/>
        <w:bottom w:val="none" w:sz="0" w:space="0" w:color="auto"/>
        <w:right w:val="none" w:sz="0" w:space="0" w:color="auto"/>
      </w:divBdr>
      <w:divsChild>
        <w:div w:id="230195029">
          <w:marLeft w:val="0"/>
          <w:marRight w:val="0"/>
          <w:marTop w:val="0"/>
          <w:marBottom w:val="0"/>
          <w:divBdr>
            <w:top w:val="none" w:sz="0" w:space="0" w:color="auto"/>
            <w:left w:val="none" w:sz="0" w:space="0" w:color="auto"/>
            <w:bottom w:val="none" w:sz="0" w:space="0" w:color="auto"/>
            <w:right w:val="none" w:sz="0" w:space="0" w:color="auto"/>
          </w:divBdr>
          <w:divsChild>
            <w:div w:id="1974476729">
              <w:marLeft w:val="0"/>
              <w:marRight w:val="0"/>
              <w:marTop w:val="0"/>
              <w:marBottom w:val="0"/>
              <w:divBdr>
                <w:top w:val="none" w:sz="0" w:space="0" w:color="auto"/>
                <w:left w:val="none" w:sz="0" w:space="0" w:color="auto"/>
                <w:bottom w:val="none" w:sz="0" w:space="0" w:color="auto"/>
                <w:right w:val="none" w:sz="0" w:space="0" w:color="auto"/>
              </w:divBdr>
            </w:div>
          </w:divsChild>
        </w:div>
        <w:div w:id="248004664">
          <w:marLeft w:val="0"/>
          <w:marRight w:val="0"/>
          <w:marTop w:val="0"/>
          <w:marBottom w:val="0"/>
          <w:divBdr>
            <w:top w:val="none" w:sz="0" w:space="0" w:color="auto"/>
            <w:left w:val="none" w:sz="0" w:space="0" w:color="auto"/>
            <w:bottom w:val="none" w:sz="0" w:space="0" w:color="auto"/>
            <w:right w:val="none" w:sz="0" w:space="0" w:color="auto"/>
          </w:divBdr>
        </w:div>
        <w:div w:id="862091286">
          <w:marLeft w:val="0"/>
          <w:marRight w:val="0"/>
          <w:marTop w:val="0"/>
          <w:marBottom w:val="0"/>
          <w:divBdr>
            <w:top w:val="none" w:sz="0" w:space="0" w:color="auto"/>
            <w:left w:val="none" w:sz="0" w:space="0" w:color="auto"/>
            <w:bottom w:val="none" w:sz="0" w:space="0" w:color="auto"/>
            <w:right w:val="none" w:sz="0" w:space="0" w:color="auto"/>
          </w:divBdr>
        </w:div>
        <w:div w:id="1024868897">
          <w:marLeft w:val="0"/>
          <w:marRight w:val="0"/>
          <w:marTop w:val="0"/>
          <w:marBottom w:val="0"/>
          <w:divBdr>
            <w:top w:val="none" w:sz="0" w:space="0" w:color="auto"/>
            <w:left w:val="none" w:sz="0" w:space="0" w:color="auto"/>
            <w:bottom w:val="none" w:sz="0" w:space="0" w:color="auto"/>
            <w:right w:val="none" w:sz="0" w:space="0" w:color="auto"/>
          </w:divBdr>
        </w:div>
        <w:div w:id="1655792104">
          <w:marLeft w:val="0"/>
          <w:marRight w:val="0"/>
          <w:marTop w:val="0"/>
          <w:marBottom w:val="0"/>
          <w:divBdr>
            <w:top w:val="none" w:sz="0" w:space="0" w:color="auto"/>
            <w:left w:val="none" w:sz="0" w:space="0" w:color="auto"/>
            <w:bottom w:val="none" w:sz="0" w:space="0" w:color="auto"/>
            <w:right w:val="none" w:sz="0" w:space="0" w:color="auto"/>
          </w:divBdr>
        </w:div>
      </w:divsChild>
    </w:div>
    <w:div w:id="528179314">
      <w:bodyDiv w:val="1"/>
      <w:marLeft w:val="0"/>
      <w:marRight w:val="0"/>
      <w:marTop w:val="0"/>
      <w:marBottom w:val="0"/>
      <w:divBdr>
        <w:top w:val="none" w:sz="0" w:space="0" w:color="auto"/>
        <w:left w:val="none" w:sz="0" w:space="0" w:color="auto"/>
        <w:bottom w:val="none" w:sz="0" w:space="0" w:color="auto"/>
        <w:right w:val="none" w:sz="0" w:space="0" w:color="auto"/>
      </w:divBdr>
    </w:div>
    <w:div w:id="528681477">
      <w:bodyDiv w:val="1"/>
      <w:marLeft w:val="0"/>
      <w:marRight w:val="0"/>
      <w:marTop w:val="0"/>
      <w:marBottom w:val="0"/>
      <w:divBdr>
        <w:top w:val="none" w:sz="0" w:space="0" w:color="auto"/>
        <w:left w:val="none" w:sz="0" w:space="0" w:color="auto"/>
        <w:bottom w:val="none" w:sz="0" w:space="0" w:color="auto"/>
        <w:right w:val="none" w:sz="0" w:space="0" w:color="auto"/>
      </w:divBdr>
    </w:div>
    <w:div w:id="545335023">
      <w:bodyDiv w:val="1"/>
      <w:marLeft w:val="0"/>
      <w:marRight w:val="0"/>
      <w:marTop w:val="0"/>
      <w:marBottom w:val="0"/>
      <w:divBdr>
        <w:top w:val="none" w:sz="0" w:space="0" w:color="auto"/>
        <w:left w:val="none" w:sz="0" w:space="0" w:color="auto"/>
        <w:bottom w:val="none" w:sz="0" w:space="0" w:color="auto"/>
        <w:right w:val="none" w:sz="0" w:space="0" w:color="auto"/>
      </w:divBdr>
      <w:divsChild>
        <w:div w:id="1237201674">
          <w:marLeft w:val="0"/>
          <w:marRight w:val="0"/>
          <w:marTop w:val="0"/>
          <w:marBottom w:val="0"/>
          <w:divBdr>
            <w:top w:val="none" w:sz="0" w:space="0" w:color="auto"/>
            <w:left w:val="none" w:sz="0" w:space="0" w:color="auto"/>
            <w:bottom w:val="none" w:sz="0" w:space="0" w:color="auto"/>
            <w:right w:val="none" w:sz="0" w:space="0" w:color="auto"/>
          </w:divBdr>
        </w:div>
      </w:divsChild>
    </w:div>
    <w:div w:id="553199321">
      <w:bodyDiv w:val="1"/>
      <w:marLeft w:val="0"/>
      <w:marRight w:val="0"/>
      <w:marTop w:val="0"/>
      <w:marBottom w:val="0"/>
      <w:divBdr>
        <w:top w:val="none" w:sz="0" w:space="0" w:color="auto"/>
        <w:left w:val="none" w:sz="0" w:space="0" w:color="auto"/>
        <w:bottom w:val="none" w:sz="0" w:space="0" w:color="auto"/>
        <w:right w:val="none" w:sz="0" w:space="0" w:color="auto"/>
      </w:divBdr>
    </w:div>
    <w:div w:id="576600402">
      <w:bodyDiv w:val="1"/>
      <w:marLeft w:val="0"/>
      <w:marRight w:val="0"/>
      <w:marTop w:val="0"/>
      <w:marBottom w:val="0"/>
      <w:divBdr>
        <w:top w:val="none" w:sz="0" w:space="0" w:color="auto"/>
        <w:left w:val="none" w:sz="0" w:space="0" w:color="auto"/>
        <w:bottom w:val="none" w:sz="0" w:space="0" w:color="auto"/>
        <w:right w:val="none" w:sz="0" w:space="0" w:color="auto"/>
      </w:divBdr>
      <w:divsChild>
        <w:div w:id="544947883">
          <w:marLeft w:val="0"/>
          <w:marRight w:val="0"/>
          <w:marTop w:val="0"/>
          <w:marBottom w:val="0"/>
          <w:divBdr>
            <w:top w:val="none" w:sz="0" w:space="0" w:color="auto"/>
            <w:left w:val="none" w:sz="0" w:space="0" w:color="auto"/>
            <w:bottom w:val="none" w:sz="0" w:space="0" w:color="auto"/>
            <w:right w:val="none" w:sz="0" w:space="0" w:color="auto"/>
          </w:divBdr>
        </w:div>
        <w:div w:id="1900164177">
          <w:marLeft w:val="0"/>
          <w:marRight w:val="0"/>
          <w:marTop w:val="0"/>
          <w:marBottom w:val="0"/>
          <w:divBdr>
            <w:top w:val="none" w:sz="0" w:space="0" w:color="auto"/>
            <w:left w:val="none" w:sz="0" w:space="0" w:color="auto"/>
            <w:bottom w:val="none" w:sz="0" w:space="0" w:color="auto"/>
            <w:right w:val="none" w:sz="0" w:space="0" w:color="auto"/>
          </w:divBdr>
          <w:divsChild>
            <w:div w:id="1402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2695">
      <w:bodyDiv w:val="1"/>
      <w:marLeft w:val="0"/>
      <w:marRight w:val="0"/>
      <w:marTop w:val="0"/>
      <w:marBottom w:val="0"/>
      <w:divBdr>
        <w:top w:val="none" w:sz="0" w:space="0" w:color="auto"/>
        <w:left w:val="none" w:sz="0" w:space="0" w:color="auto"/>
        <w:bottom w:val="none" w:sz="0" w:space="0" w:color="auto"/>
        <w:right w:val="none" w:sz="0" w:space="0" w:color="auto"/>
      </w:divBdr>
    </w:div>
    <w:div w:id="649135252">
      <w:bodyDiv w:val="1"/>
      <w:marLeft w:val="0"/>
      <w:marRight w:val="0"/>
      <w:marTop w:val="0"/>
      <w:marBottom w:val="0"/>
      <w:divBdr>
        <w:top w:val="none" w:sz="0" w:space="0" w:color="auto"/>
        <w:left w:val="none" w:sz="0" w:space="0" w:color="auto"/>
        <w:bottom w:val="none" w:sz="0" w:space="0" w:color="auto"/>
        <w:right w:val="none" w:sz="0" w:space="0" w:color="auto"/>
      </w:divBdr>
    </w:div>
    <w:div w:id="660473373">
      <w:bodyDiv w:val="1"/>
      <w:marLeft w:val="0"/>
      <w:marRight w:val="0"/>
      <w:marTop w:val="0"/>
      <w:marBottom w:val="0"/>
      <w:divBdr>
        <w:top w:val="none" w:sz="0" w:space="0" w:color="auto"/>
        <w:left w:val="none" w:sz="0" w:space="0" w:color="auto"/>
        <w:bottom w:val="none" w:sz="0" w:space="0" w:color="auto"/>
        <w:right w:val="none" w:sz="0" w:space="0" w:color="auto"/>
      </w:divBdr>
    </w:div>
    <w:div w:id="664625689">
      <w:bodyDiv w:val="1"/>
      <w:marLeft w:val="0"/>
      <w:marRight w:val="0"/>
      <w:marTop w:val="0"/>
      <w:marBottom w:val="0"/>
      <w:divBdr>
        <w:top w:val="none" w:sz="0" w:space="0" w:color="auto"/>
        <w:left w:val="none" w:sz="0" w:space="0" w:color="auto"/>
        <w:bottom w:val="none" w:sz="0" w:space="0" w:color="auto"/>
        <w:right w:val="none" w:sz="0" w:space="0" w:color="auto"/>
      </w:divBdr>
    </w:div>
    <w:div w:id="676344369">
      <w:bodyDiv w:val="1"/>
      <w:marLeft w:val="0"/>
      <w:marRight w:val="0"/>
      <w:marTop w:val="0"/>
      <w:marBottom w:val="0"/>
      <w:divBdr>
        <w:top w:val="none" w:sz="0" w:space="0" w:color="auto"/>
        <w:left w:val="none" w:sz="0" w:space="0" w:color="auto"/>
        <w:bottom w:val="none" w:sz="0" w:space="0" w:color="auto"/>
        <w:right w:val="none" w:sz="0" w:space="0" w:color="auto"/>
      </w:divBdr>
    </w:div>
    <w:div w:id="690305388">
      <w:bodyDiv w:val="1"/>
      <w:marLeft w:val="0"/>
      <w:marRight w:val="0"/>
      <w:marTop w:val="0"/>
      <w:marBottom w:val="0"/>
      <w:divBdr>
        <w:top w:val="none" w:sz="0" w:space="0" w:color="auto"/>
        <w:left w:val="none" w:sz="0" w:space="0" w:color="auto"/>
        <w:bottom w:val="none" w:sz="0" w:space="0" w:color="auto"/>
        <w:right w:val="none" w:sz="0" w:space="0" w:color="auto"/>
      </w:divBdr>
    </w:div>
    <w:div w:id="702051220">
      <w:bodyDiv w:val="1"/>
      <w:marLeft w:val="0"/>
      <w:marRight w:val="0"/>
      <w:marTop w:val="0"/>
      <w:marBottom w:val="0"/>
      <w:divBdr>
        <w:top w:val="none" w:sz="0" w:space="0" w:color="auto"/>
        <w:left w:val="none" w:sz="0" w:space="0" w:color="auto"/>
        <w:bottom w:val="none" w:sz="0" w:space="0" w:color="auto"/>
        <w:right w:val="none" w:sz="0" w:space="0" w:color="auto"/>
      </w:divBdr>
    </w:div>
    <w:div w:id="708262528">
      <w:bodyDiv w:val="1"/>
      <w:marLeft w:val="0"/>
      <w:marRight w:val="0"/>
      <w:marTop w:val="0"/>
      <w:marBottom w:val="0"/>
      <w:divBdr>
        <w:top w:val="none" w:sz="0" w:space="0" w:color="auto"/>
        <w:left w:val="none" w:sz="0" w:space="0" w:color="auto"/>
        <w:bottom w:val="none" w:sz="0" w:space="0" w:color="auto"/>
        <w:right w:val="none" w:sz="0" w:space="0" w:color="auto"/>
      </w:divBdr>
    </w:div>
    <w:div w:id="724598332">
      <w:bodyDiv w:val="1"/>
      <w:marLeft w:val="0"/>
      <w:marRight w:val="0"/>
      <w:marTop w:val="0"/>
      <w:marBottom w:val="0"/>
      <w:divBdr>
        <w:top w:val="none" w:sz="0" w:space="0" w:color="auto"/>
        <w:left w:val="none" w:sz="0" w:space="0" w:color="auto"/>
        <w:bottom w:val="none" w:sz="0" w:space="0" w:color="auto"/>
        <w:right w:val="none" w:sz="0" w:space="0" w:color="auto"/>
      </w:divBdr>
      <w:divsChild>
        <w:div w:id="506482111">
          <w:marLeft w:val="0"/>
          <w:marRight w:val="1"/>
          <w:marTop w:val="0"/>
          <w:marBottom w:val="0"/>
          <w:divBdr>
            <w:top w:val="none" w:sz="0" w:space="0" w:color="auto"/>
            <w:left w:val="none" w:sz="0" w:space="0" w:color="auto"/>
            <w:bottom w:val="none" w:sz="0" w:space="0" w:color="auto"/>
            <w:right w:val="none" w:sz="0" w:space="0" w:color="auto"/>
          </w:divBdr>
          <w:divsChild>
            <w:div w:id="1288009116">
              <w:marLeft w:val="0"/>
              <w:marRight w:val="0"/>
              <w:marTop w:val="0"/>
              <w:marBottom w:val="0"/>
              <w:divBdr>
                <w:top w:val="none" w:sz="0" w:space="0" w:color="auto"/>
                <w:left w:val="none" w:sz="0" w:space="0" w:color="auto"/>
                <w:bottom w:val="none" w:sz="0" w:space="0" w:color="auto"/>
                <w:right w:val="none" w:sz="0" w:space="0" w:color="auto"/>
              </w:divBdr>
              <w:divsChild>
                <w:div w:id="1557928724">
                  <w:marLeft w:val="0"/>
                  <w:marRight w:val="1"/>
                  <w:marTop w:val="0"/>
                  <w:marBottom w:val="0"/>
                  <w:divBdr>
                    <w:top w:val="none" w:sz="0" w:space="0" w:color="auto"/>
                    <w:left w:val="none" w:sz="0" w:space="0" w:color="auto"/>
                    <w:bottom w:val="none" w:sz="0" w:space="0" w:color="auto"/>
                    <w:right w:val="none" w:sz="0" w:space="0" w:color="auto"/>
                  </w:divBdr>
                  <w:divsChild>
                    <w:div w:id="1962762793">
                      <w:marLeft w:val="0"/>
                      <w:marRight w:val="0"/>
                      <w:marTop w:val="0"/>
                      <w:marBottom w:val="0"/>
                      <w:divBdr>
                        <w:top w:val="none" w:sz="0" w:space="0" w:color="auto"/>
                        <w:left w:val="none" w:sz="0" w:space="0" w:color="auto"/>
                        <w:bottom w:val="none" w:sz="0" w:space="0" w:color="auto"/>
                        <w:right w:val="none" w:sz="0" w:space="0" w:color="auto"/>
                      </w:divBdr>
                      <w:divsChild>
                        <w:div w:id="2125690758">
                          <w:marLeft w:val="0"/>
                          <w:marRight w:val="0"/>
                          <w:marTop w:val="0"/>
                          <w:marBottom w:val="0"/>
                          <w:divBdr>
                            <w:top w:val="none" w:sz="0" w:space="0" w:color="auto"/>
                            <w:left w:val="none" w:sz="0" w:space="0" w:color="auto"/>
                            <w:bottom w:val="none" w:sz="0" w:space="0" w:color="auto"/>
                            <w:right w:val="none" w:sz="0" w:space="0" w:color="auto"/>
                          </w:divBdr>
                          <w:divsChild>
                            <w:div w:id="113141684">
                              <w:marLeft w:val="0"/>
                              <w:marRight w:val="0"/>
                              <w:marTop w:val="120"/>
                              <w:marBottom w:val="360"/>
                              <w:divBdr>
                                <w:top w:val="none" w:sz="0" w:space="0" w:color="auto"/>
                                <w:left w:val="none" w:sz="0" w:space="0" w:color="auto"/>
                                <w:bottom w:val="none" w:sz="0" w:space="0" w:color="auto"/>
                                <w:right w:val="none" w:sz="0" w:space="0" w:color="auto"/>
                              </w:divBdr>
                              <w:divsChild>
                                <w:div w:id="1877623539">
                                  <w:marLeft w:val="420"/>
                                  <w:marRight w:val="0"/>
                                  <w:marTop w:val="0"/>
                                  <w:marBottom w:val="0"/>
                                  <w:divBdr>
                                    <w:top w:val="none" w:sz="0" w:space="0" w:color="auto"/>
                                    <w:left w:val="none" w:sz="0" w:space="0" w:color="auto"/>
                                    <w:bottom w:val="none" w:sz="0" w:space="0" w:color="auto"/>
                                    <w:right w:val="none" w:sz="0" w:space="0" w:color="auto"/>
                                  </w:divBdr>
                                  <w:divsChild>
                                    <w:div w:id="1042364801">
                                      <w:marLeft w:val="0"/>
                                      <w:marRight w:val="0"/>
                                      <w:marTop w:val="34"/>
                                      <w:marBottom w:val="34"/>
                                      <w:divBdr>
                                        <w:top w:val="none" w:sz="0" w:space="0" w:color="auto"/>
                                        <w:left w:val="none" w:sz="0" w:space="0" w:color="auto"/>
                                        <w:bottom w:val="none" w:sz="0" w:space="0" w:color="auto"/>
                                        <w:right w:val="none" w:sz="0" w:space="0" w:color="auto"/>
                                      </w:divBdr>
                                    </w:div>
                                    <w:div w:id="1885632567">
                                      <w:marLeft w:val="0"/>
                                      <w:marRight w:val="0"/>
                                      <w:marTop w:val="0"/>
                                      <w:marBottom w:val="0"/>
                                      <w:divBdr>
                                        <w:top w:val="none" w:sz="0" w:space="0" w:color="auto"/>
                                        <w:left w:val="none" w:sz="0" w:space="0" w:color="auto"/>
                                        <w:bottom w:val="none" w:sz="0" w:space="0" w:color="auto"/>
                                        <w:right w:val="none" w:sz="0" w:space="0" w:color="auto"/>
                                      </w:divBdr>
                                      <w:divsChild>
                                        <w:div w:id="7510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920228">
      <w:bodyDiv w:val="1"/>
      <w:marLeft w:val="0"/>
      <w:marRight w:val="0"/>
      <w:marTop w:val="0"/>
      <w:marBottom w:val="0"/>
      <w:divBdr>
        <w:top w:val="none" w:sz="0" w:space="0" w:color="auto"/>
        <w:left w:val="none" w:sz="0" w:space="0" w:color="auto"/>
        <w:bottom w:val="none" w:sz="0" w:space="0" w:color="auto"/>
        <w:right w:val="none" w:sz="0" w:space="0" w:color="auto"/>
      </w:divBdr>
    </w:div>
    <w:div w:id="763111246">
      <w:bodyDiv w:val="1"/>
      <w:marLeft w:val="0"/>
      <w:marRight w:val="0"/>
      <w:marTop w:val="0"/>
      <w:marBottom w:val="0"/>
      <w:divBdr>
        <w:top w:val="none" w:sz="0" w:space="0" w:color="auto"/>
        <w:left w:val="none" w:sz="0" w:space="0" w:color="auto"/>
        <w:bottom w:val="none" w:sz="0" w:space="0" w:color="auto"/>
        <w:right w:val="none" w:sz="0" w:space="0" w:color="auto"/>
      </w:divBdr>
    </w:div>
    <w:div w:id="815074258">
      <w:bodyDiv w:val="1"/>
      <w:marLeft w:val="0"/>
      <w:marRight w:val="0"/>
      <w:marTop w:val="0"/>
      <w:marBottom w:val="0"/>
      <w:divBdr>
        <w:top w:val="none" w:sz="0" w:space="0" w:color="auto"/>
        <w:left w:val="none" w:sz="0" w:space="0" w:color="auto"/>
        <w:bottom w:val="none" w:sz="0" w:space="0" w:color="auto"/>
        <w:right w:val="none" w:sz="0" w:space="0" w:color="auto"/>
      </w:divBdr>
      <w:divsChild>
        <w:div w:id="343289697">
          <w:marLeft w:val="0"/>
          <w:marRight w:val="1"/>
          <w:marTop w:val="0"/>
          <w:marBottom w:val="0"/>
          <w:divBdr>
            <w:top w:val="none" w:sz="0" w:space="0" w:color="auto"/>
            <w:left w:val="none" w:sz="0" w:space="0" w:color="auto"/>
            <w:bottom w:val="none" w:sz="0" w:space="0" w:color="auto"/>
            <w:right w:val="none" w:sz="0" w:space="0" w:color="auto"/>
          </w:divBdr>
          <w:divsChild>
            <w:div w:id="123357993">
              <w:marLeft w:val="0"/>
              <w:marRight w:val="0"/>
              <w:marTop w:val="0"/>
              <w:marBottom w:val="0"/>
              <w:divBdr>
                <w:top w:val="none" w:sz="0" w:space="0" w:color="auto"/>
                <w:left w:val="none" w:sz="0" w:space="0" w:color="auto"/>
                <w:bottom w:val="none" w:sz="0" w:space="0" w:color="auto"/>
                <w:right w:val="none" w:sz="0" w:space="0" w:color="auto"/>
              </w:divBdr>
              <w:divsChild>
                <w:div w:id="1453591830">
                  <w:marLeft w:val="0"/>
                  <w:marRight w:val="1"/>
                  <w:marTop w:val="0"/>
                  <w:marBottom w:val="0"/>
                  <w:divBdr>
                    <w:top w:val="none" w:sz="0" w:space="0" w:color="auto"/>
                    <w:left w:val="none" w:sz="0" w:space="0" w:color="auto"/>
                    <w:bottom w:val="none" w:sz="0" w:space="0" w:color="auto"/>
                    <w:right w:val="none" w:sz="0" w:space="0" w:color="auto"/>
                  </w:divBdr>
                  <w:divsChild>
                    <w:div w:id="11616466">
                      <w:marLeft w:val="0"/>
                      <w:marRight w:val="0"/>
                      <w:marTop w:val="0"/>
                      <w:marBottom w:val="0"/>
                      <w:divBdr>
                        <w:top w:val="none" w:sz="0" w:space="0" w:color="auto"/>
                        <w:left w:val="none" w:sz="0" w:space="0" w:color="auto"/>
                        <w:bottom w:val="none" w:sz="0" w:space="0" w:color="auto"/>
                        <w:right w:val="none" w:sz="0" w:space="0" w:color="auto"/>
                      </w:divBdr>
                      <w:divsChild>
                        <w:div w:id="1615284956">
                          <w:marLeft w:val="0"/>
                          <w:marRight w:val="0"/>
                          <w:marTop w:val="0"/>
                          <w:marBottom w:val="0"/>
                          <w:divBdr>
                            <w:top w:val="none" w:sz="0" w:space="0" w:color="auto"/>
                            <w:left w:val="none" w:sz="0" w:space="0" w:color="auto"/>
                            <w:bottom w:val="none" w:sz="0" w:space="0" w:color="auto"/>
                            <w:right w:val="none" w:sz="0" w:space="0" w:color="auto"/>
                          </w:divBdr>
                          <w:divsChild>
                            <w:div w:id="1272471281">
                              <w:marLeft w:val="0"/>
                              <w:marRight w:val="0"/>
                              <w:marTop w:val="120"/>
                              <w:marBottom w:val="360"/>
                              <w:divBdr>
                                <w:top w:val="none" w:sz="0" w:space="0" w:color="auto"/>
                                <w:left w:val="none" w:sz="0" w:space="0" w:color="auto"/>
                                <w:bottom w:val="none" w:sz="0" w:space="0" w:color="auto"/>
                                <w:right w:val="none" w:sz="0" w:space="0" w:color="auto"/>
                              </w:divBdr>
                              <w:divsChild>
                                <w:div w:id="1087536155">
                                  <w:marLeft w:val="420"/>
                                  <w:marRight w:val="0"/>
                                  <w:marTop w:val="0"/>
                                  <w:marBottom w:val="0"/>
                                  <w:divBdr>
                                    <w:top w:val="none" w:sz="0" w:space="0" w:color="auto"/>
                                    <w:left w:val="none" w:sz="0" w:space="0" w:color="auto"/>
                                    <w:bottom w:val="none" w:sz="0" w:space="0" w:color="auto"/>
                                    <w:right w:val="none" w:sz="0" w:space="0" w:color="auto"/>
                                  </w:divBdr>
                                  <w:divsChild>
                                    <w:div w:id="1353726532">
                                      <w:marLeft w:val="0"/>
                                      <w:marRight w:val="0"/>
                                      <w:marTop w:val="34"/>
                                      <w:marBottom w:val="34"/>
                                      <w:divBdr>
                                        <w:top w:val="none" w:sz="0" w:space="0" w:color="auto"/>
                                        <w:left w:val="none" w:sz="0" w:space="0" w:color="auto"/>
                                        <w:bottom w:val="none" w:sz="0" w:space="0" w:color="auto"/>
                                        <w:right w:val="none" w:sz="0" w:space="0" w:color="auto"/>
                                      </w:divBdr>
                                    </w:div>
                                    <w:div w:id="563179246">
                                      <w:marLeft w:val="0"/>
                                      <w:marRight w:val="0"/>
                                      <w:marTop w:val="0"/>
                                      <w:marBottom w:val="0"/>
                                      <w:divBdr>
                                        <w:top w:val="none" w:sz="0" w:space="0" w:color="auto"/>
                                        <w:left w:val="none" w:sz="0" w:space="0" w:color="auto"/>
                                        <w:bottom w:val="none" w:sz="0" w:space="0" w:color="auto"/>
                                        <w:right w:val="none" w:sz="0" w:space="0" w:color="auto"/>
                                      </w:divBdr>
                                      <w:divsChild>
                                        <w:div w:id="18615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301429">
      <w:bodyDiv w:val="1"/>
      <w:marLeft w:val="0"/>
      <w:marRight w:val="0"/>
      <w:marTop w:val="0"/>
      <w:marBottom w:val="0"/>
      <w:divBdr>
        <w:top w:val="none" w:sz="0" w:space="0" w:color="auto"/>
        <w:left w:val="none" w:sz="0" w:space="0" w:color="auto"/>
        <w:bottom w:val="none" w:sz="0" w:space="0" w:color="auto"/>
        <w:right w:val="none" w:sz="0" w:space="0" w:color="auto"/>
      </w:divBdr>
    </w:div>
    <w:div w:id="892932804">
      <w:bodyDiv w:val="1"/>
      <w:marLeft w:val="0"/>
      <w:marRight w:val="0"/>
      <w:marTop w:val="0"/>
      <w:marBottom w:val="0"/>
      <w:divBdr>
        <w:top w:val="none" w:sz="0" w:space="0" w:color="auto"/>
        <w:left w:val="none" w:sz="0" w:space="0" w:color="auto"/>
        <w:bottom w:val="none" w:sz="0" w:space="0" w:color="auto"/>
        <w:right w:val="none" w:sz="0" w:space="0" w:color="auto"/>
      </w:divBdr>
    </w:div>
    <w:div w:id="909776668">
      <w:bodyDiv w:val="1"/>
      <w:marLeft w:val="0"/>
      <w:marRight w:val="0"/>
      <w:marTop w:val="0"/>
      <w:marBottom w:val="0"/>
      <w:divBdr>
        <w:top w:val="none" w:sz="0" w:space="0" w:color="auto"/>
        <w:left w:val="none" w:sz="0" w:space="0" w:color="auto"/>
        <w:bottom w:val="none" w:sz="0" w:space="0" w:color="auto"/>
        <w:right w:val="none" w:sz="0" w:space="0" w:color="auto"/>
      </w:divBdr>
    </w:div>
    <w:div w:id="913589265">
      <w:bodyDiv w:val="1"/>
      <w:marLeft w:val="0"/>
      <w:marRight w:val="0"/>
      <w:marTop w:val="0"/>
      <w:marBottom w:val="0"/>
      <w:divBdr>
        <w:top w:val="none" w:sz="0" w:space="0" w:color="auto"/>
        <w:left w:val="none" w:sz="0" w:space="0" w:color="auto"/>
        <w:bottom w:val="none" w:sz="0" w:space="0" w:color="auto"/>
        <w:right w:val="none" w:sz="0" w:space="0" w:color="auto"/>
      </w:divBdr>
    </w:div>
    <w:div w:id="920411215">
      <w:bodyDiv w:val="1"/>
      <w:marLeft w:val="0"/>
      <w:marRight w:val="0"/>
      <w:marTop w:val="0"/>
      <w:marBottom w:val="0"/>
      <w:divBdr>
        <w:top w:val="none" w:sz="0" w:space="0" w:color="auto"/>
        <w:left w:val="none" w:sz="0" w:space="0" w:color="auto"/>
        <w:bottom w:val="none" w:sz="0" w:space="0" w:color="auto"/>
        <w:right w:val="none" w:sz="0" w:space="0" w:color="auto"/>
      </w:divBdr>
    </w:div>
    <w:div w:id="928343701">
      <w:bodyDiv w:val="1"/>
      <w:marLeft w:val="0"/>
      <w:marRight w:val="0"/>
      <w:marTop w:val="0"/>
      <w:marBottom w:val="0"/>
      <w:divBdr>
        <w:top w:val="none" w:sz="0" w:space="0" w:color="auto"/>
        <w:left w:val="none" w:sz="0" w:space="0" w:color="auto"/>
        <w:bottom w:val="none" w:sz="0" w:space="0" w:color="auto"/>
        <w:right w:val="none" w:sz="0" w:space="0" w:color="auto"/>
      </w:divBdr>
    </w:div>
    <w:div w:id="940526054">
      <w:bodyDiv w:val="1"/>
      <w:marLeft w:val="0"/>
      <w:marRight w:val="0"/>
      <w:marTop w:val="0"/>
      <w:marBottom w:val="0"/>
      <w:divBdr>
        <w:top w:val="none" w:sz="0" w:space="0" w:color="auto"/>
        <w:left w:val="none" w:sz="0" w:space="0" w:color="auto"/>
        <w:bottom w:val="none" w:sz="0" w:space="0" w:color="auto"/>
        <w:right w:val="none" w:sz="0" w:space="0" w:color="auto"/>
      </w:divBdr>
    </w:div>
    <w:div w:id="947153434">
      <w:bodyDiv w:val="1"/>
      <w:marLeft w:val="0"/>
      <w:marRight w:val="0"/>
      <w:marTop w:val="0"/>
      <w:marBottom w:val="0"/>
      <w:divBdr>
        <w:top w:val="none" w:sz="0" w:space="0" w:color="auto"/>
        <w:left w:val="none" w:sz="0" w:space="0" w:color="auto"/>
        <w:bottom w:val="none" w:sz="0" w:space="0" w:color="auto"/>
        <w:right w:val="none" w:sz="0" w:space="0" w:color="auto"/>
      </w:divBdr>
      <w:divsChild>
        <w:div w:id="1288003345">
          <w:marLeft w:val="0"/>
          <w:marRight w:val="1"/>
          <w:marTop w:val="0"/>
          <w:marBottom w:val="0"/>
          <w:divBdr>
            <w:top w:val="none" w:sz="0" w:space="0" w:color="auto"/>
            <w:left w:val="none" w:sz="0" w:space="0" w:color="auto"/>
            <w:bottom w:val="none" w:sz="0" w:space="0" w:color="auto"/>
            <w:right w:val="none" w:sz="0" w:space="0" w:color="auto"/>
          </w:divBdr>
          <w:divsChild>
            <w:div w:id="2079017998">
              <w:marLeft w:val="0"/>
              <w:marRight w:val="0"/>
              <w:marTop w:val="0"/>
              <w:marBottom w:val="0"/>
              <w:divBdr>
                <w:top w:val="none" w:sz="0" w:space="0" w:color="auto"/>
                <w:left w:val="none" w:sz="0" w:space="0" w:color="auto"/>
                <w:bottom w:val="none" w:sz="0" w:space="0" w:color="auto"/>
                <w:right w:val="none" w:sz="0" w:space="0" w:color="auto"/>
              </w:divBdr>
              <w:divsChild>
                <w:div w:id="2045016646">
                  <w:marLeft w:val="0"/>
                  <w:marRight w:val="1"/>
                  <w:marTop w:val="0"/>
                  <w:marBottom w:val="0"/>
                  <w:divBdr>
                    <w:top w:val="none" w:sz="0" w:space="0" w:color="auto"/>
                    <w:left w:val="none" w:sz="0" w:space="0" w:color="auto"/>
                    <w:bottom w:val="none" w:sz="0" w:space="0" w:color="auto"/>
                    <w:right w:val="none" w:sz="0" w:space="0" w:color="auto"/>
                  </w:divBdr>
                  <w:divsChild>
                    <w:div w:id="934871317">
                      <w:marLeft w:val="0"/>
                      <w:marRight w:val="0"/>
                      <w:marTop w:val="0"/>
                      <w:marBottom w:val="0"/>
                      <w:divBdr>
                        <w:top w:val="none" w:sz="0" w:space="0" w:color="auto"/>
                        <w:left w:val="none" w:sz="0" w:space="0" w:color="auto"/>
                        <w:bottom w:val="none" w:sz="0" w:space="0" w:color="auto"/>
                        <w:right w:val="none" w:sz="0" w:space="0" w:color="auto"/>
                      </w:divBdr>
                      <w:divsChild>
                        <w:div w:id="547109620">
                          <w:marLeft w:val="0"/>
                          <w:marRight w:val="0"/>
                          <w:marTop w:val="0"/>
                          <w:marBottom w:val="0"/>
                          <w:divBdr>
                            <w:top w:val="none" w:sz="0" w:space="0" w:color="auto"/>
                            <w:left w:val="none" w:sz="0" w:space="0" w:color="auto"/>
                            <w:bottom w:val="none" w:sz="0" w:space="0" w:color="auto"/>
                            <w:right w:val="none" w:sz="0" w:space="0" w:color="auto"/>
                          </w:divBdr>
                          <w:divsChild>
                            <w:div w:id="846334914">
                              <w:marLeft w:val="0"/>
                              <w:marRight w:val="0"/>
                              <w:marTop w:val="120"/>
                              <w:marBottom w:val="360"/>
                              <w:divBdr>
                                <w:top w:val="none" w:sz="0" w:space="0" w:color="auto"/>
                                <w:left w:val="none" w:sz="0" w:space="0" w:color="auto"/>
                                <w:bottom w:val="none" w:sz="0" w:space="0" w:color="auto"/>
                                <w:right w:val="none" w:sz="0" w:space="0" w:color="auto"/>
                              </w:divBdr>
                              <w:divsChild>
                                <w:div w:id="836506927">
                                  <w:marLeft w:val="420"/>
                                  <w:marRight w:val="0"/>
                                  <w:marTop w:val="0"/>
                                  <w:marBottom w:val="0"/>
                                  <w:divBdr>
                                    <w:top w:val="none" w:sz="0" w:space="0" w:color="auto"/>
                                    <w:left w:val="none" w:sz="0" w:space="0" w:color="auto"/>
                                    <w:bottom w:val="none" w:sz="0" w:space="0" w:color="auto"/>
                                    <w:right w:val="none" w:sz="0" w:space="0" w:color="auto"/>
                                  </w:divBdr>
                                  <w:divsChild>
                                    <w:div w:id="1771005087">
                                      <w:marLeft w:val="0"/>
                                      <w:marRight w:val="0"/>
                                      <w:marTop w:val="34"/>
                                      <w:marBottom w:val="34"/>
                                      <w:divBdr>
                                        <w:top w:val="none" w:sz="0" w:space="0" w:color="auto"/>
                                        <w:left w:val="none" w:sz="0" w:space="0" w:color="auto"/>
                                        <w:bottom w:val="none" w:sz="0" w:space="0" w:color="auto"/>
                                        <w:right w:val="none" w:sz="0" w:space="0" w:color="auto"/>
                                      </w:divBdr>
                                    </w:div>
                                    <w:div w:id="331685785">
                                      <w:marLeft w:val="0"/>
                                      <w:marRight w:val="0"/>
                                      <w:marTop w:val="0"/>
                                      <w:marBottom w:val="0"/>
                                      <w:divBdr>
                                        <w:top w:val="none" w:sz="0" w:space="0" w:color="auto"/>
                                        <w:left w:val="none" w:sz="0" w:space="0" w:color="auto"/>
                                        <w:bottom w:val="none" w:sz="0" w:space="0" w:color="auto"/>
                                        <w:right w:val="none" w:sz="0" w:space="0" w:color="auto"/>
                                      </w:divBdr>
                                      <w:divsChild>
                                        <w:div w:id="13137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584398">
      <w:bodyDiv w:val="1"/>
      <w:marLeft w:val="0"/>
      <w:marRight w:val="0"/>
      <w:marTop w:val="0"/>
      <w:marBottom w:val="0"/>
      <w:divBdr>
        <w:top w:val="none" w:sz="0" w:space="0" w:color="auto"/>
        <w:left w:val="none" w:sz="0" w:space="0" w:color="auto"/>
        <w:bottom w:val="none" w:sz="0" w:space="0" w:color="auto"/>
        <w:right w:val="none" w:sz="0" w:space="0" w:color="auto"/>
      </w:divBdr>
    </w:div>
    <w:div w:id="973025014">
      <w:bodyDiv w:val="1"/>
      <w:marLeft w:val="0"/>
      <w:marRight w:val="0"/>
      <w:marTop w:val="0"/>
      <w:marBottom w:val="0"/>
      <w:divBdr>
        <w:top w:val="none" w:sz="0" w:space="0" w:color="auto"/>
        <w:left w:val="none" w:sz="0" w:space="0" w:color="auto"/>
        <w:bottom w:val="none" w:sz="0" w:space="0" w:color="auto"/>
        <w:right w:val="none" w:sz="0" w:space="0" w:color="auto"/>
      </w:divBdr>
      <w:divsChild>
        <w:div w:id="116410431">
          <w:marLeft w:val="0"/>
          <w:marRight w:val="1"/>
          <w:marTop w:val="0"/>
          <w:marBottom w:val="0"/>
          <w:divBdr>
            <w:top w:val="none" w:sz="0" w:space="0" w:color="auto"/>
            <w:left w:val="none" w:sz="0" w:space="0" w:color="auto"/>
            <w:bottom w:val="none" w:sz="0" w:space="0" w:color="auto"/>
            <w:right w:val="none" w:sz="0" w:space="0" w:color="auto"/>
          </w:divBdr>
          <w:divsChild>
            <w:div w:id="774011576">
              <w:marLeft w:val="0"/>
              <w:marRight w:val="0"/>
              <w:marTop w:val="0"/>
              <w:marBottom w:val="0"/>
              <w:divBdr>
                <w:top w:val="none" w:sz="0" w:space="0" w:color="auto"/>
                <w:left w:val="none" w:sz="0" w:space="0" w:color="auto"/>
                <w:bottom w:val="none" w:sz="0" w:space="0" w:color="auto"/>
                <w:right w:val="none" w:sz="0" w:space="0" w:color="auto"/>
              </w:divBdr>
              <w:divsChild>
                <w:div w:id="1069495654">
                  <w:marLeft w:val="0"/>
                  <w:marRight w:val="1"/>
                  <w:marTop w:val="0"/>
                  <w:marBottom w:val="0"/>
                  <w:divBdr>
                    <w:top w:val="none" w:sz="0" w:space="0" w:color="auto"/>
                    <w:left w:val="none" w:sz="0" w:space="0" w:color="auto"/>
                    <w:bottom w:val="none" w:sz="0" w:space="0" w:color="auto"/>
                    <w:right w:val="none" w:sz="0" w:space="0" w:color="auto"/>
                  </w:divBdr>
                  <w:divsChild>
                    <w:div w:id="1365864517">
                      <w:marLeft w:val="0"/>
                      <w:marRight w:val="0"/>
                      <w:marTop w:val="0"/>
                      <w:marBottom w:val="0"/>
                      <w:divBdr>
                        <w:top w:val="none" w:sz="0" w:space="0" w:color="auto"/>
                        <w:left w:val="none" w:sz="0" w:space="0" w:color="auto"/>
                        <w:bottom w:val="none" w:sz="0" w:space="0" w:color="auto"/>
                        <w:right w:val="none" w:sz="0" w:space="0" w:color="auto"/>
                      </w:divBdr>
                      <w:divsChild>
                        <w:div w:id="1784377571">
                          <w:marLeft w:val="0"/>
                          <w:marRight w:val="0"/>
                          <w:marTop w:val="0"/>
                          <w:marBottom w:val="0"/>
                          <w:divBdr>
                            <w:top w:val="none" w:sz="0" w:space="0" w:color="auto"/>
                            <w:left w:val="none" w:sz="0" w:space="0" w:color="auto"/>
                            <w:bottom w:val="none" w:sz="0" w:space="0" w:color="auto"/>
                            <w:right w:val="none" w:sz="0" w:space="0" w:color="auto"/>
                          </w:divBdr>
                          <w:divsChild>
                            <w:div w:id="2046632872">
                              <w:marLeft w:val="0"/>
                              <w:marRight w:val="0"/>
                              <w:marTop w:val="120"/>
                              <w:marBottom w:val="360"/>
                              <w:divBdr>
                                <w:top w:val="none" w:sz="0" w:space="0" w:color="auto"/>
                                <w:left w:val="none" w:sz="0" w:space="0" w:color="auto"/>
                                <w:bottom w:val="none" w:sz="0" w:space="0" w:color="auto"/>
                                <w:right w:val="none" w:sz="0" w:space="0" w:color="auto"/>
                              </w:divBdr>
                              <w:divsChild>
                                <w:div w:id="1888449988">
                                  <w:marLeft w:val="420"/>
                                  <w:marRight w:val="0"/>
                                  <w:marTop w:val="0"/>
                                  <w:marBottom w:val="0"/>
                                  <w:divBdr>
                                    <w:top w:val="none" w:sz="0" w:space="0" w:color="auto"/>
                                    <w:left w:val="none" w:sz="0" w:space="0" w:color="auto"/>
                                    <w:bottom w:val="none" w:sz="0" w:space="0" w:color="auto"/>
                                    <w:right w:val="none" w:sz="0" w:space="0" w:color="auto"/>
                                  </w:divBdr>
                                  <w:divsChild>
                                    <w:div w:id="1541671479">
                                      <w:marLeft w:val="0"/>
                                      <w:marRight w:val="0"/>
                                      <w:marTop w:val="34"/>
                                      <w:marBottom w:val="34"/>
                                      <w:divBdr>
                                        <w:top w:val="none" w:sz="0" w:space="0" w:color="auto"/>
                                        <w:left w:val="none" w:sz="0" w:space="0" w:color="auto"/>
                                        <w:bottom w:val="none" w:sz="0" w:space="0" w:color="auto"/>
                                        <w:right w:val="none" w:sz="0" w:space="0" w:color="auto"/>
                                      </w:divBdr>
                                    </w:div>
                                    <w:div w:id="616524677">
                                      <w:marLeft w:val="0"/>
                                      <w:marRight w:val="0"/>
                                      <w:marTop w:val="0"/>
                                      <w:marBottom w:val="0"/>
                                      <w:divBdr>
                                        <w:top w:val="none" w:sz="0" w:space="0" w:color="auto"/>
                                        <w:left w:val="none" w:sz="0" w:space="0" w:color="auto"/>
                                        <w:bottom w:val="none" w:sz="0" w:space="0" w:color="auto"/>
                                        <w:right w:val="none" w:sz="0" w:space="0" w:color="auto"/>
                                      </w:divBdr>
                                      <w:divsChild>
                                        <w:div w:id="2067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498747">
      <w:bodyDiv w:val="1"/>
      <w:marLeft w:val="0"/>
      <w:marRight w:val="0"/>
      <w:marTop w:val="0"/>
      <w:marBottom w:val="0"/>
      <w:divBdr>
        <w:top w:val="none" w:sz="0" w:space="0" w:color="auto"/>
        <w:left w:val="none" w:sz="0" w:space="0" w:color="auto"/>
        <w:bottom w:val="none" w:sz="0" w:space="0" w:color="auto"/>
        <w:right w:val="none" w:sz="0" w:space="0" w:color="auto"/>
      </w:divBdr>
    </w:div>
    <w:div w:id="1003701160">
      <w:bodyDiv w:val="1"/>
      <w:marLeft w:val="0"/>
      <w:marRight w:val="0"/>
      <w:marTop w:val="0"/>
      <w:marBottom w:val="0"/>
      <w:divBdr>
        <w:top w:val="none" w:sz="0" w:space="0" w:color="auto"/>
        <w:left w:val="none" w:sz="0" w:space="0" w:color="auto"/>
        <w:bottom w:val="none" w:sz="0" w:space="0" w:color="auto"/>
        <w:right w:val="none" w:sz="0" w:space="0" w:color="auto"/>
      </w:divBdr>
    </w:div>
    <w:div w:id="1027827261">
      <w:bodyDiv w:val="1"/>
      <w:marLeft w:val="0"/>
      <w:marRight w:val="0"/>
      <w:marTop w:val="0"/>
      <w:marBottom w:val="0"/>
      <w:divBdr>
        <w:top w:val="none" w:sz="0" w:space="0" w:color="auto"/>
        <w:left w:val="none" w:sz="0" w:space="0" w:color="auto"/>
        <w:bottom w:val="none" w:sz="0" w:space="0" w:color="auto"/>
        <w:right w:val="none" w:sz="0" w:space="0" w:color="auto"/>
      </w:divBdr>
      <w:divsChild>
        <w:div w:id="1770850960">
          <w:marLeft w:val="0"/>
          <w:marRight w:val="1"/>
          <w:marTop w:val="0"/>
          <w:marBottom w:val="0"/>
          <w:divBdr>
            <w:top w:val="none" w:sz="0" w:space="0" w:color="auto"/>
            <w:left w:val="none" w:sz="0" w:space="0" w:color="auto"/>
            <w:bottom w:val="none" w:sz="0" w:space="0" w:color="auto"/>
            <w:right w:val="none" w:sz="0" w:space="0" w:color="auto"/>
          </w:divBdr>
          <w:divsChild>
            <w:div w:id="1381637061">
              <w:marLeft w:val="0"/>
              <w:marRight w:val="0"/>
              <w:marTop w:val="0"/>
              <w:marBottom w:val="0"/>
              <w:divBdr>
                <w:top w:val="none" w:sz="0" w:space="0" w:color="auto"/>
                <w:left w:val="none" w:sz="0" w:space="0" w:color="auto"/>
                <w:bottom w:val="none" w:sz="0" w:space="0" w:color="auto"/>
                <w:right w:val="none" w:sz="0" w:space="0" w:color="auto"/>
              </w:divBdr>
              <w:divsChild>
                <w:div w:id="2076125963">
                  <w:marLeft w:val="0"/>
                  <w:marRight w:val="1"/>
                  <w:marTop w:val="0"/>
                  <w:marBottom w:val="0"/>
                  <w:divBdr>
                    <w:top w:val="none" w:sz="0" w:space="0" w:color="auto"/>
                    <w:left w:val="none" w:sz="0" w:space="0" w:color="auto"/>
                    <w:bottom w:val="none" w:sz="0" w:space="0" w:color="auto"/>
                    <w:right w:val="none" w:sz="0" w:space="0" w:color="auto"/>
                  </w:divBdr>
                  <w:divsChild>
                    <w:div w:id="926429234">
                      <w:marLeft w:val="0"/>
                      <w:marRight w:val="0"/>
                      <w:marTop w:val="0"/>
                      <w:marBottom w:val="0"/>
                      <w:divBdr>
                        <w:top w:val="none" w:sz="0" w:space="0" w:color="auto"/>
                        <w:left w:val="none" w:sz="0" w:space="0" w:color="auto"/>
                        <w:bottom w:val="none" w:sz="0" w:space="0" w:color="auto"/>
                        <w:right w:val="none" w:sz="0" w:space="0" w:color="auto"/>
                      </w:divBdr>
                      <w:divsChild>
                        <w:div w:id="1799565110">
                          <w:marLeft w:val="0"/>
                          <w:marRight w:val="0"/>
                          <w:marTop w:val="0"/>
                          <w:marBottom w:val="0"/>
                          <w:divBdr>
                            <w:top w:val="none" w:sz="0" w:space="0" w:color="auto"/>
                            <w:left w:val="none" w:sz="0" w:space="0" w:color="auto"/>
                            <w:bottom w:val="none" w:sz="0" w:space="0" w:color="auto"/>
                            <w:right w:val="none" w:sz="0" w:space="0" w:color="auto"/>
                          </w:divBdr>
                          <w:divsChild>
                            <w:div w:id="1460564866">
                              <w:marLeft w:val="0"/>
                              <w:marRight w:val="0"/>
                              <w:marTop w:val="120"/>
                              <w:marBottom w:val="360"/>
                              <w:divBdr>
                                <w:top w:val="none" w:sz="0" w:space="0" w:color="auto"/>
                                <w:left w:val="none" w:sz="0" w:space="0" w:color="auto"/>
                                <w:bottom w:val="none" w:sz="0" w:space="0" w:color="auto"/>
                                <w:right w:val="none" w:sz="0" w:space="0" w:color="auto"/>
                              </w:divBdr>
                              <w:divsChild>
                                <w:div w:id="1766801581">
                                  <w:marLeft w:val="420"/>
                                  <w:marRight w:val="0"/>
                                  <w:marTop w:val="0"/>
                                  <w:marBottom w:val="0"/>
                                  <w:divBdr>
                                    <w:top w:val="none" w:sz="0" w:space="0" w:color="auto"/>
                                    <w:left w:val="none" w:sz="0" w:space="0" w:color="auto"/>
                                    <w:bottom w:val="none" w:sz="0" w:space="0" w:color="auto"/>
                                    <w:right w:val="none" w:sz="0" w:space="0" w:color="auto"/>
                                  </w:divBdr>
                                  <w:divsChild>
                                    <w:div w:id="363336508">
                                      <w:marLeft w:val="0"/>
                                      <w:marRight w:val="0"/>
                                      <w:marTop w:val="34"/>
                                      <w:marBottom w:val="34"/>
                                      <w:divBdr>
                                        <w:top w:val="none" w:sz="0" w:space="0" w:color="auto"/>
                                        <w:left w:val="none" w:sz="0" w:space="0" w:color="auto"/>
                                        <w:bottom w:val="none" w:sz="0" w:space="0" w:color="auto"/>
                                        <w:right w:val="none" w:sz="0" w:space="0" w:color="auto"/>
                                      </w:divBdr>
                                    </w:div>
                                    <w:div w:id="1997344315">
                                      <w:marLeft w:val="0"/>
                                      <w:marRight w:val="0"/>
                                      <w:marTop w:val="0"/>
                                      <w:marBottom w:val="0"/>
                                      <w:divBdr>
                                        <w:top w:val="none" w:sz="0" w:space="0" w:color="auto"/>
                                        <w:left w:val="none" w:sz="0" w:space="0" w:color="auto"/>
                                        <w:bottom w:val="none" w:sz="0" w:space="0" w:color="auto"/>
                                        <w:right w:val="none" w:sz="0" w:space="0" w:color="auto"/>
                                      </w:divBdr>
                                      <w:divsChild>
                                        <w:div w:id="17274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009519">
      <w:bodyDiv w:val="1"/>
      <w:marLeft w:val="0"/>
      <w:marRight w:val="0"/>
      <w:marTop w:val="0"/>
      <w:marBottom w:val="0"/>
      <w:divBdr>
        <w:top w:val="none" w:sz="0" w:space="0" w:color="auto"/>
        <w:left w:val="none" w:sz="0" w:space="0" w:color="auto"/>
        <w:bottom w:val="none" w:sz="0" w:space="0" w:color="auto"/>
        <w:right w:val="none" w:sz="0" w:space="0" w:color="auto"/>
      </w:divBdr>
    </w:div>
    <w:div w:id="1055615921">
      <w:bodyDiv w:val="1"/>
      <w:marLeft w:val="0"/>
      <w:marRight w:val="0"/>
      <w:marTop w:val="0"/>
      <w:marBottom w:val="0"/>
      <w:divBdr>
        <w:top w:val="none" w:sz="0" w:space="0" w:color="auto"/>
        <w:left w:val="none" w:sz="0" w:space="0" w:color="auto"/>
        <w:bottom w:val="none" w:sz="0" w:space="0" w:color="auto"/>
        <w:right w:val="none" w:sz="0" w:space="0" w:color="auto"/>
      </w:divBdr>
      <w:divsChild>
        <w:div w:id="111487246">
          <w:marLeft w:val="0"/>
          <w:marRight w:val="0"/>
          <w:marTop w:val="0"/>
          <w:marBottom w:val="0"/>
          <w:divBdr>
            <w:top w:val="none" w:sz="0" w:space="0" w:color="auto"/>
            <w:left w:val="none" w:sz="0" w:space="0" w:color="auto"/>
            <w:bottom w:val="none" w:sz="0" w:space="0" w:color="auto"/>
            <w:right w:val="none" w:sz="0" w:space="0" w:color="auto"/>
          </w:divBdr>
        </w:div>
        <w:div w:id="1861159274">
          <w:marLeft w:val="0"/>
          <w:marRight w:val="0"/>
          <w:marTop w:val="0"/>
          <w:marBottom w:val="0"/>
          <w:divBdr>
            <w:top w:val="none" w:sz="0" w:space="0" w:color="auto"/>
            <w:left w:val="none" w:sz="0" w:space="0" w:color="auto"/>
            <w:bottom w:val="none" w:sz="0" w:space="0" w:color="auto"/>
            <w:right w:val="none" w:sz="0" w:space="0" w:color="auto"/>
          </w:divBdr>
          <w:divsChild>
            <w:div w:id="1645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14">
      <w:bodyDiv w:val="1"/>
      <w:marLeft w:val="0"/>
      <w:marRight w:val="0"/>
      <w:marTop w:val="0"/>
      <w:marBottom w:val="0"/>
      <w:divBdr>
        <w:top w:val="none" w:sz="0" w:space="0" w:color="auto"/>
        <w:left w:val="none" w:sz="0" w:space="0" w:color="auto"/>
        <w:bottom w:val="none" w:sz="0" w:space="0" w:color="auto"/>
        <w:right w:val="none" w:sz="0" w:space="0" w:color="auto"/>
      </w:divBdr>
      <w:divsChild>
        <w:div w:id="208343379">
          <w:marLeft w:val="0"/>
          <w:marRight w:val="0"/>
          <w:marTop w:val="0"/>
          <w:marBottom w:val="0"/>
          <w:divBdr>
            <w:top w:val="none" w:sz="0" w:space="0" w:color="auto"/>
            <w:left w:val="none" w:sz="0" w:space="0" w:color="auto"/>
            <w:bottom w:val="none" w:sz="0" w:space="0" w:color="auto"/>
            <w:right w:val="none" w:sz="0" w:space="0" w:color="auto"/>
          </w:divBdr>
        </w:div>
        <w:div w:id="706295855">
          <w:marLeft w:val="0"/>
          <w:marRight w:val="0"/>
          <w:marTop w:val="0"/>
          <w:marBottom w:val="0"/>
          <w:divBdr>
            <w:top w:val="none" w:sz="0" w:space="0" w:color="auto"/>
            <w:left w:val="none" w:sz="0" w:space="0" w:color="auto"/>
            <w:bottom w:val="none" w:sz="0" w:space="0" w:color="auto"/>
            <w:right w:val="none" w:sz="0" w:space="0" w:color="auto"/>
          </w:divBdr>
        </w:div>
        <w:div w:id="852764850">
          <w:marLeft w:val="0"/>
          <w:marRight w:val="0"/>
          <w:marTop w:val="0"/>
          <w:marBottom w:val="0"/>
          <w:divBdr>
            <w:top w:val="none" w:sz="0" w:space="0" w:color="auto"/>
            <w:left w:val="none" w:sz="0" w:space="0" w:color="auto"/>
            <w:bottom w:val="none" w:sz="0" w:space="0" w:color="auto"/>
            <w:right w:val="none" w:sz="0" w:space="0" w:color="auto"/>
          </w:divBdr>
          <w:divsChild>
            <w:div w:id="918632476">
              <w:marLeft w:val="0"/>
              <w:marRight w:val="0"/>
              <w:marTop w:val="0"/>
              <w:marBottom w:val="0"/>
              <w:divBdr>
                <w:top w:val="none" w:sz="0" w:space="0" w:color="auto"/>
                <w:left w:val="none" w:sz="0" w:space="0" w:color="auto"/>
                <w:bottom w:val="none" w:sz="0" w:space="0" w:color="auto"/>
                <w:right w:val="none" w:sz="0" w:space="0" w:color="auto"/>
              </w:divBdr>
            </w:div>
          </w:divsChild>
        </w:div>
        <w:div w:id="2083991522">
          <w:marLeft w:val="0"/>
          <w:marRight w:val="0"/>
          <w:marTop w:val="0"/>
          <w:marBottom w:val="0"/>
          <w:divBdr>
            <w:top w:val="none" w:sz="0" w:space="0" w:color="auto"/>
            <w:left w:val="none" w:sz="0" w:space="0" w:color="auto"/>
            <w:bottom w:val="none" w:sz="0" w:space="0" w:color="auto"/>
            <w:right w:val="none" w:sz="0" w:space="0" w:color="auto"/>
          </w:divBdr>
        </w:div>
      </w:divsChild>
    </w:div>
    <w:div w:id="1077554395">
      <w:bodyDiv w:val="1"/>
      <w:marLeft w:val="0"/>
      <w:marRight w:val="0"/>
      <w:marTop w:val="0"/>
      <w:marBottom w:val="0"/>
      <w:divBdr>
        <w:top w:val="none" w:sz="0" w:space="0" w:color="auto"/>
        <w:left w:val="none" w:sz="0" w:space="0" w:color="auto"/>
        <w:bottom w:val="none" w:sz="0" w:space="0" w:color="auto"/>
        <w:right w:val="none" w:sz="0" w:space="0" w:color="auto"/>
      </w:divBdr>
    </w:div>
    <w:div w:id="1126240903">
      <w:bodyDiv w:val="1"/>
      <w:marLeft w:val="0"/>
      <w:marRight w:val="0"/>
      <w:marTop w:val="0"/>
      <w:marBottom w:val="0"/>
      <w:divBdr>
        <w:top w:val="none" w:sz="0" w:space="0" w:color="auto"/>
        <w:left w:val="none" w:sz="0" w:space="0" w:color="auto"/>
        <w:bottom w:val="none" w:sz="0" w:space="0" w:color="auto"/>
        <w:right w:val="none" w:sz="0" w:space="0" w:color="auto"/>
      </w:divBdr>
    </w:div>
    <w:div w:id="1146969110">
      <w:bodyDiv w:val="1"/>
      <w:marLeft w:val="0"/>
      <w:marRight w:val="0"/>
      <w:marTop w:val="0"/>
      <w:marBottom w:val="0"/>
      <w:divBdr>
        <w:top w:val="none" w:sz="0" w:space="0" w:color="auto"/>
        <w:left w:val="none" w:sz="0" w:space="0" w:color="auto"/>
        <w:bottom w:val="none" w:sz="0" w:space="0" w:color="auto"/>
        <w:right w:val="none" w:sz="0" w:space="0" w:color="auto"/>
      </w:divBdr>
      <w:divsChild>
        <w:div w:id="1410926384">
          <w:marLeft w:val="0"/>
          <w:marRight w:val="0"/>
          <w:marTop w:val="0"/>
          <w:marBottom w:val="0"/>
          <w:divBdr>
            <w:top w:val="none" w:sz="0" w:space="0" w:color="auto"/>
            <w:left w:val="none" w:sz="0" w:space="0" w:color="auto"/>
            <w:bottom w:val="none" w:sz="0" w:space="0" w:color="auto"/>
            <w:right w:val="none" w:sz="0" w:space="0" w:color="auto"/>
          </w:divBdr>
          <w:divsChild>
            <w:div w:id="45103791">
              <w:marLeft w:val="0"/>
              <w:marRight w:val="0"/>
              <w:marTop w:val="0"/>
              <w:marBottom w:val="0"/>
              <w:divBdr>
                <w:top w:val="none" w:sz="0" w:space="0" w:color="auto"/>
                <w:left w:val="none" w:sz="0" w:space="0" w:color="auto"/>
                <w:bottom w:val="none" w:sz="0" w:space="0" w:color="auto"/>
                <w:right w:val="none" w:sz="0" w:space="0" w:color="auto"/>
              </w:divBdr>
            </w:div>
          </w:divsChild>
        </w:div>
        <w:div w:id="2014602093">
          <w:marLeft w:val="0"/>
          <w:marRight w:val="0"/>
          <w:marTop w:val="0"/>
          <w:marBottom w:val="0"/>
          <w:divBdr>
            <w:top w:val="none" w:sz="0" w:space="0" w:color="auto"/>
            <w:left w:val="none" w:sz="0" w:space="0" w:color="auto"/>
            <w:bottom w:val="none" w:sz="0" w:space="0" w:color="auto"/>
            <w:right w:val="none" w:sz="0" w:space="0" w:color="auto"/>
          </w:divBdr>
        </w:div>
      </w:divsChild>
    </w:div>
    <w:div w:id="1164316230">
      <w:bodyDiv w:val="1"/>
      <w:marLeft w:val="0"/>
      <w:marRight w:val="0"/>
      <w:marTop w:val="0"/>
      <w:marBottom w:val="0"/>
      <w:divBdr>
        <w:top w:val="none" w:sz="0" w:space="0" w:color="auto"/>
        <w:left w:val="none" w:sz="0" w:space="0" w:color="auto"/>
        <w:bottom w:val="none" w:sz="0" w:space="0" w:color="auto"/>
        <w:right w:val="none" w:sz="0" w:space="0" w:color="auto"/>
      </w:divBdr>
    </w:div>
    <w:div w:id="1172380665">
      <w:bodyDiv w:val="1"/>
      <w:marLeft w:val="0"/>
      <w:marRight w:val="0"/>
      <w:marTop w:val="0"/>
      <w:marBottom w:val="0"/>
      <w:divBdr>
        <w:top w:val="none" w:sz="0" w:space="0" w:color="auto"/>
        <w:left w:val="none" w:sz="0" w:space="0" w:color="auto"/>
        <w:bottom w:val="none" w:sz="0" w:space="0" w:color="auto"/>
        <w:right w:val="none" w:sz="0" w:space="0" w:color="auto"/>
      </w:divBdr>
    </w:div>
    <w:div w:id="1180007892">
      <w:bodyDiv w:val="1"/>
      <w:marLeft w:val="0"/>
      <w:marRight w:val="0"/>
      <w:marTop w:val="0"/>
      <w:marBottom w:val="0"/>
      <w:divBdr>
        <w:top w:val="none" w:sz="0" w:space="0" w:color="auto"/>
        <w:left w:val="none" w:sz="0" w:space="0" w:color="auto"/>
        <w:bottom w:val="none" w:sz="0" w:space="0" w:color="auto"/>
        <w:right w:val="none" w:sz="0" w:space="0" w:color="auto"/>
      </w:divBdr>
    </w:div>
    <w:div w:id="1180774684">
      <w:bodyDiv w:val="1"/>
      <w:marLeft w:val="0"/>
      <w:marRight w:val="0"/>
      <w:marTop w:val="0"/>
      <w:marBottom w:val="0"/>
      <w:divBdr>
        <w:top w:val="none" w:sz="0" w:space="0" w:color="auto"/>
        <w:left w:val="none" w:sz="0" w:space="0" w:color="auto"/>
        <w:bottom w:val="none" w:sz="0" w:space="0" w:color="auto"/>
        <w:right w:val="none" w:sz="0" w:space="0" w:color="auto"/>
      </w:divBdr>
    </w:div>
    <w:div w:id="1190334629">
      <w:bodyDiv w:val="1"/>
      <w:marLeft w:val="0"/>
      <w:marRight w:val="0"/>
      <w:marTop w:val="0"/>
      <w:marBottom w:val="0"/>
      <w:divBdr>
        <w:top w:val="none" w:sz="0" w:space="0" w:color="auto"/>
        <w:left w:val="none" w:sz="0" w:space="0" w:color="auto"/>
        <w:bottom w:val="none" w:sz="0" w:space="0" w:color="auto"/>
        <w:right w:val="none" w:sz="0" w:space="0" w:color="auto"/>
      </w:divBdr>
    </w:div>
    <w:div w:id="1240404547">
      <w:bodyDiv w:val="1"/>
      <w:marLeft w:val="0"/>
      <w:marRight w:val="0"/>
      <w:marTop w:val="0"/>
      <w:marBottom w:val="0"/>
      <w:divBdr>
        <w:top w:val="none" w:sz="0" w:space="0" w:color="auto"/>
        <w:left w:val="none" w:sz="0" w:space="0" w:color="auto"/>
        <w:bottom w:val="none" w:sz="0" w:space="0" w:color="auto"/>
        <w:right w:val="none" w:sz="0" w:space="0" w:color="auto"/>
      </w:divBdr>
    </w:div>
    <w:div w:id="1295140766">
      <w:bodyDiv w:val="1"/>
      <w:marLeft w:val="0"/>
      <w:marRight w:val="0"/>
      <w:marTop w:val="0"/>
      <w:marBottom w:val="0"/>
      <w:divBdr>
        <w:top w:val="none" w:sz="0" w:space="0" w:color="auto"/>
        <w:left w:val="none" w:sz="0" w:space="0" w:color="auto"/>
        <w:bottom w:val="none" w:sz="0" w:space="0" w:color="auto"/>
        <w:right w:val="none" w:sz="0" w:space="0" w:color="auto"/>
      </w:divBdr>
      <w:divsChild>
        <w:div w:id="1213468921">
          <w:marLeft w:val="0"/>
          <w:marRight w:val="0"/>
          <w:marTop w:val="0"/>
          <w:marBottom w:val="0"/>
          <w:divBdr>
            <w:top w:val="none" w:sz="0" w:space="0" w:color="auto"/>
            <w:left w:val="none" w:sz="0" w:space="0" w:color="auto"/>
            <w:bottom w:val="none" w:sz="0" w:space="0" w:color="auto"/>
            <w:right w:val="none" w:sz="0" w:space="0" w:color="auto"/>
          </w:divBdr>
        </w:div>
        <w:div w:id="1709257814">
          <w:marLeft w:val="0"/>
          <w:marRight w:val="0"/>
          <w:marTop w:val="0"/>
          <w:marBottom w:val="0"/>
          <w:divBdr>
            <w:top w:val="none" w:sz="0" w:space="0" w:color="auto"/>
            <w:left w:val="none" w:sz="0" w:space="0" w:color="auto"/>
            <w:bottom w:val="none" w:sz="0" w:space="0" w:color="auto"/>
            <w:right w:val="none" w:sz="0" w:space="0" w:color="auto"/>
          </w:divBdr>
          <w:divsChild>
            <w:div w:id="7646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4765">
      <w:bodyDiv w:val="1"/>
      <w:marLeft w:val="0"/>
      <w:marRight w:val="0"/>
      <w:marTop w:val="0"/>
      <w:marBottom w:val="0"/>
      <w:divBdr>
        <w:top w:val="none" w:sz="0" w:space="0" w:color="auto"/>
        <w:left w:val="none" w:sz="0" w:space="0" w:color="auto"/>
        <w:bottom w:val="none" w:sz="0" w:space="0" w:color="auto"/>
        <w:right w:val="none" w:sz="0" w:space="0" w:color="auto"/>
      </w:divBdr>
      <w:divsChild>
        <w:div w:id="1442409331">
          <w:marLeft w:val="0"/>
          <w:marRight w:val="0"/>
          <w:marTop w:val="0"/>
          <w:marBottom w:val="0"/>
          <w:divBdr>
            <w:top w:val="none" w:sz="0" w:space="0" w:color="auto"/>
            <w:left w:val="none" w:sz="0" w:space="0" w:color="auto"/>
            <w:bottom w:val="none" w:sz="0" w:space="0" w:color="auto"/>
            <w:right w:val="none" w:sz="0" w:space="0" w:color="auto"/>
          </w:divBdr>
          <w:divsChild>
            <w:div w:id="1473131983">
              <w:marLeft w:val="0"/>
              <w:marRight w:val="0"/>
              <w:marTop w:val="0"/>
              <w:marBottom w:val="0"/>
              <w:divBdr>
                <w:top w:val="none" w:sz="0" w:space="0" w:color="auto"/>
                <w:left w:val="none" w:sz="0" w:space="0" w:color="auto"/>
                <w:bottom w:val="none" w:sz="0" w:space="0" w:color="auto"/>
                <w:right w:val="none" w:sz="0" w:space="0" w:color="auto"/>
              </w:divBdr>
              <w:divsChild>
                <w:div w:id="898131994">
                  <w:marLeft w:val="150"/>
                  <w:marRight w:val="150"/>
                  <w:marTop w:val="0"/>
                  <w:marBottom w:val="0"/>
                  <w:divBdr>
                    <w:top w:val="none" w:sz="0" w:space="0" w:color="auto"/>
                    <w:left w:val="none" w:sz="0" w:space="0" w:color="auto"/>
                    <w:bottom w:val="none" w:sz="0" w:space="0" w:color="auto"/>
                    <w:right w:val="none" w:sz="0" w:space="0" w:color="auto"/>
                  </w:divBdr>
                  <w:divsChild>
                    <w:div w:id="1205681688">
                      <w:marLeft w:val="0"/>
                      <w:marRight w:val="0"/>
                      <w:marTop w:val="0"/>
                      <w:marBottom w:val="0"/>
                      <w:divBdr>
                        <w:top w:val="none" w:sz="0" w:space="0" w:color="auto"/>
                        <w:left w:val="none" w:sz="0" w:space="0" w:color="auto"/>
                        <w:bottom w:val="none" w:sz="0" w:space="0" w:color="auto"/>
                        <w:right w:val="none" w:sz="0" w:space="0" w:color="auto"/>
                      </w:divBdr>
                      <w:divsChild>
                        <w:div w:id="244724238">
                          <w:marLeft w:val="0"/>
                          <w:marRight w:val="0"/>
                          <w:marTop w:val="0"/>
                          <w:marBottom w:val="0"/>
                          <w:divBdr>
                            <w:top w:val="none" w:sz="0" w:space="0" w:color="auto"/>
                            <w:left w:val="none" w:sz="0" w:space="0" w:color="auto"/>
                            <w:bottom w:val="none" w:sz="0" w:space="0" w:color="auto"/>
                            <w:right w:val="none" w:sz="0" w:space="0" w:color="auto"/>
                          </w:divBdr>
                          <w:divsChild>
                            <w:div w:id="1643655622">
                              <w:marLeft w:val="0"/>
                              <w:marRight w:val="0"/>
                              <w:marTop w:val="0"/>
                              <w:marBottom w:val="0"/>
                              <w:divBdr>
                                <w:top w:val="none" w:sz="0" w:space="0" w:color="auto"/>
                                <w:left w:val="none" w:sz="0" w:space="0" w:color="auto"/>
                                <w:bottom w:val="none" w:sz="0" w:space="0" w:color="auto"/>
                                <w:right w:val="none" w:sz="0" w:space="0" w:color="auto"/>
                              </w:divBdr>
                              <w:divsChild>
                                <w:div w:id="438453976">
                                  <w:marLeft w:val="0"/>
                                  <w:marRight w:val="0"/>
                                  <w:marTop w:val="0"/>
                                  <w:marBottom w:val="0"/>
                                  <w:divBdr>
                                    <w:top w:val="none" w:sz="0" w:space="0" w:color="auto"/>
                                    <w:left w:val="none" w:sz="0" w:space="0" w:color="auto"/>
                                    <w:bottom w:val="none" w:sz="0" w:space="0" w:color="auto"/>
                                    <w:right w:val="none" w:sz="0" w:space="0" w:color="auto"/>
                                  </w:divBdr>
                                  <w:divsChild>
                                    <w:div w:id="444816101">
                                      <w:marLeft w:val="0"/>
                                      <w:marRight w:val="0"/>
                                      <w:marTop w:val="0"/>
                                      <w:marBottom w:val="0"/>
                                      <w:divBdr>
                                        <w:top w:val="none" w:sz="0" w:space="0" w:color="auto"/>
                                        <w:left w:val="none" w:sz="0" w:space="0" w:color="auto"/>
                                        <w:bottom w:val="none" w:sz="0" w:space="0" w:color="auto"/>
                                        <w:right w:val="none" w:sz="0" w:space="0" w:color="auto"/>
                                      </w:divBdr>
                                      <w:divsChild>
                                        <w:div w:id="486019381">
                                          <w:marLeft w:val="0"/>
                                          <w:marRight w:val="0"/>
                                          <w:marTop w:val="0"/>
                                          <w:marBottom w:val="0"/>
                                          <w:divBdr>
                                            <w:top w:val="none" w:sz="0" w:space="0" w:color="auto"/>
                                            <w:left w:val="none" w:sz="0" w:space="0" w:color="auto"/>
                                            <w:bottom w:val="none" w:sz="0" w:space="0" w:color="auto"/>
                                            <w:right w:val="none" w:sz="0" w:space="0" w:color="auto"/>
                                          </w:divBdr>
                                          <w:divsChild>
                                            <w:div w:id="1579166580">
                                              <w:marLeft w:val="0"/>
                                              <w:marRight w:val="0"/>
                                              <w:marTop w:val="0"/>
                                              <w:marBottom w:val="0"/>
                                              <w:divBdr>
                                                <w:top w:val="none" w:sz="0" w:space="0" w:color="auto"/>
                                                <w:left w:val="none" w:sz="0" w:space="0" w:color="auto"/>
                                                <w:bottom w:val="none" w:sz="0" w:space="0" w:color="auto"/>
                                                <w:right w:val="none" w:sz="0" w:space="0" w:color="auto"/>
                                              </w:divBdr>
                                              <w:divsChild>
                                                <w:div w:id="2050299758">
                                                  <w:marLeft w:val="0"/>
                                                  <w:marRight w:val="0"/>
                                                  <w:marTop w:val="0"/>
                                                  <w:marBottom w:val="0"/>
                                                  <w:divBdr>
                                                    <w:top w:val="none" w:sz="0" w:space="0" w:color="auto"/>
                                                    <w:left w:val="none" w:sz="0" w:space="0" w:color="auto"/>
                                                    <w:bottom w:val="none" w:sz="0" w:space="0" w:color="auto"/>
                                                    <w:right w:val="none" w:sz="0" w:space="0" w:color="auto"/>
                                                  </w:divBdr>
                                                  <w:divsChild>
                                                    <w:div w:id="1288196952">
                                                      <w:marLeft w:val="0"/>
                                                      <w:marRight w:val="0"/>
                                                      <w:marTop w:val="0"/>
                                                      <w:marBottom w:val="0"/>
                                                      <w:divBdr>
                                                        <w:top w:val="none" w:sz="0" w:space="0" w:color="auto"/>
                                                        <w:left w:val="none" w:sz="0" w:space="0" w:color="auto"/>
                                                        <w:bottom w:val="none" w:sz="0" w:space="0" w:color="auto"/>
                                                        <w:right w:val="none" w:sz="0" w:space="0" w:color="auto"/>
                                                      </w:divBdr>
                                                      <w:divsChild>
                                                        <w:div w:id="1555854002">
                                                          <w:marLeft w:val="0"/>
                                                          <w:marRight w:val="0"/>
                                                          <w:marTop w:val="0"/>
                                                          <w:marBottom w:val="150"/>
                                                          <w:divBdr>
                                                            <w:top w:val="none" w:sz="0" w:space="0" w:color="auto"/>
                                                            <w:left w:val="none" w:sz="0" w:space="0" w:color="auto"/>
                                                            <w:bottom w:val="none" w:sz="0" w:space="0" w:color="auto"/>
                                                            <w:right w:val="none" w:sz="0" w:space="0" w:color="auto"/>
                                                          </w:divBdr>
                                                          <w:divsChild>
                                                            <w:div w:id="20671701">
                                                              <w:marLeft w:val="0"/>
                                                              <w:marRight w:val="0"/>
                                                              <w:marTop w:val="0"/>
                                                              <w:marBottom w:val="0"/>
                                                              <w:divBdr>
                                                                <w:top w:val="none" w:sz="0" w:space="0" w:color="auto"/>
                                                                <w:left w:val="none" w:sz="0" w:space="0" w:color="auto"/>
                                                                <w:bottom w:val="none" w:sz="0" w:space="0" w:color="auto"/>
                                                                <w:right w:val="none" w:sz="0" w:space="0" w:color="auto"/>
                                                              </w:divBdr>
                                                              <w:divsChild>
                                                                <w:div w:id="1888489750">
                                                                  <w:marLeft w:val="0"/>
                                                                  <w:marRight w:val="0"/>
                                                                  <w:marTop w:val="0"/>
                                                                  <w:marBottom w:val="0"/>
                                                                  <w:divBdr>
                                                                    <w:top w:val="none" w:sz="0" w:space="0" w:color="auto"/>
                                                                    <w:left w:val="none" w:sz="0" w:space="0" w:color="auto"/>
                                                                    <w:bottom w:val="none" w:sz="0" w:space="0" w:color="auto"/>
                                                                    <w:right w:val="none" w:sz="0" w:space="0" w:color="auto"/>
                                                                  </w:divBdr>
                                                                  <w:divsChild>
                                                                    <w:div w:id="1299648986">
                                                                      <w:marLeft w:val="0"/>
                                                                      <w:marRight w:val="0"/>
                                                                      <w:marTop w:val="0"/>
                                                                      <w:marBottom w:val="0"/>
                                                                      <w:divBdr>
                                                                        <w:top w:val="none" w:sz="0" w:space="0" w:color="auto"/>
                                                                        <w:left w:val="none" w:sz="0" w:space="0" w:color="auto"/>
                                                                        <w:bottom w:val="none" w:sz="0" w:space="0" w:color="auto"/>
                                                                        <w:right w:val="none" w:sz="0" w:space="0" w:color="auto"/>
                                                                      </w:divBdr>
                                                                      <w:divsChild>
                                                                        <w:div w:id="1104686028">
                                                                          <w:marLeft w:val="0"/>
                                                                          <w:marRight w:val="0"/>
                                                                          <w:marTop w:val="0"/>
                                                                          <w:marBottom w:val="0"/>
                                                                          <w:divBdr>
                                                                            <w:top w:val="none" w:sz="0" w:space="0" w:color="auto"/>
                                                                            <w:left w:val="none" w:sz="0" w:space="0" w:color="auto"/>
                                                                            <w:bottom w:val="none" w:sz="0" w:space="0" w:color="auto"/>
                                                                            <w:right w:val="none" w:sz="0" w:space="0" w:color="auto"/>
                                                                          </w:divBdr>
                                                                          <w:divsChild>
                                                                            <w:div w:id="56824349">
                                                                              <w:marLeft w:val="0"/>
                                                                              <w:marRight w:val="0"/>
                                                                              <w:marTop w:val="0"/>
                                                                              <w:marBottom w:val="0"/>
                                                                              <w:divBdr>
                                                                                <w:top w:val="none" w:sz="0" w:space="0" w:color="auto"/>
                                                                                <w:left w:val="none" w:sz="0" w:space="0" w:color="auto"/>
                                                                                <w:bottom w:val="none" w:sz="0" w:space="0" w:color="auto"/>
                                                                                <w:right w:val="none" w:sz="0" w:space="0" w:color="auto"/>
                                                                              </w:divBdr>
                                                                            </w:div>
                                                                            <w:div w:id="17675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642512">
      <w:bodyDiv w:val="1"/>
      <w:marLeft w:val="0"/>
      <w:marRight w:val="0"/>
      <w:marTop w:val="0"/>
      <w:marBottom w:val="0"/>
      <w:divBdr>
        <w:top w:val="none" w:sz="0" w:space="0" w:color="auto"/>
        <w:left w:val="none" w:sz="0" w:space="0" w:color="auto"/>
        <w:bottom w:val="none" w:sz="0" w:space="0" w:color="auto"/>
        <w:right w:val="none" w:sz="0" w:space="0" w:color="auto"/>
      </w:divBdr>
      <w:divsChild>
        <w:div w:id="2061247192">
          <w:marLeft w:val="0"/>
          <w:marRight w:val="0"/>
          <w:marTop w:val="0"/>
          <w:marBottom w:val="0"/>
          <w:divBdr>
            <w:top w:val="none" w:sz="0" w:space="0" w:color="auto"/>
            <w:left w:val="none" w:sz="0" w:space="0" w:color="auto"/>
            <w:bottom w:val="none" w:sz="0" w:space="0" w:color="auto"/>
            <w:right w:val="none" w:sz="0" w:space="0" w:color="auto"/>
          </w:divBdr>
        </w:div>
      </w:divsChild>
    </w:div>
    <w:div w:id="1342927053">
      <w:bodyDiv w:val="1"/>
      <w:marLeft w:val="0"/>
      <w:marRight w:val="0"/>
      <w:marTop w:val="0"/>
      <w:marBottom w:val="0"/>
      <w:divBdr>
        <w:top w:val="none" w:sz="0" w:space="0" w:color="auto"/>
        <w:left w:val="none" w:sz="0" w:space="0" w:color="auto"/>
        <w:bottom w:val="none" w:sz="0" w:space="0" w:color="auto"/>
        <w:right w:val="none" w:sz="0" w:space="0" w:color="auto"/>
      </w:divBdr>
    </w:div>
    <w:div w:id="1355039658">
      <w:bodyDiv w:val="1"/>
      <w:marLeft w:val="0"/>
      <w:marRight w:val="0"/>
      <w:marTop w:val="0"/>
      <w:marBottom w:val="0"/>
      <w:divBdr>
        <w:top w:val="none" w:sz="0" w:space="0" w:color="auto"/>
        <w:left w:val="none" w:sz="0" w:space="0" w:color="auto"/>
        <w:bottom w:val="none" w:sz="0" w:space="0" w:color="auto"/>
        <w:right w:val="none" w:sz="0" w:space="0" w:color="auto"/>
      </w:divBdr>
    </w:div>
    <w:div w:id="1376659336">
      <w:bodyDiv w:val="1"/>
      <w:marLeft w:val="0"/>
      <w:marRight w:val="0"/>
      <w:marTop w:val="0"/>
      <w:marBottom w:val="0"/>
      <w:divBdr>
        <w:top w:val="none" w:sz="0" w:space="0" w:color="auto"/>
        <w:left w:val="none" w:sz="0" w:space="0" w:color="auto"/>
        <w:bottom w:val="none" w:sz="0" w:space="0" w:color="auto"/>
        <w:right w:val="none" w:sz="0" w:space="0" w:color="auto"/>
      </w:divBdr>
    </w:div>
    <w:div w:id="1460146299">
      <w:bodyDiv w:val="1"/>
      <w:marLeft w:val="0"/>
      <w:marRight w:val="0"/>
      <w:marTop w:val="0"/>
      <w:marBottom w:val="0"/>
      <w:divBdr>
        <w:top w:val="none" w:sz="0" w:space="0" w:color="auto"/>
        <w:left w:val="none" w:sz="0" w:space="0" w:color="auto"/>
        <w:bottom w:val="none" w:sz="0" w:space="0" w:color="auto"/>
        <w:right w:val="none" w:sz="0" w:space="0" w:color="auto"/>
      </w:divBdr>
    </w:div>
    <w:div w:id="1462530386">
      <w:bodyDiv w:val="1"/>
      <w:marLeft w:val="0"/>
      <w:marRight w:val="0"/>
      <w:marTop w:val="0"/>
      <w:marBottom w:val="0"/>
      <w:divBdr>
        <w:top w:val="none" w:sz="0" w:space="0" w:color="auto"/>
        <w:left w:val="none" w:sz="0" w:space="0" w:color="auto"/>
        <w:bottom w:val="none" w:sz="0" w:space="0" w:color="auto"/>
        <w:right w:val="none" w:sz="0" w:space="0" w:color="auto"/>
      </w:divBdr>
    </w:div>
    <w:div w:id="1491364610">
      <w:bodyDiv w:val="1"/>
      <w:marLeft w:val="0"/>
      <w:marRight w:val="0"/>
      <w:marTop w:val="0"/>
      <w:marBottom w:val="0"/>
      <w:divBdr>
        <w:top w:val="none" w:sz="0" w:space="0" w:color="auto"/>
        <w:left w:val="none" w:sz="0" w:space="0" w:color="auto"/>
        <w:bottom w:val="none" w:sz="0" w:space="0" w:color="auto"/>
        <w:right w:val="none" w:sz="0" w:space="0" w:color="auto"/>
      </w:divBdr>
      <w:divsChild>
        <w:div w:id="518086251">
          <w:marLeft w:val="0"/>
          <w:marRight w:val="1"/>
          <w:marTop w:val="0"/>
          <w:marBottom w:val="0"/>
          <w:divBdr>
            <w:top w:val="none" w:sz="0" w:space="0" w:color="auto"/>
            <w:left w:val="none" w:sz="0" w:space="0" w:color="auto"/>
            <w:bottom w:val="none" w:sz="0" w:space="0" w:color="auto"/>
            <w:right w:val="none" w:sz="0" w:space="0" w:color="auto"/>
          </w:divBdr>
          <w:divsChild>
            <w:div w:id="128597414">
              <w:marLeft w:val="0"/>
              <w:marRight w:val="0"/>
              <w:marTop w:val="0"/>
              <w:marBottom w:val="0"/>
              <w:divBdr>
                <w:top w:val="none" w:sz="0" w:space="0" w:color="auto"/>
                <w:left w:val="none" w:sz="0" w:space="0" w:color="auto"/>
                <w:bottom w:val="none" w:sz="0" w:space="0" w:color="auto"/>
                <w:right w:val="none" w:sz="0" w:space="0" w:color="auto"/>
              </w:divBdr>
              <w:divsChild>
                <w:div w:id="1305936930">
                  <w:marLeft w:val="0"/>
                  <w:marRight w:val="1"/>
                  <w:marTop w:val="0"/>
                  <w:marBottom w:val="0"/>
                  <w:divBdr>
                    <w:top w:val="none" w:sz="0" w:space="0" w:color="auto"/>
                    <w:left w:val="none" w:sz="0" w:space="0" w:color="auto"/>
                    <w:bottom w:val="none" w:sz="0" w:space="0" w:color="auto"/>
                    <w:right w:val="none" w:sz="0" w:space="0" w:color="auto"/>
                  </w:divBdr>
                  <w:divsChild>
                    <w:div w:id="142360829">
                      <w:marLeft w:val="0"/>
                      <w:marRight w:val="0"/>
                      <w:marTop w:val="0"/>
                      <w:marBottom w:val="0"/>
                      <w:divBdr>
                        <w:top w:val="none" w:sz="0" w:space="0" w:color="auto"/>
                        <w:left w:val="none" w:sz="0" w:space="0" w:color="auto"/>
                        <w:bottom w:val="none" w:sz="0" w:space="0" w:color="auto"/>
                        <w:right w:val="none" w:sz="0" w:space="0" w:color="auto"/>
                      </w:divBdr>
                      <w:divsChild>
                        <w:div w:id="1825898966">
                          <w:marLeft w:val="0"/>
                          <w:marRight w:val="0"/>
                          <w:marTop w:val="0"/>
                          <w:marBottom w:val="0"/>
                          <w:divBdr>
                            <w:top w:val="none" w:sz="0" w:space="0" w:color="auto"/>
                            <w:left w:val="none" w:sz="0" w:space="0" w:color="auto"/>
                            <w:bottom w:val="none" w:sz="0" w:space="0" w:color="auto"/>
                            <w:right w:val="none" w:sz="0" w:space="0" w:color="auto"/>
                          </w:divBdr>
                          <w:divsChild>
                            <w:div w:id="540285032">
                              <w:marLeft w:val="0"/>
                              <w:marRight w:val="0"/>
                              <w:marTop w:val="120"/>
                              <w:marBottom w:val="360"/>
                              <w:divBdr>
                                <w:top w:val="none" w:sz="0" w:space="0" w:color="auto"/>
                                <w:left w:val="none" w:sz="0" w:space="0" w:color="auto"/>
                                <w:bottom w:val="none" w:sz="0" w:space="0" w:color="auto"/>
                                <w:right w:val="none" w:sz="0" w:space="0" w:color="auto"/>
                              </w:divBdr>
                              <w:divsChild>
                                <w:div w:id="1689676535">
                                  <w:marLeft w:val="420"/>
                                  <w:marRight w:val="0"/>
                                  <w:marTop w:val="0"/>
                                  <w:marBottom w:val="0"/>
                                  <w:divBdr>
                                    <w:top w:val="none" w:sz="0" w:space="0" w:color="auto"/>
                                    <w:left w:val="none" w:sz="0" w:space="0" w:color="auto"/>
                                    <w:bottom w:val="none" w:sz="0" w:space="0" w:color="auto"/>
                                    <w:right w:val="none" w:sz="0" w:space="0" w:color="auto"/>
                                  </w:divBdr>
                                  <w:divsChild>
                                    <w:div w:id="638147639">
                                      <w:marLeft w:val="0"/>
                                      <w:marRight w:val="0"/>
                                      <w:marTop w:val="34"/>
                                      <w:marBottom w:val="34"/>
                                      <w:divBdr>
                                        <w:top w:val="none" w:sz="0" w:space="0" w:color="auto"/>
                                        <w:left w:val="none" w:sz="0" w:space="0" w:color="auto"/>
                                        <w:bottom w:val="none" w:sz="0" w:space="0" w:color="auto"/>
                                        <w:right w:val="none" w:sz="0" w:space="0" w:color="auto"/>
                                      </w:divBdr>
                                    </w:div>
                                    <w:div w:id="211768335">
                                      <w:marLeft w:val="0"/>
                                      <w:marRight w:val="0"/>
                                      <w:marTop w:val="0"/>
                                      <w:marBottom w:val="0"/>
                                      <w:divBdr>
                                        <w:top w:val="none" w:sz="0" w:space="0" w:color="auto"/>
                                        <w:left w:val="none" w:sz="0" w:space="0" w:color="auto"/>
                                        <w:bottom w:val="none" w:sz="0" w:space="0" w:color="auto"/>
                                        <w:right w:val="none" w:sz="0" w:space="0" w:color="auto"/>
                                      </w:divBdr>
                                      <w:divsChild>
                                        <w:div w:id="13673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477108">
      <w:bodyDiv w:val="1"/>
      <w:marLeft w:val="0"/>
      <w:marRight w:val="0"/>
      <w:marTop w:val="0"/>
      <w:marBottom w:val="0"/>
      <w:divBdr>
        <w:top w:val="none" w:sz="0" w:space="0" w:color="auto"/>
        <w:left w:val="none" w:sz="0" w:space="0" w:color="auto"/>
        <w:bottom w:val="none" w:sz="0" w:space="0" w:color="auto"/>
        <w:right w:val="none" w:sz="0" w:space="0" w:color="auto"/>
      </w:divBdr>
    </w:div>
    <w:div w:id="1511482678">
      <w:bodyDiv w:val="1"/>
      <w:marLeft w:val="0"/>
      <w:marRight w:val="0"/>
      <w:marTop w:val="0"/>
      <w:marBottom w:val="0"/>
      <w:divBdr>
        <w:top w:val="none" w:sz="0" w:space="0" w:color="auto"/>
        <w:left w:val="none" w:sz="0" w:space="0" w:color="auto"/>
        <w:bottom w:val="none" w:sz="0" w:space="0" w:color="auto"/>
        <w:right w:val="none" w:sz="0" w:space="0" w:color="auto"/>
      </w:divBdr>
    </w:div>
    <w:div w:id="1512986367">
      <w:bodyDiv w:val="1"/>
      <w:marLeft w:val="0"/>
      <w:marRight w:val="0"/>
      <w:marTop w:val="0"/>
      <w:marBottom w:val="0"/>
      <w:divBdr>
        <w:top w:val="none" w:sz="0" w:space="0" w:color="auto"/>
        <w:left w:val="none" w:sz="0" w:space="0" w:color="auto"/>
        <w:bottom w:val="none" w:sz="0" w:space="0" w:color="auto"/>
        <w:right w:val="none" w:sz="0" w:space="0" w:color="auto"/>
      </w:divBdr>
    </w:div>
    <w:div w:id="1630434677">
      <w:bodyDiv w:val="1"/>
      <w:marLeft w:val="0"/>
      <w:marRight w:val="0"/>
      <w:marTop w:val="0"/>
      <w:marBottom w:val="0"/>
      <w:divBdr>
        <w:top w:val="none" w:sz="0" w:space="0" w:color="auto"/>
        <w:left w:val="none" w:sz="0" w:space="0" w:color="auto"/>
        <w:bottom w:val="none" w:sz="0" w:space="0" w:color="auto"/>
        <w:right w:val="none" w:sz="0" w:space="0" w:color="auto"/>
      </w:divBdr>
    </w:div>
    <w:div w:id="1660226584">
      <w:bodyDiv w:val="1"/>
      <w:marLeft w:val="0"/>
      <w:marRight w:val="0"/>
      <w:marTop w:val="0"/>
      <w:marBottom w:val="0"/>
      <w:divBdr>
        <w:top w:val="none" w:sz="0" w:space="0" w:color="auto"/>
        <w:left w:val="none" w:sz="0" w:space="0" w:color="auto"/>
        <w:bottom w:val="none" w:sz="0" w:space="0" w:color="auto"/>
        <w:right w:val="none" w:sz="0" w:space="0" w:color="auto"/>
      </w:divBdr>
    </w:div>
    <w:div w:id="1672873861">
      <w:bodyDiv w:val="1"/>
      <w:marLeft w:val="0"/>
      <w:marRight w:val="0"/>
      <w:marTop w:val="0"/>
      <w:marBottom w:val="0"/>
      <w:divBdr>
        <w:top w:val="none" w:sz="0" w:space="0" w:color="auto"/>
        <w:left w:val="none" w:sz="0" w:space="0" w:color="auto"/>
        <w:bottom w:val="none" w:sz="0" w:space="0" w:color="auto"/>
        <w:right w:val="none" w:sz="0" w:space="0" w:color="auto"/>
      </w:divBdr>
    </w:div>
    <w:div w:id="1686788118">
      <w:bodyDiv w:val="1"/>
      <w:marLeft w:val="0"/>
      <w:marRight w:val="0"/>
      <w:marTop w:val="0"/>
      <w:marBottom w:val="0"/>
      <w:divBdr>
        <w:top w:val="none" w:sz="0" w:space="0" w:color="auto"/>
        <w:left w:val="none" w:sz="0" w:space="0" w:color="auto"/>
        <w:bottom w:val="none" w:sz="0" w:space="0" w:color="auto"/>
        <w:right w:val="none" w:sz="0" w:space="0" w:color="auto"/>
      </w:divBdr>
      <w:divsChild>
        <w:div w:id="523249623">
          <w:marLeft w:val="0"/>
          <w:marRight w:val="0"/>
          <w:marTop w:val="0"/>
          <w:marBottom w:val="0"/>
          <w:divBdr>
            <w:top w:val="none" w:sz="0" w:space="0" w:color="auto"/>
            <w:left w:val="none" w:sz="0" w:space="0" w:color="auto"/>
            <w:bottom w:val="none" w:sz="0" w:space="0" w:color="auto"/>
            <w:right w:val="none" w:sz="0" w:space="0" w:color="auto"/>
          </w:divBdr>
          <w:divsChild>
            <w:div w:id="1374883595">
              <w:marLeft w:val="0"/>
              <w:marRight w:val="0"/>
              <w:marTop w:val="0"/>
              <w:marBottom w:val="0"/>
              <w:divBdr>
                <w:top w:val="none" w:sz="0" w:space="0" w:color="auto"/>
                <w:left w:val="none" w:sz="0" w:space="0" w:color="auto"/>
                <w:bottom w:val="none" w:sz="0" w:space="0" w:color="auto"/>
                <w:right w:val="none" w:sz="0" w:space="0" w:color="auto"/>
              </w:divBdr>
              <w:divsChild>
                <w:div w:id="1102648160">
                  <w:marLeft w:val="0"/>
                  <w:marRight w:val="0"/>
                  <w:marTop w:val="0"/>
                  <w:marBottom w:val="0"/>
                  <w:divBdr>
                    <w:top w:val="none" w:sz="0" w:space="0" w:color="auto"/>
                    <w:left w:val="none" w:sz="0" w:space="0" w:color="auto"/>
                    <w:bottom w:val="none" w:sz="0" w:space="0" w:color="auto"/>
                    <w:right w:val="none" w:sz="0" w:space="0" w:color="auto"/>
                  </w:divBdr>
                  <w:divsChild>
                    <w:div w:id="1917007444">
                      <w:marLeft w:val="30"/>
                      <w:marRight w:val="0"/>
                      <w:marTop w:val="0"/>
                      <w:marBottom w:val="0"/>
                      <w:divBdr>
                        <w:top w:val="none" w:sz="0" w:space="0" w:color="auto"/>
                        <w:left w:val="none" w:sz="0" w:space="0" w:color="auto"/>
                        <w:bottom w:val="none" w:sz="0" w:space="0" w:color="auto"/>
                        <w:right w:val="none" w:sz="0" w:space="0" w:color="auto"/>
                      </w:divBdr>
                      <w:divsChild>
                        <w:div w:id="283581812">
                          <w:marLeft w:val="0"/>
                          <w:marRight w:val="0"/>
                          <w:marTop w:val="0"/>
                          <w:marBottom w:val="0"/>
                          <w:divBdr>
                            <w:top w:val="none" w:sz="0" w:space="0" w:color="auto"/>
                            <w:left w:val="none" w:sz="0" w:space="0" w:color="auto"/>
                            <w:bottom w:val="none" w:sz="0" w:space="0" w:color="auto"/>
                            <w:right w:val="none" w:sz="0" w:space="0" w:color="auto"/>
                          </w:divBdr>
                          <w:divsChild>
                            <w:div w:id="846598172">
                              <w:marLeft w:val="0"/>
                              <w:marRight w:val="0"/>
                              <w:marTop w:val="0"/>
                              <w:marBottom w:val="150"/>
                              <w:divBdr>
                                <w:top w:val="none" w:sz="0" w:space="0" w:color="auto"/>
                                <w:left w:val="none" w:sz="0" w:space="0" w:color="auto"/>
                                <w:bottom w:val="none" w:sz="0" w:space="0" w:color="auto"/>
                                <w:right w:val="none" w:sz="0" w:space="0" w:color="auto"/>
                              </w:divBdr>
                              <w:divsChild>
                                <w:div w:id="366300610">
                                  <w:marLeft w:val="0"/>
                                  <w:marRight w:val="0"/>
                                  <w:marTop w:val="0"/>
                                  <w:marBottom w:val="0"/>
                                  <w:divBdr>
                                    <w:top w:val="none" w:sz="0" w:space="0" w:color="auto"/>
                                    <w:left w:val="none" w:sz="0" w:space="0" w:color="auto"/>
                                    <w:bottom w:val="none" w:sz="0" w:space="0" w:color="auto"/>
                                    <w:right w:val="none" w:sz="0" w:space="0" w:color="auto"/>
                                  </w:divBdr>
                                  <w:divsChild>
                                    <w:div w:id="1108426547">
                                      <w:marLeft w:val="0"/>
                                      <w:marRight w:val="0"/>
                                      <w:marTop w:val="0"/>
                                      <w:marBottom w:val="0"/>
                                      <w:divBdr>
                                        <w:top w:val="none" w:sz="0" w:space="0" w:color="auto"/>
                                        <w:left w:val="none" w:sz="0" w:space="0" w:color="auto"/>
                                        <w:bottom w:val="none" w:sz="0" w:space="0" w:color="auto"/>
                                        <w:right w:val="none" w:sz="0" w:space="0" w:color="auto"/>
                                      </w:divBdr>
                                    </w:div>
                                  </w:divsChild>
                                </w:div>
                                <w:div w:id="1800149032">
                                  <w:marLeft w:val="0"/>
                                  <w:marRight w:val="0"/>
                                  <w:marTop w:val="0"/>
                                  <w:marBottom w:val="0"/>
                                  <w:divBdr>
                                    <w:top w:val="none" w:sz="0" w:space="0" w:color="auto"/>
                                    <w:left w:val="none" w:sz="0" w:space="0" w:color="auto"/>
                                    <w:bottom w:val="none" w:sz="0" w:space="0" w:color="auto"/>
                                    <w:right w:val="none" w:sz="0" w:space="0" w:color="auto"/>
                                  </w:divBdr>
                                  <w:divsChild>
                                    <w:div w:id="10077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10105">
      <w:bodyDiv w:val="1"/>
      <w:marLeft w:val="0"/>
      <w:marRight w:val="0"/>
      <w:marTop w:val="0"/>
      <w:marBottom w:val="0"/>
      <w:divBdr>
        <w:top w:val="none" w:sz="0" w:space="0" w:color="auto"/>
        <w:left w:val="none" w:sz="0" w:space="0" w:color="auto"/>
        <w:bottom w:val="none" w:sz="0" w:space="0" w:color="auto"/>
        <w:right w:val="none" w:sz="0" w:space="0" w:color="auto"/>
      </w:divBdr>
      <w:divsChild>
        <w:div w:id="303047438">
          <w:marLeft w:val="0"/>
          <w:marRight w:val="0"/>
          <w:marTop w:val="0"/>
          <w:marBottom w:val="0"/>
          <w:divBdr>
            <w:top w:val="none" w:sz="0" w:space="0" w:color="auto"/>
            <w:left w:val="none" w:sz="0" w:space="0" w:color="auto"/>
            <w:bottom w:val="none" w:sz="0" w:space="0" w:color="auto"/>
            <w:right w:val="none" w:sz="0" w:space="0" w:color="auto"/>
          </w:divBdr>
        </w:div>
      </w:divsChild>
    </w:div>
    <w:div w:id="1716810787">
      <w:bodyDiv w:val="1"/>
      <w:marLeft w:val="0"/>
      <w:marRight w:val="0"/>
      <w:marTop w:val="0"/>
      <w:marBottom w:val="0"/>
      <w:divBdr>
        <w:top w:val="none" w:sz="0" w:space="0" w:color="auto"/>
        <w:left w:val="none" w:sz="0" w:space="0" w:color="auto"/>
        <w:bottom w:val="none" w:sz="0" w:space="0" w:color="auto"/>
        <w:right w:val="none" w:sz="0" w:space="0" w:color="auto"/>
      </w:divBdr>
    </w:div>
    <w:div w:id="1723795934">
      <w:bodyDiv w:val="1"/>
      <w:marLeft w:val="0"/>
      <w:marRight w:val="0"/>
      <w:marTop w:val="0"/>
      <w:marBottom w:val="0"/>
      <w:divBdr>
        <w:top w:val="none" w:sz="0" w:space="0" w:color="auto"/>
        <w:left w:val="none" w:sz="0" w:space="0" w:color="auto"/>
        <w:bottom w:val="none" w:sz="0" w:space="0" w:color="auto"/>
        <w:right w:val="none" w:sz="0" w:space="0" w:color="auto"/>
      </w:divBdr>
    </w:div>
    <w:div w:id="1733043199">
      <w:bodyDiv w:val="1"/>
      <w:marLeft w:val="0"/>
      <w:marRight w:val="0"/>
      <w:marTop w:val="0"/>
      <w:marBottom w:val="0"/>
      <w:divBdr>
        <w:top w:val="none" w:sz="0" w:space="0" w:color="auto"/>
        <w:left w:val="none" w:sz="0" w:space="0" w:color="auto"/>
        <w:bottom w:val="none" w:sz="0" w:space="0" w:color="auto"/>
        <w:right w:val="none" w:sz="0" w:space="0" w:color="auto"/>
      </w:divBdr>
    </w:div>
    <w:div w:id="1753157215">
      <w:bodyDiv w:val="1"/>
      <w:marLeft w:val="0"/>
      <w:marRight w:val="0"/>
      <w:marTop w:val="0"/>
      <w:marBottom w:val="0"/>
      <w:divBdr>
        <w:top w:val="none" w:sz="0" w:space="0" w:color="auto"/>
        <w:left w:val="none" w:sz="0" w:space="0" w:color="auto"/>
        <w:bottom w:val="none" w:sz="0" w:space="0" w:color="auto"/>
        <w:right w:val="none" w:sz="0" w:space="0" w:color="auto"/>
      </w:divBdr>
    </w:div>
    <w:div w:id="1758404454">
      <w:bodyDiv w:val="1"/>
      <w:marLeft w:val="0"/>
      <w:marRight w:val="0"/>
      <w:marTop w:val="0"/>
      <w:marBottom w:val="0"/>
      <w:divBdr>
        <w:top w:val="none" w:sz="0" w:space="0" w:color="auto"/>
        <w:left w:val="none" w:sz="0" w:space="0" w:color="auto"/>
        <w:bottom w:val="none" w:sz="0" w:space="0" w:color="auto"/>
        <w:right w:val="none" w:sz="0" w:space="0" w:color="auto"/>
      </w:divBdr>
      <w:divsChild>
        <w:div w:id="376904131">
          <w:marLeft w:val="0"/>
          <w:marRight w:val="1"/>
          <w:marTop w:val="0"/>
          <w:marBottom w:val="0"/>
          <w:divBdr>
            <w:top w:val="none" w:sz="0" w:space="0" w:color="auto"/>
            <w:left w:val="none" w:sz="0" w:space="0" w:color="auto"/>
            <w:bottom w:val="none" w:sz="0" w:space="0" w:color="auto"/>
            <w:right w:val="none" w:sz="0" w:space="0" w:color="auto"/>
          </w:divBdr>
          <w:divsChild>
            <w:div w:id="1833910761">
              <w:marLeft w:val="0"/>
              <w:marRight w:val="0"/>
              <w:marTop w:val="0"/>
              <w:marBottom w:val="0"/>
              <w:divBdr>
                <w:top w:val="none" w:sz="0" w:space="0" w:color="auto"/>
                <w:left w:val="none" w:sz="0" w:space="0" w:color="auto"/>
                <w:bottom w:val="none" w:sz="0" w:space="0" w:color="auto"/>
                <w:right w:val="none" w:sz="0" w:space="0" w:color="auto"/>
              </w:divBdr>
              <w:divsChild>
                <w:div w:id="70927985">
                  <w:marLeft w:val="0"/>
                  <w:marRight w:val="1"/>
                  <w:marTop w:val="0"/>
                  <w:marBottom w:val="0"/>
                  <w:divBdr>
                    <w:top w:val="none" w:sz="0" w:space="0" w:color="auto"/>
                    <w:left w:val="none" w:sz="0" w:space="0" w:color="auto"/>
                    <w:bottom w:val="none" w:sz="0" w:space="0" w:color="auto"/>
                    <w:right w:val="none" w:sz="0" w:space="0" w:color="auto"/>
                  </w:divBdr>
                  <w:divsChild>
                    <w:div w:id="711685962">
                      <w:marLeft w:val="0"/>
                      <w:marRight w:val="0"/>
                      <w:marTop w:val="0"/>
                      <w:marBottom w:val="0"/>
                      <w:divBdr>
                        <w:top w:val="none" w:sz="0" w:space="0" w:color="auto"/>
                        <w:left w:val="none" w:sz="0" w:space="0" w:color="auto"/>
                        <w:bottom w:val="none" w:sz="0" w:space="0" w:color="auto"/>
                        <w:right w:val="none" w:sz="0" w:space="0" w:color="auto"/>
                      </w:divBdr>
                      <w:divsChild>
                        <w:div w:id="492067614">
                          <w:marLeft w:val="0"/>
                          <w:marRight w:val="0"/>
                          <w:marTop w:val="0"/>
                          <w:marBottom w:val="0"/>
                          <w:divBdr>
                            <w:top w:val="none" w:sz="0" w:space="0" w:color="auto"/>
                            <w:left w:val="none" w:sz="0" w:space="0" w:color="auto"/>
                            <w:bottom w:val="none" w:sz="0" w:space="0" w:color="auto"/>
                            <w:right w:val="none" w:sz="0" w:space="0" w:color="auto"/>
                          </w:divBdr>
                          <w:divsChild>
                            <w:div w:id="379521792">
                              <w:marLeft w:val="0"/>
                              <w:marRight w:val="0"/>
                              <w:marTop w:val="120"/>
                              <w:marBottom w:val="360"/>
                              <w:divBdr>
                                <w:top w:val="none" w:sz="0" w:space="0" w:color="auto"/>
                                <w:left w:val="none" w:sz="0" w:space="0" w:color="auto"/>
                                <w:bottom w:val="none" w:sz="0" w:space="0" w:color="auto"/>
                                <w:right w:val="none" w:sz="0" w:space="0" w:color="auto"/>
                              </w:divBdr>
                              <w:divsChild>
                                <w:div w:id="731585055">
                                  <w:marLeft w:val="420"/>
                                  <w:marRight w:val="0"/>
                                  <w:marTop w:val="0"/>
                                  <w:marBottom w:val="0"/>
                                  <w:divBdr>
                                    <w:top w:val="none" w:sz="0" w:space="0" w:color="auto"/>
                                    <w:left w:val="none" w:sz="0" w:space="0" w:color="auto"/>
                                    <w:bottom w:val="none" w:sz="0" w:space="0" w:color="auto"/>
                                    <w:right w:val="none" w:sz="0" w:space="0" w:color="auto"/>
                                  </w:divBdr>
                                  <w:divsChild>
                                    <w:div w:id="770970321">
                                      <w:marLeft w:val="0"/>
                                      <w:marRight w:val="0"/>
                                      <w:marTop w:val="34"/>
                                      <w:marBottom w:val="34"/>
                                      <w:divBdr>
                                        <w:top w:val="none" w:sz="0" w:space="0" w:color="auto"/>
                                        <w:left w:val="none" w:sz="0" w:space="0" w:color="auto"/>
                                        <w:bottom w:val="none" w:sz="0" w:space="0" w:color="auto"/>
                                        <w:right w:val="none" w:sz="0" w:space="0" w:color="auto"/>
                                      </w:divBdr>
                                    </w:div>
                                    <w:div w:id="1808158133">
                                      <w:marLeft w:val="0"/>
                                      <w:marRight w:val="0"/>
                                      <w:marTop w:val="0"/>
                                      <w:marBottom w:val="0"/>
                                      <w:divBdr>
                                        <w:top w:val="none" w:sz="0" w:space="0" w:color="auto"/>
                                        <w:left w:val="none" w:sz="0" w:space="0" w:color="auto"/>
                                        <w:bottom w:val="none" w:sz="0" w:space="0" w:color="auto"/>
                                        <w:right w:val="none" w:sz="0" w:space="0" w:color="auto"/>
                                      </w:divBdr>
                                      <w:divsChild>
                                        <w:div w:id="17490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917394">
      <w:bodyDiv w:val="1"/>
      <w:marLeft w:val="0"/>
      <w:marRight w:val="0"/>
      <w:marTop w:val="0"/>
      <w:marBottom w:val="0"/>
      <w:divBdr>
        <w:top w:val="none" w:sz="0" w:space="0" w:color="auto"/>
        <w:left w:val="none" w:sz="0" w:space="0" w:color="auto"/>
        <w:bottom w:val="none" w:sz="0" w:space="0" w:color="auto"/>
        <w:right w:val="none" w:sz="0" w:space="0" w:color="auto"/>
      </w:divBdr>
    </w:div>
    <w:div w:id="1801262273">
      <w:bodyDiv w:val="1"/>
      <w:marLeft w:val="0"/>
      <w:marRight w:val="0"/>
      <w:marTop w:val="0"/>
      <w:marBottom w:val="0"/>
      <w:divBdr>
        <w:top w:val="none" w:sz="0" w:space="0" w:color="auto"/>
        <w:left w:val="none" w:sz="0" w:space="0" w:color="auto"/>
        <w:bottom w:val="none" w:sz="0" w:space="0" w:color="auto"/>
        <w:right w:val="none" w:sz="0" w:space="0" w:color="auto"/>
      </w:divBdr>
    </w:div>
    <w:div w:id="1828159459">
      <w:bodyDiv w:val="1"/>
      <w:marLeft w:val="0"/>
      <w:marRight w:val="0"/>
      <w:marTop w:val="0"/>
      <w:marBottom w:val="0"/>
      <w:divBdr>
        <w:top w:val="none" w:sz="0" w:space="0" w:color="auto"/>
        <w:left w:val="none" w:sz="0" w:space="0" w:color="auto"/>
        <w:bottom w:val="none" w:sz="0" w:space="0" w:color="auto"/>
        <w:right w:val="none" w:sz="0" w:space="0" w:color="auto"/>
      </w:divBdr>
    </w:div>
    <w:div w:id="1891188331">
      <w:bodyDiv w:val="1"/>
      <w:marLeft w:val="0"/>
      <w:marRight w:val="0"/>
      <w:marTop w:val="0"/>
      <w:marBottom w:val="0"/>
      <w:divBdr>
        <w:top w:val="none" w:sz="0" w:space="0" w:color="auto"/>
        <w:left w:val="none" w:sz="0" w:space="0" w:color="auto"/>
        <w:bottom w:val="none" w:sz="0" w:space="0" w:color="auto"/>
        <w:right w:val="none" w:sz="0" w:space="0" w:color="auto"/>
      </w:divBdr>
    </w:div>
    <w:div w:id="1997147632">
      <w:bodyDiv w:val="1"/>
      <w:marLeft w:val="0"/>
      <w:marRight w:val="0"/>
      <w:marTop w:val="0"/>
      <w:marBottom w:val="0"/>
      <w:divBdr>
        <w:top w:val="none" w:sz="0" w:space="0" w:color="auto"/>
        <w:left w:val="none" w:sz="0" w:space="0" w:color="auto"/>
        <w:bottom w:val="none" w:sz="0" w:space="0" w:color="auto"/>
        <w:right w:val="none" w:sz="0" w:space="0" w:color="auto"/>
      </w:divBdr>
      <w:divsChild>
        <w:div w:id="20710427">
          <w:marLeft w:val="0"/>
          <w:marRight w:val="0"/>
          <w:marTop w:val="0"/>
          <w:marBottom w:val="0"/>
          <w:divBdr>
            <w:top w:val="none" w:sz="0" w:space="0" w:color="auto"/>
            <w:left w:val="none" w:sz="0" w:space="0" w:color="auto"/>
            <w:bottom w:val="none" w:sz="0" w:space="0" w:color="auto"/>
            <w:right w:val="none" w:sz="0" w:space="0" w:color="auto"/>
          </w:divBdr>
          <w:divsChild>
            <w:div w:id="1190337608">
              <w:marLeft w:val="0"/>
              <w:marRight w:val="0"/>
              <w:marTop w:val="0"/>
              <w:marBottom w:val="0"/>
              <w:divBdr>
                <w:top w:val="none" w:sz="0" w:space="0" w:color="auto"/>
                <w:left w:val="none" w:sz="0" w:space="0" w:color="auto"/>
                <w:bottom w:val="none" w:sz="0" w:space="0" w:color="auto"/>
                <w:right w:val="none" w:sz="0" w:space="0" w:color="auto"/>
              </w:divBdr>
            </w:div>
          </w:divsChild>
        </w:div>
        <w:div w:id="1470317074">
          <w:marLeft w:val="0"/>
          <w:marRight w:val="0"/>
          <w:marTop w:val="0"/>
          <w:marBottom w:val="0"/>
          <w:divBdr>
            <w:top w:val="none" w:sz="0" w:space="0" w:color="auto"/>
            <w:left w:val="none" w:sz="0" w:space="0" w:color="auto"/>
            <w:bottom w:val="none" w:sz="0" w:space="0" w:color="auto"/>
            <w:right w:val="none" w:sz="0" w:space="0" w:color="auto"/>
          </w:divBdr>
        </w:div>
      </w:divsChild>
    </w:div>
    <w:div w:id="2010256842">
      <w:bodyDiv w:val="1"/>
      <w:marLeft w:val="0"/>
      <w:marRight w:val="0"/>
      <w:marTop w:val="0"/>
      <w:marBottom w:val="0"/>
      <w:divBdr>
        <w:top w:val="none" w:sz="0" w:space="0" w:color="auto"/>
        <w:left w:val="none" w:sz="0" w:space="0" w:color="auto"/>
        <w:bottom w:val="none" w:sz="0" w:space="0" w:color="auto"/>
        <w:right w:val="none" w:sz="0" w:space="0" w:color="auto"/>
      </w:divBdr>
    </w:div>
    <w:div w:id="2070108696">
      <w:bodyDiv w:val="1"/>
      <w:marLeft w:val="0"/>
      <w:marRight w:val="0"/>
      <w:marTop w:val="0"/>
      <w:marBottom w:val="0"/>
      <w:divBdr>
        <w:top w:val="none" w:sz="0" w:space="0" w:color="auto"/>
        <w:left w:val="none" w:sz="0" w:space="0" w:color="auto"/>
        <w:bottom w:val="none" w:sz="0" w:space="0" w:color="auto"/>
        <w:right w:val="none" w:sz="0" w:space="0" w:color="auto"/>
      </w:divBdr>
      <w:divsChild>
        <w:div w:id="99765176">
          <w:marLeft w:val="0"/>
          <w:marRight w:val="1"/>
          <w:marTop w:val="0"/>
          <w:marBottom w:val="0"/>
          <w:divBdr>
            <w:top w:val="none" w:sz="0" w:space="0" w:color="auto"/>
            <w:left w:val="none" w:sz="0" w:space="0" w:color="auto"/>
            <w:bottom w:val="none" w:sz="0" w:space="0" w:color="auto"/>
            <w:right w:val="none" w:sz="0" w:space="0" w:color="auto"/>
          </w:divBdr>
          <w:divsChild>
            <w:div w:id="1286616485">
              <w:marLeft w:val="0"/>
              <w:marRight w:val="0"/>
              <w:marTop w:val="0"/>
              <w:marBottom w:val="0"/>
              <w:divBdr>
                <w:top w:val="none" w:sz="0" w:space="0" w:color="auto"/>
                <w:left w:val="none" w:sz="0" w:space="0" w:color="auto"/>
                <w:bottom w:val="none" w:sz="0" w:space="0" w:color="auto"/>
                <w:right w:val="none" w:sz="0" w:space="0" w:color="auto"/>
              </w:divBdr>
              <w:divsChild>
                <w:div w:id="1687320403">
                  <w:marLeft w:val="0"/>
                  <w:marRight w:val="1"/>
                  <w:marTop w:val="0"/>
                  <w:marBottom w:val="0"/>
                  <w:divBdr>
                    <w:top w:val="none" w:sz="0" w:space="0" w:color="auto"/>
                    <w:left w:val="none" w:sz="0" w:space="0" w:color="auto"/>
                    <w:bottom w:val="none" w:sz="0" w:space="0" w:color="auto"/>
                    <w:right w:val="none" w:sz="0" w:space="0" w:color="auto"/>
                  </w:divBdr>
                  <w:divsChild>
                    <w:div w:id="482552754">
                      <w:marLeft w:val="0"/>
                      <w:marRight w:val="0"/>
                      <w:marTop w:val="0"/>
                      <w:marBottom w:val="0"/>
                      <w:divBdr>
                        <w:top w:val="none" w:sz="0" w:space="0" w:color="auto"/>
                        <w:left w:val="none" w:sz="0" w:space="0" w:color="auto"/>
                        <w:bottom w:val="none" w:sz="0" w:space="0" w:color="auto"/>
                        <w:right w:val="none" w:sz="0" w:space="0" w:color="auto"/>
                      </w:divBdr>
                      <w:divsChild>
                        <w:div w:id="1206061010">
                          <w:marLeft w:val="0"/>
                          <w:marRight w:val="0"/>
                          <w:marTop w:val="0"/>
                          <w:marBottom w:val="0"/>
                          <w:divBdr>
                            <w:top w:val="none" w:sz="0" w:space="0" w:color="auto"/>
                            <w:left w:val="none" w:sz="0" w:space="0" w:color="auto"/>
                            <w:bottom w:val="none" w:sz="0" w:space="0" w:color="auto"/>
                            <w:right w:val="none" w:sz="0" w:space="0" w:color="auto"/>
                          </w:divBdr>
                          <w:divsChild>
                            <w:div w:id="1281379775">
                              <w:marLeft w:val="0"/>
                              <w:marRight w:val="0"/>
                              <w:marTop w:val="120"/>
                              <w:marBottom w:val="360"/>
                              <w:divBdr>
                                <w:top w:val="none" w:sz="0" w:space="0" w:color="auto"/>
                                <w:left w:val="none" w:sz="0" w:space="0" w:color="auto"/>
                                <w:bottom w:val="none" w:sz="0" w:space="0" w:color="auto"/>
                                <w:right w:val="none" w:sz="0" w:space="0" w:color="auto"/>
                              </w:divBdr>
                              <w:divsChild>
                                <w:div w:id="290017231">
                                  <w:marLeft w:val="420"/>
                                  <w:marRight w:val="0"/>
                                  <w:marTop w:val="0"/>
                                  <w:marBottom w:val="0"/>
                                  <w:divBdr>
                                    <w:top w:val="none" w:sz="0" w:space="0" w:color="auto"/>
                                    <w:left w:val="none" w:sz="0" w:space="0" w:color="auto"/>
                                    <w:bottom w:val="none" w:sz="0" w:space="0" w:color="auto"/>
                                    <w:right w:val="none" w:sz="0" w:space="0" w:color="auto"/>
                                  </w:divBdr>
                                  <w:divsChild>
                                    <w:div w:id="2010717725">
                                      <w:marLeft w:val="0"/>
                                      <w:marRight w:val="0"/>
                                      <w:marTop w:val="34"/>
                                      <w:marBottom w:val="34"/>
                                      <w:divBdr>
                                        <w:top w:val="none" w:sz="0" w:space="0" w:color="auto"/>
                                        <w:left w:val="none" w:sz="0" w:space="0" w:color="auto"/>
                                        <w:bottom w:val="none" w:sz="0" w:space="0" w:color="auto"/>
                                        <w:right w:val="none" w:sz="0" w:space="0" w:color="auto"/>
                                      </w:divBdr>
                                    </w:div>
                                    <w:div w:id="1592665221">
                                      <w:marLeft w:val="0"/>
                                      <w:marRight w:val="0"/>
                                      <w:marTop w:val="0"/>
                                      <w:marBottom w:val="0"/>
                                      <w:divBdr>
                                        <w:top w:val="none" w:sz="0" w:space="0" w:color="auto"/>
                                        <w:left w:val="none" w:sz="0" w:space="0" w:color="auto"/>
                                        <w:bottom w:val="none" w:sz="0" w:space="0" w:color="auto"/>
                                        <w:right w:val="none" w:sz="0" w:space="0" w:color="auto"/>
                                      </w:divBdr>
                                      <w:divsChild>
                                        <w:div w:id="11970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132061">
      <w:bodyDiv w:val="1"/>
      <w:marLeft w:val="0"/>
      <w:marRight w:val="0"/>
      <w:marTop w:val="0"/>
      <w:marBottom w:val="0"/>
      <w:divBdr>
        <w:top w:val="none" w:sz="0" w:space="0" w:color="auto"/>
        <w:left w:val="none" w:sz="0" w:space="0" w:color="auto"/>
        <w:bottom w:val="none" w:sz="0" w:space="0" w:color="auto"/>
        <w:right w:val="none" w:sz="0" w:space="0" w:color="auto"/>
      </w:divBdr>
    </w:div>
    <w:div w:id="2090928161">
      <w:bodyDiv w:val="1"/>
      <w:marLeft w:val="0"/>
      <w:marRight w:val="0"/>
      <w:marTop w:val="0"/>
      <w:marBottom w:val="0"/>
      <w:divBdr>
        <w:top w:val="none" w:sz="0" w:space="0" w:color="auto"/>
        <w:left w:val="none" w:sz="0" w:space="0" w:color="auto"/>
        <w:bottom w:val="none" w:sz="0" w:space="0" w:color="auto"/>
        <w:right w:val="none" w:sz="0" w:space="0" w:color="auto"/>
      </w:divBdr>
      <w:divsChild>
        <w:div w:id="1640065685">
          <w:marLeft w:val="0"/>
          <w:marRight w:val="0"/>
          <w:marTop w:val="0"/>
          <w:marBottom w:val="0"/>
          <w:divBdr>
            <w:top w:val="none" w:sz="0" w:space="0" w:color="auto"/>
            <w:left w:val="none" w:sz="0" w:space="0" w:color="auto"/>
            <w:bottom w:val="none" w:sz="0" w:space="0" w:color="auto"/>
            <w:right w:val="none" w:sz="0" w:space="0" w:color="auto"/>
          </w:divBdr>
        </w:div>
      </w:divsChild>
    </w:div>
    <w:div w:id="2106224358">
      <w:bodyDiv w:val="1"/>
      <w:marLeft w:val="0"/>
      <w:marRight w:val="0"/>
      <w:marTop w:val="0"/>
      <w:marBottom w:val="0"/>
      <w:divBdr>
        <w:top w:val="none" w:sz="0" w:space="0" w:color="auto"/>
        <w:left w:val="none" w:sz="0" w:space="0" w:color="auto"/>
        <w:bottom w:val="none" w:sz="0" w:space="0" w:color="auto"/>
        <w:right w:val="none" w:sz="0" w:space="0" w:color="auto"/>
      </w:divBdr>
    </w:div>
    <w:div w:id="2119400521">
      <w:bodyDiv w:val="1"/>
      <w:marLeft w:val="0"/>
      <w:marRight w:val="0"/>
      <w:marTop w:val="0"/>
      <w:marBottom w:val="0"/>
      <w:divBdr>
        <w:top w:val="none" w:sz="0" w:space="0" w:color="auto"/>
        <w:left w:val="none" w:sz="0" w:space="0" w:color="auto"/>
        <w:bottom w:val="none" w:sz="0" w:space="0" w:color="auto"/>
        <w:right w:val="none" w:sz="0" w:space="0" w:color="auto"/>
      </w:divBdr>
    </w:div>
    <w:div w:id="2129204806">
      <w:bodyDiv w:val="1"/>
      <w:marLeft w:val="0"/>
      <w:marRight w:val="0"/>
      <w:marTop w:val="0"/>
      <w:marBottom w:val="0"/>
      <w:divBdr>
        <w:top w:val="none" w:sz="0" w:space="0" w:color="auto"/>
        <w:left w:val="none" w:sz="0" w:space="0" w:color="auto"/>
        <w:bottom w:val="none" w:sz="0" w:space="0" w:color="auto"/>
        <w:right w:val="none" w:sz="0" w:space="0" w:color="auto"/>
      </w:divBdr>
      <w:divsChild>
        <w:div w:id="692075707">
          <w:marLeft w:val="0"/>
          <w:marRight w:val="1"/>
          <w:marTop w:val="0"/>
          <w:marBottom w:val="0"/>
          <w:divBdr>
            <w:top w:val="none" w:sz="0" w:space="0" w:color="auto"/>
            <w:left w:val="none" w:sz="0" w:space="0" w:color="auto"/>
            <w:bottom w:val="none" w:sz="0" w:space="0" w:color="auto"/>
            <w:right w:val="none" w:sz="0" w:space="0" w:color="auto"/>
          </w:divBdr>
          <w:divsChild>
            <w:div w:id="1351030907">
              <w:marLeft w:val="0"/>
              <w:marRight w:val="0"/>
              <w:marTop w:val="0"/>
              <w:marBottom w:val="0"/>
              <w:divBdr>
                <w:top w:val="none" w:sz="0" w:space="0" w:color="auto"/>
                <w:left w:val="none" w:sz="0" w:space="0" w:color="auto"/>
                <w:bottom w:val="none" w:sz="0" w:space="0" w:color="auto"/>
                <w:right w:val="none" w:sz="0" w:space="0" w:color="auto"/>
              </w:divBdr>
              <w:divsChild>
                <w:div w:id="491798037">
                  <w:marLeft w:val="0"/>
                  <w:marRight w:val="1"/>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131602783">
                          <w:marLeft w:val="0"/>
                          <w:marRight w:val="0"/>
                          <w:marTop w:val="0"/>
                          <w:marBottom w:val="0"/>
                          <w:divBdr>
                            <w:top w:val="none" w:sz="0" w:space="0" w:color="auto"/>
                            <w:left w:val="none" w:sz="0" w:space="0" w:color="auto"/>
                            <w:bottom w:val="none" w:sz="0" w:space="0" w:color="auto"/>
                            <w:right w:val="none" w:sz="0" w:space="0" w:color="auto"/>
                          </w:divBdr>
                          <w:divsChild>
                            <w:div w:id="1296715325">
                              <w:marLeft w:val="0"/>
                              <w:marRight w:val="0"/>
                              <w:marTop w:val="120"/>
                              <w:marBottom w:val="360"/>
                              <w:divBdr>
                                <w:top w:val="none" w:sz="0" w:space="0" w:color="auto"/>
                                <w:left w:val="none" w:sz="0" w:space="0" w:color="auto"/>
                                <w:bottom w:val="none" w:sz="0" w:space="0" w:color="auto"/>
                                <w:right w:val="none" w:sz="0" w:space="0" w:color="auto"/>
                              </w:divBdr>
                              <w:divsChild>
                                <w:div w:id="169031959">
                                  <w:marLeft w:val="420"/>
                                  <w:marRight w:val="0"/>
                                  <w:marTop w:val="0"/>
                                  <w:marBottom w:val="0"/>
                                  <w:divBdr>
                                    <w:top w:val="none" w:sz="0" w:space="0" w:color="auto"/>
                                    <w:left w:val="none" w:sz="0" w:space="0" w:color="auto"/>
                                    <w:bottom w:val="none" w:sz="0" w:space="0" w:color="auto"/>
                                    <w:right w:val="none" w:sz="0" w:space="0" w:color="auto"/>
                                  </w:divBdr>
                                  <w:divsChild>
                                    <w:div w:id="1889411543">
                                      <w:marLeft w:val="0"/>
                                      <w:marRight w:val="0"/>
                                      <w:marTop w:val="34"/>
                                      <w:marBottom w:val="34"/>
                                      <w:divBdr>
                                        <w:top w:val="none" w:sz="0" w:space="0" w:color="auto"/>
                                        <w:left w:val="none" w:sz="0" w:space="0" w:color="auto"/>
                                        <w:bottom w:val="none" w:sz="0" w:space="0" w:color="auto"/>
                                        <w:right w:val="none" w:sz="0" w:space="0" w:color="auto"/>
                                      </w:divBdr>
                                    </w:div>
                                    <w:div w:id="2106077448">
                                      <w:marLeft w:val="0"/>
                                      <w:marRight w:val="0"/>
                                      <w:marTop w:val="0"/>
                                      <w:marBottom w:val="0"/>
                                      <w:divBdr>
                                        <w:top w:val="none" w:sz="0" w:space="0" w:color="auto"/>
                                        <w:left w:val="none" w:sz="0" w:space="0" w:color="auto"/>
                                        <w:bottom w:val="none" w:sz="0" w:space="0" w:color="auto"/>
                                        <w:right w:val="none" w:sz="0" w:space="0" w:color="auto"/>
                                      </w:divBdr>
                                      <w:divsChild>
                                        <w:div w:id="12351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703703">
      <w:bodyDiv w:val="1"/>
      <w:marLeft w:val="0"/>
      <w:marRight w:val="0"/>
      <w:marTop w:val="0"/>
      <w:marBottom w:val="0"/>
      <w:divBdr>
        <w:top w:val="none" w:sz="0" w:space="0" w:color="auto"/>
        <w:left w:val="none" w:sz="0" w:space="0" w:color="auto"/>
        <w:bottom w:val="none" w:sz="0" w:space="0" w:color="auto"/>
        <w:right w:val="none" w:sz="0" w:space="0" w:color="auto"/>
      </w:divBdr>
      <w:divsChild>
        <w:div w:id="1693459709">
          <w:marLeft w:val="0"/>
          <w:marRight w:val="1"/>
          <w:marTop w:val="0"/>
          <w:marBottom w:val="0"/>
          <w:divBdr>
            <w:top w:val="none" w:sz="0" w:space="0" w:color="auto"/>
            <w:left w:val="none" w:sz="0" w:space="0" w:color="auto"/>
            <w:bottom w:val="none" w:sz="0" w:space="0" w:color="auto"/>
            <w:right w:val="none" w:sz="0" w:space="0" w:color="auto"/>
          </w:divBdr>
          <w:divsChild>
            <w:div w:id="2075468631">
              <w:marLeft w:val="0"/>
              <w:marRight w:val="0"/>
              <w:marTop w:val="0"/>
              <w:marBottom w:val="0"/>
              <w:divBdr>
                <w:top w:val="none" w:sz="0" w:space="0" w:color="auto"/>
                <w:left w:val="none" w:sz="0" w:space="0" w:color="auto"/>
                <w:bottom w:val="none" w:sz="0" w:space="0" w:color="auto"/>
                <w:right w:val="none" w:sz="0" w:space="0" w:color="auto"/>
              </w:divBdr>
              <w:divsChild>
                <w:div w:id="2087459144">
                  <w:marLeft w:val="0"/>
                  <w:marRight w:val="1"/>
                  <w:marTop w:val="0"/>
                  <w:marBottom w:val="0"/>
                  <w:divBdr>
                    <w:top w:val="none" w:sz="0" w:space="0" w:color="auto"/>
                    <w:left w:val="none" w:sz="0" w:space="0" w:color="auto"/>
                    <w:bottom w:val="none" w:sz="0" w:space="0" w:color="auto"/>
                    <w:right w:val="none" w:sz="0" w:space="0" w:color="auto"/>
                  </w:divBdr>
                  <w:divsChild>
                    <w:div w:id="511266985">
                      <w:marLeft w:val="0"/>
                      <w:marRight w:val="0"/>
                      <w:marTop w:val="0"/>
                      <w:marBottom w:val="0"/>
                      <w:divBdr>
                        <w:top w:val="none" w:sz="0" w:space="0" w:color="auto"/>
                        <w:left w:val="none" w:sz="0" w:space="0" w:color="auto"/>
                        <w:bottom w:val="none" w:sz="0" w:space="0" w:color="auto"/>
                        <w:right w:val="none" w:sz="0" w:space="0" w:color="auto"/>
                      </w:divBdr>
                      <w:divsChild>
                        <w:div w:id="280460965">
                          <w:marLeft w:val="0"/>
                          <w:marRight w:val="0"/>
                          <w:marTop w:val="0"/>
                          <w:marBottom w:val="0"/>
                          <w:divBdr>
                            <w:top w:val="none" w:sz="0" w:space="0" w:color="auto"/>
                            <w:left w:val="none" w:sz="0" w:space="0" w:color="auto"/>
                            <w:bottom w:val="none" w:sz="0" w:space="0" w:color="auto"/>
                            <w:right w:val="none" w:sz="0" w:space="0" w:color="auto"/>
                          </w:divBdr>
                          <w:divsChild>
                            <w:div w:id="981227016">
                              <w:marLeft w:val="0"/>
                              <w:marRight w:val="0"/>
                              <w:marTop w:val="120"/>
                              <w:marBottom w:val="360"/>
                              <w:divBdr>
                                <w:top w:val="none" w:sz="0" w:space="0" w:color="auto"/>
                                <w:left w:val="none" w:sz="0" w:space="0" w:color="auto"/>
                                <w:bottom w:val="none" w:sz="0" w:space="0" w:color="auto"/>
                                <w:right w:val="none" w:sz="0" w:space="0" w:color="auto"/>
                              </w:divBdr>
                              <w:divsChild>
                                <w:div w:id="853882391">
                                  <w:marLeft w:val="420"/>
                                  <w:marRight w:val="0"/>
                                  <w:marTop w:val="0"/>
                                  <w:marBottom w:val="0"/>
                                  <w:divBdr>
                                    <w:top w:val="none" w:sz="0" w:space="0" w:color="auto"/>
                                    <w:left w:val="none" w:sz="0" w:space="0" w:color="auto"/>
                                    <w:bottom w:val="none" w:sz="0" w:space="0" w:color="auto"/>
                                    <w:right w:val="none" w:sz="0" w:space="0" w:color="auto"/>
                                  </w:divBdr>
                                  <w:divsChild>
                                    <w:div w:id="610741821">
                                      <w:marLeft w:val="0"/>
                                      <w:marRight w:val="0"/>
                                      <w:marTop w:val="34"/>
                                      <w:marBottom w:val="34"/>
                                      <w:divBdr>
                                        <w:top w:val="none" w:sz="0" w:space="0" w:color="auto"/>
                                        <w:left w:val="none" w:sz="0" w:space="0" w:color="auto"/>
                                        <w:bottom w:val="none" w:sz="0" w:space="0" w:color="auto"/>
                                        <w:right w:val="none" w:sz="0" w:space="0" w:color="auto"/>
                                      </w:divBdr>
                                    </w:div>
                                    <w:div w:id="1970429760">
                                      <w:marLeft w:val="0"/>
                                      <w:marRight w:val="0"/>
                                      <w:marTop w:val="0"/>
                                      <w:marBottom w:val="0"/>
                                      <w:divBdr>
                                        <w:top w:val="none" w:sz="0" w:space="0" w:color="auto"/>
                                        <w:left w:val="none" w:sz="0" w:space="0" w:color="auto"/>
                                        <w:bottom w:val="none" w:sz="0" w:space="0" w:color="auto"/>
                                        <w:right w:val="none" w:sz="0" w:space="0" w:color="auto"/>
                                      </w:divBdr>
                                      <w:divsChild>
                                        <w:div w:id="17635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Zipp%20F" TargetMode="External"/><Relationship Id="rId21" Type="http://schemas.openxmlformats.org/officeDocument/2006/relationships/hyperlink" Target="http://www.ncbi.nlm.nih.gov/pubmed/?term=Saarela%20J" TargetMode="External"/><Relationship Id="rId42" Type="http://schemas.openxmlformats.org/officeDocument/2006/relationships/hyperlink" Target="https://nam12.safelinks.protection.outlook.com/?url=https%3A%2F%2Fpubmed.ncbi.nlm.nih.gov%2F33651881%2F&amp;data=04%7C01%7Cdavid.hafler%40yale.edu%7C712f4db5617d40541bd708d934e3567c%7Cdd8cbebb21394df8b4114e3e87abeb5c%7C0%7C0%7C637598973280064962%7CUnknown%7CTWFpbGZsb3d8eyJWIjoiMC4wLjAwMDAiLCJQIjoiV2luMzIiLCJBTiI6Ik1haWwiLCJXVCI6Mn0%3D%7C1000&amp;sdata=o3VtG2in2hPeQ17mDRTzHn%2FZq%2BF%2BxT50wzZz9k9Aw3A%3D&amp;reserved=0" TargetMode="External"/><Relationship Id="rId47" Type="http://schemas.openxmlformats.org/officeDocument/2006/relationships/hyperlink" Target="https://nam12.safelinks.protection.outlook.com/?url=https%3A%2F%2Fpubmed.ncbi.nlm.nih.gov%2F34040149%2F&amp;data=04%7C01%7Cdavid.hafler%40yale.edu%7C1ea0d2d30b27409e0f5b08d934f1a76c%7Cdd8cbebb21394df8b4114e3e87abeb5c%7C0%7C0%7C637599034759411323%7CUnknown%7CTWFpbGZsb3d8eyJWIjoiMC4wLjAwMDAiLCJQIjoiV2luMzIiLCJBTiI6Ik1haWwiLCJXVCI6Mn0%3D%7C1000&amp;sdata=ExHaW0a4VO7zu7LJqdTJzk2aBlBZqg6GpRI2rImRPZk%3D&amp;reserved=0" TargetMode="External"/><Relationship Id="rId63" Type="http://schemas.openxmlformats.org/officeDocument/2006/relationships/hyperlink" Target="https://nam12.safelinks.protection.outlook.com/?url=https%3A%2F%2Fpubmed.ncbi.nlm.nih.gov%2F36754020%2F&amp;data=05%7C01%7Cdavid.hafler%40yale.edu%7C8bd954f974d944db47a408dbde5eff58%7Cdd8cbebb21394df8b4114e3e87abeb5c%7C0%7C0%7C638348271835962049%7CUnknown%7CTWFpbGZsb3d8eyJWIjoiMC4wLjAwMDAiLCJQIjoiV2luMzIiLCJBTiI6Ik1haWwiLCJXVCI6Mn0%3D%7C3000%7C%7C%7C&amp;sdata=LW4b%2Fsqp%2BqFDSZFzS8%2FCKqmGIJ7MDJMZoNfNYrXRZ90%3D&amp;reserved=0" TargetMode="External"/><Relationship Id="rId68" Type="http://schemas.openxmlformats.org/officeDocument/2006/relationships/hyperlink" Target="https://pubmed.ncbi.nlm.nih.gov/38172101/" TargetMode="External"/><Relationship Id="rId84" Type="http://schemas.openxmlformats.org/officeDocument/2006/relationships/hyperlink" Target="https://www.ncbi.nlm.nih.gov/pubmed/29925983" TargetMode="External"/><Relationship Id="rId89" Type="http://schemas.openxmlformats.org/officeDocument/2006/relationships/fontTable" Target="fontTable.xml"/><Relationship Id="rId16" Type="http://schemas.openxmlformats.org/officeDocument/2006/relationships/hyperlink" Target="http://www.ncbi.nlm.nih.gov/pubmed/?term=Lill%20CM" TargetMode="External"/><Relationship Id="rId11" Type="http://schemas.openxmlformats.org/officeDocument/2006/relationships/hyperlink" Target="https://pubmed.ncbi.nlm.nih.gov/?term=MultipleMS+Consortium%5BCorporate+Author%5D" TargetMode="External"/><Relationship Id="rId32" Type="http://schemas.openxmlformats.org/officeDocument/2006/relationships/hyperlink" Target="http://www.ncbi.nlm.nih.gov/pubmed/?term=Ivinson%20AJ" TargetMode="External"/><Relationship Id="rId37" Type="http://schemas.openxmlformats.org/officeDocument/2006/relationships/hyperlink" Target="http://www.ncbi.nlm.nih.gov/pubmed/?term=McCauley%20JL" TargetMode="External"/><Relationship Id="rId53" Type="http://schemas.openxmlformats.org/officeDocument/2006/relationships/hyperlink" Target="https://pubmed.ncbi.nlm.nih.gov/35260865/" TargetMode="External"/><Relationship Id="rId58" Type="http://schemas.openxmlformats.org/officeDocument/2006/relationships/hyperlink" Target="https://nam12.safelinks.protection.outlook.com/?url=https%3A%2F%2Fpubmed.ncbi.nlm.nih.gov%2F37606046%2F&amp;data=05%7C01%7Cdavid.hafler%40yale.edu%7C8bd954f974d944db47a408dbde5eff58%7Cdd8cbebb21394df8b4114e3e87abeb5c%7C0%7C0%7C638348271835962049%7CUnknown%7CTWFpbGZsb3d8eyJWIjoiMC4wLjAwMDAiLCJQIjoiV2luMzIiLCJBTiI6Ik1haWwiLCJXVCI6Mn0%3D%7C3000%7C%7C%7C&amp;sdata=r4VMS9z7fxTh2fV626eQdHixaZGdBYFmg0lxBkATFjI%3D&amp;reserved=0" TargetMode="External"/><Relationship Id="rId74" Type="http://schemas.openxmlformats.org/officeDocument/2006/relationships/hyperlink" Target="https://doi.org/10.1172/JCI182790" TargetMode="External"/><Relationship Id="rId79" Type="http://schemas.openxmlformats.org/officeDocument/2006/relationships/hyperlink" Target="http://www.ncbi.nlm.nih.gov/pubmed/25992854"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mailto:david.hafler@yale.edu" TargetMode="External"/><Relationship Id="rId22" Type="http://schemas.openxmlformats.org/officeDocument/2006/relationships/hyperlink" Target="http://www.ncbi.nlm.nih.gov/pubmed/?term=S%C3%B8ndergaard%20HB" TargetMode="External"/><Relationship Id="rId27" Type="http://schemas.openxmlformats.org/officeDocument/2006/relationships/hyperlink" Target="http://www.ncbi.nlm.nih.gov/pubmed/?term=Haines%20JL" TargetMode="External"/><Relationship Id="rId30" Type="http://schemas.openxmlformats.org/officeDocument/2006/relationships/hyperlink" Target="http://www.ncbi.nlm.nih.gov/pubmed/?term=Stewart%20G" TargetMode="External"/><Relationship Id="rId35" Type="http://schemas.openxmlformats.org/officeDocument/2006/relationships/hyperlink" Target="http://www.ncbi.nlm.nih.gov/pubmed/?term=De%20Jager%20PL" TargetMode="External"/><Relationship Id="rId43" Type="http://schemas.openxmlformats.org/officeDocument/2006/relationships/hyperlink" Target="https://nam12.safelinks.protection.outlook.com/?url=https%3A%2F%2Fpubmed.ncbi.nlm.nih.gov%2F33801444%2F&amp;data=04%7C01%7Cdavid.hafler%40yale.edu%7C712f4db5617d40541bd708d934e3567c%7Cdd8cbebb21394df8b4114e3e87abeb5c%7C0%7C0%7C637598973280054999%7CUnknown%7CTWFpbGZsb3d8eyJWIjoiMC4wLjAwMDAiLCJQIjoiV2luMzIiLCJBTiI6Ik1haWwiLCJXVCI6Mn0%3D%7C1000&amp;sdata=%2FckNexmk4%2FpJProlFF9Dia515AyF2tSMLIfAaX2hU6s%3D&amp;reserved=0" TargetMode="External"/><Relationship Id="rId48" Type="http://schemas.openxmlformats.org/officeDocument/2006/relationships/hyperlink" Target="https://nam12.safelinks.protection.outlook.com/?url=https%3A%2F%2Fpubmed.ncbi.nlm.nih.gov%2F33037294%2F&amp;data=04%7C01%7Cdavid.hafler%40yale.edu%7C1ea0d2d30b27409e0f5b08d934f1a76c%7Cdd8cbebb21394df8b4114e3e87abeb5c%7C0%7C0%7C637599034759421281%7CUnknown%7CTWFpbGZsb3d8eyJWIjoiMC4wLjAwMDAiLCJQIjoiV2luMzIiLCJBTiI6Ik1haWwiLCJXVCI6Mn0%3D%7C1000&amp;sdata=5QnBm6%2BFZ9%2FedHcDWKqxzbfYfaEskmaSE2QQYjWQUN0%3D&amp;reserved=0" TargetMode="External"/><Relationship Id="rId56" Type="http://schemas.openxmlformats.org/officeDocument/2006/relationships/hyperlink" Target="https://nam12.safelinks.protection.outlook.com/?url=https%3A%2F%2Fpubmed.ncbi.nlm.nih.gov%2F36871188%2F&amp;data=05%7C01%7Cdavid.hafler%40yale.edu%7C00db312003cb42596f4608db28b6010c%7Cdd8cbebb21394df8b4114e3e87abeb5c%7C0%7C0%7C638148534393531071%7CUnknown%7CTWFpbGZsb3d8eyJWIjoiMC4wLjAwMDAiLCJQIjoiV2luMzIiLCJBTiI6Ik1haWwiLCJXVCI6Mn0%3D%7C3000%7C%7C%7C&amp;sdata=n6hKMK3hyRD8zOevryXi8XO4GU9tWeAgNgrJ9Rau64o%3D&amp;reserved=0" TargetMode="External"/><Relationship Id="rId64" Type="http://schemas.openxmlformats.org/officeDocument/2006/relationships/hyperlink" Target="https://pubmed.ncbi.nlm.nih.gov/?term=International+Multiple+Sclerosis+Genetics+Consortium%5BCorporate+Author%5D" TargetMode="External"/><Relationship Id="rId69" Type="http://schemas.openxmlformats.org/officeDocument/2006/relationships/hyperlink" Target="https://doi.org/10.1038/s41588-024-01732-8" TargetMode="External"/><Relationship Id="rId77" Type="http://schemas.openxmlformats.org/officeDocument/2006/relationships/hyperlink" Target="http://www.ncbi.nlm.nih.gov/pubmed/25799926" TargetMode="External"/><Relationship Id="rId8" Type="http://schemas.openxmlformats.org/officeDocument/2006/relationships/hyperlink" Target="https://nam12.safelinks.protection.outlook.com/?url=https%3A%2F%2Fpubmed.ncbi.nlm.nih.gov%2F33651881%2F&amp;data=04%7C01%7Cdavid.hafler%40yale.edu%7C712f4db5617d40541bd708d934e3567c%7Cdd8cbebb21394df8b4114e3e87abeb5c%7C0%7C0%7C637598973280064962%7CUnknown%7CTWFpbGZsb3d8eyJWIjoiMC4wLjAwMDAiLCJQIjoiV2luMzIiLCJBTiI6Ik1haWwiLCJXVCI6Mn0%3D%7C1000&amp;sdata=o3VtG2in2hPeQ17mDRTzHn%2FZq%2BF%2BxT50wzZz9k9Aw3A%3D&amp;reserved=0" TargetMode="External"/><Relationship Id="rId51" Type="http://schemas.openxmlformats.org/officeDocument/2006/relationships/hyperlink" Target="https://nam12.safelinks.protection.outlook.com/?url=https%3A%2F%2Fpubmed.ncbi.nlm.nih.gov%2F36316475%2F&amp;data=05%7C01%7Cdavid.hafler%40yale.edu%7Cf7e5e62686f341611ef008dadea39f91%7Cdd8cbebb21394df8b4114e3e87abeb5c%7C0%7C0%7C638067091742790356%7CUnknown%7CTWFpbGZsb3d8eyJWIjoiMC4wLjAwMDAiLCJQIjoiV2luMzIiLCJBTiI6Ik1haWwiLCJXVCI6Mn0%3D%7C2000%7C%7C%7C&amp;sdata=hjyIlqMvx6NRJLPLVM5jBVc0Acm8ZkSU6A%2FbWy%2Fxd1o%3D&amp;reserved=0" TargetMode="External"/><Relationship Id="rId72" Type="http://schemas.openxmlformats.org/officeDocument/2006/relationships/hyperlink" Target="https://pubmed.ncbi.nlm.nih.gov/40709330/" TargetMode="External"/><Relationship Id="rId80" Type="http://schemas.openxmlformats.org/officeDocument/2006/relationships/hyperlink" Target="http://www.ncbi.nlm.nih.gov/pubmed/26030227" TargetMode="External"/><Relationship Id="rId85" Type="http://schemas.openxmlformats.org/officeDocument/2006/relationships/hyperlink" Target="https://nam12.safelinks.protection.outlook.com/?url=https%3A%2F%2Fpubmed.ncbi.nlm.nih.gov%2F32977183%2F&amp;data=04%7C01%7Cdavid.hafler%40yale.edu%7C1ea0d2d30b27409e0f5b08d934f1a76c%7Cdd8cbebb21394df8b4114e3e87abeb5c%7C0%7C0%7C637599034759421281%7CUnknown%7CTWFpbGZsb3d8eyJWIjoiMC4wLjAwMDAiLCJQIjoiV2luMzIiLCJBTiI6Ik1haWwiLCJXVCI6Mn0%3D%7C1000&amp;sdata=P4lVa0hHDgNb9Hn2VUH4dt99ZNvuGhisLP6ToRj26mY%3D&amp;reserved=0" TargetMode="External"/><Relationship Id="rId3" Type="http://schemas.openxmlformats.org/officeDocument/2006/relationships/styles" Target="styles.xml"/><Relationship Id="rId12" Type="http://schemas.openxmlformats.org/officeDocument/2006/relationships/hyperlink" Target="https://www.biorxiv.org/content/10.1101/2025.05.16.654530v1" TargetMode="External"/><Relationship Id="rId17" Type="http://schemas.openxmlformats.org/officeDocument/2006/relationships/hyperlink" Target="http://www.ncbi.nlm.nih.gov/pubmed/?term=Martinelli-Boneschi%20F" TargetMode="External"/><Relationship Id="rId25" Type="http://schemas.openxmlformats.org/officeDocument/2006/relationships/hyperlink" Target="http://www.ncbi.nlm.nih.gov/pubmed/?term=Winkelmann%20J" TargetMode="External"/><Relationship Id="rId33" Type="http://schemas.openxmlformats.org/officeDocument/2006/relationships/hyperlink" Target="http://www.ncbi.nlm.nih.gov/pubmed/?term=Harbo%20HF" TargetMode="External"/><Relationship Id="rId38" Type="http://schemas.openxmlformats.org/officeDocument/2006/relationships/hyperlink" Target="http://www.ncbi.nlm.nih.gov/pubmed/?term=Sawcer%20S" TargetMode="External"/><Relationship Id="rId46" Type="http://schemas.openxmlformats.org/officeDocument/2006/relationships/hyperlink" Target="https://nam12.safelinks.protection.outlook.com/?url=https%3A%2F%2Fpubmed.ncbi.nlm.nih.gov%2F34049971%2F&amp;data=04%7C01%7Cdavid.hafler%40yale.edu%7C1ea0d2d30b27409e0f5b08d934f1a76c%7Cdd8cbebb21394df8b4114e3e87abeb5c%7C0%7C0%7C637599034759411323%7CUnknown%7CTWFpbGZsb3d8eyJWIjoiMC4wLjAwMDAiLCJQIjoiV2luMzIiLCJBTiI6Ik1haWwiLCJXVCI6Mn0%3D%7C1000&amp;sdata=xinTM6wILNyHBUlgDDrfeZqw3cQpC6Ow6XxvtvwnznE%3D&amp;reserved=0" TargetMode="External"/><Relationship Id="rId59" Type="http://schemas.openxmlformats.org/officeDocument/2006/relationships/hyperlink" Target="https://nam12.safelinks.protection.outlook.com/?url=https%3A%2F%2Fpubmed.ncbi.nlm.nih.gov%2F37586769%2F&amp;data=05%7C01%7Cdavid.hafler%40yale.edu%7C8bd954f974d944db47a408dbde5eff58%7Cdd8cbebb21394df8b4114e3e87abeb5c%7C0%7C0%7C638348271835962049%7CUnknown%7CTWFpbGZsb3d8eyJWIjoiMC4wLjAwMDAiLCJQIjoiV2luMzIiLCJBTiI6Ik1haWwiLCJXVCI6Mn0%3D%7C3000%7C%7C%7C&amp;sdata=1OwIe8rfUlEuLOXKYGaJN%2BH49gQE4C6U6rpmIZa9GmY%3D&amp;reserved=0" TargetMode="External"/><Relationship Id="rId67" Type="http://schemas.openxmlformats.org/officeDocument/2006/relationships/hyperlink" Target="https://pubmed.ncbi.nlm.nih.gov/38195739/" TargetMode="External"/><Relationship Id="rId20" Type="http://schemas.openxmlformats.org/officeDocument/2006/relationships/hyperlink" Target="http://www.ncbi.nlm.nih.gov/pubmed/?term=Oturai%20A" TargetMode="External"/><Relationship Id="rId41" Type="http://schemas.openxmlformats.org/officeDocument/2006/relationships/hyperlink" Target="https://www.biorxiv.org/content/10.1101/591131v1" TargetMode="External"/><Relationship Id="rId54" Type="http://schemas.openxmlformats.org/officeDocument/2006/relationships/hyperlink" Target="https://doi.org/10.1126/scitranslmed.abl3651" TargetMode="External"/><Relationship Id="rId62" Type="http://schemas.openxmlformats.org/officeDocument/2006/relationships/hyperlink" Target="https://nam12.safelinks.protection.outlook.com/?url=https%3A%2F%2Fpubmed.ncbi.nlm.nih.gov%2F37312418%2F&amp;data=05%7C01%7Cdavid.hafler%40yale.edu%7C8bd954f974d944db47a408dbde5eff58%7Cdd8cbebb21394df8b4114e3e87abeb5c%7C0%7C0%7C638348271835962049%7CUnknown%7CTWFpbGZsb3d8eyJWIjoiMC4wLjAwMDAiLCJQIjoiV2luMzIiLCJBTiI6Ik1haWwiLCJXVCI6Mn0%3D%7C3000%7C%7C%7C&amp;sdata=dAHsG8TyG4RzUDIMSS8HuACDAnBAQJMUQhXe7spteJU%3D&amp;reserved=0" TargetMode="External"/><Relationship Id="rId70" Type="http://schemas.openxmlformats.org/officeDocument/2006/relationships/hyperlink" Target="https://pubmed.ncbi.nlm.nih.gov/39475571/" TargetMode="External"/><Relationship Id="rId75" Type="http://schemas.openxmlformats.org/officeDocument/2006/relationships/hyperlink" Target="https://www.biorxiv.org/content/10.1101/2025.05.16.654530v1" TargetMode="External"/><Relationship Id="rId83" Type="http://schemas.openxmlformats.org/officeDocument/2006/relationships/hyperlink" Target="https://www.ncbi.nlm.nih.gov/pubmed/29311129" TargetMode="External"/><Relationship Id="rId88"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Leslie%20S" TargetMode="External"/><Relationship Id="rId23" Type="http://schemas.openxmlformats.org/officeDocument/2006/relationships/hyperlink" Target="http://www.ncbi.nlm.nih.gov/pubmed/?term=Spurkland%20A" TargetMode="External"/><Relationship Id="rId28" Type="http://schemas.openxmlformats.org/officeDocument/2006/relationships/hyperlink" Target="http://www.ncbi.nlm.nih.gov/pubmed/?term=Pericak-Vance%20MA" TargetMode="External"/><Relationship Id="rId36" Type="http://schemas.openxmlformats.org/officeDocument/2006/relationships/hyperlink" Target="http://www.ncbi.nlm.nih.gov/pubmed/?term=Compston%20A" TargetMode="External"/><Relationship Id="rId49" Type="http://schemas.openxmlformats.org/officeDocument/2006/relationships/hyperlink" Target="https://pubmed.ncbi.nlm.nih.gov/34376480/" TargetMode="External"/><Relationship Id="rId57" Type="http://schemas.openxmlformats.org/officeDocument/2006/relationships/hyperlink" Target="https://nam12.safelinks.protection.outlook.com/?url=https%3A%2F%2Fpubmed.ncbi.nlm.nih.gov%2F36865305%2F&amp;data=05%7C01%7Cdavid.hafler%40yale.edu%7C00db312003cb42596f4608db28b6010c%7Cdd8cbebb21394df8b4114e3e87abeb5c%7C0%7C0%7C638148534393531071%7CUnknown%7CTWFpbGZsb3d8eyJWIjoiMC4wLjAwMDAiLCJQIjoiV2luMzIiLCJBTiI6Ik1haWwiLCJXVCI6Mn0%3D%7C3000%7C%7C%7C&amp;sdata=N7hPZn42QGJjW8fn4knJWeqV8uW2ErvYGCAGUFLGPS0%3D&amp;reserved=0" TargetMode="External"/><Relationship Id="rId10" Type="http://schemas.openxmlformats.org/officeDocument/2006/relationships/hyperlink" Target="https://pubmed.ncbi.nlm.nih.gov/?term=International+Multiple+Sclerosis+Genetics+Consortium%5BCorporate+Author%5D" TargetMode="External"/><Relationship Id="rId31" Type="http://schemas.openxmlformats.org/officeDocument/2006/relationships/hyperlink" Target="http://www.ncbi.nlm.nih.gov/pubmed/?term=Hafler%20DA" TargetMode="External"/><Relationship Id="rId44" Type="http://schemas.openxmlformats.org/officeDocument/2006/relationships/hyperlink" Target="https://nam12.safelinks.protection.outlook.com/?url=https%3A%2F%2Fpubmed.ncbi.nlm.nih.gov%2F33300011%2F&amp;data=04%7C01%7Cdavid.hafler%40yale.edu%7C63ee1ae0c4df42380e6408d8c2244c08%7Cdd8cbebb21394df8b4114e3e87abeb5c%7C0%7C0%7C637472808436806530%7CUnknown%7CTWFpbGZsb3d8eyJWIjoiMC4wLjAwMDAiLCJQIjoiV2luMzIiLCJBTiI6Ik1haWwiLCJXVCI6Mn0%3D%7C1000&amp;sdata=E3CvBx%2Fo1cgNNZQmSuhgOiG5FRzX8MdA9eNbe8jpe94%3D&amp;reserved=0" TargetMode="External"/><Relationship Id="rId52" Type="http://schemas.openxmlformats.org/officeDocument/2006/relationships/hyperlink" Target="https://nam12.safelinks.protection.outlook.com/?url=https%3A%2F%2Fpubmed.ncbi.nlm.nih.gov%2F36266291%2F&amp;data=05%7C01%7Cdavid.hafler%40yale.edu%7Cf7e5e62686f341611ef008dadea39f91%7Cdd8cbebb21394df8b4114e3e87abeb5c%7C0%7C0%7C638067091742790356%7CUnknown%7CTWFpbGZsb3d8eyJWIjoiMC4wLjAwMDAiLCJQIjoiV2luMzIiLCJBTiI6Ik1haWwiLCJXVCI6Mn0%3D%7C2000%7C%7C%7C&amp;sdata=Tk5aLJwOqnjiISs5tBLzBYAAnxPdo2y0QzaVniwHekQ%3D&amp;reserved=0" TargetMode="External"/><Relationship Id="rId60" Type="http://schemas.openxmlformats.org/officeDocument/2006/relationships/hyperlink" Target="https://nam12.safelinks.protection.outlook.com/?url=https%3A%2F%2Fpubmed.ncbi.nlm.nih.gov%2F37327781%2F&amp;data=05%7C01%7Cdavid.hafler%40yale.edu%7C8bd954f974d944db47a408dbde5eff58%7Cdd8cbebb21394df8b4114e3e87abeb5c%7C0%7C0%7C638348271835962049%7CUnknown%7CTWFpbGZsb3d8eyJWIjoiMC4wLjAwMDAiLCJQIjoiV2luMzIiLCJBTiI6Ik1haWwiLCJXVCI6Mn0%3D%7C3000%7C%7C%7C&amp;sdata=6HMTkPDuXab5CNcvWBwsuxhL5DMJBnd6HycxVDjVFJU%3D&amp;reserved=0" TargetMode="External"/><Relationship Id="rId65" Type="http://schemas.openxmlformats.org/officeDocument/2006/relationships/hyperlink" Target="https://pubmed.ncbi.nlm.nih.gov/?term=MultipleMS+Consortium%5BCorporate+Author%5D" TargetMode="External"/><Relationship Id="rId73" Type="http://schemas.openxmlformats.org/officeDocument/2006/relationships/hyperlink" Target="https://pubmed.ncbi.nlm.nih.gov/40687705/" TargetMode="External"/><Relationship Id="rId78" Type="http://schemas.openxmlformats.org/officeDocument/2006/relationships/hyperlink" Target="http://www.ncbi.nlm.nih.gov/pubmed/26029214" TargetMode="External"/><Relationship Id="rId81" Type="http://schemas.openxmlformats.org/officeDocument/2006/relationships/hyperlink" Target="http://www.ncbi.nlm.nih.gov/pubmed/26143623" TargetMode="External"/><Relationship Id="rId86" Type="http://schemas.openxmlformats.org/officeDocument/2006/relationships/hyperlink" Target="https://pubmed.ncbi.nlm.nih.gov/35389792/" TargetMode="External"/><Relationship Id="rId4" Type="http://schemas.openxmlformats.org/officeDocument/2006/relationships/settings" Target="settings.xml"/><Relationship Id="rId9" Type="http://schemas.openxmlformats.org/officeDocument/2006/relationships/hyperlink" Target="https://doi.org/10.1126/scitranslmed.abl3651" TargetMode="External"/><Relationship Id="rId13" Type="http://schemas.openxmlformats.org/officeDocument/2006/relationships/hyperlink" Target="https://pubmed.ncbi.nlm.nih.gov/38370778/" TargetMode="External"/><Relationship Id="rId18" Type="http://schemas.openxmlformats.org/officeDocument/2006/relationships/hyperlink" Target="http://www.ncbi.nlm.nih.gov/pubmed/?term=Oksenberg%20JR" TargetMode="External"/><Relationship Id="rId39" Type="http://schemas.openxmlformats.org/officeDocument/2006/relationships/hyperlink" Target="http://www.ncbi.nlm.nih.gov/pubmed/?term=McVean%20G" TargetMode="External"/><Relationship Id="rId34" Type="http://schemas.openxmlformats.org/officeDocument/2006/relationships/hyperlink" Target="http://www.ncbi.nlm.nih.gov/pubmed/?term=Hauser%20SL" TargetMode="External"/><Relationship Id="rId50" Type="http://schemas.openxmlformats.org/officeDocument/2006/relationships/hyperlink" Target="https://nam12.safelinks.protection.outlook.com/?url=https%3A%2F%2Fpubmed.ncbi.nlm.nih.gov%2F36316476%2F&amp;data=05%7C01%7Cdavid.hafler%40yale.edu%7Cf7e5e62686f341611ef008dadea39f91%7Cdd8cbebb21394df8b4114e3e87abeb5c%7C0%7C0%7C638067091742790356%7CUnknown%7CTWFpbGZsb3d8eyJWIjoiMC4wLjAwMDAiLCJQIjoiV2luMzIiLCJBTiI6Ik1haWwiLCJXVCI6Mn0%3D%7C2000%7C%7C%7C&amp;sdata=tBvMB0rSf7Lldya1NA7hNMFUjY6IsZd%2FuMwy42bHy34%3D&amp;reserved=0" TargetMode="External"/><Relationship Id="rId55" Type="http://schemas.openxmlformats.org/officeDocument/2006/relationships/hyperlink" Target="https://pubmed.ncbi.nlm.nih.gov/36514045/" TargetMode="External"/><Relationship Id="rId76" Type="http://schemas.openxmlformats.org/officeDocument/2006/relationships/hyperlink" Target="http://www.ncbi.nlm.nih.gov/pubmed/25686758" TargetMode="External"/><Relationship Id="rId7" Type="http://schemas.openxmlformats.org/officeDocument/2006/relationships/endnotes" Target="endnotes.xml"/><Relationship Id="rId71" Type="http://schemas.openxmlformats.org/officeDocument/2006/relationships/hyperlink" Target="https://doi.org/10.1172/jci.insight.191314" TargetMode="External"/><Relationship Id="rId2" Type="http://schemas.openxmlformats.org/officeDocument/2006/relationships/numbering" Target="numbering.xml"/><Relationship Id="rId29" Type="http://schemas.openxmlformats.org/officeDocument/2006/relationships/hyperlink" Target="http://www.ncbi.nlm.nih.gov/pubmed/?term=Spencer%20CC" TargetMode="External"/><Relationship Id="rId24" Type="http://schemas.openxmlformats.org/officeDocument/2006/relationships/hyperlink" Target="http://www.ncbi.nlm.nih.gov/pubmed/?term=Taylor%20B" TargetMode="External"/><Relationship Id="rId40" Type="http://schemas.openxmlformats.org/officeDocument/2006/relationships/hyperlink" Target="http://www.ncbi.nlm.nih.gov/pubmed/?term=26343388" TargetMode="External"/><Relationship Id="rId45" Type="http://schemas.openxmlformats.org/officeDocument/2006/relationships/hyperlink" Target="https://nam12.safelinks.protection.outlook.com/?url=https%3A%2F%2Fpubmed.ncbi.nlm.nih.gov%2F34061047%2F&amp;data=04%7C01%7Cdavid.hafler%40yale.edu%7C1ea0d2d30b27409e0f5b08d934f1a76c%7Cdd8cbebb21394df8b4114e3e87abeb5c%7C0%7C0%7C637599034759411323%7CUnknown%7CTWFpbGZsb3d8eyJWIjoiMC4wLjAwMDAiLCJQIjoiV2luMzIiLCJBTiI6Ik1haWwiLCJXVCI6Mn0%3D%7C1000&amp;sdata=0kbe6JTpzrIkPYUahsLhkHGx7Q%2BFp6MuG6axOp4hWtM%3D&amp;reserved=0" TargetMode="External"/><Relationship Id="rId66" Type="http://schemas.openxmlformats.org/officeDocument/2006/relationships/hyperlink" Target="https://pubmed.ncbi.nlm.nih.gov/38466277/" TargetMode="External"/><Relationship Id="rId87" Type="http://schemas.openxmlformats.org/officeDocument/2006/relationships/header" Target="header1.xml"/><Relationship Id="rId61" Type="http://schemas.openxmlformats.org/officeDocument/2006/relationships/hyperlink" Target="https://nam12.safelinks.protection.outlook.com/?url=https%3A%2F%2Fpubmed.ncbi.nlm.nih.gov%2F37327781%2F&amp;data=05%7C01%7Cdavid.hafler%40yale.edu%7C8bd954f974d944db47a408dbde5eff58%7Cdd8cbebb21394df8b4114e3e87abeb5c%7C0%7C0%7C638348271835962049%7CUnknown%7CTWFpbGZsb3d8eyJWIjoiMC4wLjAwMDAiLCJQIjoiV2luMzIiLCJBTiI6Ik1haWwiLCJXVCI6Mn0%3D%7C3000%7C%7C%7C&amp;sdata=6HMTkPDuXab5CNcvWBwsuxhL5DMJBnd6HycxVDjVFJU%3D&amp;reserved=0" TargetMode="External"/><Relationship Id="rId82" Type="http://schemas.openxmlformats.org/officeDocument/2006/relationships/hyperlink" Target="http://www.ncbi.nlm.nih.gov/pubmed/26215700" TargetMode="External"/><Relationship Id="rId19" Type="http://schemas.openxmlformats.org/officeDocument/2006/relationships/hyperlink" Target="http://www.ncbi.nlm.nih.gov/pubmed/?term=Olsson%20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1517-F11F-D24F-8F81-ACAD7633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69</Pages>
  <Words>34176</Words>
  <Characters>194806</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Name: 		David A. Hafler, M.D.</vt:lpstr>
    </vt:vector>
  </TitlesOfParts>
  <Company>cnd</Company>
  <LinksUpToDate>false</LinksUpToDate>
  <CharactersWithSpaces>228525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David A. Hafler, M.D.</dc:title>
  <dc:subject/>
  <dc:creator>Auddino, Sarah</dc:creator>
  <cp:keywords/>
  <cp:lastModifiedBy>Hafler, David</cp:lastModifiedBy>
  <cp:revision>17</cp:revision>
  <cp:lastPrinted>2025-04-10T15:14:00Z</cp:lastPrinted>
  <dcterms:created xsi:type="dcterms:W3CDTF">2025-07-09T17:03:00Z</dcterms:created>
  <dcterms:modified xsi:type="dcterms:W3CDTF">2025-09-14T13:46:00Z</dcterms:modified>
</cp:coreProperties>
</file>