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1760" w14:textId="0C924391" w:rsidR="00FF2836" w:rsidRPr="00E54388" w:rsidRDefault="00FF2836" w:rsidP="00E54388">
      <w:pPr>
        <w:spacing w:line="280" w:lineRule="exact"/>
        <w:jc w:val="both"/>
        <w:rPr>
          <w:b/>
        </w:rPr>
      </w:pPr>
      <w:r w:rsidRPr="00E54388">
        <w:rPr>
          <w:b/>
        </w:rPr>
        <w:t>EDUCATION</w:t>
      </w:r>
    </w:p>
    <w:p w14:paraId="0D877B78" w14:textId="6FAA1384" w:rsidR="00FC2367" w:rsidRPr="00E54388" w:rsidRDefault="00FC2367" w:rsidP="00E54388">
      <w:pPr>
        <w:spacing w:line="280" w:lineRule="exact"/>
        <w:jc w:val="both"/>
        <w:rPr>
          <w:rStyle w:val="Emphasis"/>
          <w:b/>
          <w:i w:val="0"/>
          <w:iCs w:val="0"/>
        </w:rPr>
      </w:pPr>
      <w:r w:rsidRPr="00E54388">
        <w:rPr>
          <w:b/>
          <w:noProof/>
        </w:rPr>
        <mc:AlternateContent>
          <mc:Choice Requires="wps">
            <w:drawing>
              <wp:anchor distT="0" distB="0" distL="114300" distR="114300" simplePos="0" relativeHeight="251659264" behindDoc="0" locked="0" layoutInCell="1" allowOverlap="1" wp14:anchorId="79C46C03" wp14:editId="30DAE624">
                <wp:simplePos x="0" y="0"/>
                <wp:positionH relativeFrom="column">
                  <wp:posOffset>12700</wp:posOffset>
                </wp:positionH>
                <wp:positionV relativeFrom="paragraph">
                  <wp:posOffset>43815</wp:posOffset>
                </wp:positionV>
                <wp:extent cx="68580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CECB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45pt" to="541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" strokecolor="black [3213]" strokeweight="1.5pt"/>
            </w:pict>
          </mc:Fallback>
        </mc:AlternateContent>
      </w:r>
      <w:r w:rsidR="002806B7" w:rsidRPr="00E54388">
        <w:rPr>
          <w:rStyle w:val="Emphasis"/>
          <w:b/>
          <w:i w:val="0"/>
          <w:iCs w:val="0"/>
        </w:rPr>
        <w:t xml:space="preserve"> </w:t>
      </w:r>
    </w:p>
    <w:p w14:paraId="332A6F63" w14:textId="587D7B68" w:rsidR="002806B7" w:rsidRPr="00E54388" w:rsidRDefault="002806B7" w:rsidP="00E54388">
      <w:pPr>
        <w:spacing w:line="280" w:lineRule="exact"/>
        <w:jc w:val="both"/>
        <w:rPr>
          <w:rStyle w:val="Emphasis"/>
          <w:b/>
          <w:i w:val="0"/>
        </w:rPr>
      </w:pPr>
      <w:r w:rsidRPr="00E54388">
        <w:rPr>
          <w:rStyle w:val="Emphasis"/>
          <w:b/>
          <w:i w:val="0"/>
        </w:rPr>
        <w:t>Yale University</w:t>
      </w:r>
      <w:r w:rsidRPr="00E54388">
        <w:rPr>
          <w:rStyle w:val="Emphasis"/>
          <w:b/>
          <w:i w:val="0"/>
        </w:rPr>
        <w:tab/>
      </w:r>
      <w:r w:rsidRPr="00E54388">
        <w:rPr>
          <w:rStyle w:val="Emphasis"/>
          <w:b/>
          <w:i w:val="0"/>
        </w:rPr>
        <w:tab/>
      </w:r>
      <w:r w:rsidRPr="00E54388">
        <w:rPr>
          <w:rStyle w:val="Emphasis"/>
          <w:b/>
          <w:i w:val="0"/>
        </w:rPr>
        <w:tab/>
      </w:r>
      <w:r w:rsidRPr="00E54388">
        <w:rPr>
          <w:rStyle w:val="Emphasis"/>
          <w:b/>
          <w:i w:val="0"/>
        </w:rPr>
        <w:tab/>
      </w:r>
      <w:r w:rsidRPr="00E54388">
        <w:rPr>
          <w:rStyle w:val="Emphasis"/>
          <w:b/>
          <w:i w:val="0"/>
        </w:rPr>
        <w:tab/>
      </w:r>
      <w:r w:rsidRPr="00E54388">
        <w:rPr>
          <w:rStyle w:val="Emphasis"/>
          <w:b/>
          <w:i w:val="0"/>
        </w:rPr>
        <w:tab/>
      </w:r>
      <w:r w:rsidRPr="00E54388">
        <w:rPr>
          <w:rStyle w:val="Emphasis"/>
          <w:b/>
          <w:i w:val="0"/>
        </w:rPr>
        <w:tab/>
      </w:r>
      <w:r w:rsidRPr="00E54388">
        <w:rPr>
          <w:rStyle w:val="Emphasis"/>
          <w:b/>
          <w:i w:val="0"/>
        </w:rPr>
        <w:tab/>
        <w:t xml:space="preserve">    </w:t>
      </w:r>
      <w:r w:rsidR="00AF5117">
        <w:rPr>
          <w:rStyle w:val="Emphasis"/>
          <w:b/>
          <w:i w:val="0"/>
        </w:rPr>
        <w:tab/>
      </w:r>
      <w:r w:rsidR="00AF5117">
        <w:rPr>
          <w:rStyle w:val="Emphasis"/>
          <w:b/>
          <w:i w:val="0"/>
        </w:rPr>
        <w:tab/>
        <w:t xml:space="preserve">  </w:t>
      </w:r>
      <w:r w:rsidRPr="00E54388">
        <w:rPr>
          <w:rStyle w:val="Emphasis"/>
          <w:b/>
          <w:i w:val="0"/>
        </w:rPr>
        <w:t xml:space="preserve">    New Haven, CT</w:t>
      </w:r>
    </w:p>
    <w:p w14:paraId="70ABD2A1" w14:textId="2AE966E5" w:rsidR="002806B7" w:rsidRPr="00E54388" w:rsidRDefault="000926EA" w:rsidP="00E54388">
      <w:pPr>
        <w:spacing w:line="280" w:lineRule="exact"/>
        <w:jc w:val="both"/>
        <w:rPr>
          <w:rStyle w:val="Emphasis"/>
          <w:bCs/>
          <w:iCs w:val="0"/>
        </w:rPr>
      </w:pPr>
      <w:r w:rsidRPr="00E54388">
        <w:rPr>
          <w:rStyle w:val="Emphasis"/>
          <w:bCs/>
          <w:iCs w:val="0"/>
        </w:rPr>
        <w:t>Doctoral Graduate Student</w:t>
      </w:r>
    </w:p>
    <w:p w14:paraId="297DDD02" w14:textId="5BB4BE0A" w:rsidR="002806B7" w:rsidRPr="00E54388" w:rsidRDefault="00AF5117" w:rsidP="00E54388">
      <w:pPr>
        <w:spacing w:line="280" w:lineRule="exact"/>
        <w:jc w:val="both"/>
        <w:rPr>
          <w:rStyle w:val="Emphasis"/>
          <w:bCs/>
          <w:i w:val="0"/>
        </w:rPr>
      </w:pPr>
      <w:r>
        <w:rPr>
          <w:rStyle w:val="Emphasis"/>
          <w:bCs/>
          <w:i w:val="0"/>
        </w:rPr>
        <w:t xml:space="preserve">Doctoral Graduate Program in </w:t>
      </w:r>
      <w:r w:rsidR="002806B7" w:rsidRPr="00E54388">
        <w:rPr>
          <w:rStyle w:val="Emphasis"/>
          <w:bCs/>
          <w:i w:val="0"/>
        </w:rPr>
        <w:t>Microbiology</w:t>
      </w:r>
      <w:r w:rsidR="002806B7" w:rsidRPr="00E54388">
        <w:rPr>
          <w:rStyle w:val="Emphasis"/>
          <w:bCs/>
          <w:i w:val="0"/>
        </w:rPr>
        <w:tab/>
      </w:r>
      <w:r w:rsidR="002806B7" w:rsidRPr="00E54388">
        <w:rPr>
          <w:rStyle w:val="Emphasis"/>
          <w:bCs/>
          <w:i w:val="0"/>
        </w:rPr>
        <w:tab/>
      </w:r>
      <w:r w:rsidR="002806B7" w:rsidRPr="00E54388">
        <w:rPr>
          <w:rStyle w:val="Emphasis"/>
          <w:bCs/>
          <w:i w:val="0"/>
        </w:rPr>
        <w:tab/>
      </w:r>
      <w:r w:rsidR="002806B7" w:rsidRPr="00E54388">
        <w:rPr>
          <w:rStyle w:val="Emphasis"/>
          <w:bCs/>
          <w:i w:val="0"/>
        </w:rPr>
        <w:tab/>
      </w:r>
      <w:r w:rsidR="002806B7" w:rsidRPr="00E54388">
        <w:rPr>
          <w:rStyle w:val="Emphasis"/>
          <w:bCs/>
          <w:i w:val="0"/>
        </w:rPr>
        <w:tab/>
        <w:t xml:space="preserve">         </w:t>
      </w:r>
      <w:r w:rsidR="00E1217B" w:rsidRPr="00E54388">
        <w:rPr>
          <w:rStyle w:val="Emphasis"/>
          <w:bCs/>
          <w:i w:val="0"/>
        </w:rPr>
        <w:t xml:space="preserve"> </w:t>
      </w:r>
      <w:r>
        <w:rPr>
          <w:rStyle w:val="Emphasis"/>
          <w:bCs/>
          <w:i w:val="0"/>
        </w:rPr>
        <w:tab/>
        <w:t xml:space="preserve">        </w:t>
      </w:r>
      <w:r w:rsidR="00E1217B" w:rsidRPr="00E54388">
        <w:rPr>
          <w:rStyle w:val="Emphasis"/>
          <w:bCs/>
          <w:i w:val="0"/>
        </w:rPr>
        <w:t xml:space="preserve">  </w:t>
      </w:r>
      <w:r w:rsidR="002806B7" w:rsidRPr="00E54388">
        <w:rPr>
          <w:rStyle w:val="Emphasis"/>
          <w:bCs/>
          <w:i w:val="0"/>
        </w:rPr>
        <w:t xml:space="preserve">(2018 – </w:t>
      </w:r>
      <w:r w:rsidR="00E1217B" w:rsidRPr="00E54388">
        <w:rPr>
          <w:rStyle w:val="Emphasis"/>
          <w:bCs/>
          <w:i w:val="0"/>
        </w:rPr>
        <w:t>2024</w:t>
      </w:r>
      <w:r w:rsidR="002806B7" w:rsidRPr="00E54388">
        <w:rPr>
          <w:rStyle w:val="Emphasis"/>
          <w:bCs/>
          <w:i w:val="0"/>
        </w:rPr>
        <w:t>)</w:t>
      </w:r>
    </w:p>
    <w:p w14:paraId="613837C0" w14:textId="565CAB3D" w:rsidR="002806B7" w:rsidRDefault="002806B7" w:rsidP="00E54388">
      <w:pPr>
        <w:spacing w:line="280" w:lineRule="exact"/>
        <w:jc w:val="both"/>
        <w:rPr>
          <w:rStyle w:val="Emphasis"/>
          <w:bCs/>
          <w:i w:val="0"/>
        </w:rPr>
      </w:pPr>
      <w:r w:rsidRPr="00E54388">
        <w:rPr>
          <w:rStyle w:val="Emphasis"/>
          <w:bCs/>
          <w:i w:val="0"/>
        </w:rPr>
        <w:t>PI: Andrew Goodman, PhD</w:t>
      </w:r>
    </w:p>
    <w:p w14:paraId="576A15AE" w14:textId="40E2F657" w:rsidR="00E54388" w:rsidRPr="00E54388" w:rsidRDefault="00E54388" w:rsidP="00E54388">
      <w:pPr>
        <w:spacing w:line="280" w:lineRule="exact"/>
        <w:jc w:val="both"/>
        <w:rPr>
          <w:rStyle w:val="Emphasis"/>
          <w:bCs/>
          <w:i w:val="0"/>
        </w:rPr>
      </w:pPr>
      <w:r>
        <w:rPr>
          <w:rStyle w:val="Emphasis"/>
          <w:bCs/>
          <w:i w:val="0"/>
        </w:rPr>
        <w:t>Dissertation Title: Impact of Medical Drugs on Microbiome Dynamics</w:t>
      </w:r>
    </w:p>
    <w:p w14:paraId="5DF792DB" w14:textId="77777777" w:rsidR="002806B7" w:rsidRPr="00E54388" w:rsidRDefault="002806B7" w:rsidP="00E54388">
      <w:pPr>
        <w:spacing w:line="280" w:lineRule="exact"/>
        <w:jc w:val="both"/>
        <w:rPr>
          <w:rStyle w:val="Emphasis"/>
          <w:b/>
          <w:i w:val="0"/>
        </w:rPr>
      </w:pPr>
    </w:p>
    <w:p w14:paraId="219869E9" w14:textId="3A6E3494" w:rsidR="00FF2836" w:rsidRPr="00E54388" w:rsidRDefault="00FF2836" w:rsidP="00E54388">
      <w:pPr>
        <w:spacing w:line="280" w:lineRule="exact"/>
        <w:jc w:val="both"/>
        <w:rPr>
          <w:rStyle w:val="Emphasis"/>
          <w:i w:val="0"/>
          <w:lang w:val="es-ES"/>
        </w:rPr>
      </w:pPr>
      <w:proofErr w:type="spellStart"/>
      <w:r w:rsidRPr="00E54388">
        <w:rPr>
          <w:rStyle w:val="Emphasis"/>
          <w:b/>
          <w:i w:val="0"/>
          <w:lang w:val="es-ES"/>
        </w:rPr>
        <w:t>University</w:t>
      </w:r>
      <w:proofErr w:type="spellEnd"/>
      <w:r w:rsidRPr="00E54388">
        <w:rPr>
          <w:rStyle w:val="Emphasis"/>
          <w:b/>
          <w:i w:val="0"/>
          <w:lang w:val="es-ES"/>
        </w:rPr>
        <w:t xml:space="preserve"> </w:t>
      </w:r>
      <w:proofErr w:type="spellStart"/>
      <w:r w:rsidRPr="00E54388">
        <w:rPr>
          <w:rStyle w:val="Emphasis"/>
          <w:b/>
          <w:i w:val="0"/>
          <w:lang w:val="es-ES"/>
        </w:rPr>
        <w:t>of</w:t>
      </w:r>
      <w:proofErr w:type="spellEnd"/>
      <w:r w:rsidRPr="00E54388">
        <w:rPr>
          <w:rStyle w:val="Emphasis"/>
          <w:b/>
          <w:i w:val="0"/>
          <w:lang w:val="es-ES"/>
        </w:rPr>
        <w:t xml:space="preserve"> California, Santa Barbara</w:t>
      </w:r>
      <w:r w:rsidRPr="00E54388">
        <w:rPr>
          <w:rStyle w:val="Emphasis"/>
          <w:b/>
          <w:i w:val="0"/>
          <w:lang w:val="es-ES"/>
        </w:rPr>
        <w:tab/>
      </w:r>
      <w:r w:rsidRPr="00E54388">
        <w:rPr>
          <w:rStyle w:val="Emphasis"/>
          <w:b/>
          <w:i w:val="0"/>
          <w:lang w:val="es-ES"/>
        </w:rPr>
        <w:tab/>
      </w:r>
      <w:r w:rsidRPr="00E54388">
        <w:rPr>
          <w:rStyle w:val="Emphasis"/>
          <w:b/>
          <w:i w:val="0"/>
          <w:lang w:val="es-ES"/>
        </w:rPr>
        <w:tab/>
      </w:r>
      <w:r w:rsidRPr="00E54388">
        <w:rPr>
          <w:rStyle w:val="Emphasis"/>
          <w:b/>
          <w:i w:val="0"/>
          <w:lang w:val="es-ES"/>
        </w:rPr>
        <w:tab/>
        <w:t xml:space="preserve">       </w:t>
      </w:r>
      <w:r w:rsidRPr="00E54388">
        <w:rPr>
          <w:rStyle w:val="Emphasis"/>
          <w:b/>
          <w:i w:val="0"/>
          <w:lang w:val="es-ES"/>
        </w:rPr>
        <w:tab/>
        <w:t xml:space="preserve">    </w:t>
      </w:r>
      <w:r w:rsidR="00AF5117">
        <w:rPr>
          <w:rStyle w:val="Emphasis"/>
          <w:b/>
          <w:i w:val="0"/>
          <w:lang w:val="es-ES"/>
        </w:rPr>
        <w:tab/>
        <w:t xml:space="preserve"> </w:t>
      </w:r>
      <w:r w:rsidRPr="00E54388">
        <w:rPr>
          <w:rStyle w:val="Emphasis"/>
          <w:b/>
          <w:i w:val="0"/>
          <w:lang w:val="es-ES"/>
        </w:rPr>
        <w:t xml:space="preserve"> </w:t>
      </w:r>
      <w:r w:rsidRPr="00E54388">
        <w:rPr>
          <w:rStyle w:val="Emphasis"/>
          <w:i w:val="0"/>
          <w:lang w:val="es-ES"/>
        </w:rPr>
        <w:t>Santa Barbara, CA</w:t>
      </w:r>
    </w:p>
    <w:p w14:paraId="6F23D5C6" w14:textId="3E2ABF9B" w:rsidR="00FF2836" w:rsidRPr="00E54388" w:rsidRDefault="000926EA" w:rsidP="00E54388">
      <w:pPr>
        <w:spacing w:line="280" w:lineRule="exact"/>
        <w:jc w:val="both"/>
        <w:rPr>
          <w:rStyle w:val="Emphasis"/>
        </w:rPr>
      </w:pPr>
      <w:r w:rsidRPr="00E54388">
        <w:rPr>
          <w:rStyle w:val="Emphasis"/>
        </w:rPr>
        <w:t xml:space="preserve">Master’s </w:t>
      </w:r>
      <w:r w:rsidR="00FF2836" w:rsidRPr="00E54388">
        <w:rPr>
          <w:rStyle w:val="Emphasis"/>
        </w:rPr>
        <w:t>Graduate Student</w:t>
      </w:r>
    </w:p>
    <w:p w14:paraId="4CCD0DBB" w14:textId="7D73310F" w:rsidR="00FF2836" w:rsidRPr="00E54388" w:rsidRDefault="00FF2836" w:rsidP="00E54388">
      <w:pPr>
        <w:spacing w:line="280" w:lineRule="exact"/>
        <w:jc w:val="both"/>
        <w:rPr>
          <w:rStyle w:val="Emphasis"/>
          <w:i w:val="0"/>
        </w:rPr>
      </w:pPr>
      <w:r w:rsidRPr="00E54388">
        <w:rPr>
          <w:rStyle w:val="Emphasis"/>
          <w:i w:val="0"/>
        </w:rPr>
        <w:t xml:space="preserve">Molecular, Cellular, and Developmental Biology, MA </w:t>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t xml:space="preserve">         </w:t>
      </w:r>
      <w:r w:rsidRPr="00E54388">
        <w:rPr>
          <w:rStyle w:val="Emphasis"/>
          <w:i w:val="0"/>
        </w:rPr>
        <w:t xml:space="preserve"> (2013 </w:t>
      </w:r>
      <w:r w:rsidRPr="00E54388">
        <w:rPr>
          <w:i/>
        </w:rPr>
        <w:t xml:space="preserve">– </w:t>
      </w:r>
      <w:r w:rsidR="001D6928" w:rsidRPr="00E54388">
        <w:rPr>
          <w:rStyle w:val="Emphasis"/>
          <w:i w:val="0"/>
        </w:rPr>
        <w:t>2015</w:t>
      </w:r>
      <w:r w:rsidRPr="00E54388">
        <w:rPr>
          <w:rStyle w:val="Emphasis"/>
          <w:i w:val="0"/>
        </w:rPr>
        <w:t>)</w:t>
      </w:r>
    </w:p>
    <w:p w14:paraId="7194A210" w14:textId="77777777" w:rsidR="00FF2836" w:rsidRPr="00E54388" w:rsidRDefault="00FF2836" w:rsidP="00E54388">
      <w:pPr>
        <w:spacing w:line="280" w:lineRule="exact"/>
        <w:jc w:val="both"/>
        <w:rPr>
          <w:rStyle w:val="Emphasis"/>
          <w:i w:val="0"/>
        </w:rPr>
      </w:pPr>
      <w:r w:rsidRPr="00E54388">
        <w:rPr>
          <w:rStyle w:val="Emphasis"/>
          <w:i w:val="0"/>
        </w:rPr>
        <w:t>PI: Craig Montell, PhD</w:t>
      </w:r>
    </w:p>
    <w:p w14:paraId="6E1A2590" w14:textId="77777777" w:rsidR="00FF2836" w:rsidRPr="00E54388" w:rsidRDefault="00FF2836" w:rsidP="00E54388">
      <w:pPr>
        <w:spacing w:line="280" w:lineRule="exact"/>
        <w:jc w:val="both"/>
        <w:rPr>
          <w:rStyle w:val="Emphasis"/>
          <w:i w:val="0"/>
        </w:rPr>
      </w:pPr>
    </w:p>
    <w:p w14:paraId="7C1FF8EC" w14:textId="77777777" w:rsidR="00FF2836" w:rsidRPr="00E54388" w:rsidRDefault="00FF2836" w:rsidP="00E54388">
      <w:pPr>
        <w:spacing w:line="280" w:lineRule="exact"/>
        <w:jc w:val="both"/>
        <w:rPr>
          <w:rStyle w:val="Emphasis"/>
        </w:rPr>
      </w:pPr>
      <w:r w:rsidRPr="00E54388">
        <w:rPr>
          <w:rStyle w:val="Emphasis"/>
        </w:rPr>
        <w:t>Undergraduate Student</w:t>
      </w:r>
    </w:p>
    <w:p w14:paraId="719D806D" w14:textId="4A7F0F15" w:rsidR="00FF2836" w:rsidRPr="00E54388" w:rsidRDefault="00FF2836" w:rsidP="00E54388">
      <w:pPr>
        <w:spacing w:line="280" w:lineRule="exact"/>
        <w:jc w:val="both"/>
        <w:rPr>
          <w:rStyle w:val="Emphasis"/>
          <w:i w:val="0"/>
        </w:rPr>
      </w:pPr>
      <w:r w:rsidRPr="00E54388">
        <w:rPr>
          <w:rStyle w:val="Emphasis"/>
          <w:i w:val="0"/>
        </w:rPr>
        <w:t>Cellular and Developmental Biology, BS</w:t>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00AF5117">
        <w:rPr>
          <w:rStyle w:val="Emphasis"/>
          <w:i w:val="0"/>
        </w:rPr>
        <w:tab/>
        <w:t xml:space="preserve">        </w:t>
      </w:r>
      <w:r w:rsidRPr="00E54388">
        <w:rPr>
          <w:rStyle w:val="Emphasis"/>
          <w:i w:val="0"/>
        </w:rPr>
        <w:t xml:space="preserve">  (2009 </w:t>
      </w:r>
      <w:r w:rsidRPr="00E54388">
        <w:rPr>
          <w:i/>
        </w:rPr>
        <w:t>–</w:t>
      </w:r>
      <w:r w:rsidR="00AF5117">
        <w:rPr>
          <w:i/>
        </w:rPr>
        <w:t xml:space="preserve"> </w:t>
      </w:r>
      <w:r w:rsidRPr="00E54388">
        <w:rPr>
          <w:rStyle w:val="Emphasis"/>
          <w:i w:val="0"/>
        </w:rPr>
        <w:t>2013)</w:t>
      </w:r>
    </w:p>
    <w:p w14:paraId="66F68922" w14:textId="3AB4CA5A" w:rsidR="00710F5E" w:rsidRDefault="00710F5E" w:rsidP="00E54388">
      <w:pPr>
        <w:spacing w:line="280" w:lineRule="exact"/>
        <w:jc w:val="both"/>
        <w:rPr>
          <w:rStyle w:val="Emphasis"/>
          <w:b/>
          <w:i w:val="0"/>
        </w:rPr>
      </w:pPr>
    </w:p>
    <w:p w14:paraId="3C442C2D" w14:textId="77777777" w:rsidR="004154D1" w:rsidRDefault="004154D1" w:rsidP="00E54388">
      <w:pPr>
        <w:spacing w:line="280" w:lineRule="exact"/>
        <w:jc w:val="both"/>
        <w:rPr>
          <w:rStyle w:val="Emphasis"/>
          <w:b/>
          <w:i w:val="0"/>
        </w:rPr>
      </w:pPr>
    </w:p>
    <w:p w14:paraId="53014FE7" w14:textId="77777777" w:rsidR="004154D1" w:rsidRDefault="004154D1" w:rsidP="00E54388">
      <w:pPr>
        <w:spacing w:line="280" w:lineRule="exact"/>
        <w:jc w:val="both"/>
        <w:rPr>
          <w:rStyle w:val="Emphasis"/>
          <w:b/>
          <w:i w:val="0"/>
        </w:rPr>
      </w:pPr>
    </w:p>
    <w:p w14:paraId="1D1B52C1" w14:textId="77777777" w:rsidR="004154D1" w:rsidRDefault="004154D1" w:rsidP="00E54388">
      <w:pPr>
        <w:spacing w:line="280" w:lineRule="exact"/>
        <w:jc w:val="both"/>
        <w:rPr>
          <w:rStyle w:val="Emphasis"/>
          <w:b/>
          <w:i w:val="0"/>
        </w:rPr>
      </w:pPr>
    </w:p>
    <w:p w14:paraId="5A219FCE" w14:textId="77777777" w:rsidR="004154D1" w:rsidRDefault="004154D1" w:rsidP="00E54388">
      <w:pPr>
        <w:spacing w:line="280" w:lineRule="exact"/>
        <w:jc w:val="both"/>
        <w:rPr>
          <w:rStyle w:val="Emphasis"/>
          <w:b/>
          <w:i w:val="0"/>
        </w:rPr>
      </w:pPr>
    </w:p>
    <w:p w14:paraId="2E583693" w14:textId="77777777" w:rsidR="004154D1" w:rsidRPr="00E54388" w:rsidRDefault="004154D1" w:rsidP="00E54388">
      <w:pPr>
        <w:spacing w:line="280" w:lineRule="exact"/>
        <w:jc w:val="both"/>
        <w:rPr>
          <w:rStyle w:val="Emphasis"/>
          <w:b/>
          <w:i w:val="0"/>
        </w:rPr>
      </w:pPr>
    </w:p>
    <w:p w14:paraId="44C3C2E0" w14:textId="77777777" w:rsidR="009A6CC9" w:rsidRPr="00E54388" w:rsidRDefault="009A6CC9" w:rsidP="00E54388">
      <w:pPr>
        <w:spacing w:line="280" w:lineRule="exact"/>
        <w:jc w:val="both"/>
        <w:rPr>
          <w:rStyle w:val="Emphasis"/>
          <w:b/>
          <w:i w:val="0"/>
        </w:rPr>
      </w:pPr>
    </w:p>
    <w:p w14:paraId="1AF7D038" w14:textId="1EC0AF40" w:rsidR="00FF2836" w:rsidRPr="00E54388" w:rsidRDefault="00FF2836" w:rsidP="00E54388">
      <w:pPr>
        <w:spacing w:line="280" w:lineRule="exact"/>
        <w:jc w:val="both"/>
        <w:rPr>
          <w:rStyle w:val="Emphasis"/>
          <w:b/>
          <w:i w:val="0"/>
        </w:rPr>
      </w:pPr>
      <w:r w:rsidRPr="00E54388">
        <w:rPr>
          <w:rStyle w:val="Emphasis"/>
          <w:b/>
          <w:i w:val="0"/>
        </w:rPr>
        <w:t>HONORS</w:t>
      </w:r>
      <w:r w:rsidR="00AF5117">
        <w:rPr>
          <w:rStyle w:val="Emphasis"/>
          <w:b/>
          <w:i w:val="0"/>
        </w:rPr>
        <w:t xml:space="preserve">, </w:t>
      </w:r>
      <w:r w:rsidRPr="00E54388">
        <w:rPr>
          <w:rStyle w:val="Emphasis"/>
          <w:b/>
          <w:i w:val="0"/>
        </w:rPr>
        <w:t>AWARDS</w:t>
      </w:r>
      <w:r w:rsidR="00AF5117">
        <w:rPr>
          <w:rStyle w:val="Emphasis"/>
          <w:b/>
          <w:i w:val="0"/>
        </w:rPr>
        <w:t xml:space="preserve">, </w:t>
      </w:r>
      <w:r w:rsidR="002570C5">
        <w:rPr>
          <w:rStyle w:val="Emphasis"/>
          <w:b/>
          <w:i w:val="0"/>
        </w:rPr>
        <w:t>&amp;</w:t>
      </w:r>
      <w:r w:rsidR="00AF5117">
        <w:rPr>
          <w:rStyle w:val="Emphasis"/>
          <w:b/>
          <w:i w:val="0"/>
        </w:rPr>
        <w:t xml:space="preserve"> FELLOWSHIPS</w:t>
      </w:r>
    </w:p>
    <w:p w14:paraId="2FFBB947" w14:textId="4F2CFFD9" w:rsidR="00FC2367" w:rsidRPr="00E54388" w:rsidRDefault="00E54388" w:rsidP="00E54388">
      <w:pPr>
        <w:spacing w:line="280" w:lineRule="exact"/>
        <w:jc w:val="both"/>
        <w:rPr>
          <w:rStyle w:val="Emphasis"/>
          <w:b/>
          <w:i w:val="0"/>
        </w:rPr>
      </w:pPr>
      <w:r w:rsidRPr="00E54388">
        <w:rPr>
          <w:b/>
          <w:noProof/>
        </w:rPr>
        <mc:AlternateContent>
          <mc:Choice Requires="wps">
            <w:drawing>
              <wp:anchor distT="0" distB="0" distL="114300" distR="114300" simplePos="0" relativeHeight="251700224" behindDoc="0" locked="0" layoutInCell="1" allowOverlap="1" wp14:anchorId="3DB6EC5D" wp14:editId="76527625">
                <wp:simplePos x="0" y="0"/>
                <wp:positionH relativeFrom="column">
                  <wp:posOffset>0</wp:posOffset>
                </wp:positionH>
                <wp:positionV relativeFrom="paragraph">
                  <wp:posOffset>56861</wp:posOffset>
                </wp:positionV>
                <wp:extent cx="6858000" cy="0"/>
                <wp:effectExtent l="0" t="12700" r="12700" b="12700"/>
                <wp:wrapNone/>
                <wp:docPr id="2110252067" name="Straight Connector 2110252067"/>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BB23A" id="Straight Connector 211025206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540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" strokecolor="black [3213]" strokeweight="1.5pt"/>
            </w:pict>
          </mc:Fallback>
        </mc:AlternateContent>
      </w:r>
    </w:p>
    <w:p w14:paraId="113609B9" w14:textId="6474978B" w:rsidR="00AF5117" w:rsidRPr="00AF5117" w:rsidRDefault="00AF5117" w:rsidP="00AF5117">
      <w:pPr>
        <w:pStyle w:val="ListParagraph"/>
        <w:widowControl w:val="0"/>
        <w:numPr>
          <w:ilvl w:val="0"/>
          <w:numId w:val="1"/>
        </w:numPr>
        <w:tabs>
          <w:tab w:val="left" w:pos="820"/>
        </w:tabs>
        <w:autoSpaceDE w:val="0"/>
        <w:autoSpaceDN w:val="0"/>
        <w:spacing w:before="38" w:line="280" w:lineRule="auto"/>
        <w:contextualSpacing w:val="0"/>
        <w:jc w:val="both"/>
        <w:rPr>
          <w:rStyle w:val="Emphasis"/>
          <w:i w:val="0"/>
          <w:iCs w:val="0"/>
        </w:rPr>
      </w:pPr>
      <w:r w:rsidRPr="00E54388">
        <w:rPr>
          <w:color w:val="202529"/>
        </w:rPr>
        <w:t>Ruth</w:t>
      </w:r>
      <w:r w:rsidRPr="00E54388">
        <w:rPr>
          <w:color w:val="202529"/>
          <w:spacing w:val="-5"/>
        </w:rPr>
        <w:t xml:space="preserve"> </w:t>
      </w:r>
      <w:r w:rsidRPr="00E54388">
        <w:rPr>
          <w:color w:val="202529"/>
        </w:rPr>
        <w:t>L.</w:t>
      </w:r>
      <w:r w:rsidRPr="00E54388">
        <w:rPr>
          <w:color w:val="202529"/>
          <w:spacing w:val="-5"/>
        </w:rPr>
        <w:t xml:space="preserve"> </w:t>
      </w:r>
      <w:proofErr w:type="spellStart"/>
      <w:r w:rsidRPr="00E54388">
        <w:rPr>
          <w:color w:val="202529"/>
        </w:rPr>
        <w:t>Kirschstein</w:t>
      </w:r>
      <w:proofErr w:type="spellEnd"/>
      <w:r w:rsidRPr="00E54388">
        <w:rPr>
          <w:color w:val="202529"/>
          <w:spacing w:val="-5"/>
        </w:rPr>
        <w:t xml:space="preserve"> </w:t>
      </w:r>
      <w:r w:rsidRPr="00E54388">
        <w:rPr>
          <w:color w:val="202529"/>
        </w:rPr>
        <w:t>National</w:t>
      </w:r>
      <w:r w:rsidRPr="00E54388">
        <w:rPr>
          <w:color w:val="202529"/>
          <w:spacing w:val="-5"/>
        </w:rPr>
        <w:t xml:space="preserve"> </w:t>
      </w:r>
      <w:r w:rsidRPr="00E54388">
        <w:rPr>
          <w:color w:val="202529"/>
        </w:rPr>
        <w:t>Research</w:t>
      </w:r>
      <w:r w:rsidRPr="00E54388">
        <w:rPr>
          <w:color w:val="202529"/>
          <w:spacing w:val="-5"/>
        </w:rPr>
        <w:t xml:space="preserve"> </w:t>
      </w:r>
      <w:r w:rsidRPr="00E54388">
        <w:rPr>
          <w:color w:val="202529"/>
        </w:rPr>
        <w:t>Service</w:t>
      </w:r>
      <w:r w:rsidRPr="00E54388">
        <w:rPr>
          <w:color w:val="202529"/>
          <w:spacing w:val="-5"/>
        </w:rPr>
        <w:t xml:space="preserve"> </w:t>
      </w:r>
      <w:r w:rsidRPr="00E54388">
        <w:rPr>
          <w:color w:val="202529"/>
        </w:rPr>
        <w:t>Award</w:t>
      </w:r>
      <w:r w:rsidRPr="00E54388">
        <w:rPr>
          <w:color w:val="202529"/>
          <w:spacing w:val="-5"/>
        </w:rPr>
        <w:t xml:space="preserve"> </w:t>
      </w:r>
      <w:r w:rsidRPr="00E54388">
        <w:rPr>
          <w:color w:val="202529"/>
        </w:rPr>
        <w:t>(NRSA)</w:t>
      </w:r>
      <w:r w:rsidRPr="00E54388">
        <w:rPr>
          <w:color w:val="202529"/>
          <w:spacing w:val="-5"/>
        </w:rPr>
        <w:t xml:space="preserve"> </w:t>
      </w:r>
      <w:r w:rsidRPr="00E54388">
        <w:rPr>
          <w:color w:val="202529"/>
        </w:rPr>
        <w:t>Individual</w:t>
      </w:r>
      <w:r w:rsidRPr="00E54388">
        <w:rPr>
          <w:color w:val="202529"/>
          <w:spacing w:val="-5"/>
        </w:rPr>
        <w:t xml:space="preserve"> </w:t>
      </w:r>
      <w:r w:rsidRPr="00E54388">
        <w:rPr>
          <w:color w:val="202529"/>
        </w:rPr>
        <w:t>Predoctoral</w:t>
      </w:r>
      <w:r w:rsidRPr="00E54388">
        <w:rPr>
          <w:color w:val="202529"/>
          <w:spacing w:val="-5"/>
        </w:rPr>
        <w:t xml:space="preserve"> </w:t>
      </w:r>
      <w:r w:rsidRPr="00E54388">
        <w:rPr>
          <w:color w:val="202529"/>
        </w:rPr>
        <w:t xml:space="preserve">Fellowship </w:t>
      </w:r>
      <w:r w:rsidRPr="00E54388">
        <w:t xml:space="preserve">Recipient (Awarded by NIH NIDDK; Grant# </w:t>
      </w:r>
      <w:hyperlink r:id="rId8">
        <w:r w:rsidRPr="00E54388">
          <w:t>F31DK132941</w:t>
        </w:r>
      </w:hyperlink>
      <w:r w:rsidRPr="00E54388">
        <w:t>; Project date: 1/10/2023 – 5/20/2024</w:t>
      </w:r>
      <w:r>
        <w:t>)</w:t>
      </w:r>
    </w:p>
    <w:p w14:paraId="66FFB6D3" w14:textId="5AF0FE6D" w:rsidR="00FC2367" w:rsidRPr="00E54388" w:rsidRDefault="00FF2836" w:rsidP="00E54388">
      <w:pPr>
        <w:pStyle w:val="ListParagraph"/>
        <w:numPr>
          <w:ilvl w:val="0"/>
          <w:numId w:val="1"/>
        </w:numPr>
        <w:spacing w:line="360" w:lineRule="auto"/>
        <w:jc w:val="both"/>
        <w:rPr>
          <w:rStyle w:val="Emphasis"/>
          <w:i w:val="0"/>
        </w:rPr>
      </w:pPr>
      <w:r w:rsidRPr="00E54388">
        <w:rPr>
          <w:rStyle w:val="Emphasis"/>
          <w:i w:val="0"/>
        </w:rPr>
        <w:t>Distinction in the Major</w:t>
      </w:r>
      <w:r w:rsidR="00561923" w:rsidRPr="00E54388">
        <w:rPr>
          <w:rStyle w:val="Emphasis"/>
          <w:i w:val="0"/>
        </w:rPr>
        <w:t>,</w:t>
      </w:r>
      <w:r w:rsidRPr="00E54388">
        <w:rPr>
          <w:rStyle w:val="Emphasis"/>
          <w:i w:val="0"/>
        </w:rPr>
        <w:t xml:space="preserve"> Cellular and Developmental Biology              </w:t>
      </w:r>
      <w:r w:rsidR="00561923" w:rsidRPr="00E54388">
        <w:rPr>
          <w:rStyle w:val="Emphasis"/>
          <w:i w:val="0"/>
        </w:rPr>
        <w:tab/>
        <w:t xml:space="preserve">        </w:t>
      </w:r>
      <w:r w:rsidR="00AF5117">
        <w:rPr>
          <w:rStyle w:val="Emphasis"/>
          <w:i w:val="0"/>
        </w:rPr>
        <w:t xml:space="preserve">        </w:t>
      </w:r>
      <w:r w:rsidR="00561923" w:rsidRPr="00E54388">
        <w:rPr>
          <w:rStyle w:val="Emphasis"/>
          <w:i w:val="0"/>
        </w:rPr>
        <w:t xml:space="preserve">   </w:t>
      </w:r>
      <w:r w:rsidRPr="00E54388">
        <w:rPr>
          <w:rStyle w:val="Emphasis"/>
          <w:i w:val="0"/>
        </w:rPr>
        <w:t xml:space="preserve">  (2013)</w:t>
      </w:r>
    </w:p>
    <w:p w14:paraId="7B15BB47" w14:textId="7218D92C" w:rsidR="00FC2367" w:rsidRPr="00AF5117" w:rsidRDefault="00FC2367" w:rsidP="00AF5117">
      <w:pPr>
        <w:pStyle w:val="ListParagraph"/>
        <w:numPr>
          <w:ilvl w:val="0"/>
          <w:numId w:val="1"/>
        </w:numPr>
        <w:spacing w:line="360" w:lineRule="auto"/>
        <w:jc w:val="both"/>
        <w:rPr>
          <w:rStyle w:val="Emphasis"/>
          <w:i w:val="0"/>
        </w:rPr>
      </w:pPr>
      <w:r w:rsidRPr="00E54388">
        <w:rPr>
          <w:rStyle w:val="Emphasis"/>
          <w:i w:val="0"/>
        </w:rPr>
        <w:t>Undergraduate Research Colloquium Award (URCA) Grant</w:t>
      </w:r>
      <w:r w:rsidRPr="00E54388">
        <w:rPr>
          <w:rStyle w:val="Emphasis"/>
          <w:i w:val="0"/>
        </w:rPr>
        <w:tab/>
        <w:t xml:space="preserve">                </w:t>
      </w:r>
      <w:r w:rsidR="00AF5117">
        <w:rPr>
          <w:rStyle w:val="Emphasis"/>
          <w:i w:val="0"/>
        </w:rPr>
        <w:tab/>
        <w:t xml:space="preserve">          </w:t>
      </w:r>
      <w:r w:rsidRPr="00E54388">
        <w:rPr>
          <w:rStyle w:val="Emphasis"/>
          <w:i w:val="0"/>
        </w:rPr>
        <w:t>(2012</w:t>
      </w:r>
      <w:r w:rsidR="00AF5117">
        <w:rPr>
          <w:rStyle w:val="Emphasis"/>
          <w:i w:val="0"/>
        </w:rPr>
        <w:t xml:space="preserve"> – </w:t>
      </w:r>
      <w:r w:rsidRPr="00AF5117">
        <w:rPr>
          <w:rStyle w:val="Emphasis"/>
          <w:i w:val="0"/>
        </w:rPr>
        <w:t>2013)</w:t>
      </w:r>
    </w:p>
    <w:p w14:paraId="0BBE91F3" w14:textId="0296BB99" w:rsidR="00FF2836" w:rsidRPr="00E54388" w:rsidRDefault="00FF2836" w:rsidP="00E54388">
      <w:pPr>
        <w:pStyle w:val="ListParagraph"/>
        <w:numPr>
          <w:ilvl w:val="0"/>
          <w:numId w:val="1"/>
        </w:numPr>
        <w:spacing w:line="360" w:lineRule="auto"/>
        <w:jc w:val="both"/>
        <w:rPr>
          <w:rStyle w:val="Emphasis"/>
          <w:i w:val="0"/>
        </w:rPr>
      </w:pPr>
      <w:r w:rsidRPr="00E54388">
        <w:rPr>
          <w:rStyle w:val="Emphasis"/>
          <w:i w:val="0"/>
        </w:rPr>
        <w:t>Dean’s Honors</w:t>
      </w:r>
      <w:r w:rsidRPr="00E54388">
        <w:rPr>
          <w:rStyle w:val="Emphasis"/>
          <w:i w:val="0"/>
        </w:rPr>
        <w:tab/>
      </w:r>
      <w:r w:rsidRPr="00E54388">
        <w:rPr>
          <w:rStyle w:val="Emphasis"/>
          <w:i w:val="0"/>
        </w:rPr>
        <w:tab/>
      </w:r>
      <w:r w:rsidRPr="00E54388">
        <w:rPr>
          <w:rStyle w:val="Emphasis"/>
          <w:i w:val="0"/>
        </w:rPr>
        <w:tab/>
        <w:t xml:space="preserve">                  </w:t>
      </w:r>
      <w:r w:rsidR="00AF5117">
        <w:rPr>
          <w:rStyle w:val="Emphasis"/>
          <w:i w:val="0"/>
        </w:rPr>
        <w:tab/>
      </w:r>
      <w:r w:rsidR="00AF5117">
        <w:rPr>
          <w:rStyle w:val="Emphasis"/>
          <w:i w:val="0"/>
        </w:rPr>
        <w:tab/>
        <w:t xml:space="preserve">  </w:t>
      </w:r>
      <w:r w:rsidRPr="00E54388">
        <w:rPr>
          <w:rStyle w:val="Emphasis"/>
          <w:i w:val="0"/>
        </w:rPr>
        <w:t xml:space="preserve">  (Spring/Fall 2010; Winter/Spring 2013)</w:t>
      </w:r>
    </w:p>
    <w:p w14:paraId="28F1D432" w14:textId="6D9C7489" w:rsidR="00FF2836" w:rsidRPr="00AF5117" w:rsidRDefault="00FF2836" w:rsidP="00AF5117">
      <w:pPr>
        <w:pStyle w:val="ListParagraph"/>
        <w:numPr>
          <w:ilvl w:val="0"/>
          <w:numId w:val="1"/>
        </w:numPr>
        <w:spacing w:line="360" w:lineRule="auto"/>
        <w:jc w:val="both"/>
        <w:rPr>
          <w:rStyle w:val="Emphasis"/>
          <w:i w:val="0"/>
        </w:rPr>
      </w:pPr>
      <w:r w:rsidRPr="00E54388">
        <w:rPr>
          <w:rStyle w:val="Emphasis"/>
          <w:i w:val="0"/>
        </w:rPr>
        <w:t>Regent’s Scholar</w:t>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r>
      <w:r w:rsidR="00AF5117">
        <w:rPr>
          <w:rStyle w:val="Emphasis"/>
          <w:i w:val="0"/>
        </w:rPr>
        <w:tab/>
        <w:t xml:space="preserve">           </w:t>
      </w:r>
      <w:r w:rsidRPr="00E54388">
        <w:rPr>
          <w:rStyle w:val="Emphasis"/>
          <w:i w:val="0"/>
        </w:rPr>
        <w:t>(2009</w:t>
      </w:r>
      <w:r w:rsidR="00AF5117">
        <w:rPr>
          <w:rStyle w:val="Emphasis"/>
          <w:i w:val="0"/>
        </w:rPr>
        <w:t xml:space="preserve"> –</w:t>
      </w:r>
      <w:r w:rsidRPr="00AF5117">
        <w:rPr>
          <w:rStyle w:val="Emphasis"/>
          <w:i w:val="0"/>
        </w:rPr>
        <w:t>2013)</w:t>
      </w:r>
    </w:p>
    <w:p w14:paraId="60664F7D" w14:textId="40B36F96" w:rsidR="00FC2367" w:rsidRPr="00AF5117" w:rsidRDefault="00FC2367" w:rsidP="00AF5117">
      <w:pPr>
        <w:pStyle w:val="ListParagraph"/>
        <w:numPr>
          <w:ilvl w:val="0"/>
          <w:numId w:val="1"/>
        </w:numPr>
        <w:spacing w:line="360" w:lineRule="auto"/>
        <w:jc w:val="both"/>
        <w:rPr>
          <w:rStyle w:val="Emphasis"/>
          <w:i w:val="0"/>
        </w:rPr>
      </w:pPr>
      <w:r w:rsidRPr="00E54388">
        <w:rPr>
          <w:rStyle w:val="Emphasis"/>
          <w:i w:val="0"/>
        </w:rPr>
        <w:t>Regent’s Scholar Scholarship</w:t>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Pr="00E54388">
        <w:rPr>
          <w:rStyle w:val="Emphasis"/>
          <w:i w:val="0"/>
        </w:rPr>
        <w:tab/>
      </w:r>
      <w:r w:rsidR="00AF5117">
        <w:rPr>
          <w:rStyle w:val="Emphasis"/>
          <w:i w:val="0"/>
        </w:rPr>
        <w:t xml:space="preserve">      </w:t>
      </w:r>
      <w:r w:rsidRPr="00E54388">
        <w:rPr>
          <w:rStyle w:val="Emphasis"/>
          <w:i w:val="0"/>
        </w:rPr>
        <w:t xml:space="preserve">    (2009</w:t>
      </w:r>
      <w:r w:rsidR="00AF5117">
        <w:rPr>
          <w:rStyle w:val="Emphasis"/>
          <w:i w:val="0"/>
        </w:rPr>
        <w:t xml:space="preserve"> – </w:t>
      </w:r>
      <w:r w:rsidRPr="00AF5117">
        <w:rPr>
          <w:rStyle w:val="Emphasis"/>
          <w:i w:val="0"/>
        </w:rPr>
        <w:t>2013)</w:t>
      </w:r>
    </w:p>
    <w:p w14:paraId="500459A2" w14:textId="7C7777BB" w:rsidR="00FF2836" w:rsidRPr="00AF5117" w:rsidRDefault="00FF2836" w:rsidP="00AF5117">
      <w:pPr>
        <w:pStyle w:val="ListParagraph"/>
        <w:numPr>
          <w:ilvl w:val="0"/>
          <w:numId w:val="1"/>
        </w:numPr>
        <w:spacing w:line="360" w:lineRule="auto"/>
        <w:jc w:val="both"/>
        <w:rPr>
          <w:rStyle w:val="Emphasis"/>
          <w:i w:val="0"/>
        </w:rPr>
      </w:pPr>
      <w:r w:rsidRPr="00E54388">
        <w:rPr>
          <w:rStyle w:val="Emphasis"/>
          <w:i w:val="0"/>
        </w:rPr>
        <w:t xml:space="preserve">Burnham Scholarship for Science &amp; Engineering     </w:t>
      </w:r>
      <w:r w:rsidRPr="00E54388">
        <w:rPr>
          <w:rStyle w:val="Emphasis"/>
          <w:i w:val="0"/>
        </w:rPr>
        <w:tab/>
      </w:r>
      <w:r w:rsidRPr="00E54388">
        <w:rPr>
          <w:rStyle w:val="Emphasis"/>
          <w:i w:val="0"/>
        </w:rPr>
        <w:tab/>
      </w:r>
      <w:r w:rsidRPr="00E54388">
        <w:rPr>
          <w:rStyle w:val="Emphasis"/>
          <w:i w:val="0"/>
        </w:rPr>
        <w:tab/>
      </w:r>
      <w:r w:rsidRPr="00E54388">
        <w:rPr>
          <w:rStyle w:val="Emphasis"/>
          <w:i w:val="0"/>
        </w:rPr>
        <w:tab/>
        <w:t xml:space="preserve">  </w:t>
      </w:r>
      <w:r w:rsidR="00AF5117">
        <w:rPr>
          <w:rStyle w:val="Emphasis"/>
          <w:i w:val="0"/>
        </w:rPr>
        <w:t xml:space="preserve">      </w:t>
      </w:r>
      <w:r w:rsidRPr="00E54388">
        <w:rPr>
          <w:rStyle w:val="Emphasis"/>
          <w:i w:val="0"/>
        </w:rPr>
        <w:t xml:space="preserve">  (2009</w:t>
      </w:r>
      <w:r w:rsidR="00AF5117">
        <w:rPr>
          <w:rStyle w:val="Emphasis"/>
          <w:i w:val="0"/>
        </w:rPr>
        <w:t xml:space="preserve"> – </w:t>
      </w:r>
      <w:r w:rsidRPr="00AF5117">
        <w:rPr>
          <w:rStyle w:val="Emphasis"/>
          <w:i w:val="0"/>
        </w:rPr>
        <w:t>2013)</w:t>
      </w:r>
    </w:p>
    <w:p w14:paraId="51EF72EB" w14:textId="24846B50" w:rsidR="00FF72F7" w:rsidRPr="00AF5117" w:rsidRDefault="00FF2836" w:rsidP="00AF5117">
      <w:pPr>
        <w:pStyle w:val="ListParagraph"/>
        <w:numPr>
          <w:ilvl w:val="0"/>
          <w:numId w:val="1"/>
        </w:numPr>
        <w:spacing w:line="360" w:lineRule="auto"/>
        <w:jc w:val="both"/>
        <w:rPr>
          <w:rStyle w:val="Emphasis"/>
          <w:i w:val="0"/>
        </w:rPr>
      </w:pPr>
      <w:r w:rsidRPr="00E54388">
        <w:rPr>
          <w:rStyle w:val="Emphasis"/>
          <w:i w:val="0"/>
        </w:rPr>
        <w:t>Member of Alpha Lam</w:t>
      </w:r>
      <w:r w:rsidR="009A3E53" w:rsidRPr="00E54388">
        <w:rPr>
          <w:rStyle w:val="Emphasis"/>
          <w:i w:val="0"/>
        </w:rPr>
        <w:t>b</w:t>
      </w:r>
      <w:r w:rsidRPr="00E54388">
        <w:rPr>
          <w:rStyle w:val="Emphasis"/>
          <w:i w:val="0"/>
        </w:rPr>
        <w:t>da Delta Honors Society</w:t>
      </w:r>
      <w:r w:rsidR="00FC2367" w:rsidRPr="00E54388">
        <w:rPr>
          <w:rStyle w:val="Emphasis"/>
          <w:i w:val="0"/>
        </w:rPr>
        <w:t xml:space="preserve">  </w:t>
      </w:r>
      <w:r w:rsidR="00FC2367" w:rsidRPr="00E54388">
        <w:rPr>
          <w:rStyle w:val="Emphasis"/>
          <w:i w:val="0"/>
        </w:rPr>
        <w:tab/>
      </w:r>
      <w:r w:rsidR="00FC2367" w:rsidRPr="00E54388">
        <w:rPr>
          <w:rStyle w:val="Emphasis"/>
          <w:i w:val="0"/>
        </w:rPr>
        <w:tab/>
      </w:r>
      <w:r w:rsidR="00FC2367" w:rsidRPr="00E54388">
        <w:rPr>
          <w:rStyle w:val="Emphasis"/>
          <w:i w:val="0"/>
        </w:rPr>
        <w:tab/>
      </w:r>
      <w:r w:rsidR="00FC2367" w:rsidRPr="00E54388">
        <w:rPr>
          <w:rStyle w:val="Emphasis"/>
          <w:i w:val="0"/>
        </w:rPr>
        <w:tab/>
      </w:r>
      <w:r w:rsidR="00AF5117">
        <w:rPr>
          <w:rStyle w:val="Emphasis"/>
          <w:i w:val="0"/>
        </w:rPr>
        <w:t xml:space="preserve">      </w:t>
      </w:r>
      <w:r w:rsidR="00FC2367" w:rsidRPr="00E54388">
        <w:rPr>
          <w:rStyle w:val="Emphasis"/>
          <w:i w:val="0"/>
        </w:rPr>
        <w:t xml:space="preserve">    (2010</w:t>
      </w:r>
      <w:r w:rsidR="00AF5117">
        <w:rPr>
          <w:rStyle w:val="Emphasis"/>
          <w:i w:val="0"/>
        </w:rPr>
        <w:t xml:space="preserve"> – </w:t>
      </w:r>
      <w:r w:rsidR="00FC2367" w:rsidRPr="00AF5117">
        <w:rPr>
          <w:rStyle w:val="Emphasis"/>
          <w:i w:val="0"/>
        </w:rPr>
        <w:t>2013)</w:t>
      </w:r>
    </w:p>
    <w:p w14:paraId="6AC36BE0" w14:textId="77777777" w:rsidR="00E54388" w:rsidRPr="00E54388" w:rsidRDefault="00E54388" w:rsidP="00E54388">
      <w:pPr>
        <w:widowControl w:val="0"/>
        <w:tabs>
          <w:tab w:val="left" w:pos="820"/>
        </w:tabs>
        <w:autoSpaceDE w:val="0"/>
        <w:autoSpaceDN w:val="0"/>
        <w:spacing w:before="38" w:line="280" w:lineRule="auto"/>
        <w:ind w:right="1260"/>
        <w:jc w:val="both"/>
        <w:rPr>
          <w:rStyle w:val="Emphasis"/>
          <w:i w:val="0"/>
          <w:iCs w:val="0"/>
        </w:rPr>
      </w:pPr>
    </w:p>
    <w:p w14:paraId="7CAFD5E4" w14:textId="77777777" w:rsidR="00E54388" w:rsidRPr="00E54388" w:rsidRDefault="00E54388" w:rsidP="00E54388">
      <w:pPr>
        <w:widowControl w:val="0"/>
        <w:tabs>
          <w:tab w:val="left" w:pos="820"/>
        </w:tabs>
        <w:autoSpaceDE w:val="0"/>
        <w:autoSpaceDN w:val="0"/>
        <w:spacing w:before="38" w:line="280" w:lineRule="auto"/>
        <w:ind w:right="1260"/>
        <w:jc w:val="both"/>
        <w:rPr>
          <w:rStyle w:val="Emphasis"/>
          <w:i w:val="0"/>
          <w:iCs w:val="0"/>
        </w:rPr>
      </w:pPr>
    </w:p>
    <w:p w14:paraId="1E351165" w14:textId="77777777" w:rsidR="00E54388" w:rsidRPr="00E54388" w:rsidRDefault="00E54388" w:rsidP="00E54388">
      <w:pPr>
        <w:widowControl w:val="0"/>
        <w:tabs>
          <w:tab w:val="left" w:pos="820"/>
        </w:tabs>
        <w:autoSpaceDE w:val="0"/>
        <w:autoSpaceDN w:val="0"/>
        <w:spacing w:before="38" w:line="280" w:lineRule="auto"/>
        <w:ind w:right="1260"/>
        <w:jc w:val="both"/>
        <w:rPr>
          <w:rStyle w:val="Emphasis"/>
          <w:i w:val="0"/>
          <w:iCs w:val="0"/>
        </w:rPr>
      </w:pPr>
    </w:p>
    <w:p w14:paraId="2D02A514" w14:textId="77777777" w:rsidR="00E54388" w:rsidRPr="00E54388" w:rsidRDefault="00E54388" w:rsidP="00E54388">
      <w:pPr>
        <w:widowControl w:val="0"/>
        <w:tabs>
          <w:tab w:val="left" w:pos="820"/>
        </w:tabs>
        <w:autoSpaceDE w:val="0"/>
        <w:autoSpaceDN w:val="0"/>
        <w:spacing w:before="38" w:line="280" w:lineRule="auto"/>
        <w:ind w:right="1260"/>
        <w:jc w:val="both"/>
        <w:rPr>
          <w:rStyle w:val="Emphasis"/>
          <w:i w:val="0"/>
          <w:iCs w:val="0"/>
        </w:rPr>
      </w:pPr>
    </w:p>
    <w:p w14:paraId="2B4CF4C4" w14:textId="77777777" w:rsidR="00E54388" w:rsidRDefault="00E54388" w:rsidP="00E54388">
      <w:pPr>
        <w:widowControl w:val="0"/>
        <w:tabs>
          <w:tab w:val="left" w:pos="820"/>
        </w:tabs>
        <w:autoSpaceDE w:val="0"/>
        <w:autoSpaceDN w:val="0"/>
        <w:spacing w:before="38" w:line="280" w:lineRule="auto"/>
        <w:ind w:right="1260"/>
        <w:jc w:val="both"/>
        <w:rPr>
          <w:rStyle w:val="Emphasis"/>
          <w:i w:val="0"/>
          <w:iCs w:val="0"/>
        </w:rPr>
      </w:pPr>
    </w:p>
    <w:p w14:paraId="5B7C70B3" w14:textId="77777777" w:rsidR="00AF5117" w:rsidRDefault="00AF5117" w:rsidP="00E54388">
      <w:pPr>
        <w:widowControl w:val="0"/>
        <w:tabs>
          <w:tab w:val="left" w:pos="820"/>
        </w:tabs>
        <w:autoSpaceDE w:val="0"/>
        <w:autoSpaceDN w:val="0"/>
        <w:spacing w:before="38" w:line="280" w:lineRule="auto"/>
        <w:ind w:right="1260"/>
        <w:jc w:val="both"/>
        <w:rPr>
          <w:rStyle w:val="Emphasis"/>
          <w:i w:val="0"/>
          <w:iCs w:val="0"/>
        </w:rPr>
      </w:pPr>
    </w:p>
    <w:p w14:paraId="2571490E" w14:textId="77777777" w:rsidR="00CD3128" w:rsidRPr="00E54388" w:rsidRDefault="00CD3128" w:rsidP="00E54388">
      <w:pPr>
        <w:widowControl w:val="0"/>
        <w:tabs>
          <w:tab w:val="left" w:pos="820"/>
        </w:tabs>
        <w:autoSpaceDE w:val="0"/>
        <w:autoSpaceDN w:val="0"/>
        <w:spacing w:before="38" w:line="280" w:lineRule="auto"/>
        <w:ind w:right="1260"/>
        <w:jc w:val="both"/>
        <w:rPr>
          <w:rStyle w:val="Emphasis"/>
          <w:i w:val="0"/>
          <w:iCs w:val="0"/>
        </w:rPr>
      </w:pPr>
    </w:p>
    <w:p w14:paraId="3FBF5E15" w14:textId="77777777" w:rsidR="002806B7" w:rsidRPr="00E54388" w:rsidRDefault="002806B7" w:rsidP="00E54388">
      <w:pPr>
        <w:spacing w:line="360" w:lineRule="auto"/>
        <w:jc w:val="both"/>
        <w:rPr>
          <w:rStyle w:val="Emphasis"/>
          <w:i w:val="0"/>
        </w:rPr>
      </w:pPr>
    </w:p>
    <w:p w14:paraId="0C6FFB76" w14:textId="77777777" w:rsidR="00CD3128" w:rsidRPr="00E54388" w:rsidRDefault="00CD3128" w:rsidP="00CD3128">
      <w:pPr>
        <w:spacing w:line="360" w:lineRule="auto"/>
        <w:jc w:val="both"/>
        <w:rPr>
          <w:rStyle w:val="Emphasis"/>
          <w:b/>
          <w:i w:val="0"/>
        </w:rPr>
      </w:pPr>
      <w:r w:rsidRPr="00E54388">
        <w:rPr>
          <w:rStyle w:val="Emphasis"/>
          <w:b/>
          <w:i w:val="0"/>
        </w:rPr>
        <w:lastRenderedPageBreak/>
        <w:t>PUBLICATIONS</w:t>
      </w:r>
    </w:p>
    <w:p w14:paraId="3F0E9337" w14:textId="77777777" w:rsidR="00CD3128" w:rsidRPr="00E54388" w:rsidRDefault="00CD3128" w:rsidP="00CD3128">
      <w:pPr>
        <w:ind w:left="720" w:hanging="720"/>
        <w:jc w:val="both"/>
        <w:rPr>
          <w:rStyle w:val="Emphasis"/>
          <w:i w:val="0"/>
        </w:rPr>
      </w:pPr>
      <w:r w:rsidRPr="00E54388">
        <w:rPr>
          <w:b/>
          <w:noProof/>
        </w:rPr>
        <mc:AlternateContent>
          <mc:Choice Requires="wps">
            <w:drawing>
              <wp:anchor distT="0" distB="0" distL="114300" distR="114300" simplePos="0" relativeHeight="251718656" behindDoc="0" locked="0" layoutInCell="1" allowOverlap="1" wp14:anchorId="76286A8B" wp14:editId="078C5414">
                <wp:simplePos x="0" y="0"/>
                <wp:positionH relativeFrom="column">
                  <wp:posOffset>0</wp:posOffset>
                </wp:positionH>
                <wp:positionV relativeFrom="paragraph">
                  <wp:posOffset>12700</wp:posOffset>
                </wp:positionV>
                <wp:extent cx="6858000" cy="0"/>
                <wp:effectExtent l="0" t="12700" r="12700" b="12700"/>
                <wp:wrapNone/>
                <wp:docPr id="109011835" name="Straight Connector 109011835"/>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6AE61" id="Straight Connector 10901183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540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" strokecolor="black [3213]" strokeweight="1.5pt"/>
            </w:pict>
          </mc:Fallback>
        </mc:AlternateContent>
      </w:r>
    </w:p>
    <w:p w14:paraId="2D328B69" w14:textId="77777777" w:rsidR="00CD3128" w:rsidRPr="004455D4" w:rsidRDefault="00CD3128" w:rsidP="00CD3128">
      <w:pPr>
        <w:ind w:left="720" w:hanging="720"/>
        <w:jc w:val="both"/>
        <w:rPr>
          <w:i/>
          <w:iCs/>
          <w:color w:val="000000" w:themeColor="text1"/>
        </w:rPr>
      </w:pPr>
      <w:r w:rsidRPr="004455D4">
        <w:rPr>
          <w:b/>
          <w:bCs/>
          <w:color w:val="000000" w:themeColor="text1"/>
          <w:shd w:val="clear" w:color="auto" w:fill="FFFFFF"/>
        </w:rPr>
        <w:t xml:space="preserve">Verdegaal, A.A., </w:t>
      </w:r>
      <w:r w:rsidRPr="004455D4">
        <w:rPr>
          <w:color w:val="000000" w:themeColor="text1"/>
          <w:shd w:val="clear" w:color="auto" w:fill="FFFFFF"/>
        </w:rPr>
        <w:t>Oh, J., Wang, R., Wu, Q., Wang, T.R.W.,</w:t>
      </w:r>
      <w:r w:rsidRPr="004455D4">
        <w:rPr>
          <w:b/>
          <w:bCs/>
          <w:color w:val="000000" w:themeColor="text1"/>
          <w:shd w:val="clear" w:color="auto" w:fill="FFFFFF"/>
        </w:rPr>
        <w:t xml:space="preserve"> </w:t>
      </w:r>
      <w:r w:rsidRPr="004455D4">
        <w:rPr>
          <w:color w:val="000000" w:themeColor="text1"/>
        </w:rPr>
        <w:t xml:space="preserve">González-Hernández, J. A., Donia, M. S., Crawford, J. M., Goodman, A. L., 2025. A drug-microbiome-drug interaction impacts widely used medications for Parkinson’s disease. </w:t>
      </w:r>
      <w:r w:rsidRPr="004455D4">
        <w:rPr>
          <w:i/>
          <w:iCs/>
          <w:color w:val="000000" w:themeColor="text1"/>
        </w:rPr>
        <w:t>Nature Microbiology</w:t>
      </w:r>
      <w:r w:rsidRPr="004455D4">
        <w:rPr>
          <w:color w:val="000000" w:themeColor="text1"/>
        </w:rPr>
        <w:t xml:space="preserve">. </w:t>
      </w:r>
      <w:r w:rsidRPr="004455D4">
        <w:rPr>
          <w:i/>
          <w:iCs/>
          <w:color w:val="000000" w:themeColor="text1"/>
        </w:rPr>
        <w:t>In revision.</w:t>
      </w:r>
    </w:p>
    <w:p w14:paraId="071AFA3D" w14:textId="77777777" w:rsidR="00CD3128" w:rsidRPr="004455D4" w:rsidRDefault="00CD3128" w:rsidP="00CD3128">
      <w:pPr>
        <w:ind w:left="720" w:hanging="720"/>
        <w:jc w:val="both"/>
        <w:rPr>
          <w:b/>
          <w:bCs/>
          <w:color w:val="000000" w:themeColor="text1"/>
          <w:shd w:val="clear" w:color="auto" w:fill="FFFFFF"/>
        </w:rPr>
      </w:pPr>
    </w:p>
    <w:p w14:paraId="30FEA764" w14:textId="77777777" w:rsidR="00CD3128" w:rsidRPr="004455D4" w:rsidRDefault="00CD3128" w:rsidP="00CD3128">
      <w:pPr>
        <w:ind w:left="720" w:hanging="720"/>
        <w:jc w:val="both"/>
        <w:rPr>
          <w:color w:val="000000" w:themeColor="text1"/>
        </w:rPr>
      </w:pPr>
      <w:r w:rsidRPr="004455D4">
        <w:rPr>
          <w:color w:val="000000" w:themeColor="text1"/>
        </w:rPr>
        <w:t xml:space="preserve">Wu, Q., Song, D., Zhao, Y., </w:t>
      </w:r>
      <w:r w:rsidRPr="004455D4">
        <w:rPr>
          <w:b/>
          <w:bCs/>
          <w:color w:val="000000" w:themeColor="text1"/>
        </w:rPr>
        <w:t>Verdegaal, A.A.,</w:t>
      </w:r>
      <w:r w:rsidRPr="004455D4">
        <w:rPr>
          <w:color w:val="000000" w:themeColor="text1"/>
        </w:rPr>
        <w:t xml:space="preserve"> Turocy, T., Duncan-Lowey, B., Goodman, A.L., Palm, N.W. and Crawford, J.M., 2025. Activity of GPCR-targeted drugs influenced by human gut microbiota metabolism. </w:t>
      </w:r>
      <w:r w:rsidRPr="004455D4">
        <w:rPr>
          <w:i/>
          <w:iCs/>
          <w:color w:val="000000" w:themeColor="text1"/>
        </w:rPr>
        <w:t>Nature Chemistry</w:t>
      </w:r>
      <w:r w:rsidRPr="004455D4">
        <w:rPr>
          <w:color w:val="000000" w:themeColor="text1"/>
        </w:rPr>
        <w:t>, pp.1-14.</w:t>
      </w:r>
    </w:p>
    <w:p w14:paraId="346867C4" w14:textId="77777777" w:rsidR="00CD3128" w:rsidRPr="004455D4" w:rsidRDefault="00CD3128" w:rsidP="00CD3128">
      <w:pPr>
        <w:ind w:left="720" w:hanging="720"/>
        <w:jc w:val="both"/>
        <w:rPr>
          <w:color w:val="000000" w:themeColor="text1"/>
        </w:rPr>
      </w:pPr>
    </w:p>
    <w:p w14:paraId="2461AC23" w14:textId="77777777" w:rsidR="00CD3128" w:rsidRPr="004455D4" w:rsidRDefault="00CD3128" w:rsidP="00CD3128">
      <w:pPr>
        <w:ind w:left="720" w:hanging="720"/>
        <w:jc w:val="both"/>
        <w:rPr>
          <w:color w:val="000000" w:themeColor="text1"/>
        </w:rPr>
      </w:pPr>
      <w:r w:rsidRPr="004455D4">
        <w:rPr>
          <w:color w:val="000000" w:themeColor="text1"/>
        </w:rPr>
        <w:t xml:space="preserve">Culp, E.J., </w:t>
      </w:r>
      <w:r w:rsidRPr="004455D4">
        <w:rPr>
          <w:b/>
          <w:bCs/>
          <w:color w:val="000000" w:themeColor="text1"/>
        </w:rPr>
        <w:t>Verdegaal, A.A*.</w:t>
      </w:r>
      <w:r w:rsidRPr="004455D4">
        <w:rPr>
          <w:color w:val="000000" w:themeColor="text1"/>
        </w:rPr>
        <w:t xml:space="preserve">, Nelson, N.T.*, and Goodman, A.L., 2024. Microbial transformation of dietary xenobiotics shapes gut microbiome composition. </w:t>
      </w:r>
      <w:r w:rsidRPr="004455D4">
        <w:rPr>
          <w:i/>
          <w:iCs/>
          <w:color w:val="000000" w:themeColor="text1"/>
        </w:rPr>
        <w:t>Cell</w:t>
      </w:r>
      <w:r w:rsidRPr="004455D4">
        <w:rPr>
          <w:color w:val="000000" w:themeColor="text1"/>
        </w:rPr>
        <w:t xml:space="preserve">, </w:t>
      </w:r>
      <w:r w:rsidRPr="004455D4">
        <w:rPr>
          <w:i/>
          <w:iCs/>
          <w:color w:val="000000" w:themeColor="text1"/>
        </w:rPr>
        <w:t>187</w:t>
      </w:r>
      <w:r w:rsidRPr="004455D4">
        <w:rPr>
          <w:color w:val="000000" w:themeColor="text1"/>
        </w:rPr>
        <w:t>(22), pp.6327-6345. (* - Contributed equally).</w:t>
      </w:r>
    </w:p>
    <w:p w14:paraId="52157DB3" w14:textId="77777777" w:rsidR="00CD3128" w:rsidRPr="004455D4" w:rsidRDefault="00CD3128" w:rsidP="00CD3128">
      <w:pPr>
        <w:ind w:left="720" w:hanging="720"/>
        <w:jc w:val="both"/>
        <w:rPr>
          <w:color w:val="000000" w:themeColor="text1"/>
        </w:rPr>
      </w:pPr>
    </w:p>
    <w:p w14:paraId="1D8424B4" w14:textId="77777777" w:rsidR="00CD3128" w:rsidRPr="004455D4" w:rsidRDefault="00CD3128" w:rsidP="00CD3128">
      <w:pPr>
        <w:ind w:left="720" w:hanging="720"/>
        <w:jc w:val="both"/>
        <w:rPr>
          <w:color w:val="000000" w:themeColor="text1"/>
        </w:rPr>
      </w:pPr>
      <w:r w:rsidRPr="004455D4">
        <w:rPr>
          <w:b/>
          <w:bCs/>
          <w:color w:val="000000" w:themeColor="text1"/>
        </w:rPr>
        <w:t>Verdegaal, A.A.,</w:t>
      </w:r>
      <w:r w:rsidRPr="004455D4">
        <w:rPr>
          <w:color w:val="000000" w:themeColor="text1"/>
        </w:rPr>
        <w:t xml:space="preserve"> Impact of Medical Drugs on Microbiome Dynamics. Doctoral Dissertation. 2024.</w:t>
      </w:r>
    </w:p>
    <w:p w14:paraId="7180DDB6" w14:textId="77777777" w:rsidR="00CD3128" w:rsidRPr="004455D4" w:rsidRDefault="00CD3128" w:rsidP="00CD3128">
      <w:pPr>
        <w:ind w:left="720" w:hanging="720"/>
        <w:jc w:val="both"/>
        <w:rPr>
          <w:b/>
          <w:bCs/>
          <w:color w:val="000000" w:themeColor="text1"/>
          <w:shd w:val="clear" w:color="auto" w:fill="FFFFFF"/>
        </w:rPr>
      </w:pPr>
    </w:p>
    <w:p w14:paraId="77C68487" w14:textId="77777777" w:rsidR="00CD3128" w:rsidRPr="004455D4" w:rsidRDefault="00CD3128" w:rsidP="00CD3128">
      <w:pPr>
        <w:ind w:left="720" w:hanging="720"/>
        <w:jc w:val="both"/>
        <w:rPr>
          <w:color w:val="000000" w:themeColor="text1"/>
          <w:shd w:val="clear" w:color="auto" w:fill="FFFFFF"/>
        </w:rPr>
      </w:pPr>
      <w:r w:rsidRPr="004455D4">
        <w:rPr>
          <w:b/>
          <w:bCs/>
          <w:color w:val="000000" w:themeColor="text1"/>
          <w:shd w:val="clear" w:color="auto" w:fill="FFFFFF"/>
        </w:rPr>
        <w:t>Verdegaal, A.A.,</w:t>
      </w:r>
      <w:r w:rsidRPr="004455D4">
        <w:rPr>
          <w:color w:val="000000" w:themeColor="text1"/>
          <w:shd w:val="clear" w:color="auto" w:fill="FFFFFF"/>
        </w:rPr>
        <w:t xml:space="preserve"> Goodman, A.L. 2024. Integrating the gut microbiome and pharmacology. </w:t>
      </w:r>
      <w:r w:rsidRPr="004455D4">
        <w:rPr>
          <w:i/>
          <w:iCs/>
          <w:color w:val="000000" w:themeColor="text1"/>
          <w:shd w:val="clear" w:color="auto" w:fill="FFFFFF"/>
        </w:rPr>
        <w:t>Sci. Transl. Med</w:t>
      </w:r>
      <w:r w:rsidRPr="004455D4">
        <w:rPr>
          <w:color w:val="000000" w:themeColor="text1"/>
          <w:shd w:val="clear" w:color="auto" w:fill="FFFFFF"/>
        </w:rPr>
        <w:t>. 16, eadg8357.</w:t>
      </w:r>
    </w:p>
    <w:p w14:paraId="15D72129" w14:textId="77777777" w:rsidR="00CD3128" w:rsidRPr="004455D4" w:rsidRDefault="00CD3128" w:rsidP="00CD3128">
      <w:pPr>
        <w:ind w:left="720" w:hanging="720"/>
        <w:jc w:val="both"/>
        <w:rPr>
          <w:color w:val="000000" w:themeColor="text1"/>
          <w:shd w:val="clear" w:color="auto" w:fill="FFFFFF"/>
        </w:rPr>
      </w:pPr>
    </w:p>
    <w:p w14:paraId="791FEDF2" w14:textId="77777777" w:rsidR="00CD3128" w:rsidRPr="004455D4" w:rsidRDefault="00CD3128" w:rsidP="00CD3128">
      <w:pPr>
        <w:ind w:left="720" w:hanging="720"/>
        <w:jc w:val="both"/>
        <w:rPr>
          <w:color w:val="000000" w:themeColor="text1"/>
          <w:shd w:val="clear" w:color="auto" w:fill="FFFFFF"/>
        </w:rPr>
      </w:pPr>
      <w:r w:rsidRPr="004455D4">
        <w:rPr>
          <w:color w:val="000000" w:themeColor="text1"/>
          <w:shd w:val="clear" w:color="auto" w:fill="FFFFFF"/>
        </w:rPr>
        <w:t xml:space="preserve">Kelly, C.J., </w:t>
      </w:r>
      <w:r w:rsidRPr="004455D4">
        <w:rPr>
          <w:b/>
          <w:bCs/>
          <w:color w:val="000000" w:themeColor="text1"/>
          <w:shd w:val="clear" w:color="auto" w:fill="FFFFFF"/>
        </w:rPr>
        <w:t>Verdegaal, A.A.,</w:t>
      </w:r>
      <w:r w:rsidRPr="004455D4">
        <w:rPr>
          <w:color w:val="000000" w:themeColor="text1"/>
          <w:shd w:val="clear" w:color="auto" w:fill="FFFFFF"/>
        </w:rPr>
        <w:t xml:space="preserve"> Anderson, B.W., Shaw, W.L., Bencivenga-Barry, N.A., Folta-</w:t>
      </w:r>
      <w:proofErr w:type="spellStart"/>
      <w:r w:rsidRPr="004455D4">
        <w:rPr>
          <w:color w:val="000000" w:themeColor="text1"/>
          <w:shd w:val="clear" w:color="auto" w:fill="FFFFFF"/>
        </w:rPr>
        <w:t>Stogniew</w:t>
      </w:r>
      <w:proofErr w:type="spellEnd"/>
      <w:r w:rsidRPr="004455D4">
        <w:rPr>
          <w:color w:val="000000" w:themeColor="text1"/>
          <w:shd w:val="clear" w:color="auto" w:fill="FFFFFF"/>
        </w:rPr>
        <w:t xml:space="preserve">, E. and Goodman, A.L., 2023. Metformin inhibits digestive proteases and impairs protein digestion in mice. </w:t>
      </w:r>
      <w:r w:rsidRPr="004455D4">
        <w:rPr>
          <w:i/>
          <w:iCs/>
          <w:color w:val="000000" w:themeColor="text1"/>
          <w:shd w:val="clear" w:color="auto" w:fill="FFFFFF"/>
        </w:rPr>
        <w:t>Journal of Biological Chemistry</w:t>
      </w:r>
      <w:r w:rsidRPr="004455D4">
        <w:rPr>
          <w:color w:val="000000" w:themeColor="text1"/>
          <w:shd w:val="clear" w:color="auto" w:fill="FFFFFF"/>
        </w:rPr>
        <w:t>, p.105363.</w:t>
      </w:r>
    </w:p>
    <w:p w14:paraId="58F844C3" w14:textId="77777777" w:rsidR="00CD3128" w:rsidRPr="004455D4" w:rsidRDefault="00CD3128" w:rsidP="00CD3128">
      <w:pPr>
        <w:ind w:left="720" w:hanging="720"/>
        <w:jc w:val="both"/>
        <w:rPr>
          <w:color w:val="000000" w:themeColor="text1"/>
          <w:shd w:val="clear" w:color="auto" w:fill="FFFFFF"/>
        </w:rPr>
      </w:pPr>
    </w:p>
    <w:p w14:paraId="4772E3C0" w14:textId="77777777" w:rsidR="00CD3128" w:rsidRPr="004455D4" w:rsidRDefault="00CD3128" w:rsidP="00CD3128">
      <w:pPr>
        <w:ind w:left="720" w:hanging="720"/>
        <w:jc w:val="both"/>
        <w:rPr>
          <w:color w:val="000000" w:themeColor="text1"/>
          <w:shd w:val="clear" w:color="auto" w:fill="FFFFFF"/>
        </w:rPr>
      </w:pPr>
      <w:r w:rsidRPr="004455D4">
        <w:rPr>
          <w:color w:val="000000" w:themeColor="text1"/>
          <w:shd w:val="clear" w:color="auto" w:fill="FFFFFF"/>
        </w:rPr>
        <w:t xml:space="preserve">Bao, Y., </w:t>
      </w:r>
      <w:r w:rsidRPr="004455D4">
        <w:rPr>
          <w:b/>
          <w:bCs/>
          <w:color w:val="000000" w:themeColor="text1"/>
          <w:shd w:val="clear" w:color="auto" w:fill="FFFFFF"/>
        </w:rPr>
        <w:t>Verdegaal, A.A.,</w:t>
      </w:r>
      <w:r w:rsidRPr="004455D4">
        <w:rPr>
          <w:color w:val="000000" w:themeColor="text1"/>
          <w:shd w:val="clear" w:color="auto" w:fill="FFFFFF"/>
        </w:rPr>
        <w:t xml:space="preserve"> Anderson, B.W., Barry, N.A., He, J., Gao, X. and Goodman, A.L., 2021. A Common Pathway for Activation of Host-Targeting and Bacteria-Targeting Toxins in Human Intestinal Bacteria. </w:t>
      </w:r>
      <w:proofErr w:type="spellStart"/>
      <w:r w:rsidRPr="004455D4">
        <w:rPr>
          <w:i/>
          <w:iCs/>
          <w:color w:val="000000" w:themeColor="text1"/>
          <w:shd w:val="clear" w:color="auto" w:fill="FFFFFF"/>
        </w:rPr>
        <w:t>Mbio</w:t>
      </w:r>
      <w:proofErr w:type="spellEnd"/>
      <w:r w:rsidRPr="004455D4">
        <w:rPr>
          <w:color w:val="000000" w:themeColor="text1"/>
          <w:shd w:val="clear" w:color="auto" w:fill="FFFFFF"/>
        </w:rPr>
        <w:t>, 12(4), pp.e00656-21.</w:t>
      </w:r>
    </w:p>
    <w:p w14:paraId="1D9820B5" w14:textId="77777777" w:rsidR="00CD3128" w:rsidRPr="004455D4" w:rsidRDefault="00CD3128" w:rsidP="00CD3128">
      <w:pPr>
        <w:ind w:left="720" w:hanging="720"/>
        <w:jc w:val="both"/>
        <w:rPr>
          <w:color w:val="000000" w:themeColor="text1"/>
          <w:shd w:val="clear" w:color="auto" w:fill="FFFFFF"/>
        </w:rPr>
      </w:pPr>
    </w:p>
    <w:p w14:paraId="702B7F11" w14:textId="77777777" w:rsidR="00CD3128" w:rsidRPr="004455D4" w:rsidRDefault="00CD3128" w:rsidP="00CD3128">
      <w:pPr>
        <w:ind w:left="720" w:hanging="720"/>
        <w:jc w:val="both"/>
        <w:rPr>
          <w:color w:val="000000" w:themeColor="text1"/>
          <w:shd w:val="clear" w:color="auto" w:fill="FFFFFF"/>
        </w:rPr>
      </w:pPr>
      <w:r w:rsidRPr="004455D4">
        <w:rPr>
          <w:color w:val="000000" w:themeColor="text1"/>
          <w:shd w:val="clear" w:color="auto" w:fill="FFFFFF"/>
        </w:rPr>
        <w:t xml:space="preserve">Giessen, T.W., Orlando, B.J., </w:t>
      </w:r>
      <w:r w:rsidRPr="004455D4">
        <w:rPr>
          <w:b/>
          <w:bCs/>
          <w:color w:val="000000" w:themeColor="text1"/>
          <w:shd w:val="clear" w:color="auto" w:fill="FFFFFF"/>
        </w:rPr>
        <w:t>Verdegaal, A.A.</w:t>
      </w:r>
      <w:r w:rsidRPr="004455D4">
        <w:rPr>
          <w:color w:val="000000" w:themeColor="text1"/>
          <w:shd w:val="clear" w:color="auto" w:fill="FFFFFF"/>
        </w:rPr>
        <w:t xml:space="preserve">, Chambers, M.G., Gardener, J., Bell, D.C., </w:t>
      </w:r>
      <w:proofErr w:type="spellStart"/>
      <w:r w:rsidRPr="004455D4">
        <w:rPr>
          <w:color w:val="000000" w:themeColor="text1"/>
          <w:shd w:val="clear" w:color="auto" w:fill="FFFFFF"/>
        </w:rPr>
        <w:t>Birrane</w:t>
      </w:r>
      <w:proofErr w:type="spellEnd"/>
      <w:r w:rsidRPr="004455D4">
        <w:rPr>
          <w:color w:val="000000" w:themeColor="text1"/>
          <w:shd w:val="clear" w:color="auto" w:fill="FFFFFF"/>
        </w:rPr>
        <w:t>, G., Liao, M. and Silver, P.A., 2019. Large protein organelles form a new iron sequestration system with high storage capacity. </w:t>
      </w:r>
      <w:r w:rsidRPr="004455D4">
        <w:rPr>
          <w:i/>
          <w:iCs/>
          <w:color w:val="000000" w:themeColor="text1"/>
          <w:shd w:val="clear" w:color="auto" w:fill="FFFFFF"/>
        </w:rPr>
        <w:t>Elife</w:t>
      </w:r>
      <w:r w:rsidRPr="004455D4">
        <w:rPr>
          <w:color w:val="000000" w:themeColor="text1"/>
          <w:shd w:val="clear" w:color="auto" w:fill="FFFFFF"/>
        </w:rPr>
        <w:t>, </w:t>
      </w:r>
      <w:r w:rsidRPr="004455D4">
        <w:rPr>
          <w:i/>
          <w:iCs/>
          <w:color w:val="000000" w:themeColor="text1"/>
          <w:shd w:val="clear" w:color="auto" w:fill="FFFFFF"/>
        </w:rPr>
        <w:t>8</w:t>
      </w:r>
      <w:r w:rsidRPr="004455D4">
        <w:rPr>
          <w:color w:val="000000" w:themeColor="text1"/>
          <w:shd w:val="clear" w:color="auto" w:fill="FFFFFF"/>
        </w:rPr>
        <w:t>.</w:t>
      </w:r>
    </w:p>
    <w:p w14:paraId="4FB69BAC" w14:textId="77777777" w:rsidR="00CD3128" w:rsidRPr="004455D4" w:rsidRDefault="00CD3128" w:rsidP="00CD3128">
      <w:pPr>
        <w:ind w:left="720" w:hanging="720"/>
        <w:jc w:val="both"/>
        <w:rPr>
          <w:color w:val="000000" w:themeColor="text1"/>
          <w:shd w:val="clear" w:color="auto" w:fill="FFFFFF"/>
        </w:rPr>
      </w:pPr>
    </w:p>
    <w:p w14:paraId="2B7EEFED" w14:textId="77777777" w:rsidR="00CD3128" w:rsidRPr="004455D4" w:rsidRDefault="00CD3128" w:rsidP="00CD3128">
      <w:pPr>
        <w:ind w:left="720" w:hanging="720"/>
        <w:jc w:val="both"/>
        <w:rPr>
          <w:color w:val="000000" w:themeColor="text1"/>
          <w:shd w:val="clear" w:color="auto" w:fill="FFFFFF"/>
        </w:rPr>
      </w:pPr>
      <w:r w:rsidRPr="004455D4">
        <w:rPr>
          <w:color w:val="000000" w:themeColor="text1"/>
          <w:shd w:val="clear" w:color="auto" w:fill="FFFFFF"/>
        </w:rPr>
        <w:t xml:space="preserve">Ni, J.D., Gurav, A.S., Liu, W., </w:t>
      </w:r>
      <w:proofErr w:type="spellStart"/>
      <w:r w:rsidRPr="004455D4">
        <w:rPr>
          <w:color w:val="000000" w:themeColor="text1"/>
          <w:shd w:val="clear" w:color="auto" w:fill="FFFFFF"/>
        </w:rPr>
        <w:t>Ogunmowo</w:t>
      </w:r>
      <w:proofErr w:type="spellEnd"/>
      <w:r w:rsidRPr="004455D4">
        <w:rPr>
          <w:color w:val="000000" w:themeColor="text1"/>
          <w:shd w:val="clear" w:color="auto" w:fill="FFFFFF"/>
        </w:rPr>
        <w:t xml:space="preserve">, T.H., Hackbart, H., Elsheikh, A., </w:t>
      </w:r>
      <w:r w:rsidRPr="004455D4">
        <w:rPr>
          <w:b/>
          <w:bCs/>
          <w:color w:val="000000" w:themeColor="text1"/>
          <w:shd w:val="clear" w:color="auto" w:fill="FFFFFF"/>
        </w:rPr>
        <w:t>Verdegaal, A.A.</w:t>
      </w:r>
      <w:r w:rsidRPr="004455D4">
        <w:rPr>
          <w:color w:val="000000" w:themeColor="text1"/>
          <w:shd w:val="clear" w:color="auto" w:fill="FFFFFF"/>
        </w:rPr>
        <w:t xml:space="preserve"> and Montell, C., 2019. Differential regulation of the Drosophila sleep homeostat by circadian and arousal inputs. </w:t>
      </w:r>
      <w:r w:rsidRPr="004455D4">
        <w:rPr>
          <w:i/>
          <w:iCs/>
          <w:color w:val="000000" w:themeColor="text1"/>
          <w:shd w:val="clear" w:color="auto" w:fill="FFFFFF"/>
        </w:rPr>
        <w:t>Elife</w:t>
      </w:r>
      <w:r w:rsidRPr="004455D4">
        <w:rPr>
          <w:color w:val="000000" w:themeColor="text1"/>
          <w:shd w:val="clear" w:color="auto" w:fill="FFFFFF"/>
        </w:rPr>
        <w:t>, </w:t>
      </w:r>
      <w:r w:rsidRPr="004455D4">
        <w:rPr>
          <w:i/>
          <w:iCs/>
          <w:color w:val="000000" w:themeColor="text1"/>
          <w:shd w:val="clear" w:color="auto" w:fill="FFFFFF"/>
        </w:rPr>
        <w:t>8</w:t>
      </w:r>
      <w:r w:rsidRPr="004455D4">
        <w:rPr>
          <w:color w:val="000000" w:themeColor="text1"/>
          <w:shd w:val="clear" w:color="auto" w:fill="FFFFFF"/>
        </w:rPr>
        <w:t>, p.e40487.</w:t>
      </w:r>
    </w:p>
    <w:p w14:paraId="3FC713CA" w14:textId="77777777" w:rsidR="00CD3128" w:rsidRPr="004455D4" w:rsidRDefault="00CD3128" w:rsidP="00CD3128">
      <w:pPr>
        <w:ind w:left="720" w:hanging="720"/>
        <w:jc w:val="both"/>
        <w:rPr>
          <w:color w:val="000000" w:themeColor="text1"/>
          <w:shd w:val="clear" w:color="auto" w:fill="FFFFFF"/>
        </w:rPr>
      </w:pPr>
    </w:p>
    <w:p w14:paraId="534F0B2B" w14:textId="77777777" w:rsidR="00CD3128" w:rsidRPr="004455D4" w:rsidRDefault="00CD3128" w:rsidP="00CD3128">
      <w:pPr>
        <w:ind w:left="720" w:hanging="720"/>
        <w:jc w:val="both"/>
        <w:rPr>
          <w:rStyle w:val="Emphasis"/>
          <w:i w:val="0"/>
          <w:color w:val="000000" w:themeColor="text1"/>
        </w:rPr>
      </w:pPr>
      <w:proofErr w:type="spellStart"/>
      <w:r w:rsidRPr="004455D4">
        <w:rPr>
          <w:color w:val="000000" w:themeColor="text1"/>
          <w:shd w:val="clear" w:color="auto" w:fill="FFFFFF"/>
        </w:rPr>
        <w:t>Riglar</w:t>
      </w:r>
      <w:proofErr w:type="spellEnd"/>
      <w:r w:rsidRPr="004455D4">
        <w:rPr>
          <w:color w:val="000000" w:themeColor="text1"/>
          <w:shd w:val="clear" w:color="auto" w:fill="FFFFFF"/>
        </w:rPr>
        <w:t xml:space="preserve">, D.T., Richmond, D.L., Potvin-Trottier, L., </w:t>
      </w:r>
      <w:r w:rsidRPr="004455D4">
        <w:rPr>
          <w:b/>
          <w:bCs/>
          <w:color w:val="000000" w:themeColor="text1"/>
          <w:shd w:val="clear" w:color="auto" w:fill="FFFFFF"/>
        </w:rPr>
        <w:t>Verdegaal, A.A.</w:t>
      </w:r>
      <w:r w:rsidRPr="004455D4">
        <w:rPr>
          <w:color w:val="000000" w:themeColor="text1"/>
          <w:shd w:val="clear" w:color="auto" w:fill="FFFFFF"/>
        </w:rPr>
        <w:t xml:space="preserve">, </w:t>
      </w:r>
      <w:proofErr w:type="spellStart"/>
      <w:r w:rsidRPr="004455D4">
        <w:rPr>
          <w:color w:val="000000" w:themeColor="text1"/>
          <w:shd w:val="clear" w:color="auto" w:fill="FFFFFF"/>
        </w:rPr>
        <w:t>Naydich</w:t>
      </w:r>
      <w:proofErr w:type="spellEnd"/>
      <w:r w:rsidRPr="004455D4">
        <w:rPr>
          <w:color w:val="000000" w:themeColor="text1"/>
          <w:shd w:val="clear" w:color="auto" w:fill="FFFFFF"/>
        </w:rPr>
        <w:t>, A.D., Bakshi, S., Leoncini, E., Lyon, L.G., Paulsson, J. and Silver, P.A., 2019. Bacterial variability in the mammalian gut captured by a single-cell synthetic oscillator. </w:t>
      </w:r>
      <w:r w:rsidRPr="004455D4">
        <w:rPr>
          <w:i/>
          <w:iCs/>
          <w:color w:val="000000" w:themeColor="text1"/>
          <w:shd w:val="clear" w:color="auto" w:fill="FFFFFF"/>
        </w:rPr>
        <w:t>Nature communications</w:t>
      </w:r>
      <w:r w:rsidRPr="004455D4">
        <w:rPr>
          <w:color w:val="000000" w:themeColor="text1"/>
          <w:shd w:val="clear" w:color="auto" w:fill="FFFFFF"/>
        </w:rPr>
        <w:t>, </w:t>
      </w:r>
      <w:r w:rsidRPr="004455D4">
        <w:rPr>
          <w:i/>
          <w:iCs/>
          <w:color w:val="000000" w:themeColor="text1"/>
          <w:shd w:val="clear" w:color="auto" w:fill="FFFFFF"/>
        </w:rPr>
        <w:t>10</w:t>
      </w:r>
      <w:r w:rsidRPr="004455D4">
        <w:rPr>
          <w:color w:val="000000" w:themeColor="text1"/>
          <w:shd w:val="clear" w:color="auto" w:fill="FFFFFF"/>
        </w:rPr>
        <w:t>(1), pp.1-12.</w:t>
      </w:r>
    </w:p>
    <w:p w14:paraId="1A6C41D9" w14:textId="77777777" w:rsidR="00CD3128" w:rsidRPr="004455D4" w:rsidRDefault="00CD3128" w:rsidP="00CD3128">
      <w:pPr>
        <w:ind w:left="720" w:hanging="720"/>
        <w:jc w:val="both"/>
        <w:rPr>
          <w:rStyle w:val="Emphasis"/>
          <w:i w:val="0"/>
          <w:color w:val="000000" w:themeColor="text1"/>
        </w:rPr>
      </w:pPr>
    </w:p>
    <w:p w14:paraId="4626D169" w14:textId="77777777" w:rsidR="00CD3128" w:rsidRPr="004455D4" w:rsidRDefault="00CD3128" w:rsidP="00CD3128">
      <w:pPr>
        <w:ind w:left="720" w:hanging="720"/>
        <w:jc w:val="both"/>
        <w:rPr>
          <w:rStyle w:val="Emphasis"/>
          <w:i w:val="0"/>
          <w:color w:val="000000" w:themeColor="text1"/>
        </w:rPr>
      </w:pPr>
      <w:r w:rsidRPr="004455D4">
        <w:rPr>
          <w:rStyle w:val="Emphasis"/>
          <w:i w:val="0"/>
          <w:color w:val="000000" w:themeColor="text1"/>
        </w:rPr>
        <w:t xml:space="preserve">Acknowledged for Research Assistance in: </w:t>
      </w:r>
      <w:proofErr w:type="spellStart"/>
      <w:r w:rsidRPr="004455D4">
        <w:rPr>
          <w:rStyle w:val="Emphasis"/>
          <w:i w:val="0"/>
          <w:color w:val="000000" w:themeColor="text1"/>
        </w:rPr>
        <w:t>Riglar</w:t>
      </w:r>
      <w:proofErr w:type="spellEnd"/>
      <w:r w:rsidRPr="004455D4">
        <w:rPr>
          <w:rStyle w:val="Emphasis"/>
          <w:i w:val="0"/>
          <w:color w:val="000000" w:themeColor="text1"/>
        </w:rPr>
        <w:t xml:space="preserve"> D. et al. “Engineered bacteria can function in the mammalian gut long-term as live diagnostics”, </w:t>
      </w:r>
      <w:r w:rsidRPr="004455D4">
        <w:rPr>
          <w:rStyle w:val="Emphasis"/>
          <w:color w:val="000000" w:themeColor="text1"/>
        </w:rPr>
        <w:t>Nature Biotechnology</w:t>
      </w:r>
      <w:r w:rsidRPr="004455D4">
        <w:rPr>
          <w:rStyle w:val="Emphasis"/>
          <w:i w:val="0"/>
          <w:color w:val="000000" w:themeColor="text1"/>
        </w:rPr>
        <w:t>, 29 May 2017</w:t>
      </w:r>
    </w:p>
    <w:p w14:paraId="5A3C9018" w14:textId="77777777" w:rsidR="00CD3128" w:rsidRPr="00E54388" w:rsidRDefault="00CD3128" w:rsidP="00CD3128">
      <w:pPr>
        <w:spacing w:line="360" w:lineRule="auto"/>
        <w:jc w:val="both"/>
        <w:rPr>
          <w:rStyle w:val="Emphasis"/>
          <w:b/>
          <w:i w:val="0"/>
        </w:rPr>
      </w:pPr>
    </w:p>
    <w:p w14:paraId="3AABA617" w14:textId="77777777" w:rsidR="00CD3128" w:rsidRDefault="00CD3128" w:rsidP="00CD3128">
      <w:pPr>
        <w:spacing w:line="360" w:lineRule="auto"/>
        <w:jc w:val="both"/>
        <w:rPr>
          <w:rStyle w:val="Emphasis"/>
          <w:b/>
          <w:i w:val="0"/>
        </w:rPr>
      </w:pPr>
    </w:p>
    <w:p w14:paraId="00368652" w14:textId="77777777" w:rsidR="00CD3128" w:rsidRDefault="00CD3128" w:rsidP="00CD3128">
      <w:pPr>
        <w:spacing w:line="360" w:lineRule="auto"/>
        <w:jc w:val="both"/>
        <w:rPr>
          <w:rStyle w:val="Emphasis"/>
          <w:b/>
          <w:i w:val="0"/>
        </w:rPr>
      </w:pPr>
    </w:p>
    <w:p w14:paraId="0E5682CD" w14:textId="77777777" w:rsidR="00CD3128" w:rsidRDefault="00CD3128" w:rsidP="00CD3128">
      <w:pPr>
        <w:spacing w:line="360" w:lineRule="auto"/>
        <w:jc w:val="both"/>
        <w:rPr>
          <w:rStyle w:val="Emphasis"/>
          <w:b/>
          <w:i w:val="0"/>
        </w:rPr>
      </w:pPr>
    </w:p>
    <w:p w14:paraId="6070D896" w14:textId="122F3FF3" w:rsidR="00CD3128" w:rsidRPr="00E54388" w:rsidRDefault="00CD3128" w:rsidP="00CD3128">
      <w:pPr>
        <w:spacing w:line="360" w:lineRule="auto"/>
        <w:jc w:val="both"/>
        <w:rPr>
          <w:b/>
          <w:iCs/>
        </w:rPr>
      </w:pPr>
      <w:r w:rsidRPr="00E54388">
        <w:rPr>
          <w:b/>
          <w:noProof/>
        </w:rPr>
        <w:lastRenderedPageBreak/>
        <mc:AlternateContent>
          <mc:Choice Requires="wps">
            <w:drawing>
              <wp:anchor distT="0" distB="0" distL="114300" distR="114300" simplePos="0" relativeHeight="251719680" behindDoc="0" locked="0" layoutInCell="1" allowOverlap="1" wp14:anchorId="2D82473A" wp14:editId="79F34C3E">
                <wp:simplePos x="0" y="0"/>
                <wp:positionH relativeFrom="column">
                  <wp:posOffset>0</wp:posOffset>
                </wp:positionH>
                <wp:positionV relativeFrom="paragraph">
                  <wp:posOffset>220295</wp:posOffset>
                </wp:positionV>
                <wp:extent cx="6858000" cy="0"/>
                <wp:effectExtent l="0" t="12700" r="12700" b="12700"/>
                <wp:wrapNone/>
                <wp:docPr id="1975021626" name="Straight Connector 1975021626"/>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EF1F2" id="Straight Connector 197502162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35pt" to="540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" strokecolor="black [3213]" strokeweight="1.5pt"/>
            </w:pict>
          </mc:Fallback>
        </mc:AlternateContent>
      </w:r>
      <w:r w:rsidRPr="00E54388">
        <w:rPr>
          <w:rStyle w:val="Emphasis"/>
          <w:b/>
          <w:i w:val="0"/>
        </w:rPr>
        <w:t>PRESENTATIONS</w:t>
      </w:r>
      <w:r w:rsidR="00915058">
        <w:rPr>
          <w:rStyle w:val="Emphasis"/>
          <w:b/>
          <w:i w:val="0"/>
        </w:rPr>
        <w:t xml:space="preserve"> &amp;</w:t>
      </w:r>
      <w:r w:rsidRPr="00E54388">
        <w:rPr>
          <w:rStyle w:val="Emphasis"/>
          <w:b/>
          <w:i w:val="0"/>
        </w:rPr>
        <w:t xml:space="preserve"> POSTERS</w:t>
      </w:r>
    </w:p>
    <w:p w14:paraId="6431D399" w14:textId="746EC85F"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w:t>
      </w:r>
      <w:r w:rsidR="004455D4">
        <w:rPr>
          <w:b/>
        </w:rPr>
        <w:t xml:space="preserve"> </w:t>
      </w:r>
      <w:r w:rsidRPr="00E54388">
        <w:rPr>
          <w:b/>
        </w:rPr>
        <w:t xml:space="preserve">A., </w:t>
      </w:r>
      <w:r w:rsidRPr="00E54388">
        <w:rPr>
          <w:bCs/>
        </w:rPr>
        <w:t>“Drug-microbiome-drug interaction in Parkinson’s disease therapy”, Poster, Microbiome Conference Cold Spring Harbor Laboratory, 2024</w:t>
      </w:r>
    </w:p>
    <w:p w14:paraId="668F7E01"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“Drug-microbiome-drug interaction in Parkinson’s disease therapy”, Thesis Seminar, 2024</w:t>
      </w:r>
    </w:p>
    <w:p w14:paraId="29E1DC02"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“Drug-microbiome-drug interaction in Parkinson’s disease therapy”, Talk at the 24th Yale University Microbial Pathogenesis Departmental Retreat, 2023</w:t>
      </w:r>
    </w:p>
    <w:p w14:paraId="58C204ED"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Wang R., Oh J., Crawford J. M., Donia M. S., Goodman A. L.,</w:t>
      </w:r>
      <w:r w:rsidRPr="00E54388">
        <w:rPr>
          <w:b/>
        </w:rPr>
        <w:t xml:space="preserve">  </w:t>
      </w:r>
      <w:r w:rsidRPr="00E54388">
        <w:rPr>
          <w:bCs/>
        </w:rPr>
        <w:t>“Drug-microbiome-drug interaction in Parkinson’s disease therapy”, Poster at New approaches and concepts in microbiology conference, EMBL-Heidelberg, DE, 2023</w:t>
      </w:r>
    </w:p>
    <w:p w14:paraId="2643EDE3"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“Drug-microbiome-drug interaction in Parkinson’s disease therapy”, Goodman Lab group meeting, 2022-2023</w:t>
      </w:r>
    </w:p>
    <w:p w14:paraId="1709E5A0"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w:t>
      </w:r>
      <w:r w:rsidRPr="00E54388">
        <w:rPr>
          <w:bCs/>
        </w:rPr>
        <w:t xml:space="preserve"> Oh J., Crawford J. M., Goodman A. L., “Bacterial metabolism of catechol-O-methyltransferase inhibitors alters drug efficacy and toxicity”, Poster at the 8th Beneficial Microbes Conference, Madison, WI, 2022</w:t>
      </w:r>
    </w:p>
    <w:p w14:paraId="71BADB87" w14:textId="4407C472"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“Bacterial drug metabolism and toxicity in the gut”, Talk at the 22nd Yale University Microbial Pathogenesis Departmental Retreat, 2021</w:t>
      </w:r>
    </w:p>
    <w:p w14:paraId="2884B0EC" w14:textId="77777777" w:rsidR="00CD3128" w:rsidRPr="00E54388" w:rsidRDefault="00CD3128" w:rsidP="00CD3128">
      <w:pPr>
        <w:spacing w:before="120" w:after="120"/>
        <w:ind w:left="720" w:hanging="720"/>
        <w:jc w:val="both"/>
        <w:rPr>
          <w:bCs/>
        </w:rPr>
      </w:pPr>
      <w:proofErr w:type="spellStart"/>
      <w:r w:rsidRPr="00E54388">
        <w:rPr>
          <w:b/>
        </w:rPr>
        <w:t>Verdegaal</w:t>
      </w:r>
      <w:proofErr w:type="spellEnd"/>
      <w:r w:rsidRPr="00E54388">
        <w:rPr>
          <w:b/>
        </w:rPr>
        <w:t xml:space="preserve"> A. A., </w:t>
      </w:r>
      <w:r w:rsidRPr="00E54388">
        <w:rPr>
          <w:bCs/>
        </w:rPr>
        <w:t>“Types and Consequences of Bacterial Drug Metabolism in the Human Gut”, Goodman Lab group meeting/ Microbial Pathogenesis Research in Progress, 2019-2021</w:t>
      </w:r>
    </w:p>
    <w:p w14:paraId="05841059" w14:textId="77777777" w:rsidR="00CD3128" w:rsidRPr="00E54388" w:rsidRDefault="00CD3128" w:rsidP="00CD3128">
      <w:pPr>
        <w:spacing w:before="120" w:after="120"/>
        <w:ind w:left="720" w:hanging="720"/>
        <w:jc w:val="both"/>
        <w:rPr>
          <w:b/>
        </w:rPr>
      </w:pPr>
      <w:proofErr w:type="spellStart"/>
      <w:r w:rsidRPr="00E54388">
        <w:rPr>
          <w:b/>
        </w:rPr>
        <w:t>Verdegaal</w:t>
      </w:r>
      <w:proofErr w:type="spellEnd"/>
      <w:r w:rsidRPr="00E54388">
        <w:rPr>
          <w:b/>
        </w:rPr>
        <w:t xml:space="preserve"> A. A.</w:t>
      </w:r>
      <w:r w:rsidRPr="00E54388">
        <w:t>, “</w:t>
      </w:r>
      <w:proofErr w:type="spellStart"/>
      <w:r w:rsidRPr="00E54388">
        <w:t>Encapsulin</w:t>
      </w:r>
      <w:proofErr w:type="spellEnd"/>
      <w:r w:rsidRPr="00E54388">
        <w:t xml:space="preserve"> Protein Crystallization”, Silver Lab group meeting, 2017</w:t>
      </w:r>
    </w:p>
    <w:p w14:paraId="3673EC2B"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“Ocelot Observations and More”, Zoo New England Internship Presentation, 2015. </w:t>
      </w:r>
    </w:p>
    <w:p w14:paraId="1837EC30"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“Preparing for the worst: The molecular basis for virulence of avian and swine </w:t>
      </w:r>
      <w:r w:rsidRPr="00E54388">
        <w:rPr>
          <w:i/>
        </w:rPr>
        <w:t>Influenza A</w:t>
      </w:r>
      <w:r w:rsidRPr="00E54388">
        <w:t xml:space="preserve"> viruses in humans”, Presentation for MCDB 212 graduate course, 2015</w:t>
      </w:r>
    </w:p>
    <w:p w14:paraId="346CBA9D"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Pierce A. “Cooperation of B Cell Lineages in Induction of HIV-1 Broadly Neutralizing Antibodies”, Immunology 233 Graduate Course Presentation, 2015</w:t>
      </w:r>
    </w:p>
    <w:p w14:paraId="4A3FF652"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Hannah Hackbart, and </w:t>
      </w:r>
      <w:proofErr w:type="spellStart"/>
      <w:r w:rsidRPr="00E54388">
        <w:t>Jinfei</w:t>
      </w:r>
      <w:proofErr w:type="spellEnd"/>
      <w:r w:rsidRPr="00E54388">
        <w:t xml:space="preserve"> Ni, “Homeostatic Neuronal Regulation of Sleep through Neuropeptides in D. melanogaster”, Montell Group Lab Meeting, 2014</w:t>
      </w:r>
    </w:p>
    <w:p w14:paraId="12D9871A"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Wassmer T, “Gustatory Learning and Memory”, Montell Group Lab Meeting 2014</w:t>
      </w:r>
    </w:p>
    <w:p w14:paraId="3E20A5B8" w14:textId="77777777" w:rsidR="00CD3128" w:rsidRPr="00E54388" w:rsidRDefault="00CD3128" w:rsidP="00CD3128">
      <w:pPr>
        <w:spacing w:before="120" w:after="120"/>
        <w:ind w:left="720" w:hanging="720"/>
        <w:jc w:val="both"/>
      </w:pPr>
      <w:proofErr w:type="spellStart"/>
      <w:r w:rsidRPr="00E54388">
        <w:rPr>
          <w:b/>
        </w:rPr>
        <w:t>Verdegaal</w:t>
      </w:r>
      <w:proofErr w:type="spellEnd"/>
      <w:r w:rsidRPr="00E54388">
        <w:rPr>
          <w:b/>
        </w:rPr>
        <w:t xml:space="preserve"> A. A.,</w:t>
      </w:r>
      <w:r w:rsidRPr="00E54388">
        <w:t xml:space="preserve"> “Pharmacological Treatment of Parkinson’s and Huntington’s Diseases”, Graduate student guest lecture for undergraduate course, 2013</w:t>
      </w:r>
    </w:p>
    <w:p w14:paraId="0582634E" w14:textId="77777777" w:rsidR="00CD3128" w:rsidRPr="00E54388" w:rsidRDefault="00CD3128" w:rsidP="00CD3128">
      <w:pPr>
        <w:spacing w:before="120" w:after="120"/>
        <w:ind w:left="720" w:hanging="720"/>
        <w:jc w:val="both"/>
        <w:rPr>
          <w:rStyle w:val="Emphasis"/>
          <w:i w:val="0"/>
          <w:iCs w:val="0"/>
        </w:rPr>
      </w:pPr>
      <w:proofErr w:type="spellStart"/>
      <w:r w:rsidRPr="00E54388">
        <w:rPr>
          <w:b/>
        </w:rPr>
        <w:t>Verdegaal</w:t>
      </w:r>
      <w:proofErr w:type="spellEnd"/>
      <w:r w:rsidRPr="00E54388">
        <w:rPr>
          <w:b/>
        </w:rPr>
        <w:t xml:space="preserve"> A. A.,</w:t>
      </w:r>
      <w:r w:rsidRPr="00E54388">
        <w:t xml:space="preserve"> </w:t>
      </w:r>
      <w:proofErr w:type="spellStart"/>
      <w:r w:rsidRPr="00E54388">
        <w:t>Evancie</w:t>
      </w:r>
      <w:proofErr w:type="spellEnd"/>
      <w:r w:rsidRPr="00E54388">
        <w:t xml:space="preserve"> M., “Natural genetic variation in Drosophila decision-making behavior”, poster at UCSB Colloquium for Undergraduate Research, 2013</w:t>
      </w:r>
    </w:p>
    <w:p w14:paraId="45B6AF4D" w14:textId="77777777" w:rsidR="00CD3128" w:rsidRDefault="00CD3128" w:rsidP="00E54388">
      <w:pPr>
        <w:spacing w:line="360" w:lineRule="auto"/>
        <w:jc w:val="both"/>
        <w:rPr>
          <w:rStyle w:val="Emphasis"/>
          <w:b/>
          <w:i w:val="0"/>
        </w:rPr>
      </w:pPr>
    </w:p>
    <w:p w14:paraId="0CE128DF" w14:textId="77777777" w:rsidR="00CD3128" w:rsidRDefault="00CD3128" w:rsidP="00E54388">
      <w:pPr>
        <w:spacing w:line="360" w:lineRule="auto"/>
        <w:jc w:val="both"/>
        <w:rPr>
          <w:rStyle w:val="Emphasis"/>
          <w:b/>
          <w:i w:val="0"/>
        </w:rPr>
      </w:pPr>
    </w:p>
    <w:p w14:paraId="02BEB9EC" w14:textId="77777777" w:rsidR="00CD3128" w:rsidRDefault="00CD3128" w:rsidP="00E54388">
      <w:pPr>
        <w:spacing w:line="360" w:lineRule="auto"/>
        <w:jc w:val="both"/>
        <w:rPr>
          <w:rStyle w:val="Emphasis"/>
          <w:b/>
          <w:i w:val="0"/>
        </w:rPr>
      </w:pPr>
    </w:p>
    <w:p w14:paraId="1B84F5DF" w14:textId="77777777" w:rsidR="00CD3128" w:rsidRDefault="00CD3128" w:rsidP="00E54388">
      <w:pPr>
        <w:spacing w:line="360" w:lineRule="auto"/>
        <w:jc w:val="both"/>
        <w:rPr>
          <w:rStyle w:val="Emphasis"/>
          <w:b/>
          <w:i w:val="0"/>
        </w:rPr>
      </w:pPr>
    </w:p>
    <w:p w14:paraId="64EFB52E" w14:textId="77777777" w:rsidR="00CD3128" w:rsidRDefault="00CD3128" w:rsidP="00E54388">
      <w:pPr>
        <w:spacing w:line="360" w:lineRule="auto"/>
        <w:jc w:val="both"/>
        <w:rPr>
          <w:rStyle w:val="Emphasis"/>
          <w:b/>
          <w:i w:val="0"/>
        </w:rPr>
      </w:pPr>
    </w:p>
    <w:p w14:paraId="502275C5" w14:textId="56D92F12" w:rsidR="00FC2367" w:rsidRPr="00E54388" w:rsidRDefault="00FC2367" w:rsidP="00E54388">
      <w:pPr>
        <w:spacing w:line="360" w:lineRule="auto"/>
        <w:jc w:val="both"/>
        <w:rPr>
          <w:rStyle w:val="Emphasis"/>
          <w:b/>
          <w:i w:val="0"/>
        </w:rPr>
      </w:pPr>
      <w:r w:rsidRPr="00E54388">
        <w:rPr>
          <w:rStyle w:val="Emphasis"/>
          <w:b/>
          <w:i w:val="0"/>
        </w:rPr>
        <w:lastRenderedPageBreak/>
        <w:t>RESEARCH EXPERIENCE</w:t>
      </w:r>
    </w:p>
    <w:p w14:paraId="4A253408" w14:textId="328251E8" w:rsidR="000926EA" w:rsidRPr="00E54388" w:rsidRDefault="00E54388" w:rsidP="00E54388">
      <w:pPr>
        <w:jc w:val="both"/>
        <w:rPr>
          <w:b/>
        </w:rPr>
      </w:pPr>
      <w:r w:rsidRPr="00E54388">
        <w:rPr>
          <w:b/>
          <w:noProof/>
        </w:rPr>
        <mc:AlternateContent>
          <mc:Choice Requires="wps">
            <w:drawing>
              <wp:anchor distT="0" distB="0" distL="114300" distR="114300" simplePos="0" relativeHeight="251702272" behindDoc="0" locked="0" layoutInCell="1" allowOverlap="1" wp14:anchorId="4C8CEF3F" wp14:editId="74D25770">
                <wp:simplePos x="0" y="0"/>
                <wp:positionH relativeFrom="column">
                  <wp:posOffset>0</wp:posOffset>
                </wp:positionH>
                <wp:positionV relativeFrom="paragraph">
                  <wp:posOffset>-635</wp:posOffset>
                </wp:positionV>
                <wp:extent cx="6858000" cy="0"/>
                <wp:effectExtent l="0" t="12700" r="12700" b="12700"/>
                <wp:wrapNone/>
                <wp:docPr id="437530150" name="Straight Connector 437530150"/>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35FD8" id="Straight Connector 43753015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" strokecolor="black [3213]" strokeweight="1.5pt"/>
            </w:pict>
          </mc:Fallback>
        </mc:AlternateContent>
      </w:r>
    </w:p>
    <w:p w14:paraId="70CECADE" w14:textId="1A668AB8" w:rsidR="002806B7" w:rsidRPr="00E54388" w:rsidRDefault="002806B7" w:rsidP="00E54388">
      <w:pPr>
        <w:jc w:val="both"/>
        <w:rPr>
          <w:b/>
        </w:rPr>
      </w:pPr>
      <w:r w:rsidRPr="00E54388">
        <w:rPr>
          <w:b/>
        </w:rPr>
        <w:t>Graduate Student Researcher</w:t>
      </w:r>
      <w:r w:rsidR="000926EA" w:rsidRPr="00E54388">
        <w:rPr>
          <w:b/>
        </w:rPr>
        <w:t xml:space="preserve"> &amp; Postdoctoral Associate</w:t>
      </w:r>
    </w:p>
    <w:p w14:paraId="6A3E27AB" w14:textId="6D84CDA5" w:rsidR="002806B7" w:rsidRPr="00E54388" w:rsidRDefault="002806B7" w:rsidP="00E54388">
      <w:pPr>
        <w:jc w:val="both"/>
        <w:rPr>
          <w:b/>
        </w:rPr>
      </w:pPr>
    </w:p>
    <w:p w14:paraId="6D9C263A" w14:textId="1B190413" w:rsidR="002A65F7" w:rsidRPr="00E54388" w:rsidRDefault="002806B7" w:rsidP="00E54388">
      <w:pPr>
        <w:jc w:val="both"/>
        <w:rPr>
          <w:bCs/>
        </w:rPr>
      </w:pPr>
      <w:r w:rsidRPr="00E54388">
        <w:rPr>
          <w:bCs/>
        </w:rPr>
        <w:t>PI: Andrew Goodman</w:t>
      </w:r>
      <w:r w:rsidR="002A65F7" w:rsidRPr="00E54388">
        <w:rPr>
          <w:bCs/>
        </w:rPr>
        <w:tab/>
      </w:r>
      <w:r w:rsidR="002A65F7" w:rsidRPr="00E54388">
        <w:rPr>
          <w:bCs/>
        </w:rPr>
        <w:tab/>
      </w:r>
      <w:r w:rsidR="002A65F7" w:rsidRPr="00E54388">
        <w:rPr>
          <w:bCs/>
        </w:rPr>
        <w:tab/>
      </w:r>
      <w:r w:rsidR="002A65F7" w:rsidRPr="00E54388">
        <w:rPr>
          <w:bCs/>
        </w:rPr>
        <w:tab/>
      </w:r>
      <w:r w:rsidR="002A65F7" w:rsidRPr="00E54388">
        <w:rPr>
          <w:bCs/>
        </w:rPr>
        <w:tab/>
      </w:r>
      <w:r w:rsidR="002A65F7" w:rsidRPr="00E54388">
        <w:rPr>
          <w:bCs/>
        </w:rPr>
        <w:tab/>
      </w:r>
      <w:r w:rsidR="002A65F7" w:rsidRPr="00E54388">
        <w:rPr>
          <w:bCs/>
        </w:rPr>
        <w:tab/>
      </w:r>
      <w:r w:rsidR="000926EA" w:rsidRPr="00E54388">
        <w:rPr>
          <w:bCs/>
        </w:rPr>
        <w:t xml:space="preserve">     </w:t>
      </w:r>
      <w:r w:rsidR="00E54388">
        <w:rPr>
          <w:bCs/>
        </w:rPr>
        <w:tab/>
        <w:t xml:space="preserve">      </w:t>
      </w:r>
      <w:r w:rsidR="000926EA" w:rsidRPr="00E54388">
        <w:rPr>
          <w:bCs/>
        </w:rPr>
        <w:t xml:space="preserve">  </w:t>
      </w:r>
      <w:r w:rsidR="002A65F7" w:rsidRPr="00E54388">
        <w:rPr>
          <w:bCs/>
        </w:rPr>
        <w:t xml:space="preserve">(May 2019 – </w:t>
      </w:r>
      <w:r w:rsidR="00BB08AA" w:rsidRPr="00E54388">
        <w:rPr>
          <w:bCs/>
        </w:rPr>
        <w:t>Present</w:t>
      </w:r>
      <w:r w:rsidR="002A65F7" w:rsidRPr="00E54388">
        <w:rPr>
          <w:bCs/>
        </w:rPr>
        <w:t>)</w:t>
      </w:r>
    </w:p>
    <w:p w14:paraId="48BFEE1A" w14:textId="10040A93" w:rsidR="002806B7" w:rsidRPr="00E54388" w:rsidRDefault="002806B7" w:rsidP="00E54388">
      <w:pPr>
        <w:jc w:val="both"/>
        <w:rPr>
          <w:bCs/>
        </w:rPr>
      </w:pPr>
    </w:p>
    <w:p w14:paraId="31C8BE74" w14:textId="29824589" w:rsidR="002806B7" w:rsidRDefault="00072969" w:rsidP="00E54388">
      <w:pPr>
        <w:pStyle w:val="ListParagraph"/>
        <w:numPr>
          <w:ilvl w:val="0"/>
          <w:numId w:val="41"/>
        </w:numPr>
        <w:ind w:left="720"/>
        <w:jc w:val="both"/>
        <w:rPr>
          <w:bCs/>
        </w:rPr>
      </w:pPr>
      <w:r>
        <w:rPr>
          <w:bCs/>
        </w:rPr>
        <w:t>Independently investigated</w:t>
      </w:r>
      <w:r w:rsidR="00A02AB8" w:rsidRPr="00E54388">
        <w:rPr>
          <w:bCs/>
        </w:rPr>
        <w:t xml:space="preserve"> drug-microbiome-drug interactions in Parkinson’s disease therapy. Focus is on catechol-O-methyltransferase inhibitors (COMT-I) and how these drugs can influence microbiome composition and in turn affect levodopa metabolism by the microbiome.</w:t>
      </w:r>
    </w:p>
    <w:p w14:paraId="2A175A04" w14:textId="31EE8ECF" w:rsidR="00072969" w:rsidRDefault="00072969" w:rsidP="00E54388">
      <w:pPr>
        <w:pStyle w:val="ListParagraph"/>
        <w:numPr>
          <w:ilvl w:val="0"/>
          <w:numId w:val="41"/>
        </w:numPr>
        <w:ind w:left="720"/>
        <w:jc w:val="both"/>
        <w:rPr>
          <w:bCs/>
        </w:rPr>
      </w:pPr>
      <w:r>
        <w:rPr>
          <w:bCs/>
        </w:rPr>
        <w:t xml:space="preserve">Additional projects: COMT-I bacterial metabolism influences inhibitory efficacy of drug, </w:t>
      </w:r>
      <w:r w:rsidR="00AF5117">
        <w:rPr>
          <w:bCs/>
        </w:rPr>
        <w:t>antibiotic resistance development in gut commensals in response to drug treatment.</w:t>
      </w:r>
    </w:p>
    <w:p w14:paraId="142C9B92" w14:textId="42221E3B" w:rsidR="00AF5117" w:rsidRDefault="00AF5117" w:rsidP="00E54388">
      <w:pPr>
        <w:pStyle w:val="ListParagraph"/>
        <w:numPr>
          <w:ilvl w:val="0"/>
          <w:numId w:val="41"/>
        </w:numPr>
        <w:ind w:left="720"/>
        <w:jc w:val="both"/>
        <w:rPr>
          <w:bCs/>
        </w:rPr>
      </w:pPr>
      <w:r>
        <w:rPr>
          <w:bCs/>
        </w:rPr>
        <w:t>Collaborated across many labs and institutes, leveraging my ability to conduct intense in vivo/ ex vivo experiments related to drug efficacy and PKPD, as well as knowledge regarding study of gut microbial community composition and perturbation of bacterial communities.</w:t>
      </w:r>
    </w:p>
    <w:p w14:paraId="79FA839A" w14:textId="3CB72AF9" w:rsidR="00CC56F5" w:rsidRPr="00E54388" w:rsidRDefault="00CC56F5" w:rsidP="00E54388">
      <w:pPr>
        <w:pStyle w:val="ListParagraph"/>
        <w:numPr>
          <w:ilvl w:val="0"/>
          <w:numId w:val="41"/>
        </w:numPr>
        <w:ind w:left="720"/>
        <w:jc w:val="both"/>
        <w:rPr>
          <w:bCs/>
        </w:rPr>
      </w:pPr>
      <w:r>
        <w:rPr>
          <w:bCs/>
        </w:rPr>
        <w:t>Mentored and assisted multiple graduate students, postdoctoral researchers, and two post-bac researchers</w:t>
      </w:r>
    </w:p>
    <w:p w14:paraId="7D0FC028" w14:textId="0696AE97" w:rsidR="002806B7" w:rsidRPr="00E54388" w:rsidRDefault="002806B7" w:rsidP="00E54388">
      <w:pPr>
        <w:pStyle w:val="ListParagraph"/>
        <w:numPr>
          <w:ilvl w:val="0"/>
          <w:numId w:val="40"/>
        </w:numPr>
        <w:ind w:left="720"/>
        <w:jc w:val="both"/>
        <w:rPr>
          <w:bCs/>
        </w:rPr>
      </w:pPr>
      <w:r w:rsidRPr="00E54388">
        <w:rPr>
          <w:b/>
        </w:rPr>
        <w:t>Skills gained</w:t>
      </w:r>
      <w:r w:rsidRPr="00E54388">
        <w:t>: Mass spectrometry, ultra-high performance liquid chromatography</w:t>
      </w:r>
      <w:r w:rsidR="00EC1A1D" w:rsidRPr="00E54388">
        <w:t xml:space="preserve"> (UHPLC-QTOF-MS(MS))</w:t>
      </w:r>
      <w:r w:rsidRPr="00E54388">
        <w:t xml:space="preserve">, anaerobic bacterial culturing, </w:t>
      </w:r>
      <w:r w:rsidR="00A10698" w:rsidRPr="00E54388">
        <w:t xml:space="preserve">mammalian </w:t>
      </w:r>
      <w:r w:rsidRPr="00E54388">
        <w:t xml:space="preserve">cell culture, genomic techniques (16S </w:t>
      </w:r>
      <w:r w:rsidR="00CC56F5">
        <w:t xml:space="preserve">rRNA analysis, </w:t>
      </w:r>
      <w:proofErr w:type="spellStart"/>
      <w:r w:rsidR="00CC56F5">
        <w:t>RNAseq</w:t>
      </w:r>
      <w:proofErr w:type="spellEnd"/>
      <w:r w:rsidR="00CC56F5">
        <w:t xml:space="preserve"> transcriptomics,</w:t>
      </w:r>
      <w:r w:rsidR="00A10698" w:rsidRPr="00E54388">
        <w:t xml:space="preserve"> genomic engineering in anaerobic bacteria</w:t>
      </w:r>
      <w:r w:rsidRPr="00E54388">
        <w:t>)</w:t>
      </w:r>
      <w:r w:rsidR="00800473" w:rsidRPr="00E54388">
        <w:t xml:space="preserve">, </w:t>
      </w:r>
      <w:r w:rsidR="00CC56F5">
        <w:t>Python, R,</w:t>
      </w:r>
      <w:r w:rsidR="00BB08AA" w:rsidRPr="00E54388">
        <w:t xml:space="preserve"> </w:t>
      </w:r>
      <w:r w:rsidR="00BB08AA" w:rsidRPr="00E54388">
        <w:rPr>
          <w:i/>
          <w:iCs/>
        </w:rPr>
        <w:t>in vivo</w:t>
      </w:r>
      <w:r w:rsidR="00BB08AA" w:rsidRPr="00E54388">
        <w:t xml:space="preserve"> PKPD pharmacological profiling, directed evolution of aerobic and anaerobic bacteria.</w:t>
      </w:r>
    </w:p>
    <w:p w14:paraId="1825567F" w14:textId="6B740C31" w:rsidR="002806B7" w:rsidRPr="00E54388" w:rsidRDefault="002806B7" w:rsidP="00E54388">
      <w:pPr>
        <w:jc w:val="both"/>
        <w:rPr>
          <w:bCs/>
        </w:rPr>
      </w:pPr>
    </w:p>
    <w:p w14:paraId="5E04ADA2" w14:textId="3EC6D20B" w:rsidR="002806B7" w:rsidRPr="00E54388" w:rsidRDefault="002806B7" w:rsidP="00E54388">
      <w:pPr>
        <w:jc w:val="both"/>
        <w:rPr>
          <w:bCs/>
        </w:rPr>
      </w:pPr>
      <w:r w:rsidRPr="00E54388">
        <w:rPr>
          <w:b/>
        </w:rPr>
        <w:t>Lab</w:t>
      </w:r>
      <w:r w:rsidR="000926EA" w:rsidRPr="00E54388">
        <w:rPr>
          <w:b/>
        </w:rPr>
        <w:t>oratory</w:t>
      </w:r>
      <w:r w:rsidRPr="00E54388">
        <w:rPr>
          <w:b/>
        </w:rPr>
        <w:t xml:space="preserve"> Rotations:</w:t>
      </w:r>
      <w:r w:rsidRPr="00E54388">
        <w:rPr>
          <w:bCs/>
        </w:rPr>
        <w:t xml:space="preserve"> Nikhil Malvankar (structural investigation of bacterial nanowires), Jorge Galan (Type VI Secretion Systems in </w:t>
      </w:r>
      <w:r w:rsidRPr="00E54388">
        <w:rPr>
          <w:bCs/>
          <w:i/>
          <w:iCs/>
        </w:rPr>
        <w:t>Salmonella</w:t>
      </w:r>
      <w:r w:rsidRPr="00E54388">
        <w:rPr>
          <w:bCs/>
        </w:rPr>
        <w:t>), Andrew Goodman (Bacteria-bacteria competition through a novel toxin</w:t>
      </w:r>
      <w:r w:rsidR="009B41AE" w:rsidRPr="00E54388">
        <w:rPr>
          <w:bCs/>
        </w:rPr>
        <w:t xml:space="preserve"> in </w:t>
      </w:r>
      <w:r w:rsidR="009B41AE" w:rsidRPr="00E54388">
        <w:rPr>
          <w:bCs/>
          <w:i/>
          <w:iCs/>
        </w:rPr>
        <w:t>Bacteroides fragilis</w:t>
      </w:r>
      <w:r w:rsidR="009B41AE" w:rsidRPr="00E54388">
        <w:rPr>
          <w:bCs/>
        </w:rPr>
        <w:t>)</w:t>
      </w:r>
    </w:p>
    <w:p w14:paraId="446CE0ED" w14:textId="77777777" w:rsidR="002806B7" w:rsidRPr="00E54388" w:rsidRDefault="002806B7" w:rsidP="00E54388">
      <w:pPr>
        <w:jc w:val="both"/>
        <w:rPr>
          <w:b/>
        </w:rPr>
      </w:pPr>
    </w:p>
    <w:p w14:paraId="6324C09A" w14:textId="77777777" w:rsidR="002806B7" w:rsidRPr="00E54388" w:rsidRDefault="002806B7" w:rsidP="00E54388">
      <w:pPr>
        <w:jc w:val="both"/>
        <w:rPr>
          <w:b/>
        </w:rPr>
      </w:pPr>
    </w:p>
    <w:p w14:paraId="6B825682" w14:textId="1FFDB566" w:rsidR="00C435FB" w:rsidRPr="00E54388" w:rsidRDefault="00C435FB" w:rsidP="00E54388">
      <w:pPr>
        <w:jc w:val="both"/>
        <w:rPr>
          <w:b/>
        </w:rPr>
      </w:pPr>
      <w:r w:rsidRPr="00E54388">
        <w:rPr>
          <w:b/>
        </w:rPr>
        <w:t>Research Assistant II</w:t>
      </w:r>
    </w:p>
    <w:p w14:paraId="023DB636" w14:textId="77777777" w:rsidR="00C435FB" w:rsidRPr="00E54388" w:rsidRDefault="00C435FB" w:rsidP="00E54388">
      <w:pPr>
        <w:jc w:val="both"/>
        <w:rPr>
          <w:b/>
        </w:rPr>
      </w:pPr>
    </w:p>
    <w:p w14:paraId="1483E832" w14:textId="34E46936" w:rsidR="00C435FB" w:rsidRPr="00E54388" w:rsidRDefault="00C435FB" w:rsidP="00E54388">
      <w:pPr>
        <w:jc w:val="both"/>
      </w:pPr>
      <w:r w:rsidRPr="00E54388">
        <w:t>PI: Pamela Silver, PhD</w:t>
      </w:r>
      <w:r w:rsidRPr="00E54388">
        <w:tab/>
      </w:r>
      <w:r w:rsidRPr="00E54388">
        <w:tab/>
      </w:r>
      <w:r w:rsidRPr="00E54388">
        <w:tab/>
      </w:r>
      <w:r w:rsidRPr="00E54388">
        <w:tab/>
      </w:r>
      <w:r w:rsidRPr="00E54388">
        <w:tab/>
      </w:r>
      <w:r w:rsidR="002A65F7" w:rsidRPr="00E54388">
        <w:t xml:space="preserve">    </w:t>
      </w:r>
      <w:r w:rsidRPr="00E54388">
        <w:t xml:space="preserve">  </w:t>
      </w:r>
      <w:r w:rsidR="00E54388">
        <w:tab/>
      </w:r>
      <w:r w:rsidR="00E54388">
        <w:tab/>
        <w:t xml:space="preserve"> </w:t>
      </w:r>
      <w:r w:rsidRPr="00E54388">
        <w:t xml:space="preserve"> </w:t>
      </w:r>
      <w:r w:rsidR="0011594E" w:rsidRPr="00E54388">
        <w:t>(December 2016</w:t>
      </w:r>
      <w:r w:rsidR="00B66DA9" w:rsidRPr="00E54388">
        <w:t xml:space="preserve"> </w:t>
      </w:r>
      <w:r w:rsidR="002A65F7" w:rsidRPr="00E54388">
        <w:t>–</w:t>
      </w:r>
      <w:r w:rsidRPr="00E54388">
        <w:t xml:space="preserve"> </w:t>
      </w:r>
      <w:r w:rsidR="002A65F7" w:rsidRPr="00E54388">
        <w:t>August 2018</w:t>
      </w:r>
      <w:r w:rsidRPr="00E54388">
        <w:t>)</w:t>
      </w:r>
    </w:p>
    <w:p w14:paraId="236F90F2" w14:textId="77777777" w:rsidR="00C435FB" w:rsidRPr="00E54388" w:rsidRDefault="00C435FB" w:rsidP="00E54388">
      <w:pPr>
        <w:jc w:val="both"/>
      </w:pPr>
      <w:r w:rsidRPr="00E54388">
        <w:t xml:space="preserve">Supervisors: David </w:t>
      </w:r>
      <w:proofErr w:type="spellStart"/>
      <w:r w:rsidRPr="00E54388">
        <w:t>Riglar</w:t>
      </w:r>
      <w:proofErr w:type="spellEnd"/>
      <w:r w:rsidRPr="00E54388">
        <w:t>, PhD; Tobias Giessen, PhD</w:t>
      </w:r>
    </w:p>
    <w:p w14:paraId="0A186909" w14:textId="77777777" w:rsidR="00C435FB" w:rsidRPr="00E54388" w:rsidRDefault="00C435FB" w:rsidP="00E54388">
      <w:pPr>
        <w:jc w:val="both"/>
      </w:pPr>
    </w:p>
    <w:p w14:paraId="50B5274C" w14:textId="17E1557C" w:rsidR="005C3949" w:rsidRPr="00E54388" w:rsidRDefault="002C78B2" w:rsidP="00E54388">
      <w:pPr>
        <w:pStyle w:val="ListParagraph"/>
        <w:numPr>
          <w:ilvl w:val="0"/>
          <w:numId w:val="40"/>
        </w:numPr>
        <w:ind w:left="720"/>
        <w:jc w:val="both"/>
      </w:pPr>
      <w:r w:rsidRPr="00E54388">
        <w:t>Developed two</w:t>
      </w:r>
      <w:r w:rsidR="00C435FB" w:rsidRPr="00E54388">
        <w:t xml:space="preserve"> separate </w:t>
      </w:r>
      <w:r w:rsidR="001D6928" w:rsidRPr="00E54388">
        <w:t xml:space="preserve">project areas. First: Creating, cloning, and practically bacterial environmental sensors designed to “remember” their exposure to a specified cue using a bi-stable lambda phage repressor system. Also utilizing a triple repressor system named a “Repressilator” in order to potentially monitor growth of populations of bacteria. Second: </w:t>
      </w:r>
      <w:r w:rsidR="005C3949" w:rsidRPr="00E54388">
        <w:t xml:space="preserve">Working with encapsulin systems from annamox bacteria. </w:t>
      </w:r>
      <w:r w:rsidR="009A08A4" w:rsidRPr="00E54388">
        <w:t>S</w:t>
      </w:r>
      <w:r w:rsidR="005C3949" w:rsidRPr="00E54388">
        <w:t>olv</w:t>
      </w:r>
      <w:r w:rsidR="009A08A4" w:rsidRPr="00E54388">
        <w:t>ing</w:t>
      </w:r>
      <w:r w:rsidR="005C3949" w:rsidRPr="00E54388">
        <w:t xml:space="preserve"> protein structures of encapsulin proteins using X-ray crystallography.</w:t>
      </w:r>
    </w:p>
    <w:p w14:paraId="26AC7CFE" w14:textId="2B022A9E" w:rsidR="00BA46C2" w:rsidRPr="00E54388" w:rsidRDefault="005C3949" w:rsidP="00E54388">
      <w:pPr>
        <w:pStyle w:val="ListParagraph"/>
        <w:numPr>
          <w:ilvl w:val="0"/>
          <w:numId w:val="40"/>
        </w:numPr>
        <w:ind w:left="720"/>
        <w:jc w:val="both"/>
        <w:rPr>
          <w:iCs/>
        </w:rPr>
      </w:pPr>
      <w:r w:rsidRPr="00E54388">
        <w:rPr>
          <w:b/>
        </w:rPr>
        <w:t>Skills gained</w:t>
      </w:r>
      <w:r w:rsidRPr="00E54388">
        <w:t xml:space="preserve">: </w:t>
      </w:r>
      <w:r w:rsidRPr="00E54388">
        <w:rPr>
          <w:iCs/>
        </w:rPr>
        <w:t>Protein purification, FPLC</w:t>
      </w:r>
      <w:r w:rsidR="00800473" w:rsidRPr="00E54388">
        <w:rPr>
          <w:iCs/>
        </w:rPr>
        <w:t>/HPLC</w:t>
      </w:r>
      <w:r w:rsidRPr="00E54388">
        <w:rPr>
          <w:iCs/>
        </w:rPr>
        <w:t>, protein crystallization, general microbiology techniques, time-sensitive bacterial growth assays, construct cloning (classical, Gibson, Golden Gate Assembly), experimental design</w:t>
      </w:r>
      <w:r w:rsidR="00554549" w:rsidRPr="00E54388">
        <w:rPr>
          <w:iCs/>
        </w:rPr>
        <w:t>, mouse work/handling, FACS</w:t>
      </w:r>
    </w:p>
    <w:p w14:paraId="30456BD4" w14:textId="77777777" w:rsidR="00D50732" w:rsidRDefault="00D50732" w:rsidP="00E54388">
      <w:pPr>
        <w:pStyle w:val="ListParagraph"/>
        <w:jc w:val="both"/>
        <w:rPr>
          <w:iCs/>
        </w:rPr>
      </w:pPr>
    </w:p>
    <w:p w14:paraId="3DFD4331" w14:textId="77777777" w:rsidR="00AF5117" w:rsidRDefault="00AF5117" w:rsidP="00E54388">
      <w:pPr>
        <w:pStyle w:val="ListParagraph"/>
        <w:jc w:val="both"/>
        <w:rPr>
          <w:iCs/>
        </w:rPr>
      </w:pPr>
    </w:p>
    <w:p w14:paraId="11BBE827" w14:textId="77777777" w:rsidR="00AF5117" w:rsidRDefault="00AF5117" w:rsidP="00E54388">
      <w:pPr>
        <w:pStyle w:val="ListParagraph"/>
        <w:jc w:val="both"/>
        <w:rPr>
          <w:iCs/>
        </w:rPr>
      </w:pPr>
    </w:p>
    <w:p w14:paraId="723DDCA0" w14:textId="77777777" w:rsidR="00AF5117" w:rsidRDefault="00AF5117" w:rsidP="00E54388">
      <w:pPr>
        <w:pStyle w:val="ListParagraph"/>
        <w:jc w:val="both"/>
        <w:rPr>
          <w:iCs/>
        </w:rPr>
      </w:pPr>
    </w:p>
    <w:p w14:paraId="11DB973B" w14:textId="77777777" w:rsidR="00D50732" w:rsidRPr="00CC56F5" w:rsidRDefault="00D50732" w:rsidP="00CC56F5">
      <w:pPr>
        <w:jc w:val="both"/>
        <w:rPr>
          <w:iCs/>
        </w:rPr>
      </w:pPr>
    </w:p>
    <w:p w14:paraId="6F96D592" w14:textId="18BFC47A" w:rsidR="00FC2367" w:rsidRPr="00E54388" w:rsidRDefault="00FC2367" w:rsidP="00E54388">
      <w:pPr>
        <w:jc w:val="both"/>
        <w:rPr>
          <w:b/>
        </w:rPr>
      </w:pPr>
      <w:r w:rsidRPr="00E54388">
        <w:rPr>
          <w:b/>
        </w:rPr>
        <w:lastRenderedPageBreak/>
        <w:t>Graduate Student Researcher</w:t>
      </w:r>
      <w:r w:rsidRPr="00E54388">
        <w:tab/>
      </w:r>
      <w:r w:rsidRPr="00E54388">
        <w:tab/>
      </w:r>
      <w:r w:rsidRPr="00E54388">
        <w:tab/>
      </w:r>
      <w:r w:rsidRPr="00E54388">
        <w:tab/>
      </w:r>
      <w:r w:rsidR="0020068E" w:rsidRPr="00E54388">
        <w:t xml:space="preserve">        </w:t>
      </w:r>
      <w:r w:rsidR="00E54388">
        <w:tab/>
      </w:r>
      <w:r w:rsidR="00E54388">
        <w:tab/>
        <w:t xml:space="preserve">   </w:t>
      </w:r>
      <w:r w:rsidR="0020068E" w:rsidRPr="00E54388">
        <w:t xml:space="preserve">   </w:t>
      </w:r>
      <w:r w:rsidR="00C435FB" w:rsidRPr="00E54388">
        <w:t xml:space="preserve">(November 2013 </w:t>
      </w:r>
      <w:r w:rsidR="00450245">
        <w:t>–</w:t>
      </w:r>
      <w:r w:rsidR="00C435FB" w:rsidRPr="00E54388">
        <w:t xml:space="preserve"> June 2015</w:t>
      </w:r>
      <w:r w:rsidRPr="00E54388">
        <w:t>)</w:t>
      </w:r>
    </w:p>
    <w:p w14:paraId="088C465E" w14:textId="77777777" w:rsidR="00FC2367" w:rsidRPr="00E54388" w:rsidRDefault="00FC2367" w:rsidP="00E54388">
      <w:pPr>
        <w:spacing w:before="120" w:after="120"/>
        <w:jc w:val="both"/>
        <w:rPr>
          <w:b/>
        </w:rPr>
      </w:pPr>
      <w:r w:rsidRPr="00E54388">
        <w:t>PI: Craig Montell</w:t>
      </w:r>
      <w:r w:rsidR="0007092F" w:rsidRPr="00E54388">
        <w:t>, PhD</w:t>
      </w:r>
    </w:p>
    <w:p w14:paraId="6C44D547" w14:textId="58489A7B" w:rsidR="0020068E" w:rsidRPr="00E54388" w:rsidRDefault="00C435FB" w:rsidP="00E54388">
      <w:pPr>
        <w:pStyle w:val="ListParagraph"/>
        <w:numPr>
          <w:ilvl w:val="0"/>
          <w:numId w:val="42"/>
        </w:numPr>
        <w:spacing w:before="120" w:after="120"/>
        <w:ind w:left="720"/>
        <w:jc w:val="both"/>
      </w:pPr>
      <w:r w:rsidRPr="00E54388">
        <w:t>Conducted</w:t>
      </w:r>
      <w:r w:rsidR="00FC2367" w:rsidRPr="00E54388">
        <w:t xml:space="preserve"> research using </w:t>
      </w:r>
      <w:r w:rsidR="00FC2367" w:rsidRPr="00E54388">
        <w:rPr>
          <w:i/>
        </w:rPr>
        <w:t>Drosophila melanogaster</w:t>
      </w:r>
      <w:r w:rsidR="00FC2367" w:rsidRPr="00E54388">
        <w:t xml:space="preserve"> studying the role of neuropeptides in sleep homeostasis. Previously assisted in investigation of the role of cyclic nucleotide-gated ion</w:t>
      </w:r>
      <w:r w:rsidR="0020068E" w:rsidRPr="00E54388">
        <w:t xml:space="preserve"> channels in gustatory learning, as well as other roles</w:t>
      </w:r>
      <w:r w:rsidR="0007092F" w:rsidRPr="00E54388">
        <w:t>. Consistently using genetic tools to investigate roles of these different neuronal proteins.</w:t>
      </w:r>
    </w:p>
    <w:p w14:paraId="27B705BF" w14:textId="0671FE01" w:rsidR="00F72855" w:rsidRPr="00E54388" w:rsidRDefault="0020068E" w:rsidP="00E54388">
      <w:pPr>
        <w:pStyle w:val="ListParagraph"/>
        <w:numPr>
          <w:ilvl w:val="0"/>
          <w:numId w:val="42"/>
        </w:numPr>
        <w:spacing w:before="120" w:after="120"/>
        <w:ind w:left="720"/>
        <w:jc w:val="both"/>
        <w:rPr>
          <w:iCs/>
        </w:rPr>
      </w:pPr>
      <w:r w:rsidRPr="00E54388">
        <w:rPr>
          <w:b/>
        </w:rPr>
        <w:t>Skills gained</w:t>
      </w:r>
      <w:r w:rsidRPr="00E54388">
        <w:t xml:space="preserve">: </w:t>
      </w:r>
      <w:r w:rsidRPr="00E54388">
        <w:rPr>
          <w:iCs/>
        </w:rPr>
        <w:t xml:space="preserve">PCR, Immunohistochemistry </w:t>
      </w:r>
      <w:r w:rsidR="001F0759" w:rsidRPr="00E54388">
        <w:rPr>
          <w:iCs/>
        </w:rPr>
        <w:t xml:space="preserve">tissue </w:t>
      </w:r>
      <w:r w:rsidRPr="00E54388">
        <w:rPr>
          <w:iCs/>
        </w:rPr>
        <w:t>staining</w:t>
      </w:r>
      <w:r w:rsidR="001F0759" w:rsidRPr="00E54388">
        <w:rPr>
          <w:iCs/>
        </w:rPr>
        <w:t xml:space="preserve">, </w:t>
      </w:r>
      <w:r w:rsidR="00E54388">
        <w:rPr>
          <w:iCs/>
        </w:rPr>
        <w:t>f</w:t>
      </w:r>
      <w:r w:rsidR="001F0759" w:rsidRPr="00E54388">
        <w:rPr>
          <w:iCs/>
        </w:rPr>
        <w:t>ly tissue dissections</w:t>
      </w:r>
      <w:r w:rsidRPr="00E54388">
        <w:rPr>
          <w:iCs/>
        </w:rPr>
        <w:t xml:space="preserve">, Western </w:t>
      </w:r>
      <w:r w:rsidR="00E54388">
        <w:rPr>
          <w:iCs/>
        </w:rPr>
        <w:t>b</w:t>
      </w:r>
      <w:r w:rsidRPr="00E54388">
        <w:rPr>
          <w:iCs/>
        </w:rPr>
        <w:t xml:space="preserve">lot, Mini-prep, </w:t>
      </w:r>
      <w:r w:rsidR="00E54388">
        <w:rPr>
          <w:iCs/>
        </w:rPr>
        <w:t>c</w:t>
      </w:r>
      <w:r w:rsidRPr="00E54388">
        <w:rPr>
          <w:iCs/>
        </w:rPr>
        <w:t xml:space="preserve">onfocal imaging, </w:t>
      </w:r>
      <w:r w:rsidR="00E54388">
        <w:rPr>
          <w:iCs/>
        </w:rPr>
        <w:t>p</w:t>
      </w:r>
      <w:r w:rsidRPr="00E54388">
        <w:rPr>
          <w:iCs/>
        </w:rPr>
        <w:t>roject and experimental design</w:t>
      </w:r>
    </w:p>
    <w:p w14:paraId="33643B17" w14:textId="77777777" w:rsidR="00FF72F7" w:rsidRPr="00E54388" w:rsidRDefault="00FF72F7" w:rsidP="00E54388">
      <w:pPr>
        <w:pStyle w:val="ListParagraph"/>
        <w:spacing w:before="120" w:after="120"/>
        <w:ind w:left="1800"/>
        <w:jc w:val="both"/>
        <w:rPr>
          <w:i/>
        </w:rPr>
      </w:pPr>
    </w:p>
    <w:p w14:paraId="273BBEDE" w14:textId="76540A17" w:rsidR="0020068E" w:rsidRPr="00E54388" w:rsidRDefault="0020068E" w:rsidP="00E54388">
      <w:pPr>
        <w:spacing w:before="120" w:after="120"/>
        <w:jc w:val="both"/>
      </w:pPr>
      <w:r w:rsidRPr="00E54388">
        <w:rPr>
          <w:b/>
        </w:rPr>
        <w:t>Undergraduate Student Researcher</w:t>
      </w:r>
      <w:r w:rsidR="00F72855" w:rsidRPr="00E54388">
        <w:rPr>
          <w:b/>
        </w:rPr>
        <w:tab/>
      </w:r>
      <w:r w:rsidR="0007092F" w:rsidRPr="00E54388">
        <w:rPr>
          <w:b/>
        </w:rPr>
        <w:tab/>
      </w:r>
      <w:r w:rsidR="0007092F" w:rsidRPr="00E54388">
        <w:rPr>
          <w:b/>
        </w:rPr>
        <w:tab/>
        <w:t xml:space="preserve">     </w:t>
      </w:r>
      <w:r w:rsidR="00450245">
        <w:rPr>
          <w:b/>
        </w:rPr>
        <w:tab/>
        <w:t xml:space="preserve">         </w:t>
      </w:r>
      <w:r w:rsidR="0007092F" w:rsidRPr="00E54388">
        <w:rPr>
          <w:b/>
        </w:rPr>
        <w:t xml:space="preserve">      </w:t>
      </w:r>
      <w:r w:rsidR="0007092F" w:rsidRPr="00E54388">
        <w:t xml:space="preserve">(September 2011 </w:t>
      </w:r>
      <w:r w:rsidR="00450245">
        <w:t>–</w:t>
      </w:r>
      <w:r w:rsidR="0007092F" w:rsidRPr="00E54388">
        <w:t xml:space="preserve"> June 2013)</w:t>
      </w:r>
    </w:p>
    <w:p w14:paraId="3A161880" w14:textId="77777777" w:rsidR="0007092F" w:rsidRPr="00E54388" w:rsidRDefault="0007092F" w:rsidP="00E54388">
      <w:pPr>
        <w:spacing w:before="120" w:after="120"/>
        <w:jc w:val="both"/>
      </w:pPr>
      <w:r w:rsidRPr="00E54388">
        <w:t>PI: Thomas Turner, PhD</w:t>
      </w:r>
    </w:p>
    <w:p w14:paraId="7CB6B5C5" w14:textId="77777777" w:rsidR="005A55DA" w:rsidRPr="00E54388" w:rsidRDefault="005A55DA" w:rsidP="00E54388">
      <w:pPr>
        <w:pStyle w:val="ListParagraph"/>
        <w:numPr>
          <w:ilvl w:val="0"/>
          <w:numId w:val="43"/>
        </w:numPr>
        <w:spacing w:before="120" w:after="120"/>
        <w:jc w:val="both"/>
      </w:pPr>
      <w:r w:rsidRPr="00E54388">
        <w:t>Collaborated with Dr. Turner and another undergraduate to investigate possible genes involved in the oviposition behavior of Drosophila melanogaster displaying different preferences of egg-laying sites and conditions. Assisted with the greater lab project of using recombinant fruit fly lines to analyze which gene</w:t>
      </w:r>
      <w:r w:rsidR="00FB6325" w:rsidRPr="00E54388">
        <w:t>tic</w:t>
      </w:r>
      <w:r w:rsidRPr="00E54388">
        <w:t xml:space="preserve"> loci were most likely involved in courtship song variations.</w:t>
      </w:r>
    </w:p>
    <w:p w14:paraId="6AB2C1ED" w14:textId="56BE177B" w:rsidR="00F31C5C" w:rsidRPr="00E54388" w:rsidRDefault="005A55DA" w:rsidP="00E54388">
      <w:pPr>
        <w:pStyle w:val="ListParagraph"/>
        <w:numPr>
          <w:ilvl w:val="0"/>
          <w:numId w:val="43"/>
        </w:numPr>
        <w:spacing w:before="120" w:after="120"/>
        <w:jc w:val="both"/>
        <w:rPr>
          <w:iCs/>
        </w:rPr>
      </w:pPr>
      <w:r w:rsidRPr="00E54388">
        <w:rPr>
          <w:b/>
        </w:rPr>
        <w:t>Skills gained</w:t>
      </w:r>
      <w:r w:rsidRPr="00E54388">
        <w:t xml:space="preserve">: </w:t>
      </w:r>
      <w:r w:rsidRPr="00E54388">
        <w:rPr>
          <w:iCs/>
        </w:rPr>
        <w:t>Fly husbandry, crossing fly genotypes, genetic tools used in D. melanogaster, critical thinking, and analysis of relevant scientific literature</w:t>
      </w:r>
    </w:p>
    <w:p w14:paraId="76BADF51" w14:textId="77777777" w:rsidR="004455D4" w:rsidRPr="00E54388" w:rsidRDefault="004455D4" w:rsidP="00E54388">
      <w:pPr>
        <w:spacing w:line="360" w:lineRule="auto"/>
        <w:jc w:val="both"/>
        <w:rPr>
          <w:rStyle w:val="Emphasis"/>
          <w:b/>
          <w:i w:val="0"/>
        </w:rPr>
      </w:pPr>
    </w:p>
    <w:p w14:paraId="71C25844" w14:textId="26107853" w:rsidR="004118A4" w:rsidRPr="00E54388" w:rsidRDefault="00E54388" w:rsidP="00E54388">
      <w:pPr>
        <w:spacing w:line="360" w:lineRule="auto"/>
        <w:jc w:val="both"/>
        <w:rPr>
          <w:b/>
          <w:iCs/>
        </w:rPr>
      </w:pPr>
      <w:r w:rsidRPr="00E54388">
        <w:rPr>
          <w:b/>
          <w:noProof/>
        </w:rPr>
        <mc:AlternateContent>
          <mc:Choice Requires="wps">
            <w:drawing>
              <wp:anchor distT="0" distB="0" distL="114300" distR="114300" simplePos="0" relativeHeight="251708416" behindDoc="0" locked="0" layoutInCell="1" allowOverlap="1" wp14:anchorId="253A489A" wp14:editId="7D486A13">
                <wp:simplePos x="0" y="0"/>
                <wp:positionH relativeFrom="column">
                  <wp:posOffset>0</wp:posOffset>
                </wp:positionH>
                <wp:positionV relativeFrom="paragraph">
                  <wp:posOffset>238401</wp:posOffset>
                </wp:positionV>
                <wp:extent cx="6858000" cy="0"/>
                <wp:effectExtent l="0" t="12700" r="12700" b="12700"/>
                <wp:wrapNone/>
                <wp:docPr id="1262562454" name="Straight Connector 1262562454"/>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AE42F" id="Straight Connector 126256245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5pt" to="540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" strokecolor="black [3213]" strokeweight="1.5pt"/>
            </w:pict>
          </mc:Fallback>
        </mc:AlternateContent>
      </w:r>
      <w:r w:rsidR="005A55DA" w:rsidRPr="00E54388">
        <w:rPr>
          <w:rStyle w:val="Emphasis"/>
          <w:b/>
          <w:i w:val="0"/>
        </w:rPr>
        <w:t>PROFESSIONAL EXPERIENCE</w:t>
      </w:r>
    </w:p>
    <w:p w14:paraId="47C114E6" w14:textId="2C28F3E4" w:rsidR="00452AED" w:rsidRPr="00E54388" w:rsidRDefault="002514A4" w:rsidP="00E54388">
      <w:pPr>
        <w:spacing w:before="120" w:after="120"/>
        <w:jc w:val="both"/>
        <w:rPr>
          <w:b/>
        </w:rPr>
      </w:pPr>
      <w:r w:rsidRPr="00E54388">
        <w:rPr>
          <w:b/>
        </w:rPr>
        <w:t>V</w:t>
      </w:r>
      <w:r w:rsidR="009455F0" w:rsidRPr="00E54388">
        <w:rPr>
          <w:b/>
        </w:rPr>
        <w:t>eterinary Assistant</w:t>
      </w:r>
      <w:r w:rsidR="009455F0" w:rsidRPr="00E54388">
        <w:rPr>
          <w:b/>
        </w:rPr>
        <w:tab/>
      </w:r>
      <w:r w:rsidR="009455F0" w:rsidRPr="00E54388">
        <w:rPr>
          <w:b/>
        </w:rPr>
        <w:tab/>
      </w:r>
      <w:r w:rsidR="009455F0" w:rsidRPr="00E54388">
        <w:rPr>
          <w:b/>
        </w:rPr>
        <w:tab/>
      </w:r>
      <w:r w:rsidR="00C64CE5" w:rsidRPr="00E54388">
        <w:rPr>
          <w:b/>
        </w:rPr>
        <w:tab/>
      </w:r>
      <w:r w:rsidR="00C64CE5" w:rsidRPr="00E54388">
        <w:rPr>
          <w:b/>
        </w:rPr>
        <w:tab/>
      </w:r>
      <w:r w:rsidR="00C64CE5" w:rsidRPr="00E54388">
        <w:rPr>
          <w:b/>
        </w:rPr>
        <w:tab/>
      </w:r>
      <w:r w:rsidR="00C64CE5" w:rsidRPr="00E54388">
        <w:rPr>
          <w:b/>
        </w:rPr>
        <w:tab/>
      </w:r>
      <w:r w:rsidR="002F636C" w:rsidRPr="00E54388">
        <w:rPr>
          <w:b/>
        </w:rPr>
        <w:t xml:space="preserve">         </w:t>
      </w:r>
      <w:r w:rsidR="00C64CE5" w:rsidRPr="00E54388">
        <w:rPr>
          <w:b/>
        </w:rPr>
        <w:t xml:space="preserve">   </w:t>
      </w:r>
      <w:r w:rsidR="00072969">
        <w:rPr>
          <w:b/>
        </w:rPr>
        <w:t xml:space="preserve">      </w:t>
      </w:r>
      <w:r w:rsidR="00C64CE5" w:rsidRPr="00E54388">
        <w:rPr>
          <w:b/>
        </w:rPr>
        <w:t xml:space="preserve"> </w:t>
      </w:r>
      <w:r w:rsidR="00C64CE5" w:rsidRPr="00E54388">
        <w:t>(</w:t>
      </w:r>
      <w:r w:rsidR="002F636C" w:rsidRPr="00E54388">
        <w:t>June</w:t>
      </w:r>
      <w:r w:rsidR="00C64CE5" w:rsidRPr="00E54388">
        <w:t xml:space="preserve"> – August 2016</w:t>
      </w:r>
      <w:r w:rsidR="009455F0" w:rsidRPr="00E54388">
        <w:t>)</w:t>
      </w:r>
    </w:p>
    <w:p w14:paraId="51588239" w14:textId="54F70045" w:rsidR="00735708" w:rsidRPr="00E54388" w:rsidRDefault="009455F0" w:rsidP="00E54388">
      <w:pPr>
        <w:spacing w:before="120" w:after="120"/>
        <w:jc w:val="both"/>
        <w:rPr>
          <w:i/>
        </w:rPr>
      </w:pPr>
      <w:r w:rsidRPr="00E54388">
        <w:rPr>
          <w:i/>
        </w:rPr>
        <w:t>Burleson Equine Hospital</w:t>
      </w:r>
      <w:r w:rsidR="00735708" w:rsidRPr="00E54388">
        <w:rPr>
          <w:i/>
        </w:rPr>
        <w:tab/>
      </w:r>
      <w:r w:rsidR="00735708" w:rsidRPr="00E54388">
        <w:rPr>
          <w:i/>
        </w:rPr>
        <w:tab/>
      </w:r>
      <w:r w:rsidR="00735708" w:rsidRPr="00E54388">
        <w:rPr>
          <w:i/>
        </w:rPr>
        <w:tab/>
      </w:r>
      <w:r w:rsidR="00735708" w:rsidRPr="00E54388">
        <w:rPr>
          <w:i/>
        </w:rPr>
        <w:tab/>
      </w:r>
      <w:r w:rsidR="00735708" w:rsidRPr="00E54388">
        <w:rPr>
          <w:i/>
        </w:rPr>
        <w:tab/>
      </w:r>
      <w:r w:rsidR="00735708" w:rsidRPr="00E54388">
        <w:rPr>
          <w:i/>
        </w:rPr>
        <w:tab/>
      </w:r>
      <w:r w:rsidR="00735708" w:rsidRPr="00E54388">
        <w:rPr>
          <w:i/>
        </w:rPr>
        <w:tab/>
      </w:r>
      <w:r w:rsidR="00735708" w:rsidRPr="00E54388">
        <w:rPr>
          <w:i/>
        </w:rPr>
        <w:tab/>
      </w:r>
      <w:r w:rsidR="00072969">
        <w:rPr>
          <w:i/>
        </w:rPr>
        <w:tab/>
        <w:t xml:space="preserve">        </w:t>
      </w:r>
      <w:r w:rsidR="00735708" w:rsidRPr="00E54388">
        <w:rPr>
          <w:i/>
        </w:rPr>
        <w:t xml:space="preserve">  </w:t>
      </w:r>
      <w:r w:rsidRPr="00E54388">
        <w:rPr>
          <w:i/>
        </w:rPr>
        <w:t>Burleson, TX</w:t>
      </w:r>
      <w:r w:rsidRPr="00E54388">
        <w:rPr>
          <w:i/>
        </w:rPr>
        <w:tab/>
      </w:r>
    </w:p>
    <w:p w14:paraId="4B88A1FE" w14:textId="7155CD98" w:rsidR="00C03048" w:rsidRPr="00E54388" w:rsidRDefault="00C03048" w:rsidP="00E54388">
      <w:pPr>
        <w:pStyle w:val="ListParagraph"/>
        <w:numPr>
          <w:ilvl w:val="0"/>
          <w:numId w:val="45"/>
        </w:numPr>
        <w:spacing w:before="120" w:after="120"/>
        <w:jc w:val="both"/>
        <w:rPr>
          <w:b/>
        </w:rPr>
      </w:pPr>
      <w:r w:rsidRPr="00E54388">
        <w:rPr>
          <w:shd w:val="clear" w:color="auto" w:fill="FFFFFF"/>
        </w:rPr>
        <w:t xml:space="preserve">Worked at a </w:t>
      </w:r>
      <w:r w:rsidR="009325FE" w:rsidRPr="00E54388">
        <w:rPr>
          <w:shd w:val="clear" w:color="auto" w:fill="FFFFFF"/>
        </w:rPr>
        <w:t>24-hour</w:t>
      </w:r>
      <w:r w:rsidRPr="00E54388">
        <w:rPr>
          <w:shd w:val="clear" w:color="auto" w:fill="FFFFFF"/>
        </w:rPr>
        <w:t xml:space="preserve"> equine hospital, where patient procedures ranged from health check-ups to colic surgeries</w:t>
      </w:r>
    </w:p>
    <w:p w14:paraId="53BB6C95" w14:textId="77777777" w:rsidR="00C03048" w:rsidRPr="00E54388" w:rsidRDefault="00C03048" w:rsidP="00E54388">
      <w:pPr>
        <w:pStyle w:val="ListParagraph"/>
        <w:numPr>
          <w:ilvl w:val="0"/>
          <w:numId w:val="45"/>
        </w:numPr>
        <w:spacing w:before="120" w:after="120"/>
        <w:jc w:val="both"/>
        <w:rPr>
          <w:b/>
        </w:rPr>
      </w:pPr>
      <w:r w:rsidRPr="00E54388">
        <w:rPr>
          <w:shd w:val="clear" w:color="auto" w:fill="FFFFFF"/>
        </w:rPr>
        <w:t>Assisted with monitoring and treatment of equine patients</w:t>
      </w:r>
    </w:p>
    <w:p w14:paraId="58416BC4" w14:textId="77777777" w:rsidR="00C03048" w:rsidRPr="00E54388" w:rsidRDefault="00C03048" w:rsidP="00E54388">
      <w:pPr>
        <w:pStyle w:val="ListParagraph"/>
        <w:numPr>
          <w:ilvl w:val="0"/>
          <w:numId w:val="45"/>
        </w:numPr>
        <w:spacing w:before="120" w:after="120"/>
        <w:jc w:val="both"/>
        <w:rPr>
          <w:b/>
        </w:rPr>
      </w:pPr>
      <w:r w:rsidRPr="00E54388">
        <w:rPr>
          <w:shd w:val="clear" w:color="auto" w:fill="FFFFFF"/>
        </w:rPr>
        <w:t>Assisted with surgical/ medical procedures completed by DVMs and LVTs</w:t>
      </w:r>
    </w:p>
    <w:p w14:paraId="2B0EC5F8" w14:textId="77777777" w:rsidR="00C03048" w:rsidRPr="00E54388" w:rsidRDefault="00C03048" w:rsidP="00E54388">
      <w:pPr>
        <w:pStyle w:val="ListParagraph"/>
        <w:numPr>
          <w:ilvl w:val="0"/>
          <w:numId w:val="45"/>
        </w:numPr>
        <w:spacing w:before="120" w:after="120"/>
        <w:jc w:val="both"/>
        <w:rPr>
          <w:b/>
        </w:rPr>
      </w:pPr>
      <w:r w:rsidRPr="00E54388">
        <w:rPr>
          <w:shd w:val="clear" w:color="auto" w:fill="FFFFFF"/>
        </w:rPr>
        <w:t>Maintained a clean working and boarding environment for the horses within the hospital</w:t>
      </w:r>
    </w:p>
    <w:p w14:paraId="70CD924F" w14:textId="77777777" w:rsidR="00C03048" w:rsidRPr="00E54388" w:rsidRDefault="00C03048" w:rsidP="00E54388">
      <w:pPr>
        <w:pStyle w:val="ListParagraph"/>
        <w:numPr>
          <w:ilvl w:val="0"/>
          <w:numId w:val="45"/>
        </w:numPr>
        <w:spacing w:before="120" w:after="120"/>
        <w:jc w:val="both"/>
        <w:rPr>
          <w:b/>
        </w:rPr>
      </w:pPr>
      <w:r w:rsidRPr="00E54388">
        <w:rPr>
          <w:shd w:val="clear" w:color="auto" w:fill="FFFFFF"/>
        </w:rPr>
        <w:t>Worked with horses (</w:t>
      </w:r>
      <w:proofErr w:type="spellStart"/>
      <w:r w:rsidRPr="00E54388">
        <w:rPr>
          <w:shd w:val="clear" w:color="auto" w:fill="FFFFFF"/>
        </w:rPr>
        <w:t>Quarterhorse</w:t>
      </w:r>
      <w:proofErr w:type="spellEnd"/>
      <w:r w:rsidRPr="00E54388">
        <w:rPr>
          <w:shd w:val="clear" w:color="auto" w:fill="FFFFFF"/>
        </w:rPr>
        <w:t>, Arabian, mixed breeds, miniature), donkeys, mules</w:t>
      </w:r>
    </w:p>
    <w:p w14:paraId="1972CB06" w14:textId="77777777" w:rsidR="00AB7CF4" w:rsidRPr="00E54388" w:rsidRDefault="00AB7CF4" w:rsidP="00E54388">
      <w:pPr>
        <w:spacing w:before="120" w:after="120"/>
        <w:jc w:val="both"/>
        <w:rPr>
          <w:b/>
        </w:rPr>
      </w:pPr>
    </w:p>
    <w:p w14:paraId="63E3756D" w14:textId="21BD94B6" w:rsidR="00452AED" w:rsidRPr="00E54388" w:rsidRDefault="002514A4" w:rsidP="00E54388">
      <w:pPr>
        <w:spacing w:before="120" w:after="120"/>
        <w:jc w:val="both"/>
      </w:pPr>
      <w:r w:rsidRPr="00E54388">
        <w:rPr>
          <w:b/>
        </w:rPr>
        <w:t>Kennel/ Large Animal</w:t>
      </w:r>
      <w:r w:rsidR="005C3949" w:rsidRPr="00E54388">
        <w:rPr>
          <w:b/>
        </w:rPr>
        <w:t xml:space="preserve"> Assistant</w:t>
      </w:r>
      <w:r w:rsidRPr="00E54388">
        <w:rPr>
          <w:b/>
        </w:rPr>
        <w:t xml:space="preserve">       </w:t>
      </w:r>
      <w:r w:rsidR="002F636C" w:rsidRPr="00E54388">
        <w:rPr>
          <w:b/>
        </w:rPr>
        <w:t xml:space="preserve">                  </w:t>
      </w:r>
      <w:r w:rsidRPr="00E54388">
        <w:rPr>
          <w:b/>
        </w:rPr>
        <w:t xml:space="preserve"> </w:t>
      </w:r>
      <w:r w:rsidR="00072969">
        <w:rPr>
          <w:b/>
        </w:rPr>
        <w:t xml:space="preserve">        </w:t>
      </w:r>
      <w:r w:rsidR="002F636C" w:rsidRPr="00E54388">
        <w:t>(June</w:t>
      </w:r>
      <w:r w:rsidR="005C3949" w:rsidRPr="00E54388">
        <w:t xml:space="preserve"> – September </w:t>
      </w:r>
      <w:r w:rsidR="002F636C" w:rsidRPr="00E54388">
        <w:t>2015; January</w:t>
      </w:r>
      <w:r w:rsidR="005C3949" w:rsidRPr="00E54388">
        <w:t xml:space="preserve"> – June 2016)</w:t>
      </w:r>
    </w:p>
    <w:p w14:paraId="281CC50B" w14:textId="053B9D2A" w:rsidR="005C3949" w:rsidRPr="00E54388" w:rsidRDefault="005C3949" w:rsidP="00072969">
      <w:pPr>
        <w:spacing w:before="120" w:after="120"/>
        <w:jc w:val="both"/>
        <w:rPr>
          <w:i/>
        </w:rPr>
      </w:pPr>
      <w:r w:rsidRPr="00E54388">
        <w:rPr>
          <w:i/>
        </w:rPr>
        <w:t>Mokelumne River Veterinary Clinic</w:t>
      </w:r>
      <w:r w:rsidR="00072969">
        <w:rPr>
          <w:i/>
        </w:rPr>
        <w:tab/>
      </w:r>
      <w:r w:rsidR="00072969">
        <w:rPr>
          <w:i/>
        </w:rPr>
        <w:tab/>
      </w:r>
      <w:r w:rsidR="00072969">
        <w:rPr>
          <w:i/>
        </w:rPr>
        <w:tab/>
      </w:r>
      <w:r w:rsidR="00072969">
        <w:rPr>
          <w:i/>
        </w:rPr>
        <w:tab/>
      </w:r>
      <w:r w:rsidR="00072969">
        <w:rPr>
          <w:i/>
        </w:rPr>
        <w:tab/>
      </w:r>
      <w:r w:rsidR="00072969">
        <w:rPr>
          <w:i/>
        </w:rPr>
        <w:tab/>
      </w:r>
      <w:r w:rsidR="00072969">
        <w:rPr>
          <w:i/>
        </w:rPr>
        <w:tab/>
        <w:t xml:space="preserve">         </w:t>
      </w:r>
      <w:r w:rsidR="009455F0" w:rsidRPr="00E54388">
        <w:rPr>
          <w:i/>
        </w:rPr>
        <w:t>Lockeford, CA</w:t>
      </w:r>
    </w:p>
    <w:p w14:paraId="72C006CB" w14:textId="77777777" w:rsidR="00C03048" w:rsidRPr="00E54388" w:rsidRDefault="00C03048" w:rsidP="00E54388">
      <w:pPr>
        <w:pStyle w:val="ListParagraph"/>
        <w:numPr>
          <w:ilvl w:val="0"/>
          <w:numId w:val="46"/>
        </w:numPr>
        <w:spacing w:before="120" w:after="120"/>
        <w:jc w:val="both"/>
        <w:rPr>
          <w:b/>
        </w:rPr>
      </w:pPr>
      <w:r w:rsidRPr="00E54388">
        <w:rPr>
          <w:shd w:val="clear" w:color="auto" w:fill="FFFFFF"/>
        </w:rPr>
        <w:t>Assisted with various small and large/ farm animal procedures and surgeries</w:t>
      </w:r>
    </w:p>
    <w:p w14:paraId="4BD184BE" w14:textId="77777777" w:rsidR="00C03048" w:rsidRPr="00E54388" w:rsidRDefault="00C03048" w:rsidP="00E54388">
      <w:pPr>
        <w:pStyle w:val="ListParagraph"/>
        <w:numPr>
          <w:ilvl w:val="0"/>
          <w:numId w:val="46"/>
        </w:numPr>
        <w:spacing w:before="120" w:after="120"/>
        <w:jc w:val="both"/>
        <w:rPr>
          <w:b/>
        </w:rPr>
      </w:pPr>
      <w:r w:rsidRPr="00E54388">
        <w:rPr>
          <w:shd w:val="clear" w:color="auto" w:fill="FFFFFF"/>
        </w:rPr>
        <w:t>Restrained animals for DVMs and RVTs to perform routine and non-routine procedures, including blood draws, cast replacement, surgical induction, catheter placement, and administering fluids</w:t>
      </w:r>
    </w:p>
    <w:p w14:paraId="3FDE558C" w14:textId="77777777" w:rsidR="00C03048" w:rsidRPr="00E54388" w:rsidRDefault="00C03048" w:rsidP="00E54388">
      <w:pPr>
        <w:pStyle w:val="ListParagraph"/>
        <w:numPr>
          <w:ilvl w:val="0"/>
          <w:numId w:val="46"/>
        </w:numPr>
        <w:spacing w:before="120" w:after="120"/>
        <w:jc w:val="both"/>
        <w:rPr>
          <w:b/>
        </w:rPr>
      </w:pPr>
      <w:r w:rsidRPr="00E54388">
        <w:rPr>
          <w:shd w:val="clear" w:color="auto" w:fill="FFFFFF"/>
        </w:rPr>
        <w:t>Performed blood draws, intubation for surgeries, and giving fluids to patients, as well as monitoring patients post-surgery, taking vitals to allow for safe recoveries.</w:t>
      </w:r>
    </w:p>
    <w:p w14:paraId="33776BF7" w14:textId="77777777" w:rsidR="00AB7CF4" w:rsidRPr="00E54388" w:rsidRDefault="00AB7CF4" w:rsidP="00E54388">
      <w:pPr>
        <w:spacing w:before="120" w:after="120"/>
        <w:jc w:val="both"/>
        <w:rPr>
          <w:b/>
        </w:rPr>
      </w:pPr>
    </w:p>
    <w:p w14:paraId="3D31131E" w14:textId="77777777" w:rsidR="004455D4" w:rsidRDefault="004455D4" w:rsidP="00E54388">
      <w:pPr>
        <w:spacing w:before="120" w:after="120"/>
        <w:jc w:val="both"/>
        <w:rPr>
          <w:b/>
        </w:rPr>
      </w:pPr>
    </w:p>
    <w:p w14:paraId="764050E6" w14:textId="77777777" w:rsidR="004455D4" w:rsidRDefault="004455D4" w:rsidP="00E54388">
      <w:pPr>
        <w:spacing w:before="120" w:after="120"/>
        <w:jc w:val="both"/>
        <w:rPr>
          <w:b/>
        </w:rPr>
      </w:pPr>
    </w:p>
    <w:p w14:paraId="0775ADAA" w14:textId="1EB73A32" w:rsidR="00452AED" w:rsidRPr="00E54388" w:rsidRDefault="003B0093" w:rsidP="00E54388">
      <w:pPr>
        <w:spacing w:before="120" w:after="120"/>
        <w:jc w:val="both"/>
        <w:rPr>
          <w:b/>
        </w:rPr>
      </w:pPr>
      <w:r w:rsidRPr="00E54388">
        <w:rPr>
          <w:b/>
        </w:rPr>
        <w:t>Animal Care Intern</w:t>
      </w:r>
      <w:r w:rsidRPr="00E54388">
        <w:tab/>
      </w:r>
      <w:r w:rsidRPr="00E54388">
        <w:tab/>
      </w:r>
      <w:r w:rsidRPr="00E54388">
        <w:tab/>
      </w:r>
      <w:r w:rsidRPr="00E54388">
        <w:tab/>
        <w:t xml:space="preserve">  </w:t>
      </w:r>
      <w:r w:rsidRPr="00E54388">
        <w:tab/>
      </w:r>
      <w:r w:rsidRPr="00E54388">
        <w:tab/>
        <w:t xml:space="preserve">     </w:t>
      </w:r>
      <w:r w:rsidR="00072969">
        <w:tab/>
      </w:r>
      <w:r w:rsidR="00072969">
        <w:tab/>
      </w:r>
      <w:r w:rsidRPr="00E54388">
        <w:t>(September 2015 – January 2016)</w:t>
      </w:r>
    </w:p>
    <w:p w14:paraId="6FAF1543" w14:textId="610C8D6A" w:rsidR="004118A4" w:rsidRPr="00E54388" w:rsidRDefault="003B0093" w:rsidP="00E54388">
      <w:pPr>
        <w:spacing w:before="120" w:after="120"/>
        <w:jc w:val="both"/>
        <w:rPr>
          <w:i/>
        </w:rPr>
      </w:pPr>
      <w:r w:rsidRPr="00E54388">
        <w:rPr>
          <w:i/>
        </w:rPr>
        <w:t>Zoo New England, Franklin Park Zoo</w:t>
      </w:r>
      <w:r w:rsidRPr="00E54388">
        <w:rPr>
          <w:i/>
        </w:rPr>
        <w:tab/>
      </w:r>
      <w:r w:rsidRPr="00E54388">
        <w:rPr>
          <w:i/>
        </w:rPr>
        <w:tab/>
      </w:r>
      <w:r w:rsidRPr="00E54388">
        <w:rPr>
          <w:i/>
        </w:rPr>
        <w:tab/>
      </w:r>
      <w:r w:rsidRPr="00E54388">
        <w:rPr>
          <w:i/>
        </w:rPr>
        <w:tab/>
      </w:r>
      <w:r w:rsidRPr="00E54388">
        <w:rPr>
          <w:i/>
        </w:rPr>
        <w:tab/>
        <w:t xml:space="preserve">               </w:t>
      </w:r>
      <w:r w:rsidR="00072969">
        <w:rPr>
          <w:i/>
        </w:rPr>
        <w:t xml:space="preserve">                   </w:t>
      </w:r>
      <w:r w:rsidRPr="00E54388">
        <w:rPr>
          <w:i/>
        </w:rPr>
        <w:t xml:space="preserve"> Boston, MA</w:t>
      </w:r>
    </w:p>
    <w:p w14:paraId="2ACFA21A" w14:textId="77777777" w:rsidR="003B0093" w:rsidRPr="00E54388" w:rsidRDefault="003B0093" w:rsidP="00E54388">
      <w:pPr>
        <w:pStyle w:val="ListParagraph"/>
        <w:numPr>
          <w:ilvl w:val="0"/>
          <w:numId w:val="47"/>
        </w:numPr>
        <w:spacing w:before="120" w:after="120"/>
        <w:jc w:val="both"/>
      </w:pPr>
      <w:r w:rsidRPr="00E54388">
        <w:rPr>
          <w:shd w:val="clear" w:color="auto" w:fill="FFFFFF"/>
        </w:rPr>
        <w:t>400-hour internship at a non-profit zoo located in the Boston Metropolitan area</w:t>
      </w:r>
    </w:p>
    <w:p w14:paraId="7A8A9589" w14:textId="77777777" w:rsidR="00BE0D91" w:rsidRPr="00E54388" w:rsidRDefault="003B0093" w:rsidP="00E54388">
      <w:pPr>
        <w:pStyle w:val="ListParagraph"/>
        <w:numPr>
          <w:ilvl w:val="0"/>
          <w:numId w:val="47"/>
        </w:numPr>
        <w:spacing w:before="120" w:after="120"/>
        <w:jc w:val="both"/>
      </w:pPr>
      <w:r w:rsidRPr="00E54388">
        <w:rPr>
          <w:shd w:val="clear" w:color="auto" w:fill="FFFFFF"/>
        </w:rPr>
        <w:t>Assisted with husbandry of various species rain forest animals: py</w:t>
      </w:r>
      <w:r w:rsidR="00BE0D91" w:rsidRPr="00E54388">
        <w:rPr>
          <w:shd w:val="clear" w:color="auto" w:fill="FFFFFF"/>
        </w:rPr>
        <w:t>gmy hippo</w:t>
      </w:r>
      <w:r w:rsidRPr="00E54388">
        <w:rPr>
          <w:shd w:val="clear" w:color="auto" w:fill="FFFFFF"/>
        </w:rPr>
        <w:t>, birds (scarlet ibis, blue bellied roller, yellow billed stork</w:t>
      </w:r>
      <w:r w:rsidR="00BE0D91" w:rsidRPr="00E54388">
        <w:rPr>
          <w:shd w:val="clear" w:color="auto" w:fill="FFFFFF"/>
        </w:rPr>
        <w:t>), snake</w:t>
      </w:r>
      <w:r w:rsidRPr="00E54388">
        <w:rPr>
          <w:shd w:val="clear" w:color="auto" w:fill="FFFFFF"/>
        </w:rPr>
        <w:t>, anteater, Western lowlan</w:t>
      </w:r>
      <w:r w:rsidR="00BE0D91" w:rsidRPr="00E54388">
        <w:rPr>
          <w:shd w:val="clear" w:color="auto" w:fill="FFFFFF"/>
        </w:rPr>
        <w:t>d gorilla, tapir, lemur</w:t>
      </w:r>
      <w:r w:rsidRPr="00E54388">
        <w:rPr>
          <w:shd w:val="clear" w:color="auto" w:fill="FFFFFF"/>
        </w:rPr>
        <w:t>, Afr</w:t>
      </w:r>
      <w:r w:rsidR="00BE0D91" w:rsidRPr="00E54388">
        <w:rPr>
          <w:shd w:val="clear" w:color="auto" w:fill="FFFFFF"/>
        </w:rPr>
        <w:t>ican dwarf crocodile, fruit bat, ocelot, cotton-headed tamarin, and sloth</w:t>
      </w:r>
    </w:p>
    <w:p w14:paraId="20881DA9" w14:textId="77777777" w:rsidR="00BE0D91" w:rsidRPr="00E54388" w:rsidRDefault="003B0093" w:rsidP="00E54388">
      <w:pPr>
        <w:pStyle w:val="ListParagraph"/>
        <w:numPr>
          <w:ilvl w:val="0"/>
          <w:numId w:val="47"/>
        </w:numPr>
        <w:spacing w:before="120" w:after="120"/>
        <w:jc w:val="both"/>
      </w:pPr>
      <w:r w:rsidRPr="00E54388">
        <w:rPr>
          <w:shd w:val="clear" w:color="auto" w:fill="FFFFFF"/>
        </w:rPr>
        <w:t>Conducted short study on Ocelots to observe a possib</w:t>
      </w:r>
      <w:r w:rsidR="00BE0D91" w:rsidRPr="00E54388">
        <w:rPr>
          <w:shd w:val="clear" w:color="auto" w:fill="FFFFFF"/>
        </w:rPr>
        <w:t>le link between stressors and behavior</w:t>
      </w:r>
    </w:p>
    <w:p w14:paraId="20E697E4" w14:textId="77777777" w:rsidR="00BE0D91" w:rsidRPr="00E54388" w:rsidRDefault="00BE0D91" w:rsidP="00E54388">
      <w:pPr>
        <w:pStyle w:val="ListParagraph"/>
        <w:numPr>
          <w:ilvl w:val="0"/>
          <w:numId w:val="47"/>
        </w:numPr>
        <w:spacing w:before="120" w:after="120"/>
        <w:jc w:val="both"/>
      </w:pPr>
      <w:r w:rsidRPr="00E54388">
        <w:rPr>
          <w:shd w:val="clear" w:color="auto" w:fill="FFFFFF"/>
        </w:rPr>
        <w:t>T</w:t>
      </w:r>
      <w:r w:rsidR="003B0093" w:rsidRPr="00E54388">
        <w:rPr>
          <w:shd w:val="clear" w:color="auto" w:fill="FFFFFF"/>
        </w:rPr>
        <w:t>raining Blue-Bellied Rollers to appear</w:t>
      </w:r>
      <w:r w:rsidRPr="00E54388">
        <w:rPr>
          <w:shd w:val="clear" w:color="auto" w:fill="FFFFFF"/>
        </w:rPr>
        <w:t xml:space="preserve"> on cue</w:t>
      </w:r>
    </w:p>
    <w:p w14:paraId="00CEE68D" w14:textId="77777777" w:rsidR="003C431F" w:rsidRPr="00E54388" w:rsidRDefault="003C431F" w:rsidP="00E54388">
      <w:pPr>
        <w:spacing w:line="360" w:lineRule="auto"/>
        <w:jc w:val="both"/>
        <w:rPr>
          <w:rStyle w:val="Emphasis"/>
          <w:b/>
          <w:i w:val="0"/>
        </w:rPr>
      </w:pPr>
    </w:p>
    <w:p w14:paraId="67CE3463" w14:textId="319F29BB" w:rsidR="00E6211B" w:rsidRPr="00E54388" w:rsidRDefault="00E54388" w:rsidP="00E54388">
      <w:pPr>
        <w:spacing w:line="360" w:lineRule="auto"/>
        <w:jc w:val="both"/>
        <w:rPr>
          <w:b/>
          <w:iCs/>
        </w:rPr>
      </w:pPr>
      <w:r w:rsidRPr="00E54388">
        <w:rPr>
          <w:b/>
          <w:noProof/>
        </w:rPr>
        <mc:AlternateContent>
          <mc:Choice Requires="wps">
            <w:drawing>
              <wp:anchor distT="0" distB="0" distL="114300" distR="114300" simplePos="0" relativeHeight="251710464" behindDoc="0" locked="0" layoutInCell="1" allowOverlap="1" wp14:anchorId="4210B26A" wp14:editId="454EE720">
                <wp:simplePos x="0" y="0"/>
                <wp:positionH relativeFrom="column">
                  <wp:posOffset>0</wp:posOffset>
                </wp:positionH>
                <wp:positionV relativeFrom="paragraph">
                  <wp:posOffset>211877</wp:posOffset>
                </wp:positionV>
                <wp:extent cx="6858000" cy="0"/>
                <wp:effectExtent l="0" t="12700" r="12700" b="12700"/>
                <wp:wrapNone/>
                <wp:docPr id="947673873" name="Straight Connector 94767387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E7CFD" id="Straight Connector 94767387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7pt" to="540pt,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" strokecolor="black [3213]" strokeweight="1.5pt"/>
            </w:pict>
          </mc:Fallback>
        </mc:AlternateContent>
      </w:r>
      <w:r w:rsidR="00A74354" w:rsidRPr="00E54388">
        <w:rPr>
          <w:rStyle w:val="Emphasis"/>
          <w:b/>
          <w:i w:val="0"/>
        </w:rPr>
        <w:t>TEACHING</w:t>
      </w:r>
      <w:r w:rsidR="00AB7CF4" w:rsidRPr="00E54388">
        <w:rPr>
          <w:rStyle w:val="Emphasis"/>
          <w:b/>
          <w:i w:val="0"/>
        </w:rPr>
        <w:t xml:space="preserve"> EXPERIENCE </w:t>
      </w:r>
    </w:p>
    <w:p w14:paraId="6BFBAAF5" w14:textId="77777777" w:rsidR="00E54388" w:rsidRDefault="00E54388" w:rsidP="00E54388">
      <w:pPr>
        <w:spacing w:line="360" w:lineRule="auto"/>
        <w:jc w:val="both"/>
        <w:rPr>
          <w:b/>
        </w:rPr>
      </w:pPr>
    </w:p>
    <w:p w14:paraId="7099F03A" w14:textId="77777777" w:rsidR="00E54388" w:rsidRDefault="00DB6E93" w:rsidP="00E54388">
      <w:pPr>
        <w:spacing w:line="360" w:lineRule="auto"/>
        <w:jc w:val="both"/>
        <w:rPr>
          <w:b/>
          <w:iCs/>
        </w:rPr>
      </w:pPr>
      <w:r w:rsidRPr="00E54388">
        <w:rPr>
          <w:b/>
        </w:rPr>
        <w:t>Teaching Assistant</w:t>
      </w:r>
      <w:r w:rsidRPr="00E54388">
        <w:rPr>
          <w:b/>
        </w:rPr>
        <w:tab/>
      </w:r>
      <w:r w:rsidRPr="00E54388">
        <w:rPr>
          <w:b/>
        </w:rPr>
        <w:tab/>
      </w:r>
      <w:r w:rsidRPr="00E54388">
        <w:rPr>
          <w:b/>
        </w:rPr>
        <w:tab/>
      </w:r>
      <w:r w:rsidRPr="00E54388">
        <w:rPr>
          <w:b/>
        </w:rPr>
        <w:tab/>
      </w:r>
      <w:r w:rsidRPr="00E54388">
        <w:rPr>
          <w:b/>
        </w:rPr>
        <w:tab/>
      </w:r>
      <w:r w:rsidRPr="00E54388">
        <w:rPr>
          <w:b/>
        </w:rPr>
        <w:tab/>
      </w:r>
      <w:r w:rsidR="00E54388">
        <w:rPr>
          <w:b/>
        </w:rPr>
        <w:t xml:space="preserve">     </w:t>
      </w:r>
      <w:r w:rsidRPr="00E54388">
        <w:rPr>
          <w:b/>
        </w:rPr>
        <w:t xml:space="preserve"> </w:t>
      </w:r>
      <w:r w:rsidRPr="00E54388">
        <w:t>(September 2020 – December 2021)</w:t>
      </w:r>
      <w:r w:rsidRPr="00E54388">
        <w:rPr>
          <w:b/>
        </w:rPr>
        <w:tab/>
      </w:r>
    </w:p>
    <w:p w14:paraId="3F0F0EB1" w14:textId="4BBB08C7" w:rsidR="00DB6E93" w:rsidRPr="00E54388" w:rsidRDefault="00DB6E93" w:rsidP="00E54388">
      <w:pPr>
        <w:spacing w:line="360" w:lineRule="auto"/>
        <w:jc w:val="both"/>
        <w:rPr>
          <w:b/>
          <w:iCs/>
        </w:rPr>
      </w:pPr>
      <w:r w:rsidRPr="00E54388">
        <w:rPr>
          <w:i/>
        </w:rPr>
        <w:t>Yale University</w:t>
      </w:r>
      <w:r w:rsidRPr="00E54388">
        <w:rPr>
          <w:b/>
          <w:i/>
        </w:rPr>
        <w:tab/>
      </w:r>
      <w:r w:rsidRPr="00E54388">
        <w:rPr>
          <w:b/>
          <w:i/>
        </w:rPr>
        <w:tab/>
      </w:r>
      <w:r w:rsidRPr="00E54388">
        <w:rPr>
          <w:b/>
          <w:i/>
        </w:rPr>
        <w:tab/>
      </w:r>
      <w:r w:rsidRPr="00E54388">
        <w:rPr>
          <w:b/>
          <w:i/>
        </w:rPr>
        <w:tab/>
      </w:r>
      <w:r w:rsidRPr="00E54388">
        <w:rPr>
          <w:b/>
          <w:i/>
        </w:rPr>
        <w:tab/>
        <w:t xml:space="preserve">     </w:t>
      </w:r>
      <w:r w:rsidRPr="00E54388">
        <w:rPr>
          <w:b/>
          <w:i/>
        </w:rPr>
        <w:tab/>
      </w:r>
      <w:r w:rsidRPr="00E54388">
        <w:rPr>
          <w:b/>
          <w:i/>
        </w:rPr>
        <w:tab/>
      </w:r>
      <w:r w:rsidRPr="00E54388">
        <w:rPr>
          <w:b/>
          <w:i/>
        </w:rPr>
        <w:tab/>
      </w:r>
      <w:r w:rsidR="00E54388">
        <w:rPr>
          <w:b/>
          <w:i/>
        </w:rPr>
        <w:tab/>
        <w:t xml:space="preserve">      </w:t>
      </w:r>
      <w:r w:rsidRPr="00E54388">
        <w:rPr>
          <w:b/>
          <w:i/>
        </w:rPr>
        <w:t xml:space="preserve">          </w:t>
      </w:r>
      <w:r w:rsidRPr="00E54388">
        <w:rPr>
          <w:i/>
        </w:rPr>
        <w:t>New Haven, CT</w:t>
      </w:r>
    </w:p>
    <w:p w14:paraId="3FB37970" w14:textId="6A25B77A" w:rsidR="00DB6E93" w:rsidRPr="00E54388" w:rsidRDefault="00DB6E93" w:rsidP="004455D4">
      <w:pPr>
        <w:pStyle w:val="ListParagraph"/>
        <w:numPr>
          <w:ilvl w:val="0"/>
          <w:numId w:val="54"/>
        </w:numPr>
        <w:spacing w:before="120" w:after="120"/>
        <w:ind w:left="720"/>
        <w:jc w:val="both"/>
      </w:pPr>
      <w:r w:rsidRPr="00E54388">
        <w:t>Led 1 section per week (~15 students), in both discussion and supplemental lecturing of relevant topics from the class</w:t>
      </w:r>
    </w:p>
    <w:p w14:paraId="63468F0F" w14:textId="6F371903" w:rsidR="00DB6E93" w:rsidRPr="00E54388" w:rsidRDefault="00DB6E93" w:rsidP="004455D4">
      <w:pPr>
        <w:pStyle w:val="ListParagraph"/>
        <w:numPr>
          <w:ilvl w:val="0"/>
          <w:numId w:val="54"/>
        </w:numPr>
        <w:spacing w:before="120" w:after="120"/>
        <w:ind w:left="720"/>
        <w:jc w:val="both"/>
      </w:pPr>
      <w:r w:rsidRPr="00E54388">
        <w:t>Led review sessions of ~200 students</w:t>
      </w:r>
    </w:p>
    <w:p w14:paraId="0F127E12" w14:textId="6BC8923B" w:rsidR="00DB6E93" w:rsidRPr="00E54388" w:rsidRDefault="00DB6E93" w:rsidP="004455D4">
      <w:pPr>
        <w:pStyle w:val="ListParagraph"/>
        <w:numPr>
          <w:ilvl w:val="0"/>
          <w:numId w:val="54"/>
        </w:numPr>
        <w:spacing w:before="120" w:after="120"/>
        <w:ind w:left="720"/>
        <w:jc w:val="both"/>
      </w:pPr>
      <w:r w:rsidRPr="00E54388">
        <w:t>Held 1 hours of Office Hours each week to help students individually</w:t>
      </w:r>
    </w:p>
    <w:p w14:paraId="06C93222" w14:textId="230D06D7" w:rsidR="00DB6E93" w:rsidRPr="00E54388" w:rsidRDefault="00DB6E93" w:rsidP="004455D4">
      <w:pPr>
        <w:pStyle w:val="ListParagraph"/>
        <w:numPr>
          <w:ilvl w:val="0"/>
          <w:numId w:val="54"/>
        </w:numPr>
        <w:spacing w:before="120" w:after="120"/>
        <w:ind w:left="720"/>
        <w:jc w:val="both"/>
      </w:pPr>
      <w:r w:rsidRPr="00E54388">
        <w:t>Personally prepared teaching plans and supplemental lectures each week</w:t>
      </w:r>
    </w:p>
    <w:p w14:paraId="3B3E8FB9" w14:textId="1C7E9F3B" w:rsidR="00DB6E93" w:rsidRPr="0011753C" w:rsidRDefault="00DB6E93" w:rsidP="00E54388">
      <w:pPr>
        <w:spacing w:before="120" w:after="120"/>
        <w:jc w:val="both"/>
      </w:pPr>
      <w:r w:rsidRPr="0011753C">
        <w:t>Biology, the World, and Us, MCDB 105</w:t>
      </w:r>
    </w:p>
    <w:p w14:paraId="1F7ED37F" w14:textId="2D229B73" w:rsidR="00100DBC" w:rsidRPr="00E54388" w:rsidRDefault="00100DBC" w:rsidP="004455D4">
      <w:pPr>
        <w:pStyle w:val="ListParagraph"/>
        <w:numPr>
          <w:ilvl w:val="0"/>
          <w:numId w:val="58"/>
        </w:numPr>
        <w:spacing w:before="120" w:after="120"/>
        <w:ind w:left="720"/>
        <w:jc w:val="both"/>
      </w:pPr>
      <w:r w:rsidRPr="00E54388">
        <w:t>Lead Instructors: John Carlson, Ph.D., Joshua Gendron, Ph.D., Anthony Koleske, Ph.D.</w:t>
      </w:r>
    </w:p>
    <w:p w14:paraId="3920526F" w14:textId="7B2220A7" w:rsidR="00DB6E93" w:rsidRPr="00E54388" w:rsidRDefault="00DB6E93" w:rsidP="004455D4">
      <w:pPr>
        <w:pStyle w:val="ListParagraph"/>
        <w:numPr>
          <w:ilvl w:val="0"/>
          <w:numId w:val="58"/>
        </w:numPr>
        <w:spacing w:before="120" w:after="120"/>
        <w:ind w:left="720"/>
        <w:jc w:val="both"/>
      </w:pPr>
      <w:r w:rsidRPr="00E54388">
        <w:t>Biological concepts taught in context of current societal issues, such as emerging diseases, genetically modified organisms, green energy, stem cell research, and human reproductive technology. Emphasis on biological literacy to enable students to evaluate scientific arguments.</w:t>
      </w:r>
    </w:p>
    <w:p w14:paraId="5BDA8FEE" w14:textId="77777777" w:rsidR="00FD27DB" w:rsidRPr="00E54388" w:rsidRDefault="00FD27DB" w:rsidP="00E54388">
      <w:pPr>
        <w:pStyle w:val="ListParagraph"/>
        <w:spacing w:before="120" w:after="120"/>
        <w:ind w:left="1800"/>
        <w:jc w:val="both"/>
      </w:pPr>
    </w:p>
    <w:p w14:paraId="4FC6E171" w14:textId="67E7C76D" w:rsidR="005C3949" w:rsidRPr="00E54388" w:rsidRDefault="005A55DA" w:rsidP="00E54388">
      <w:pPr>
        <w:spacing w:before="120" w:after="120"/>
        <w:jc w:val="both"/>
        <w:rPr>
          <w:b/>
        </w:rPr>
      </w:pPr>
      <w:r w:rsidRPr="00E54388">
        <w:rPr>
          <w:b/>
        </w:rPr>
        <w:t>Teaching Assistant</w:t>
      </w:r>
      <w:r w:rsidR="005C3949" w:rsidRPr="00E54388">
        <w:rPr>
          <w:b/>
        </w:rPr>
        <w:tab/>
      </w:r>
      <w:r w:rsidR="005C3949" w:rsidRPr="00E54388">
        <w:rPr>
          <w:b/>
        </w:rPr>
        <w:tab/>
      </w:r>
      <w:r w:rsidR="005C3949" w:rsidRPr="00E54388">
        <w:rPr>
          <w:b/>
        </w:rPr>
        <w:tab/>
      </w:r>
      <w:r w:rsidR="005C3949" w:rsidRPr="00E54388">
        <w:rPr>
          <w:b/>
        </w:rPr>
        <w:tab/>
      </w:r>
      <w:r w:rsidR="005C3949" w:rsidRPr="00E54388">
        <w:rPr>
          <w:b/>
        </w:rPr>
        <w:tab/>
      </w:r>
      <w:r w:rsidR="005C3949" w:rsidRPr="00E54388">
        <w:rPr>
          <w:b/>
        </w:rPr>
        <w:tab/>
      </w:r>
      <w:r w:rsidR="003B0093" w:rsidRPr="00E54388">
        <w:rPr>
          <w:b/>
        </w:rPr>
        <w:t xml:space="preserve">       </w:t>
      </w:r>
      <w:r w:rsidR="0011753C">
        <w:rPr>
          <w:b/>
        </w:rPr>
        <w:t xml:space="preserve">     </w:t>
      </w:r>
      <w:r w:rsidR="005C3949" w:rsidRPr="00E54388">
        <w:rPr>
          <w:b/>
        </w:rPr>
        <w:t xml:space="preserve">   </w:t>
      </w:r>
      <w:r w:rsidR="005C3949" w:rsidRPr="00E54388">
        <w:t>(September 2013 – June 2015)</w:t>
      </w:r>
      <w:r w:rsidR="005C3949" w:rsidRPr="00E54388">
        <w:rPr>
          <w:b/>
        </w:rPr>
        <w:tab/>
      </w:r>
    </w:p>
    <w:p w14:paraId="1BC3958D" w14:textId="207E2CF7" w:rsidR="005A55DA" w:rsidRPr="00E54388" w:rsidRDefault="005C3949" w:rsidP="00E54388">
      <w:pPr>
        <w:spacing w:before="120" w:after="120"/>
        <w:jc w:val="both"/>
        <w:rPr>
          <w:i/>
        </w:rPr>
      </w:pPr>
      <w:r w:rsidRPr="00E54388">
        <w:rPr>
          <w:i/>
        </w:rPr>
        <w:t>University of California, Santa Barbara</w:t>
      </w:r>
      <w:r w:rsidR="005A55DA" w:rsidRPr="00E54388">
        <w:rPr>
          <w:b/>
          <w:i/>
        </w:rPr>
        <w:tab/>
      </w:r>
      <w:r w:rsidRPr="00E54388">
        <w:rPr>
          <w:b/>
          <w:i/>
        </w:rPr>
        <w:tab/>
      </w:r>
      <w:r w:rsidRPr="00E54388">
        <w:rPr>
          <w:b/>
          <w:i/>
        </w:rPr>
        <w:tab/>
      </w:r>
      <w:r w:rsidRPr="00E54388">
        <w:rPr>
          <w:b/>
          <w:i/>
        </w:rPr>
        <w:tab/>
      </w:r>
      <w:r w:rsidRPr="00E54388">
        <w:rPr>
          <w:b/>
          <w:i/>
        </w:rPr>
        <w:tab/>
      </w:r>
      <w:r w:rsidR="009455F0" w:rsidRPr="00E54388">
        <w:rPr>
          <w:b/>
          <w:i/>
        </w:rPr>
        <w:t xml:space="preserve">     </w:t>
      </w:r>
      <w:r w:rsidR="0011753C">
        <w:rPr>
          <w:b/>
          <w:i/>
        </w:rPr>
        <w:t xml:space="preserve">                  </w:t>
      </w:r>
      <w:r w:rsidR="009455F0" w:rsidRPr="00E54388">
        <w:rPr>
          <w:i/>
        </w:rPr>
        <w:t>Santa Barbara, CA</w:t>
      </w:r>
      <w:r w:rsidR="005A55DA" w:rsidRPr="00E54388">
        <w:rPr>
          <w:i/>
        </w:rPr>
        <w:tab/>
      </w:r>
    </w:p>
    <w:p w14:paraId="5CCA7409" w14:textId="77777777" w:rsidR="005A55DA" w:rsidRPr="00E54388" w:rsidRDefault="005110E4" w:rsidP="004455D4">
      <w:pPr>
        <w:pStyle w:val="ListParagraph"/>
        <w:numPr>
          <w:ilvl w:val="0"/>
          <w:numId w:val="54"/>
        </w:numPr>
        <w:spacing w:before="120" w:after="120"/>
        <w:ind w:left="720"/>
        <w:jc w:val="both"/>
      </w:pPr>
      <w:r w:rsidRPr="00E54388">
        <w:t>Le</w:t>
      </w:r>
      <w:r w:rsidR="005A55DA" w:rsidRPr="00E54388">
        <w:t>d 3-4 sections per week, each of 20-30 students, in both discussion and supplemental lecturing of relevant topics from the class</w:t>
      </w:r>
    </w:p>
    <w:p w14:paraId="5DD2736E" w14:textId="77777777" w:rsidR="005A55DA" w:rsidRPr="00E54388" w:rsidRDefault="005110E4" w:rsidP="004455D4">
      <w:pPr>
        <w:pStyle w:val="ListParagraph"/>
        <w:numPr>
          <w:ilvl w:val="0"/>
          <w:numId w:val="54"/>
        </w:numPr>
        <w:spacing w:before="120" w:after="120"/>
        <w:ind w:left="720"/>
        <w:jc w:val="both"/>
      </w:pPr>
      <w:r w:rsidRPr="00E54388">
        <w:t>Le</w:t>
      </w:r>
      <w:r w:rsidR="005A55DA" w:rsidRPr="00E54388">
        <w:t>d review sessions of 150-300 st</w:t>
      </w:r>
      <w:r w:rsidR="009951F9" w:rsidRPr="00E54388">
        <w:t xml:space="preserve">udents in reviewing exam topics </w:t>
      </w:r>
    </w:p>
    <w:p w14:paraId="6DA32DF5" w14:textId="7EA196B9" w:rsidR="00E402F9" w:rsidRPr="00E54388" w:rsidRDefault="009951F9" w:rsidP="004455D4">
      <w:pPr>
        <w:pStyle w:val="ListParagraph"/>
        <w:numPr>
          <w:ilvl w:val="0"/>
          <w:numId w:val="54"/>
        </w:numPr>
        <w:spacing w:before="120" w:after="120"/>
        <w:ind w:left="720"/>
        <w:jc w:val="both"/>
      </w:pPr>
      <w:r w:rsidRPr="00E54388">
        <w:t>Held 2-3 hours of Office Hours each week to help students individually</w:t>
      </w:r>
    </w:p>
    <w:p w14:paraId="1820310B" w14:textId="678816A9" w:rsidR="005A1CDA" w:rsidRPr="00E54388" w:rsidRDefault="005A1CDA" w:rsidP="004455D4">
      <w:pPr>
        <w:pStyle w:val="ListParagraph"/>
        <w:numPr>
          <w:ilvl w:val="0"/>
          <w:numId w:val="54"/>
        </w:numPr>
        <w:spacing w:before="120" w:after="120"/>
        <w:ind w:left="720"/>
        <w:jc w:val="both"/>
      </w:pPr>
      <w:r w:rsidRPr="00E54388">
        <w:t>Students were primarily upper-class biology majors</w:t>
      </w:r>
    </w:p>
    <w:p w14:paraId="2826F888" w14:textId="3352191B" w:rsidR="00452AED" w:rsidRPr="00E54388" w:rsidRDefault="00FD5EBE" w:rsidP="004455D4">
      <w:pPr>
        <w:pStyle w:val="ListParagraph"/>
        <w:numPr>
          <w:ilvl w:val="0"/>
          <w:numId w:val="54"/>
        </w:numPr>
        <w:spacing w:before="120" w:after="120"/>
        <w:ind w:left="720"/>
        <w:jc w:val="both"/>
      </w:pPr>
      <w:r w:rsidRPr="00E54388">
        <w:t>Nominated for Outstanding Teaching Award by students each quarter of classes taught</w:t>
      </w:r>
    </w:p>
    <w:p w14:paraId="2B0B7308" w14:textId="77777777" w:rsidR="00072969" w:rsidRDefault="00072969" w:rsidP="0011753C">
      <w:pPr>
        <w:spacing w:before="120" w:after="120"/>
        <w:jc w:val="both"/>
        <w:rPr>
          <w:iCs/>
        </w:rPr>
      </w:pPr>
    </w:p>
    <w:p w14:paraId="518B21E3" w14:textId="77777777" w:rsidR="00450245" w:rsidRDefault="00450245" w:rsidP="0011753C">
      <w:pPr>
        <w:spacing w:before="120" w:after="120"/>
        <w:jc w:val="both"/>
        <w:rPr>
          <w:iCs/>
        </w:rPr>
      </w:pPr>
    </w:p>
    <w:p w14:paraId="4CFAAD84" w14:textId="77777777" w:rsidR="00450245" w:rsidRDefault="00450245" w:rsidP="0011753C">
      <w:pPr>
        <w:spacing w:before="120" w:after="120"/>
        <w:jc w:val="both"/>
        <w:rPr>
          <w:iCs/>
        </w:rPr>
      </w:pPr>
    </w:p>
    <w:p w14:paraId="63F7E999" w14:textId="77777777" w:rsidR="00450245" w:rsidRDefault="00450245" w:rsidP="0011753C">
      <w:pPr>
        <w:spacing w:before="120" w:after="120"/>
        <w:jc w:val="both"/>
        <w:rPr>
          <w:iCs/>
        </w:rPr>
      </w:pPr>
    </w:p>
    <w:p w14:paraId="575C5E9A" w14:textId="1083CAE5" w:rsidR="009951F9" w:rsidRPr="0011753C" w:rsidRDefault="009951F9" w:rsidP="0011753C">
      <w:pPr>
        <w:spacing w:before="120" w:after="120"/>
        <w:jc w:val="both"/>
        <w:rPr>
          <w:bCs/>
        </w:rPr>
      </w:pPr>
      <w:r w:rsidRPr="0011753C">
        <w:rPr>
          <w:bCs/>
        </w:rPr>
        <w:lastRenderedPageBreak/>
        <w:t>Biochemistry (Introduction), MCDB 108A</w:t>
      </w:r>
    </w:p>
    <w:p w14:paraId="0DA61450" w14:textId="03D4B645" w:rsidR="009951F9" w:rsidRPr="0011753C" w:rsidRDefault="00BB135A" w:rsidP="004455D4">
      <w:pPr>
        <w:pStyle w:val="ListParagraph"/>
        <w:numPr>
          <w:ilvl w:val="0"/>
          <w:numId w:val="55"/>
        </w:numPr>
        <w:spacing w:before="120" w:after="120"/>
        <w:ind w:left="720"/>
        <w:jc w:val="both"/>
        <w:rPr>
          <w:bCs/>
        </w:rPr>
      </w:pPr>
      <w:r w:rsidRPr="0011753C">
        <w:rPr>
          <w:bCs/>
        </w:rPr>
        <w:t>Lead Instructor</w:t>
      </w:r>
      <w:r w:rsidR="009951F9" w:rsidRPr="0011753C">
        <w:rPr>
          <w:bCs/>
        </w:rPr>
        <w:t>: Duane Sears, PhD</w:t>
      </w:r>
    </w:p>
    <w:p w14:paraId="3765F6C9" w14:textId="77777777" w:rsidR="009951F9" w:rsidRPr="0011753C" w:rsidRDefault="009951F9" w:rsidP="004455D4">
      <w:pPr>
        <w:pStyle w:val="ListParagraph"/>
        <w:numPr>
          <w:ilvl w:val="0"/>
          <w:numId w:val="55"/>
        </w:numPr>
        <w:spacing w:before="120" w:after="120"/>
        <w:ind w:left="720"/>
        <w:jc w:val="both"/>
        <w:rPr>
          <w:bCs/>
        </w:rPr>
      </w:pPr>
      <w:r w:rsidRPr="0011753C">
        <w:rPr>
          <w:bCs/>
        </w:rPr>
        <w:t>Class focused on introduction to amino acids, polypeptide analytical techniques, biochemistry equations, and physiological concepts. Delved into the enzymology, hemoglobin biochemistry, and regulation of enzymes.</w:t>
      </w:r>
    </w:p>
    <w:p w14:paraId="57369B8D" w14:textId="166EBA9D" w:rsidR="00A74354" w:rsidRPr="0011753C" w:rsidRDefault="009951F9" w:rsidP="004455D4">
      <w:pPr>
        <w:pStyle w:val="ListParagraph"/>
        <w:numPr>
          <w:ilvl w:val="0"/>
          <w:numId w:val="55"/>
        </w:numPr>
        <w:spacing w:before="120" w:after="120"/>
        <w:ind w:left="720"/>
        <w:jc w:val="both"/>
        <w:rPr>
          <w:bCs/>
        </w:rPr>
      </w:pPr>
      <w:r w:rsidRPr="0011753C">
        <w:rPr>
          <w:bCs/>
        </w:rPr>
        <w:t xml:space="preserve">Taught </w:t>
      </w:r>
      <w:r w:rsidR="0011753C" w:rsidRPr="0011753C">
        <w:rPr>
          <w:bCs/>
        </w:rPr>
        <w:t>two quarters</w:t>
      </w:r>
    </w:p>
    <w:p w14:paraId="7AE63860" w14:textId="41578FDB" w:rsidR="009951F9" w:rsidRPr="0011753C" w:rsidRDefault="009951F9" w:rsidP="0011753C">
      <w:pPr>
        <w:spacing w:before="120" w:after="120"/>
        <w:jc w:val="both"/>
        <w:rPr>
          <w:bCs/>
        </w:rPr>
      </w:pPr>
      <w:r w:rsidRPr="0011753C">
        <w:rPr>
          <w:bCs/>
        </w:rPr>
        <w:t>Biochemistry (Metabolism), MCDB 108B</w:t>
      </w:r>
    </w:p>
    <w:p w14:paraId="6D0DB66E" w14:textId="20B59137" w:rsidR="009951F9" w:rsidRPr="0011753C" w:rsidRDefault="00BB135A" w:rsidP="004455D4">
      <w:pPr>
        <w:pStyle w:val="ListParagraph"/>
        <w:numPr>
          <w:ilvl w:val="0"/>
          <w:numId w:val="56"/>
        </w:numPr>
        <w:spacing w:before="120" w:after="120"/>
        <w:ind w:left="720"/>
        <w:jc w:val="both"/>
        <w:rPr>
          <w:bCs/>
        </w:rPr>
      </w:pPr>
      <w:r w:rsidRPr="0011753C">
        <w:rPr>
          <w:bCs/>
        </w:rPr>
        <w:t>Lead Instructor</w:t>
      </w:r>
      <w:r w:rsidR="009951F9" w:rsidRPr="0011753C">
        <w:rPr>
          <w:bCs/>
        </w:rPr>
        <w:t>: John Lew, PhD</w:t>
      </w:r>
    </w:p>
    <w:p w14:paraId="421C8808" w14:textId="77777777" w:rsidR="009951F9" w:rsidRPr="0011753C" w:rsidRDefault="009951F9" w:rsidP="004455D4">
      <w:pPr>
        <w:pStyle w:val="ListParagraph"/>
        <w:numPr>
          <w:ilvl w:val="0"/>
          <w:numId w:val="56"/>
        </w:numPr>
        <w:spacing w:before="120" w:after="120"/>
        <w:ind w:left="720"/>
        <w:jc w:val="both"/>
        <w:rPr>
          <w:bCs/>
        </w:rPr>
      </w:pPr>
      <w:r w:rsidRPr="0011753C">
        <w:rPr>
          <w:bCs/>
        </w:rPr>
        <w:t>Focused on introducing thermodynamics, steady state kinetics, and role of different energy systems of metabolism used in different tissues of the body under different conditions.</w:t>
      </w:r>
    </w:p>
    <w:p w14:paraId="74E3602D" w14:textId="1E44B2C8" w:rsidR="002514A4" w:rsidRPr="0011753C" w:rsidRDefault="009951F9" w:rsidP="004455D4">
      <w:pPr>
        <w:pStyle w:val="ListParagraph"/>
        <w:numPr>
          <w:ilvl w:val="0"/>
          <w:numId w:val="56"/>
        </w:numPr>
        <w:spacing w:before="120" w:after="120"/>
        <w:ind w:left="720"/>
        <w:jc w:val="both"/>
        <w:rPr>
          <w:rStyle w:val="Emphasis"/>
          <w:bCs/>
          <w:i w:val="0"/>
          <w:iCs w:val="0"/>
        </w:rPr>
      </w:pPr>
      <w:r w:rsidRPr="0011753C">
        <w:rPr>
          <w:bCs/>
        </w:rPr>
        <w:t xml:space="preserve">Taught </w:t>
      </w:r>
      <w:r w:rsidR="0011753C" w:rsidRPr="0011753C">
        <w:rPr>
          <w:bCs/>
        </w:rPr>
        <w:t>two quarters</w:t>
      </w:r>
    </w:p>
    <w:p w14:paraId="51EDA73E" w14:textId="77777777" w:rsidR="00D67E77" w:rsidRPr="0011753C" w:rsidRDefault="00D67E77" w:rsidP="0011753C">
      <w:pPr>
        <w:spacing w:line="360" w:lineRule="auto"/>
        <w:jc w:val="both"/>
        <w:rPr>
          <w:rStyle w:val="Emphasis"/>
          <w:bCs/>
          <w:i w:val="0"/>
        </w:rPr>
      </w:pPr>
      <w:r w:rsidRPr="0011753C">
        <w:rPr>
          <w:rStyle w:val="Emphasis"/>
          <w:bCs/>
          <w:i w:val="0"/>
        </w:rPr>
        <w:t>Reproduction, EEMB 156</w:t>
      </w:r>
    </w:p>
    <w:p w14:paraId="2535C9F8" w14:textId="448E6350" w:rsidR="00D67E77" w:rsidRPr="00E54388" w:rsidRDefault="00BB135A" w:rsidP="004455D4">
      <w:pPr>
        <w:pStyle w:val="ListParagraph"/>
        <w:numPr>
          <w:ilvl w:val="0"/>
          <w:numId w:val="57"/>
        </w:numPr>
        <w:ind w:left="720"/>
        <w:jc w:val="both"/>
        <w:rPr>
          <w:rStyle w:val="Emphasis"/>
          <w:i w:val="0"/>
        </w:rPr>
      </w:pPr>
      <w:r w:rsidRPr="00E54388">
        <w:rPr>
          <w:rStyle w:val="Emphasis"/>
          <w:i w:val="0"/>
        </w:rPr>
        <w:t>Lead Instructor</w:t>
      </w:r>
      <w:r w:rsidR="00D67E77" w:rsidRPr="00E54388">
        <w:rPr>
          <w:rStyle w:val="Emphasis"/>
          <w:i w:val="0"/>
        </w:rPr>
        <w:t>: Peter Collins, PhD</w:t>
      </w:r>
    </w:p>
    <w:p w14:paraId="1B91FDC5" w14:textId="2CE51BAE" w:rsidR="005C3949" w:rsidRDefault="0011753C" w:rsidP="004455D4">
      <w:pPr>
        <w:pStyle w:val="ListParagraph"/>
        <w:numPr>
          <w:ilvl w:val="0"/>
          <w:numId w:val="57"/>
        </w:numPr>
        <w:ind w:left="720"/>
        <w:jc w:val="both"/>
        <w:rPr>
          <w:rStyle w:val="Emphasis"/>
          <w:i w:val="0"/>
        </w:rPr>
      </w:pPr>
      <w:r>
        <w:rPr>
          <w:rStyle w:val="Emphasis"/>
          <w:i w:val="0"/>
        </w:rPr>
        <w:t>Instructed</w:t>
      </w:r>
      <w:r w:rsidR="00D67E77" w:rsidRPr="00E54388">
        <w:rPr>
          <w:rStyle w:val="Emphasis"/>
          <w:i w:val="0"/>
        </w:rPr>
        <w:t xml:space="preserve"> students the basics of animal physiology before, during, and after specific reproduction events. Focused on steroidogenesis and how steroids affect the reproductive cycle of </w:t>
      </w:r>
      <w:r w:rsidR="00C22EA8" w:rsidRPr="00E54388">
        <w:rPr>
          <w:rStyle w:val="Emphasis"/>
          <w:i w:val="0"/>
        </w:rPr>
        <w:t>various mammals and humans</w:t>
      </w:r>
    </w:p>
    <w:p w14:paraId="5E7E2006" w14:textId="6A96C060" w:rsidR="0011753C" w:rsidRPr="004455D4" w:rsidRDefault="0011753C" w:rsidP="004455D4">
      <w:pPr>
        <w:pStyle w:val="ListParagraph"/>
        <w:numPr>
          <w:ilvl w:val="0"/>
          <w:numId w:val="57"/>
        </w:numPr>
        <w:ind w:left="720"/>
        <w:jc w:val="both"/>
        <w:rPr>
          <w:iCs/>
        </w:rPr>
      </w:pPr>
      <w:r>
        <w:rPr>
          <w:rStyle w:val="Emphasis"/>
          <w:i w:val="0"/>
        </w:rPr>
        <w:t>Taught two quarters</w:t>
      </w:r>
    </w:p>
    <w:p w14:paraId="2941A555" w14:textId="77777777" w:rsidR="0011753C" w:rsidRPr="00E54388" w:rsidRDefault="0011753C" w:rsidP="00E54388">
      <w:pPr>
        <w:spacing w:line="360" w:lineRule="auto"/>
        <w:jc w:val="both"/>
        <w:rPr>
          <w:b/>
          <w:noProof/>
        </w:rPr>
      </w:pPr>
    </w:p>
    <w:p w14:paraId="524EBD94" w14:textId="56708385" w:rsidR="00FD27DB" w:rsidRPr="00E54388" w:rsidRDefault="002C78B2" w:rsidP="00E54388">
      <w:pPr>
        <w:spacing w:line="360" w:lineRule="auto"/>
        <w:jc w:val="both"/>
        <w:rPr>
          <w:b/>
          <w:noProof/>
        </w:rPr>
      </w:pPr>
      <w:r w:rsidRPr="00E54388">
        <w:rPr>
          <w:b/>
          <w:noProof/>
        </w:rPr>
        <w:t xml:space="preserve">RECENT </w:t>
      </w:r>
      <w:r w:rsidR="00023BD4" w:rsidRPr="00E54388">
        <w:rPr>
          <w:b/>
          <w:noProof/>
        </w:rPr>
        <w:t>COURSES</w:t>
      </w:r>
    </w:p>
    <w:p w14:paraId="27B18111" w14:textId="357276C2" w:rsidR="00E56577" w:rsidRPr="00E54388" w:rsidRDefault="0011753C" w:rsidP="00E54388">
      <w:pPr>
        <w:jc w:val="both"/>
        <w:rPr>
          <w:rStyle w:val="il"/>
          <w:b/>
          <w:bCs/>
          <w:color w:val="222222"/>
          <w:shd w:val="clear" w:color="auto" w:fill="FFFFFF"/>
        </w:rPr>
      </w:pPr>
      <w:r w:rsidRPr="00E54388">
        <w:rPr>
          <w:b/>
          <w:noProof/>
        </w:rPr>
        <mc:AlternateContent>
          <mc:Choice Requires="wps">
            <w:drawing>
              <wp:anchor distT="0" distB="0" distL="114300" distR="114300" simplePos="0" relativeHeight="251712512" behindDoc="0" locked="0" layoutInCell="1" allowOverlap="1" wp14:anchorId="0342CA78" wp14:editId="345E16D7">
                <wp:simplePos x="0" y="0"/>
                <wp:positionH relativeFrom="column">
                  <wp:posOffset>0</wp:posOffset>
                </wp:positionH>
                <wp:positionV relativeFrom="paragraph">
                  <wp:posOffset>12065</wp:posOffset>
                </wp:positionV>
                <wp:extent cx="6858000" cy="0"/>
                <wp:effectExtent l="0" t="12700" r="12700" b="12700"/>
                <wp:wrapNone/>
                <wp:docPr id="710071109" name="Straight Connector 710071109"/>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0984E" id="Straight Connector 71007110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540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" strokecolor="black [3213]" strokeweight="1.5pt"/>
            </w:pict>
          </mc:Fallback>
        </mc:AlternateContent>
      </w:r>
    </w:p>
    <w:p w14:paraId="0D8327B3" w14:textId="4F0C58A5" w:rsidR="00023BD4" w:rsidRPr="00E54388" w:rsidRDefault="00023BD4" w:rsidP="00072969">
      <w:pPr>
        <w:spacing w:line="360" w:lineRule="auto"/>
        <w:jc w:val="both"/>
        <w:rPr>
          <w:rStyle w:val="il"/>
          <w:b/>
          <w:bCs/>
          <w:color w:val="222222"/>
          <w:shd w:val="clear" w:color="auto" w:fill="FFFFFF"/>
        </w:rPr>
      </w:pPr>
      <w:r w:rsidRPr="00E54388">
        <w:rPr>
          <w:rStyle w:val="il"/>
          <w:b/>
          <w:bCs/>
          <w:color w:val="222222"/>
          <w:shd w:val="clear" w:color="auto" w:fill="FFFFFF"/>
        </w:rPr>
        <w:t>Research Development</w:t>
      </w:r>
    </w:p>
    <w:p w14:paraId="64A928C0" w14:textId="32BE337B" w:rsidR="007930CE" w:rsidRPr="00E54388" w:rsidRDefault="00023BD4" w:rsidP="00072969">
      <w:pPr>
        <w:spacing w:after="120" w:line="360" w:lineRule="auto"/>
        <w:jc w:val="both"/>
        <w:rPr>
          <w:b/>
          <w:noProof/>
        </w:rPr>
      </w:pPr>
      <w:r w:rsidRPr="00E54388">
        <w:rPr>
          <w:rStyle w:val="il"/>
          <w:color w:val="222222"/>
          <w:shd w:val="clear" w:color="auto" w:fill="FFFFFF"/>
        </w:rPr>
        <w:t>Agilent</w:t>
      </w:r>
      <w:r w:rsidRPr="00E54388">
        <w:rPr>
          <w:color w:val="222222"/>
          <w:shd w:val="clear" w:color="auto" w:fill="FFFFFF"/>
        </w:rPr>
        <w:t> 6500 Series Q-TOF LC/MS Techniques and Operation for Small Molecule Applications</w:t>
      </w:r>
    </w:p>
    <w:p w14:paraId="0E7F5E7B" w14:textId="15832EDA" w:rsidR="00023BD4" w:rsidRPr="00E54388" w:rsidRDefault="00023BD4" w:rsidP="00072969">
      <w:pPr>
        <w:pStyle w:val="ListParagraph"/>
        <w:numPr>
          <w:ilvl w:val="0"/>
          <w:numId w:val="50"/>
        </w:numPr>
        <w:spacing w:after="120"/>
        <w:ind w:left="720"/>
        <w:jc w:val="both"/>
        <w:rPr>
          <w:b/>
          <w:noProof/>
        </w:rPr>
      </w:pPr>
      <w:r w:rsidRPr="00E54388">
        <w:rPr>
          <w:color w:val="222222"/>
          <w:shd w:val="clear" w:color="auto" w:fill="FFFFFF"/>
        </w:rPr>
        <w:t>One-week course to learn how to run samples and properly analyze data generated from specific Agilent mass spectrometers</w:t>
      </w:r>
    </w:p>
    <w:p w14:paraId="2354B360" w14:textId="159B2E76" w:rsidR="000C5BA2" w:rsidRPr="00E54388" w:rsidRDefault="00023BD4" w:rsidP="00072969">
      <w:pPr>
        <w:pStyle w:val="ListParagraph"/>
        <w:numPr>
          <w:ilvl w:val="0"/>
          <w:numId w:val="50"/>
        </w:numPr>
        <w:ind w:left="720"/>
        <w:jc w:val="both"/>
        <w:rPr>
          <w:b/>
          <w:noProof/>
        </w:rPr>
      </w:pPr>
      <w:r w:rsidRPr="00E54388">
        <w:rPr>
          <w:color w:val="222222"/>
          <w:shd w:val="clear" w:color="auto" w:fill="FFFFFF"/>
        </w:rPr>
        <w:t xml:space="preserve">Conducted by Agilent </w:t>
      </w:r>
      <w:r w:rsidR="007930CE" w:rsidRPr="00E54388">
        <w:rPr>
          <w:color w:val="222222"/>
          <w:shd w:val="clear" w:color="auto" w:fill="FFFFFF"/>
        </w:rPr>
        <w:t>at their facility</w:t>
      </w:r>
    </w:p>
    <w:p w14:paraId="56131343" w14:textId="77777777" w:rsidR="00072969" w:rsidRDefault="00072969" w:rsidP="00072969">
      <w:pPr>
        <w:spacing w:line="360" w:lineRule="auto"/>
        <w:jc w:val="both"/>
        <w:rPr>
          <w:b/>
          <w:noProof/>
        </w:rPr>
      </w:pPr>
    </w:p>
    <w:p w14:paraId="6282B05E" w14:textId="0A9F0025" w:rsidR="007930CE" w:rsidRPr="00E54388" w:rsidRDefault="007930CE" w:rsidP="00072969">
      <w:pPr>
        <w:spacing w:line="360" w:lineRule="auto"/>
        <w:jc w:val="both"/>
        <w:rPr>
          <w:b/>
          <w:noProof/>
        </w:rPr>
      </w:pPr>
      <w:r w:rsidRPr="00E54388">
        <w:rPr>
          <w:b/>
          <w:noProof/>
        </w:rPr>
        <w:t>Yale</w:t>
      </w:r>
      <w:r w:rsidR="00072969">
        <w:rPr>
          <w:b/>
          <w:noProof/>
        </w:rPr>
        <w:t xml:space="preserve"> University</w:t>
      </w:r>
      <w:r w:rsidRPr="00E54388">
        <w:rPr>
          <w:b/>
          <w:noProof/>
        </w:rPr>
        <w:t xml:space="preserve"> </w:t>
      </w:r>
    </w:p>
    <w:p w14:paraId="512002DF" w14:textId="184366AE" w:rsidR="009F35A9" w:rsidRPr="00E54388" w:rsidRDefault="009F35A9" w:rsidP="00072969">
      <w:pPr>
        <w:spacing w:after="120" w:line="360" w:lineRule="auto"/>
        <w:jc w:val="both"/>
        <w:rPr>
          <w:bCs/>
          <w:noProof/>
        </w:rPr>
      </w:pPr>
      <w:r w:rsidRPr="00E54388">
        <w:rPr>
          <w:bCs/>
          <w:noProof/>
        </w:rPr>
        <w:t> Systems Pharmacology and Integrated Therapeutics (PHAR 537b)</w:t>
      </w:r>
    </w:p>
    <w:p w14:paraId="3FD5FE3C" w14:textId="0079B13C" w:rsidR="009F35A9" w:rsidRPr="00E54388" w:rsidRDefault="009F35A9" w:rsidP="00072969">
      <w:pPr>
        <w:pStyle w:val="ListParagraph"/>
        <w:numPr>
          <w:ilvl w:val="0"/>
          <w:numId w:val="59"/>
        </w:numPr>
        <w:spacing w:after="120"/>
        <w:ind w:left="720"/>
        <w:jc w:val="both"/>
        <w:rPr>
          <w:bCs/>
          <w:noProof/>
        </w:rPr>
      </w:pPr>
      <w:r w:rsidRPr="00E54388">
        <w:rPr>
          <w:bCs/>
          <w:noProof/>
        </w:rPr>
        <w:t>Spring 2021, Course team taught by various Yale professors</w:t>
      </w:r>
    </w:p>
    <w:p w14:paraId="6EEDC6D1" w14:textId="5A28D199" w:rsidR="009F35A9" w:rsidRPr="00E54388" w:rsidRDefault="009F35A9" w:rsidP="00072969">
      <w:pPr>
        <w:pStyle w:val="ListParagraph"/>
        <w:numPr>
          <w:ilvl w:val="0"/>
          <w:numId w:val="59"/>
        </w:numPr>
        <w:spacing w:after="120"/>
        <w:ind w:left="720"/>
        <w:jc w:val="both"/>
        <w:rPr>
          <w:bCs/>
          <w:noProof/>
        </w:rPr>
      </w:pPr>
      <w:r w:rsidRPr="00E54388">
        <w:rPr>
          <w:bCs/>
          <w:noProof/>
        </w:rPr>
        <w:t>Aim is to provide an in-depth, “hands-on” experience in drug design, drug discovery, high-throughput screening, state-of-the-art proteomics, and target validation</w:t>
      </w:r>
    </w:p>
    <w:p w14:paraId="210DEFC6" w14:textId="2DA048D0" w:rsidR="009F35A9" w:rsidRDefault="009F35A9" w:rsidP="00072969">
      <w:pPr>
        <w:pStyle w:val="ListParagraph"/>
        <w:numPr>
          <w:ilvl w:val="0"/>
          <w:numId w:val="59"/>
        </w:numPr>
        <w:spacing w:after="120"/>
        <w:ind w:left="720"/>
        <w:jc w:val="both"/>
        <w:rPr>
          <w:bCs/>
          <w:noProof/>
        </w:rPr>
      </w:pPr>
      <w:r w:rsidRPr="00E54388">
        <w:rPr>
          <w:bCs/>
          <w:noProof/>
        </w:rPr>
        <w:t>Satisfactory</w:t>
      </w:r>
    </w:p>
    <w:p w14:paraId="38F11CF3" w14:textId="77777777" w:rsidR="00072969" w:rsidRPr="00E54388" w:rsidRDefault="00072969" w:rsidP="00072969">
      <w:pPr>
        <w:pStyle w:val="ListParagraph"/>
        <w:spacing w:after="120"/>
        <w:jc w:val="both"/>
        <w:rPr>
          <w:bCs/>
          <w:noProof/>
        </w:rPr>
      </w:pPr>
    </w:p>
    <w:p w14:paraId="65A4D90E" w14:textId="006F83CD" w:rsidR="007930CE" w:rsidRPr="00E54388" w:rsidRDefault="007930CE" w:rsidP="00072969">
      <w:pPr>
        <w:spacing w:after="120"/>
        <w:jc w:val="both"/>
        <w:rPr>
          <w:bCs/>
          <w:noProof/>
        </w:rPr>
      </w:pPr>
      <w:r w:rsidRPr="00E54388">
        <w:rPr>
          <w:bCs/>
          <w:noProof/>
        </w:rPr>
        <w:t>Biology of the Immune System (MBIO 530)</w:t>
      </w:r>
    </w:p>
    <w:p w14:paraId="694243D3" w14:textId="0CEC1794" w:rsidR="007930CE" w:rsidRPr="00E54388" w:rsidRDefault="007930CE" w:rsidP="00072969">
      <w:pPr>
        <w:pStyle w:val="ListParagraph"/>
        <w:numPr>
          <w:ilvl w:val="0"/>
          <w:numId w:val="51"/>
        </w:numPr>
        <w:spacing w:after="120"/>
        <w:ind w:left="720"/>
        <w:jc w:val="both"/>
        <w:rPr>
          <w:bCs/>
          <w:noProof/>
        </w:rPr>
      </w:pPr>
      <w:r w:rsidRPr="00E54388">
        <w:rPr>
          <w:bCs/>
          <w:noProof/>
        </w:rPr>
        <w:t>Fall 2018, Course team taught by Yale Immunologists, covered basics of immunology</w:t>
      </w:r>
    </w:p>
    <w:p w14:paraId="51542CD7" w14:textId="5639A45C" w:rsidR="007930CE" w:rsidRDefault="007930CE" w:rsidP="00072969">
      <w:pPr>
        <w:pStyle w:val="ListParagraph"/>
        <w:numPr>
          <w:ilvl w:val="0"/>
          <w:numId w:val="51"/>
        </w:numPr>
        <w:spacing w:after="120"/>
        <w:ind w:left="720"/>
        <w:jc w:val="both"/>
        <w:rPr>
          <w:bCs/>
          <w:noProof/>
        </w:rPr>
      </w:pPr>
      <w:r w:rsidRPr="00E54388">
        <w:rPr>
          <w:bCs/>
          <w:noProof/>
        </w:rPr>
        <w:t>High Pass</w:t>
      </w:r>
    </w:p>
    <w:p w14:paraId="2769F33F" w14:textId="77777777" w:rsidR="00072969" w:rsidRDefault="00072969" w:rsidP="00072969">
      <w:pPr>
        <w:pStyle w:val="ListParagraph"/>
        <w:spacing w:after="120"/>
        <w:jc w:val="both"/>
        <w:rPr>
          <w:bCs/>
          <w:noProof/>
        </w:rPr>
      </w:pPr>
    </w:p>
    <w:p w14:paraId="233452B1" w14:textId="77777777" w:rsidR="00450245" w:rsidRPr="00E54388" w:rsidRDefault="00450245" w:rsidP="00072969">
      <w:pPr>
        <w:pStyle w:val="ListParagraph"/>
        <w:spacing w:after="120"/>
        <w:jc w:val="both"/>
        <w:rPr>
          <w:bCs/>
          <w:noProof/>
        </w:rPr>
      </w:pPr>
    </w:p>
    <w:p w14:paraId="5F5DB159" w14:textId="286996A6" w:rsidR="00072969" w:rsidRPr="00E54388" w:rsidRDefault="007930CE" w:rsidP="00072969">
      <w:pPr>
        <w:spacing w:after="120"/>
        <w:jc w:val="both"/>
        <w:rPr>
          <w:bCs/>
          <w:noProof/>
        </w:rPr>
      </w:pPr>
      <w:r w:rsidRPr="00E54388">
        <w:rPr>
          <w:bCs/>
          <w:noProof/>
        </w:rPr>
        <w:lastRenderedPageBreak/>
        <w:t>Biology of Bacterial Pathogens (MBIO 685/686)</w:t>
      </w:r>
    </w:p>
    <w:p w14:paraId="6870A21F" w14:textId="69955DD7" w:rsidR="007930CE" w:rsidRPr="00E54388" w:rsidRDefault="007930CE" w:rsidP="00072969">
      <w:pPr>
        <w:pStyle w:val="ListParagraph"/>
        <w:numPr>
          <w:ilvl w:val="0"/>
          <w:numId w:val="52"/>
        </w:numPr>
        <w:ind w:left="720"/>
        <w:jc w:val="both"/>
        <w:rPr>
          <w:bCs/>
          <w:noProof/>
        </w:rPr>
      </w:pPr>
      <w:r w:rsidRPr="00E54388">
        <w:rPr>
          <w:bCs/>
          <w:noProof/>
        </w:rPr>
        <w:t>Fall 2018/ Spring 2019, Team taught course from a range of instructors associated with the Microbiology Graduate Program</w:t>
      </w:r>
    </w:p>
    <w:p w14:paraId="223DF3D3" w14:textId="3B66C994" w:rsidR="007930CE" w:rsidRPr="00E54388" w:rsidRDefault="007930CE" w:rsidP="00072969">
      <w:pPr>
        <w:pStyle w:val="ListParagraph"/>
        <w:numPr>
          <w:ilvl w:val="0"/>
          <w:numId w:val="52"/>
        </w:numPr>
        <w:ind w:left="720"/>
        <w:jc w:val="both"/>
        <w:rPr>
          <w:bCs/>
          <w:noProof/>
        </w:rPr>
      </w:pPr>
      <w:r w:rsidRPr="00E54388">
        <w:rPr>
          <w:bCs/>
          <w:noProof/>
        </w:rPr>
        <w:t>Class included alternating between primary literature discussion and lectures regarding material related to these microbiology/microbiome/ micorbial pathogenesis papers</w:t>
      </w:r>
    </w:p>
    <w:p w14:paraId="74ADDB37" w14:textId="69040E58" w:rsidR="000C5BA2" w:rsidRDefault="007930CE" w:rsidP="00072969">
      <w:pPr>
        <w:pStyle w:val="ListParagraph"/>
        <w:numPr>
          <w:ilvl w:val="0"/>
          <w:numId w:val="52"/>
        </w:numPr>
        <w:spacing w:after="120"/>
        <w:ind w:left="720"/>
        <w:jc w:val="both"/>
        <w:rPr>
          <w:bCs/>
          <w:noProof/>
        </w:rPr>
      </w:pPr>
      <w:r w:rsidRPr="00E54388">
        <w:rPr>
          <w:bCs/>
          <w:noProof/>
        </w:rPr>
        <w:t>Honors in both</w:t>
      </w:r>
    </w:p>
    <w:p w14:paraId="668B8642" w14:textId="77777777" w:rsidR="00072969" w:rsidRPr="00E54388" w:rsidRDefault="00072969" w:rsidP="00072969">
      <w:pPr>
        <w:pStyle w:val="ListParagraph"/>
        <w:spacing w:after="120"/>
        <w:jc w:val="both"/>
        <w:rPr>
          <w:bCs/>
          <w:noProof/>
        </w:rPr>
      </w:pPr>
    </w:p>
    <w:p w14:paraId="7BA9785E" w14:textId="68D5FF3E" w:rsidR="007930CE" w:rsidRPr="00E54388" w:rsidRDefault="007930CE" w:rsidP="00072969">
      <w:pPr>
        <w:spacing w:after="120"/>
        <w:jc w:val="both"/>
        <w:rPr>
          <w:bCs/>
          <w:noProof/>
        </w:rPr>
      </w:pPr>
      <w:r w:rsidRPr="00E54388">
        <w:rPr>
          <w:bCs/>
          <w:noProof/>
        </w:rPr>
        <w:t>Comparative Genomics (E&amp;EB 723)</w:t>
      </w:r>
    </w:p>
    <w:p w14:paraId="3BABDBD8" w14:textId="1D77CC44" w:rsidR="000C5BA2" w:rsidRPr="00E54388" w:rsidRDefault="000C5BA2" w:rsidP="00072969">
      <w:pPr>
        <w:pStyle w:val="ListParagraph"/>
        <w:numPr>
          <w:ilvl w:val="0"/>
          <w:numId w:val="53"/>
        </w:numPr>
        <w:spacing w:after="120"/>
        <w:ind w:left="720"/>
        <w:jc w:val="both"/>
        <w:rPr>
          <w:bCs/>
          <w:noProof/>
        </w:rPr>
      </w:pPr>
      <w:r w:rsidRPr="00E54388">
        <w:rPr>
          <w:bCs/>
          <w:noProof/>
        </w:rPr>
        <w:t>Spring 2019, Taught by Casey Dunn from E&amp;EB</w:t>
      </w:r>
    </w:p>
    <w:p w14:paraId="17E400B5" w14:textId="1915030F" w:rsidR="000C5BA2" w:rsidRPr="00E54388" w:rsidRDefault="000C5BA2" w:rsidP="00072969">
      <w:pPr>
        <w:pStyle w:val="ListParagraph"/>
        <w:numPr>
          <w:ilvl w:val="0"/>
          <w:numId w:val="53"/>
        </w:numPr>
        <w:spacing w:after="120"/>
        <w:ind w:left="720"/>
        <w:jc w:val="both"/>
        <w:rPr>
          <w:bCs/>
          <w:noProof/>
        </w:rPr>
      </w:pPr>
      <w:r w:rsidRPr="00E54388">
        <w:rPr>
          <w:bCs/>
          <w:noProof/>
        </w:rPr>
        <w:t>Survey of various methods to investigate genomes of various species and compare genomes, for purposes of species relatedness, gene function, or even gene architecture</w:t>
      </w:r>
    </w:p>
    <w:p w14:paraId="56230700" w14:textId="132310F7" w:rsidR="000C5BA2" w:rsidRPr="00E54388" w:rsidRDefault="000C5BA2" w:rsidP="00072969">
      <w:pPr>
        <w:pStyle w:val="ListParagraph"/>
        <w:numPr>
          <w:ilvl w:val="0"/>
          <w:numId w:val="53"/>
        </w:numPr>
        <w:spacing w:after="120"/>
        <w:ind w:left="720"/>
        <w:jc w:val="both"/>
        <w:rPr>
          <w:bCs/>
          <w:noProof/>
        </w:rPr>
      </w:pPr>
      <w:r w:rsidRPr="00E54388">
        <w:rPr>
          <w:bCs/>
          <w:noProof/>
        </w:rPr>
        <w:t xml:space="preserve">Final project consisted of investigating </w:t>
      </w:r>
      <w:r w:rsidRPr="00E54388">
        <w:rPr>
          <w:bCs/>
          <w:i/>
          <w:iCs/>
          <w:noProof/>
        </w:rPr>
        <w:t>Salmonella</w:t>
      </w:r>
      <w:r w:rsidRPr="00E54388">
        <w:rPr>
          <w:bCs/>
          <w:iCs/>
          <w:noProof/>
        </w:rPr>
        <w:t xml:space="preserve"> genomes and comparing these genomes for differences in core vs. accessory genomes</w:t>
      </w:r>
    </w:p>
    <w:p w14:paraId="5A725B0C" w14:textId="5798C9C2" w:rsidR="0011753C" w:rsidRPr="004455D4" w:rsidRDefault="00E24973" w:rsidP="004455D4">
      <w:pPr>
        <w:pStyle w:val="ListParagraph"/>
        <w:numPr>
          <w:ilvl w:val="0"/>
          <w:numId w:val="53"/>
        </w:numPr>
        <w:spacing w:after="120"/>
        <w:ind w:left="720"/>
        <w:jc w:val="both"/>
        <w:rPr>
          <w:bCs/>
          <w:noProof/>
        </w:rPr>
      </w:pPr>
      <w:r w:rsidRPr="00E54388">
        <w:rPr>
          <w:bCs/>
          <w:iCs/>
          <w:noProof/>
        </w:rPr>
        <w:t>Honors</w:t>
      </w:r>
    </w:p>
    <w:p w14:paraId="3E20B1CE" w14:textId="77777777" w:rsidR="004455D4" w:rsidRPr="004455D4" w:rsidRDefault="004455D4" w:rsidP="004455D4">
      <w:pPr>
        <w:pStyle w:val="ListParagraph"/>
        <w:spacing w:after="120"/>
        <w:jc w:val="both"/>
        <w:rPr>
          <w:bCs/>
          <w:noProof/>
        </w:rPr>
      </w:pPr>
    </w:p>
    <w:p w14:paraId="002A9458" w14:textId="320C1A07" w:rsidR="0011753C" w:rsidRPr="004154D1" w:rsidRDefault="004154D1" w:rsidP="004154D1">
      <w:pPr>
        <w:spacing w:line="360" w:lineRule="auto"/>
        <w:jc w:val="both"/>
        <w:rPr>
          <w:b/>
          <w:iCs/>
        </w:rPr>
      </w:pPr>
      <w:r w:rsidRPr="00E54388">
        <w:rPr>
          <w:b/>
          <w:noProof/>
        </w:rPr>
        <mc:AlternateContent>
          <mc:Choice Requires="wps">
            <w:drawing>
              <wp:anchor distT="0" distB="0" distL="114300" distR="114300" simplePos="0" relativeHeight="251714560" behindDoc="0" locked="0" layoutInCell="1" allowOverlap="1" wp14:anchorId="7E50B1C9" wp14:editId="730AE944">
                <wp:simplePos x="0" y="0"/>
                <wp:positionH relativeFrom="column">
                  <wp:posOffset>0</wp:posOffset>
                </wp:positionH>
                <wp:positionV relativeFrom="paragraph">
                  <wp:posOffset>239816</wp:posOffset>
                </wp:positionV>
                <wp:extent cx="6858000" cy="0"/>
                <wp:effectExtent l="0" t="12700" r="12700" b="12700"/>
                <wp:wrapNone/>
                <wp:docPr id="985309039" name="Straight Connector 985309039"/>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30C24" id="Straight Connector 98530903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" strokecolor="black [3213]" strokeweight="1.5pt"/>
            </w:pict>
          </mc:Fallback>
        </mc:AlternateContent>
      </w:r>
      <w:r w:rsidR="00022130" w:rsidRPr="00E54388">
        <w:rPr>
          <w:b/>
          <w:noProof/>
        </w:rPr>
        <w:t>EXTRACURRICULAR</w:t>
      </w:r>
      <w:r w:rsidR="00022130" w:rsidRPr="00E54388">
        <w:rPr>
          <w:rStyle w:val="Emphasis"/>
          <w:b/>
          <w:i w:val="0"/>
        </w:rPr>
        <w:t>S</w:t>
      </w:r>
    </w:p>
    <w:p w14:paraId="400DAD14" w14:textId="13147DFD" w:rsidR="00022130" w:rsidRPr="00E54388" w:rsidRDefault="004B39C9" w:rsidP="00E54388">
      <w:pPr>
        <w:spacing w:before="120" w:after="120"/>
        <w:jc w:val="both"/>
      </w:pPr>
      <w:r w:rsidRPr="00E54388">
        <w:rPr>
          <w:b/>
          <w:bCs/>
        </w:rPr>
        <w:t>Yale STEM Mentors</w:t>
      </w:r>
      <w:r w:rsidRPr="00E54388">
        <w:rPr>
          <w:b/>
          <w:bCs/>
        </w:rPr>
        <w:tab/>
      </w:r>
      <w:r w:rsidRPr="00E54388">
        <w:tab/>
      </w:r>
      <w:r w:rsidRPr="00E54388">
        <w:tab/>
      </w:r>
      <w:r w:rsidRPr="00E54388">
        <w:tab/>
      </w:r>
      <w:r w:rsidRPr="00E54388">
        <w:tab/>
      </w:r>
      <w:r w:rsidRPr="00E54388">
        <w:tab/>
      </w:r>
      <w:r w:rsidRPr="00E54388">
        <w:tab/>
      </w:r>
      <w:r w:rsidRPr="00E54388">
        <w:tab/>
        <w:t xml:space="preserve">         </w:t>
      </w:r>
      <w:r w:rsidR="0011753C">
        <w:t xml:space="preserve">           </w:t>
      </w:r>
      <w:r w:rsidRPr="00E54388">
        <w:t xml:space="preserve"> (2023</w:t>
      </w:r>
      <w:r w:rsidR="0011753C">
        <w:t xml:space="preserve"> – </w:t>
      </w:r>
      <w:r w:rsidR="00E56577" w:rsidRPr="00E54388">
        <w:t>2025</w:t>
      </w:r>
      <w:r w:rsidRPr="00E54388">
        <w:t>)</w:t>
      </w:r>
    </w:p>
    <w:p w14:paraId="74836DB0" w14:textId="48164FDD" w:rsidR="0011753C" w:rsidRDefault="0011753C" w:rsidP="0011753C">
      <w:pPr>
        <w:spacing w:before="120" w:after="120"/>
        <w:jc w:val="both"/>
      </w:pPr>
      <w:r>
        <w:t>Roles: Officer, Co-President</w:t>
      </w:r>
    </w:p>
    <w:p w14:paraId="3CB84CB4" w14:textId="3199CE13" w:rsidR="004B39C9" w:rsidRPr="00E54388" w:rsidRDefault="004B39C9" w:rsidP="00E54388">
      <w:pPr>
        <w:pStyle w:val="ListParagraph"/>
        <w:numPr>
          <w:ilvl w:val="0"/>
          <w:numId w:val="60"/>
        </w:numPr>
        <w:spacing w:before="120" w:after="120"/>
        <w:jc w:val="both"/>
      </w:pPr>
      <w:r w:rsidRPr="00E54388">
        <w:t>Student-led club aimed at providing mentorship to underrepresented local high school students</w:t>
      </w:r>
    </w:p>
    <w:p w14:paraId="679BBE15" w14:textId="196C4356" w:rsidR="004B39C9" w:rsidRPr="00E54388" w:rsidRDefault="004B39C9" w:rsidP="00E54388">
      <w:pPr>
        <w:pStyle w:val="ListParagraph"/>
        <w:numPr>
          <w:ilvl w:val="0"/>
          <w:numId w:val="60"/>
        </w:numPr>
        <w:spacing w:before="120" w:after="120"/>
        <w:jc w:val="both"/>
      </w:pPr>
      <w:r w:rsidRPr="00E54388">
        <w:t xml:space="preserve">Organized and led workshops on 1) career opportunities in STEM, 2) essay writing, and 3) applying for STEM-related internships, jobs, and higher education. </w:t>
      </w:r>
    </w:p>
    <w:p w14:paraId="47A90ABA" w14:textId="79D66B1B" w:rsidR="00A00F89" w:rsidRDefault="00A00F89" w:rsidP="00E54388">
      <w:pPr>
        <w:spacing w:before="120" w:after="120"/>
        <w:jc w:val="both"/>
        <w:rPr>
          <w:bCs/>
        </w:rPr>
      </w:pPr>
      <w:r w:rsidRPr="00E54388">
        <w:rPr>
          <w:b/>
        </w:rPr>
        <w:t>Yale Graduate Rowing Club</w:t>
      </w:r>
      <w:r w:rsidRPr="00E54388">
        <w:rPr>
          <w:b/>
        </w:rPr>
        <w:tab/>
      </w:r>
      <w:r w:rsidRPr="00E54388">
        <w:rPr>
          <w:b/>
        </w:rPr>
        <w:tab/>
      </w:r>
      <w:r w:rsidRPr="00E54388">
        <w:rPr>
          <w:b/>
        </w:rPr>
        <w:tab/>
      </w:r>
      <w:r w:rsidRPr="00E54388">
        <w:rPr>
          <w:b/>
        </w:rPr>
        <w:tab/>
      </w:r>
      <w:r w:rsidRPr="00E54388">
        <w:rPr>
          <w:b/>
        </w:rPr>
        <w:tab/>
      </w:r>
      <w:r w:rsidRPr="00E54388">
        <w:rPr>
          <w:b/>
        </w:rPr>
        <w:tab/>
      </w:r>
      <w:r w:rsidR="004B39C9" w:rsidRPr="00E54388">
        <w:rPr>
          <w:b/>
        </w:rPr>
        <w:t xml:space="preserve"> </w:t>
      </w:r>
      <w:r w:rsidR="0011753C">
        <w:rPr>
          <w:b/>
        </w:rPr>
        <w:t xml:space="preserve">                   </w:t>
      </w:r>
      <w:r w:rsidR="004B39C9" w:rsidRPr="00E54388">
        <w:rPr>
          <w:b/>
        </w:rPr>
        <w:t xml:space="preserve"> </w:t>
      </w:r>
      <w:r w:rsidR="0011753C">
        <w:rPr>
          <w:b/>
        </w:rPr>
        <w:t xml:space="preserve">          </w:t>
      </w:r>
      <w:r w:rsidR="004B39C9" w:rsidRPr="00E54388">
        <w:rPr>
          <w:b/>
        </w:rPr>
        <w:t xml:space="preserve"> </w:t>
      </w:r>
      <w:r w:rsidR="004B39C9" w:rsidRPr="00E54388">
        <w:rPr>
          <w:bCs/>
        </w:rPr>
        <w:t>(2018</w:t>
      </w:r>
      <w:r w:rsidR="0011753C">
        <w:rPr>
          <w:bCs/>
        </w:rPr>
        <w:t xml:space="preserve"> – </w:t>
      </w:r>
      <w:r w:rsidR="004B39C9" w:rsidRPr="00E54388">
        <w:rPr>
          <w:bCs/>
        </w:rPr>
        <w:t>2019)</w:t>
      </w:r>
    </w:p>
    <w:p w14:paraId="534F7656" w14:textId="5A5420BF" w:rsidR="0011753C" w:rsidRPr="00E54388" w:rsidRDefault="0011753C" w:rsidP="00E54388">
      <w:pPr>
        <w:spacing w:before="120" w:after="120"/>
        <w:jc w:val="both"/>
        <w:rPr>
          <w:bCs/>
        </w:rPr>
      </w:pPr>
      <w:r>
        <w:rPr>
          <w:bCs/>
        </w:rPr>
        <w:t>Role: Member</w:t>
      </w:r>
    </w:p>
    <w:p w14:paraId="70F10753" w14:textId="025EC3D6" w:rsidR="00A00F89" w:rsidRPr="00E54388" w:rsidRDefault="00A00F89" w:rsidP="00E54388">
      <w:pPr>
        <w:pStyle w:val="ListParagraph"/>
        <w:numPr>
          <w:ilvl w:val="0"/>
          <w:numId w:val="48"/>
        </w:numPr>
        <w:spacing w:before="120" w:after="120"/>
        <w:jc w:val="both"/>
        <w:rPr>
          <w:bCs/>
        </w:rPr>
      </w:pPr>
      <w:r w:rsidRPr="00E54388">
        <w:rPr>
          <w:bCs/>
        </w:rPr>
        <w:t>Casual group workouts, both in door and on the water</w:t>
      </w:r>
    </w:p>
    <w:p w14:paraId="0CE769AC" w14:textId="77777777" w:rsidR="00A00F89" w:rsidRPr="00E54388" w:rsidRDefault="00A00F89" w:rsidP="00E54388">
      <w:pPr>
        <w:pStyle w:val="ListParagraph"/>
        <w:numPr>
          <w:ilvl w:val="0"/>
          <w:numId w:val="48"/>
        </w:numPr>
        <w:spacing w:before="120" w:after="120"/>
        <w:jc w:val="both"/>
        <w:rPr>
          <w:bCs/>
        </w:rPr>
      </w:pPr>
      <w:r w:rsidRPr="00E54388">
        <w:rPr>
          <w:bCs/>
        </w:rPr>
        <w:t>Competed in the following regattas:</w:t>
      </w:r>
    </w:p>
    <w:p w14:paraId="32192B53" w14:textId="1B5D69CF" w:rsidR="00A00F89" w:rsidRPr="00E54388" w:rsidRDefault="00A00F89" w:rsidP="00E54388">
      <w:pPr>
        <w:pStyle w:val="ListParagraph"/>
        <w:numPr>
          <w:ilvl w:val="1"/>
          <w:numId w:val="48"/>
        </w:numPr>
        <w:spacing w:before="120" w:after="120"/>
        <w:jc w:val="both"/>
        <w:rPr>
          <w:bCs/>
        </w:rPr>
      </w:pPr>
      <w:r w:rsidRPr="00E54388">
        <w:rPr>
          <w:bCs/>
        </w:rPr>
        <w:t xml:space="preserve">Head of the </w:t>
      </w:r>
      <w:proofErr w:type="spellStart"/>
      <w:r w:rsidRPr="00E54388">
        <w:rPr>
          <w:bCs/>
        </w:rPr>
        <w:t>Schuykill</w:t>
      </w:r>
      <w:proofErr w:type="spellEnd"/>
    </w:p>
    <w:p w14:paraId="737CF204" w14:textId="77777777" w:rsidR="00A00F89" w:rsidRPr="00E54388" w:rsidRDefault="00A00F89" w:rsidP="00E54388">
      <w:pPr>
        <w:pStyle w:val="ListParagraph"/>
        <w:numPr>
          <w:ilvl w:val="1"/>
          <w:numId w:val="48"/>
        </w:numPr>
        <w:spacing w:before="120" w:after="120"/>
        <w:jc w:val="both"/>
        <w:rPr>
          <w:bCs/>
        </w:rPr>
      </w:pPr>
      <w:r w:rsidRPr="00E54388">
        <w:rPr>
          <w:bCs/>
        </w:rPr>
        <w:t>Wharton Sprints (Wharton Business School UPenn)</w:t>
      </w:r>
    </w:p>
    <w:p w14:paraId="0ACED8F1" w14:textId="20825AAF" w:rsidR="00A00F89" w:rsidRPr="00E54388" w:rsidRDefault="00A00F89" w:rsidP="00E54388">
      <w:pPr>
        <w:pStyle w:val="ListParagraph"/>
        <w:numPr>
          <w:ilvl w:val="1"/>
          <w:numId w:val="48"/>
        </w:numPr>
        <w:spacing w:before="120" w:after="120"/>
        <w:jc w:val="both"/>
        <w:rPr>
          <w:bCs/>
        </w:rPr>
      </w:pPr>
      <w:r w:rsidRPr="00E54388">
        <w:rPr>
          <w:bCs/>
        </w:rPr>
        <w:t>Hamburger Cup (MIT)</w:t>
      </w:r>
    </w:p>
    <w:p w14:paraId="67B5AA76" w14:textId="276D4226" w:rsidR="00022130" w:rsidRPr="00E54388" w:rsidRDefault="00022130" w:rsidP="00E54388">
      <w:pPr>
        <w:spacing w:before="120" w:after="120"/>
        <w:jc w:val="both"/>
      </w:pPr>
      <w:r w:rsidRPr="00E54388">
        <w:rPr>
          <w:b/>
        </w:rPr>
        <w:t>UCSB Rowing Team</w:t>
      </w:r>
      <w:r w:rsidRPr="00E54388">
        <w:t xml:space="preserve">      </w:t>
      </w:r>
      <w:r w:rsidRPr="00E54388">
        <w:tab/>
      </w:r>
      <w:r w:rsidRPr="00E54388">
        <w:tab/>
      </w:r>
      <w:r w:rsidRPr="00E54388">
        <w:tab/>
      </w:r>
      <w:r w:rsidRPr="00E54388">
        <w:tab/>
        <w:t xml:space="preserve">                                          </w:t>
      </w:r>
      <w:r w:rsidR="00A00F89" w:rsidRPr="00E54388">
        <w:t xml:space="preserve">  </w:t>
      </w:r>
      <w:r w:rsidRPr="00E54388">
        <w:t xml:space="preserve"> </w:t>
      </w:r>
      <w:r w:rsidR="0011753C">
        <w:t xml:space="preserve">               </w:t>
      </w:r>
      <w:r w:rsidRPr="00E54388">
        <w:t xml:space="preserve"> </w:t>
      </w:r>
      <w:r w:rsidR="004B39C9" w:rsidRPr="00E54388">
        <w:t xml:space="preserve">  </w:t>
      </w:r>
      <w:r w:rsidRPr="00E54388">
        <w:t xml:space="preserve"> (2009 – </w:t>
      </w:r>
      <w:r w:rsidR="009455F0" w:rsidRPr="00E54388">
        <w:t>2015</w:t>
      </w:r>
      <w:r w:rsidRPr="00E54388">
        <w:t>)</w:t>
      </w:r>
    </w:p>
    <w:p w14:paraId="3F5954AC" w14:textId="7E06336B" w:rsidR="00022130" w:rsidRPr="00E54388" w:rsidRDefault="00022130" w:rsidP="00E54388">
      <w:pPr>
        <w:spacing w:before="120" w:after="120"/>
        <w:jc w:val="both"/>
      </w:pPr>
      <w:r w:rsidRPr="00E54388">
        <w:t>Roles: Legacy Rower, Team Whip, Mentor</w:t>
      </w:r>
    </w:p>
    <w:p w14:paraId="4297447F" w14:textId="77777777" w:rsidR="00A00F89" w:rsidRPr="00E54388" w:rsidRDefault="00022130" w:rsidP="00E54388">
      <w:pPr>
        <w:pStyle w:val="ListParagraph"/>
        <w:numPr>
          <w:ilvl w:val="0"/>
          <w:numId w:val="49"/>
        </w:numPr>
        <w:spacing w:before="120" w:after="120"/>
        <w:jc w:val="both"/>
      </w:pPr>
      <w:r w:rsidRPr="00E54388">
        <w:t xml:space="preserve">Rowed for five years, competing for the last four of them. Involved in </w:t>
      </w:r>
      <w:r w:rsidR="00A00F89" w:rsidRPr="00E54388">
        <w:t>n</w:t>
      </w:r>
      <w:r w:rsidRPr="00E54388">
        <w:t xml:space="preserve">ationally recognized team achievements. </w:t>
      </w:r>
    </w:p>
    <w:p w14:paraId="04C657A6" w14:textId="05F70763" w:rsidR="00A00F89" w:rsidRPr="00E54388" w:rsidRDefault="00022130" w:rsidP="00E54388">
      <w:pPr>
        <w:pStyle w:val="ListParagraph"/>
        <w:numPr>
          <w:ilvl w:val="0"/>
          <w:numId w:val="49"/>
        </w:numPr>
        <w:spacing w:before="120" w:after="120"/>
        <w:jc w:val="both"/>
      </w:pPr>
      <w:r w:rsidRPr="00E54388">
        <w:t>Received gold medals in many events</w:t>
      </w:r>
      <w:r w:rsidR="00A00F89" w:rsidRPr="00E54388">
        <w:t xml:space="preserve">, including </w:t>
      </w:r>
      <w:r w:rsidRPr="00E54388">
        <w:t xml:space="preserve">Western Intercollegiate Regional Association Championship in the </w:t>
      </w:r>
      <w:r w:rsidR="009A3E53" w:rsidRPr="00E54388">
        <w:t>Varsity</w:t>
      </w:r>
      <w:r w:rsidRPr="00E54388">
        <w:t xml:space="preserve"> 8+</w:t>
      </w:r>
    </w:p>
    <w:p w14:paraId="61122239" w14:textId="2D2B7C0B" w:rsidR="00022130" w:rsidRPr="00E54388" w:rsidRDefault="00022130" w:rsidP="00E54388">
      <w:pPr>
        <w:pStyle w:val="ListParagraph"/>
        <w:numPr>
          <w:ilvl w:val="0"/>
          <w:numId w:val="49"/>
        </w:numPr>
        <w:spacing w:before="120" w:after="120"/>
        <w:jc w:val="both"/>
      </w:pPr>
      <w:r w:rsidRPr="00E54388">
        <w:t xml:space="preserve">Team Whip </w:t>
      </w:r>
      <w:r w:rsidR="00A00F89" w:rsidRPr="00E54388">
        <w:t>from 2011-2012</w:t>
      </w:r>
      <w:r w:rsidR="00E402F9" w:rsidRPr="00E54388">
        <w:t xml:space="preserve">, responsible for </w:t>
      </w:r>
      <w:r w:rsidR="00A00F89" w:rsidRPr="00E54388">
        <w:t xml:space="preserve">team logistics and </w:t>
      </w:r>
      <w:r w:rsidR="00E402F9" w:rsidRPr="00E54388">
        <w:t>organizing</w:t>
      </w:r>
      <w:r w:rsidR="00A00F89" w:rsidRPr="00E54388">
        <w:t xml:space="preserve">/ </w:t>
      </w:r>
      <w:r w:rsidR="00E402F9" w:rsidRPr="00E54388">
        <w:t>mobilizing</w:t>
      </w:r>
      <w:r w:rsidRPr="00E54388">
        <w:t xml:space="preserve"> 50+ rowers to and from practices</w:t>
      </w:r>
      <w:r w:rsidR="00E402F9" w:rsidRPr="00E54388">
        <w:t xml:space="preserve"> and races</w:t>
      </w:r>
    </w:p>
    <w:p w14:paraId="741D53F1" w14:textId="1A9B98F5" w:rsidR="003C228B" w:rsidRDefault="00022130" w:rsidP="00E54388">
      <w:pPr>
        <w:pStyle w:val="ListParagraph"/>
        <w:numPr>
          <w:ilvl w:val="0"/>
          <w:numId w:val="49"/>
        </w:numPr>
        <w:spacing w:before="120" w:after="120"/>
        <w:jc w:val="both"/>
      </w:pPr>
      <w:r w:rsidRPr="00E54388">
        <w:t xml:space="preserve">Received Most Tenacious Rower award </w:t>
      </w:r>
      <w:r w:rsidR="00A00F89" w:rsidRPr="00E54388">
        <w:t>in 2011 by popular vote</w:t>
      </w:r>
    </w:p>
    <w:p w14:paraId="5064490F" w14:textId="77777777" w:rsidR="004154D1" w:rsidRPr="00AF5117" w:rsidRDefault="004154D1" w:rsidP="004154D1">
      <w:pPr>
        <w:pStyle w:val="ListParagraph"/>
        <w:numPr>
          <w:ilvl w:val="0"/>
          <w:numId w:val="49"/>
        </w:numPr>
        <w:spacing w:line="360" w:lineRule="auto"/>
        <w:jc w:val="both"/>
        <w:rPr>
          <w:rStyle w:val="Emphasis"/>
          <w:i w:val="0"/>
        </w:rPr>
      </w:pPr>
      <w:r w:rsidRPr="00E54388">
        <w:rPr>
          <w:rStyle w:val="Emphasis"/>
          <w:i w:val="0"/>
        </w:rPr>
        <w:t>All- WIRA (Western Intercollegiate Rowing Assoc.) First Team</w:t>
      </w:r>
      <w:r w:rsidRPr="00E54388">
        <w:rPr>
          <w:rStyle w:val="Emphasis"/>
          <w:i w:val="0"/>
        </w:rPr>
        <w:tab/>
      </w:r>
      <w:r w:rsidRPr="00E54388">
        <w:rPr>
          <w:rStyle w:val="Emphasis"/>
          <w:i w:val="0"/>
        </w:rPr>
        <w:tab/>
      </w:r>
      <w:r>
        <w:rPr>
          <w:rStyle w:val="Emphasis"/>
          <w:i w:val="0"/>
        </w:rPr>
        <w:t xml:space="preserve">      </w:t>
      </w:r>
      <w:r w:rsidRPr="00E54388">
        <w:rPr>
          <w:rStyle w:val="Emphasis"/>
          <w:i w:val="0"/>
        </w:rPr>
        <w:t xml:space="preserve">    (2013</w:t>
      </w:r>
      <w:r>
        <w:rPr>
          <w:rStyle w:val="Emphasis"/>
          <w:i w:val="0"/>
        </w:rPr>
        <w:t xml:space="preserve"> – </w:t>
      </w:r>
      <w:r w:rsidRPr="00AF5117">
        <w:rPr>
          <w:rStyle w:val="Emphasis"/>
          <w:i w:val="0"/>
        </w:rPr>
        <w:t>2014)</w:t>
      </w:r>
    </w:p>
    <w:p w14:paraId="30AEA2A2" w14:textId="24445A94" w:rsidR="004154D1" w:rsidRPr="004154D1" w:rsidRDefault="004154D1" w:rsidP="00E54388">
      <w:pPr>
        <w:pStyle w:val="ListParagraph"/>
        <w:numPr>
          <w:ilvl w:val="0"/>
          <w:numId w:val="49"/>
        </w:numPr>
        <w:spacing w:line="360" w:lineRule="auto"/>
        <w:jc w:val="both"/>
        <w:rPr>
          <w:iCs/>
        </w:rPr>
      </w:pPr>
      <w:r w:rsidRPr="00E54388">
        <w:rPr>
          <w:rStyle w:val="Emphasis"/>
          <w:i w:val="0"/>
        </w:rPr>
        <w:t>ACRA (American College. Rowing Assoc.) Second Academic Team</w:t>
      </w:r>
      <w:r w:rsidRPr="00E54388">
        <w:rPr>
          <w:rStyle w:val="Emphasis"/>
          <w:i w:val="0"/>
        </w:rPr>
        <w:tab/>
        <w:t xml:space="preserve">    </w:t>
      </w:r>
      <w:r>
        <w:rPr>
          <w:rStyle w:val="Emphasis"/>
          <w:i w:val="0"/>
        </w:rPr>
        <w:tab/>
        <w:t xml:space="preserve">          </w:t>
      </w:r>
      <w:r w:rsidRPr="00E54388">
        <w:rPr>
          <w:rStyle w:val="Emphasis"/>
          <w:i w:val="0"/>
        </w:rPr>
        <w:t>(2010</w:t>
      </w:r>
      <w:r>
        <w:rPr>
          <w:rStyle w:val="Emphasis"/>
          <w:i w:val="0"/>
        </w:rPr>
        <w:t xml:space="preserve"> – </w:t>
      </w:r>
      <w:r w:rsidRPr="00AF5117">
        <w:rPr>
          <w:rStyle w:val="Emphasis"/>
          <w:i w:val="0"/>
        </w:rPr>
        <w:t>2014</w:t>
      </w:r>
    </w:p>
    <w:p w14:paraId="370D8A71" w14:textId="1A1FFD29" w:rsidR="00A00F89" w:rsidRPr="00E54388" w:rsidRDefault="0011753C" w:rsidP="00E54388">
      <w:pPr>
        <w:spacing w:line="360" w:lineRule="auto"/>
        <w:jc w:val="both"/>
        <w:rPr>
          <w:b/>
          <w:iCs/>
          <w:lang w:val="es-ES"/>
        </w:rPr>
      </w:pPr>
      <w:r w:rsidRPr="00E54388">
        <w:rPr>
          <w:b/>
          <w:noProof/>
        </w:rPr>
        <w:lastRenderedPageBreak/>
        <mc:AlternateContent>
          <mc:Choice Requires="wps">
            <w:drawing>
              <wp:anchor distT="0" distB="0" distL="114300" distR="114300" simplePos="0" relativeHeight="251716608" behindDoc="0" locked="0" layoutInCell="1" allowOverlap="1" wp14:anchorId="583FC21E" wp14:editId="2B8F05FF">
                <wp:simplePos x="0" y="0"/>
                <wp:positionH relativeFrom="column">
                  <wp:posOffset>0</wp:posOffset>
                </wp:positionH>
                <wp:positionV relativeFrom="paragraph">
                  <wp:posOffset>238402</wp:posOffset>
                </wp:positionV>
                <wp:extent cx="6858000" cy="0"/>
                <wp:effectExtent l="0" t="12700" r="12700" b="12700"/>
                <wp:wrapNone/>
                <wp:docPr id="242975449" name="Straight Connector 242975449"/>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3F0C4" id="Straight Connector 24297544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5pt" to="540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" strokecolor="black [3213]" strokeweight="1.5pt"/>
            </w:pict>
          </mc:Fallback>
        </mc:AlternateContent>
      </w:r>
      <w:r w:rsidR="009C2E8D" w:rsidRPr="00E54388">
        <w:rPr>
          <w:b/>
          <w:noProof/>
          <w:lang w:val="es-ES"/>
        </w:rPr>
        <w:t>REFERENCES</w:t>
      </w:r>
    </w:p>
    <w:p w14:paraId="682CEFA3" w14:textId="44F353C2" w:rsidR="00A00F89" w:rsidRPr="00E54388" w:rsidRDefault="00A00F89" w:rsidP="00E54388">
      <w:pPr>
        <w:spacing w:before="120" w:after="120"/>
        <w:jc w:val="both"/>
      </w:pPr>
      <w:r w:rsidRPr="00E54388">
        <w:t>Dr. Andrew Goodman – andrew.goodman@yale.edu</w:t>
      </w:r>
    </w:p>
    <w:p w14:paraId="6DEDFE03" w14:textId="42BB7621" w:rsidR="00A00F89" w:rsidRPr="00E54388" w:rsidRDefault="00A00F89" w:rsidP="00E54388">
      <w:pPr>
        <w:pStyle w:val="ListParagraph"/>
        <w:numPr>
          <w:ilvl w:val="0"/>
          <w:numId w:val="61"/>
        </w:numPr>
        <w:spacing w:before="120" w:after="120"/>
        <w:jc w:val="both"/>
      </w:pPr>
      <w:r w:rsidRPr="00E54388">
        <w:t>C.N.H. Long Professor of Microbial Pathogenesis</w:t>
      </w:r>
    </w:p>
    <w:p w14:paraId="2CAFAF86" w14:textId="582BCF1A" w:rsidR="00A00F89" w:rsidRPr="00E54388" w:rsidRDefault="00A00F89" w:rsidP="00E54388">
      <w:pPr>
        <w:pStyle w:val="ListParagraph"/>
        <w:numPr>
          <w:ilvl w:val="0"/>
          <w:numId w:val="61"/>
        </w:numPr>
        <w:spacing w:before="120" w:after="120"/>
        <w:jc w:val="both"/>
      </w:pPr>
      <w:r w:rsidRPr="00E54388">
        <w:t>Director of Microbial Sciences Institute</w:t>
      </w:r>
    </w:p>
    <w:p w14:paraId="23B4F7D5" w14:textId="030E91D0" w:rsidR="00A00F89" w:rsidRPr="00E54388" w:rsidRDefault="00A00F89" w:rsidP="00E54388">
      <w:pPr>
        <w:pStyle w:val="ListParagraph"/>
        <w:numPr>
          <w:ilvl w:val="0"/>
          <w:numId w:val="61"/>
        </w:numPr>
        <w:spacing w:before="120" w:after="120"/>
        <w:jc w:val="both"/>
      </w:pPr>
      <w:r w:rsidRPr="00E54388">
        <w:t>Current P.I. at Yale</w:t>
      </w:r>
    </w:p>
    <w:p w14:paraId="60FC93FB" w14:textId="7580C7A9" w:rsidR="00A00F89" w:rsidRPr="00E54388" w:rsidRDefault="00A00F89" w:rsidP="00E54388">
      <w:pPr>
        <w:pStyle w:val="ListParagraph"/>
        <w:numPr>
          <w:ilvl w:val="0"/>
          <w:numId w:val="61"/>
        </w:numPr>
        <w:spacing w:before="120" w:after="120"/>
        <w:jc w:val="both"/>
      </w:pPr>
      <w:r w:rsidRPr="00E54388">
        <w:t xml:space="preserve">Leader in field of gnotobiotic mouse models to study host-microbe interactions, role of microbiome in host health, and interactions within members of the gut </w:t>
      </w:r>
      <w:r w:rsidR="0011753C" w:rsidRPr="00E54388">
        <w:t>microbiome</w:t>
      </w:r>
    </w:p>
    <w:p w14:paraId="0FF495D7" w14:textId="77777777" w:rsidR="00A00F89" w:rsidRPr="00E54388" w:rsidRDefault="00A00F89" w:rsidP="00E54388">
      <w:pPr>
        <w:spacing w:before="120" w:after="120"/>
        <w:jc w:val="both"/>
      </w:pPr>
    </w:p>
    <w:p w14:paraId="30F0E7ED" w14:textId="1D84EFEA" w:rsidR="002514A4" w:rsidRPr="00E54388" w:rsidRDefault="00BE30D6" w:rsidP="00E54388">
      <w:pPr>
        <w:spacing w:before="120" w:after="120"/>
        <w:jc w:val="both"/>
        <w:rPr>
          <w:lang w:val="es-ES"/>
        </w:rPr>
      </w:pPr>
      <w:r w:rsidRPr="00E54388">
        <w:rPr>
          <w:lang w:val="es-ES"/>
        </w:rPr>
        <w:t>Dr. Pamela Silver</w:t>
      </w:r>
      <w:r w:rsidR="002514A4" w:rsidRPr="00E54388">
        <w:rPr>
          <w:lang w:val="es-ES"/>
        </w:rPr>
        <w:t xml:space="preserve"> </w:t>
      </w:r>
      <w:r w:rsidR="00CD7560" w:rsidRPr="00E54388">
        <w:rPr>
          <w:lang w:val="es-ES"/>
        </w:rPr>
        <w:t>–</w:t>
      </w:r>
      <w:r w:rsidR="002514A4" w:rsidRPr="00E54388">
        <w:rPr>
          <w:lang w:val="es-ES"/>
        </w:rPr>
        <w:t xml:space="preserve"> </w:t>
      </w:r>
      <w:r w:rsidRPr="00E54388">
        <w:rPr>
          <w:lang w:val="es-ES"/>
        </w:rPr>
        <w:t>Pam_Silver_Office</w:t>
      </w:r>
      <w:r w:rsidR="00CD7560" w:rsidRPr="00E54388">
        <w:rPr>
          <w:lang w:val="es-ES"/>
        </w:rPr>
        <w:t>@hms.harvard.edu</w:t>
      </w:r>
    </w:p>
    <w:p w14:paraId="24FE3023" w14:textId="77777777" w:rsidR="00BE30D6" w:rsidRPr="00E54388" w:rsidRDefault="00BE30D6" w:rsidP="00E54388">
      <w:pPr>
        <w:pStyle w:val="ListParagraph"/>
        <w:numPr>
          <w:ilvl w:val="0"/>
          <w:numId w:val="62"/>
        </w:numPr>
        <w:tabs>
          <w:tab w:val="left" w:pos="900"/>
        </w:tabs>
        <w:spacing w:line="280" w:lineRule="exact"/>
        <w:jc w:val="both"/>
      </w:pPr>
      <w:r w:rsidRPr="00E54388">
        <w:t>Professor of Biochemistry and Systems Biology at Harvard Medical School</w:t>
      </w:r>
    </w:p>
    <w:p w14:paraId="46897BAB" w14:textId="26A7810D" w:rsidR="002514A4" w:rsidRPr="00E54388" w:rsidRDefault="00BE30D6" w:rsidP="00E54388">
      <w:pPr>
        <w:pStyle w:val="ListParagraph"/>
        <w:numPr>
          <w:ilvl w:val="0"/>
          <w:numId w:val="62"/>
        </w:numPr>
        <w:tabs>
          <w:tab w:val="left" w:pos="900"/>
        </w:tabs>
        <w:spacing w:line="280" w:lineRule="exact"/>
        <w:jc w:val="both"/>
      </w:pPr>
      <w:r w:rsidRPr="00E54388">
        <w:t xml:space="preserve">PI of laboratory at HMS where I </w:t>
      </w:r>
      <w:r w:rsidR="00A00F89" w:rsidRPr="00E54388">
        <w:t xml:space="preserve">was </w:t>
      </w:r>
      <w:r w:rsidRPr="00E54388">
        <w:t>employed</w:t>
      </w:r>
    </w:p>
    <w:p w14:paraId="235A1781" w14:textId="77777777" w:rsidR="00BE30D6" w:rsidRPr="00E54388" w:rsidRDefault="00BE30D6" w:rsidP="00E54388">
      <w:pPr>
        <w:pStyle w:val="ListParagraph"/>
        <w:numPr>
          <w:ilvl w:val="0"/>
          <w:numId w:val="62"/>
        </w:numPr>
        <w:tabs>
          <w:tab w:val="left" w:pos="900"/>
        </w:tabs>
        <w:spacing w:line="280" w:lineRule="exact"/>
        <w:jc w:val="both"/>
      </w:pPr>
      <w:r w:rsidRPr="00E54388">
        <w:t>Leader in field of synthetic biology</w:t>
      </w:r>
    </w:p>
    <w:p w14:paraId="6872150A" w14:textId="44A5F622" w:rsidR="0011753C" w:rsidRDefault="00BE30D6" w:rsidP="0011753C">
      <w:pPr>
        <w:pStyle w:val="ListParagraph"/>
        <w:numPr>
          <w:ilvl w:val="0"/>
          <w:numId w:val="62"/>
        </w:numPr>
        <w:tabs>
          <w:tab w:val="left" w:pos="900"/>
        </w:tabs>
        <w:spacing w:line="280" w:lineRule="exact"/>
        <w:jc w:val="both"/>
      </w:pPr>
      <w:r w:rsidRPr="00E54388">
        <w:t>I work</w:t>
      </w:r>
      <w:r w:rsidR="004938FC" w:rsidRPr="00E54388">
        <w:t>ed</w:t>
      </w:r>
      <w:r w:rsidRPr="00E54388">
        <w:t xml:space="preserve"> extensively under two of her post-doctoral fellows: Dr. David </w:t>
      </w:r>
      <w:proofErr w:type="spellStart"/>
      <w:r w:rsidRPr="00E54388">
        <w:t>Riglar</w:t>
      </w:r>
      <w:proofErr w:type="spellEnd"/>
      <w:r w:rsidRPr="00E54388">
        <w:t xml:space="preserve"> and Dr. Tobias Giessen</w:t>
      </w:r>
    </w:p>
    <w:p w14:paraId="274FF380" w14:textId="77777777" w:rsidR="00BE30D6" w:rsidRPr="00E54388" w:rsidRDefault="00BE30D6" w:rsidP="0011753C">
      <w:pPr>
        <w:tabs>
          <w:tab w:val="left" w:pos="900"/>
        </w:tabs>
        <w:spacing w:line="280" w:lineRule="exact"/>
        <w:jc w:val="both"/>
      </w:pPr>
    </w:p>
    <w:p w14:paraId="413D3929" w14:textId="77777777" w:rsidR="009C2E8D" w:rsidRPr="00E54388" w:rsidRDefault="00BE30D6" w:rsidP="00E54388">
      <w:pPr>
        <w:spacing w:line="280" w:lineRule="exact"/>
        <w:jc w:val="both"/>
        <w:rPr>
          <w:rStyle w:val="apple-converted-space"/>
        </w:rPr>
      </w:pPr>
      <w:r w:rsidRPr="00E54388">
        <w:t xml:space="preserve">Dr. </w:t>
      </w:r>
      <w:r w:rsidR="009C2E8D" w:rsidRPr="00E54388">
        <w:t xml:space="preserve">Craig Montell - </w:t>
      </w:r>
      <w:r w:rsidR="00F93EA0" w:rsidRPr="00E54388">
        <w:rPr>
          <w:shd w:val="clear" w:color="auto" w:fill="FFFFFF"/>
        </w:rPr>
        <w:t>craig.montell@lifesci.ucsb.edu</w:t>
      </w:r>
      <w:r w:rsidR="00F93EA0" w:rsidRPr="00E54388">
        <w:rPr>
          <w:rStyle w:val="apple-converted-space"/>
          <w:shd w:val="clear" w:color="auto" w:fill="FFFFFF"/>
        </w:rPr>
        <w:t xml:space="preserve">, </w:t>
      </w:r>
      <w:r w:rsidR="00F93EA0" w:rsidRPr="00E54388">
        <w:rPr>
          <w:shd w:val="clear" w:color="auto" w:fill="FFFFFF"/>
        </w:rPr>
        <w:t>(805) 893-3634</w:t>
      </w:r>
      <w:r w:rsidR="00F93EA0" w:rsidRPr="00E54388">
        <w:rPr>
          <w:rStyle w:val="apple-converted-space"/>
          <w:shd w:val="clear" w:color="auto" w:fill="FFFFFF"/>
        </w:rPr>
        <w:t> </w:t>
      </w:r>
    </w:p>
    <w:p w14:paraId="64C6B48E" w14:textId="77777777" w:rsidR="00BE30D6" w:rsidRPr="00E54388" w:rsidRDefault="00BE30D6" w:rsidP="00E54388">
      <w:pPr>
        <w:pStyle w:val="ListParagraph"/>
        <w:spacing w:line="280" w:lineRule="exact"/>
        <w:jc w:val="both"/>
        <w:rPr>
          <w:rStyle w:val="apple-converted-space"/>
        </w:rPr>
      </w:pPr>
    </w:p>
    <w:p w14:paraId="3609A38C" w14:textId="77777777" w:rsidR="009C2E8D" w:rsidRPr="00E54388" w:rsidRDefault="009C2E8D" w:rsidP="00E54388">
      <w:pPr>
        <w:pStyle w:val="ListParagraph"/>
        <w:numPr>
          <w:ilvl w:val="0"/>
          <w:numId w:val="63"/>
        </w:numPr>
        <w:spacing w:line="280" w:lineRule="exact"/>
        <w:jc w:val="both"/>
        <w:rPr>
          <w:rStyle w:val="apple-converted-space"/>
        </w:rPr>
      </w:pPr>
      <w:r w:rsidRPr="00E54388">
        <w:rPr>
          <w:rStyle w:val="apple-converted-space"/>
          <w:shd w:val="clear" w:color="auto" w:fill="FFFFFF"/>
        </w:rPr>
        <w:t>Duggan Professor in MCDB and Neuroscience</w:t>
      </w:r>
      <w:r w:rsidR="00BE30D6" w:rsidRPr="00E54388">
        <w:rPr>
          <w:rStyle w:val="apple-converted-space"/>
          <w:shd w:val="clear" w:color="auto" w:fill="FFFFFF"/>
        </w:rPr>
        <w:t xml:space="preserve"> at UC Santa Barbara</w:t>
      </w:r>
    </w:p>
    <w:p w14:paraId="2AD40448" w14:textId="77777777" w:rsidR="009C2E8D" w:rsidRPr="00E54388" w:rsidRDefault="009C2E8D" w:rsidP="00E54388">
      <w:pPr>
        <w:pStyle w:val="ListParagraph"/>
        <w:numPr>
          <w:ilvl w:val="0"/>
          <w:numId w:val="63"/>
        </w:numPr>
        <w:spacing w:line="280" w:lineRule="exact"/>
        <w:jc w:val="both"/>
      </w:pPr>
      <w:r w:rsidRPr="00E54388">
        <w:rPr>
          <w:rStyle w:val="apple-converted-space"/>
          <w:shd w:val="clear" w:color="auto" w:fill="FFFFFF"/>
        </w:rPr>
        <w:t xml:space="preserve">Previously spent 25 years conducting research at </w:t>
      </w:r>
      <w:r w:rsidRPr="00E54388">
        <w:rPr>
          <w:shd w:val="clear" w:color="auto" w:fill="FFFFFF"/>
        </w:rPr>
        <w:t>Johns Hopkins University School of Medicine</w:t>
      </w:r>
    </w:p>
    <w:p w14:paraId="22B51081" w14:textId="181E2A8A" w:rsidR="00393123" w:rsidRPr="00E54388" w:rsidRDefault="0011753C" w:rsidP="00E54388">
      <w:pPr>
        <w:pStyle w:val="ListParagraph"/>
        <w:numPr>
          <w:ilvl w:val="0"/>
          <w:numId w:val="63"/>
        </w:numPr>
        <w:spacing w:line="280" w:lineRule="exact"/>
        <w:jc w:val="both"/>
      </w:pPr>
      <w:r>
        <w:rPr>
          <w:shd w:val="clear" w:color="auto" w:fill="FFFFFF"/>
        </w:rPr>
        <w:t>Researched Drosophila neuroscience for</w:t>
      </w:r>
      <w:r w:rsidR="00BE30D6" w:rsidRPr="00E54388">
        <w:rPr>
          <w:shd w:val="clear" w:color="auto" w:fill="FFFFFF"/>
        </w:rPr>
        <w:t xml:space="preserve"> </w:t>
      </w:r>
      <w:r>
        <w:rPr>
          <w:shd w:val="clear" w:color="auto" w:fill="FFFFFF"/>
        </w:rPr>
        <w:t>1.5 years</w:t>
      </w:r>
      <w:r w:rsidR="00BE30D6" w:rsidRPr="00E54388">
        <w:rPr>
          <w:shd w:val="clear" w:color="auto" w:fill="FFFFFF"/>
        </w:rPr>
        <w:t xml:space="preserve"> in his </w:t>
      </w:r>
      <w:r>
        <w:rPr>
          <w:shd w:val="clear" w:color="auto" w:fill="FFFFFF"/>
        </w:rPr>
        <w:t>lab completing</w:t>
      </w:r>
      <w:r w:rsidR="00BE30D6" w:rsidRPr="00E54388">
        <w:rPr>
          <w:shd w:val="clear" w:color="auto" w:fill="FFFFFF"/>
        </w:rPr>
        <w:t xml:space="preserve"> my Master’s at UCSB</w:t>
      </w:r>
    </w:p>
    <w:p w14:paraId="1746F03E" w14:textId="77777777" w:rsidR="00BE30D6" w:rsidRPr="00E54388" w:rsidRDefault="00BE30D6" w:rsidP="00E54388">
      <w:pPr>
        <w:spacing w:line="280" w:lineRule="exact"/>
        <w:jc w:val="both"/>
      </w:pPr>
    </w:p>
    <w:p w14:paraId="177B4A06" w14:textId="17577721" w:rsidR="00BE30D6" w:rsidRPr="00E54388" w:rsidRDefault="00BE30D6" w:rsidP="00E54388">
      <w:pPr>
        <w:spacing w:line="280" w:lineRule="exact"/>
        <w:jc w:val="both"/>
      </w:pPr>
      <w:r w:rsidRPr="00E54388">
        <w:t xml:space="preserve">Dr. Thomas Turner – </w:t>
      </w:r>
      <w:r w:rsidR="003A2860" w:rsidRPr="00E54388">
        <w:t>t</w:t>
      </w:r>
      <w:r w:rsidRPr="00E54388">
        <w:t>homas.turner@lifesci.ucsb.edu</w:t>
      </w:r>
    </w:p>
    <w:p w14:paraId="6FD3974D" w14:textId="77777777" w:rsidR="00BE30D6" w:rsidRPr="00E54388" w:rsidRDefault="00BE30D6" w:rsidP="00E54388">
      <w:pPr>
        <w:pStyle w:val="ListParagraph"/>
        <w:spacing w:line="280" w:lineRule="exact"/>
        <w:jc w:val="both"/>
      </w:pPr>
    </w:p>
    <w:p w14:paraId="23605DFC" w14:textId="51659279" w:rsidR="00BE30D6" w:rsidRPr="00E54388" w:rsidRDefault="004938FC" w:rsidP="00E54388">
      <w:pPr>
        <w:pStyle w:val="ListParagraph"/>
        <w:numPr>
          <w:ilvl w:val="0"/>
          <w:numId w:val="64"/>
        </w:numPr>
        <w:spacing w:line="280" w:lineRule="exact"/>
        <w:jc w:val="both"/>
      </w:pPr>
      <w:r w:rsidRPr="00E54388">
        <w:t xml:space="preserve">Associate </w:t>
      </w:r>
      <w:r w:rsidR="00BE30D6" w:rsidRPr="00E54388">
        <w:t>Professor at UC Santa Barbara</w:t>
      </w:r>
    </w:p>
    <w:p w14:paraId="43024D83" w14:textId="77777777" w:rsidR="00BE30D6" w:rsidRPr="00E54388" w:rsidRDefault="00BE30D6" w:rsidP="00E54388">
      <w:pPr>
        <w:pStyle w:val="ListParagraph"/>
        <w:numPr>
          <w:ilvl w:val="0"/>
          <w:numId w:val="64"/>
        </w:numPr>
        <w:spacing w:line="280" w:lineRule="exact"/>
        <w:jc w:val="both"/>
      </w:pPr>
      <w:r w:rsidRPr="00E54388">
        <w:t>PI of the laboratory where I conducted research during my undergraduate degree</w:t>
      </w:r>
    </w:p>
    <w:p w14:paraId="4A646093" w14:textId="77777777" w:rsidR="00BE30D6" w:rsidRPr="00E54388" w:rsidRDefault="00BE30D6" w:rsidP="00E54388">
      <w:pPr>
        <w:pStyle w:val="ListParagraph"/>
        <w:numPr>
          <w:ilvl w:val="0"/>
          <w:numId w:val="64"/>
        </w:numPr>
        <w:spacing w:line="280" w:lineRule="exact"/>
        <w:jc w:val="both"/>
      </w:pPr>
      <w:r w:rsidRPr="00E54388">
        <w:t>Studies the genetic variation of fruit flies and how this variation leads to differences in behavior</w:t>
      </w:r>
    </w:p>
    <w:p w14:paraId="07D9B3E8" w14:textId="77777777" w:rsidR="00BE30D6" w:rsidRPr="00E54388" w:rsidRDefault="00BE30D6" w:rsidP="00E54388">
      <w:pPr>
        <w:pStyle w:val="ListParagraph"/>
        <w:numPr>
          <w:ilvl w:val="0"/>
          <w:numId w:val="64"/>
        </w:numPr>
        <w:spacing w:line="280" w:lineRule="exact"/>
        <w:jc w:val="both"/>
      </w:pPr>
      <w:r w:rsidRPr="00E54388">
        <w:t>Have known him since 2011 when I first began in his lab</w:t>
      </w:r>
    </w:p>
    <w:p w14:paraId="45D79037" w14:textId="77777777" w:rsidR="00BE30D6" w:rsidRPr="00E54388" w:rsidRDefault="00BE30D6" w:rsidP="00E54388">
      <w:pPr>
        <w:spacing w:line="280" w:lineRule="exact"/>
        <w:jc w:val="both"/>
      </w:pPr>
      <w:r w:rsidRPr="00E54388">
        <w:tab/>
      </w:r>
    </w:p>
    <w:sectPr w:rsidR="00BE30D6" w:rsidRPr="00E54388" w:rsidSect="00E5438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A0B9" w14:textId="77777777" w:rsidR="00750DC7" w:rsidRDefault="00750DC7" w:rsidP="00C435FB">
      <w:r>
        <w:separator/>
      </w:r>
    </w:p>
  </w:endnote>
  <w:endnote w:type="continuationSeparator" w:id="0">
    <w:p w14:paraId="7F9C27CD" w14:textId="77777777" w:rsidR="00750DC7" w:rsidRDefault="00750DC7" w:rsidP="00C4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BB9B" w14:textId="77777777" w:rsidR="00750DC7" w:rsidRDefault="00750DC7" w:rsidP="00C435FB">
      <w:r>
        <w:separator/>
      </w:r>
    </w:p>
  </w:footnote>
  <w:footnote w:type="continuationSeparator" w:id="0">
    <w:p w14:paraId="7AE682AD" w14:textId="77777777" w:rsidR="00750DC7" w:rsidRDefault="00750DC7" w:rsidP="00C4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82A" w14:textId="7EEBE011" w:rsidR="00C435FB" w:rsidRPr="004455D4" w:rsidRDefault="00C435FB" w:rsidP="00E54388">
    <w:pPr>
      <w:jc w:val="center"/>
      <w:rPr>
        <w:b/>
        <w:sz w:val="36"/>
        <w:szCs w:val="36"/>
      </w:rPr>
    </w:pPr>
    <w:r w:rsidRPr="004455D4">
      <w:rPr>
        <w:b/>
        <w:sz w:val="36"/>
        <w:szCs w:val="36"/>
      </w:rPr>
      <w:t>A</w:t>
    </w:r>
    <w:r w:rsidR="00E54388" w:rsidRPr="004455D4">
      <w:rPr>
        <w:b/>
        <w:sz w:val="36"/>
        <w:szCs w:val="36"/>
      </w:rPr>
      <w:t>ndrew A. Verdegaal, Ph. D.</w:t>
    </w:r>
  </w:p>
  <w:p w14:paraId="0670EB35" w14:textId="0C003DE2" w:rsidR="00E54388" w:rsidRDefault="00E1217B" w:rsidP="00E54388">
    <w:pPr>
      <w:spacing w:line="280" w:lineRule="exact"/>
      <w:jc w:val="center"/>
      <w:rPr>
        <w:sz w:val="20"/>
        <w:szCs w:val="20"/>
      </w:rPr>
    </w:pPr>
    <w:r w:rsidRPr="00E54388">
      <w:rPr>
        <w:sz w:val="20"/>
        <w:szCs w:val="20"/>
      </w:rPr>
      <w:t>196 Mansfield St #2</w:t>
    </w:r>
    <w:r w:rsidR="002806B7" w:rsidRPr="00E54388">
      <w:rPr>
        <w:sz w:val="20"/>
        <w:szCs w:val="20"/>
      </w:rPr>
      <w:t>, New Haven, CT 06511</w:t>
    </w:r>
    <w:r w:rsidR="00C435FB" w:rsidRPr="00E54388">
      <w:rPr>
        <w:sz w:val="20"/>
        <w:szCs w:val="20"/>
      </w:rPr>
      <w:t xml:space="preserve">    —   (209) 625-5006  </w:t>
    </w:r>
  </w:p>
  <w:p w14:paraId="260F7FDE" w14:textId="39185C18" w:rsidR="00C435FB" w:rsidRPr="00E54388" w:rsidRDefault="002806B7" w:rsidP="00E54388">
    <w:pPr>
      <w:spacing w:line="280" w:lineRule="exact"/>
      <w:jc w:val="center"/>
      <w:rPr>
        <w:sz w:val="20"/>
        <w:szCs w:val="20"/>
      </w:rPr>
    </w:pPr>
    <w:r w:rsidRPr="00E54388">
      <w:rPr>
        <w:sz w:val="20"/>
        <w:szCs w:val="20"/>
      </w:rPr>
      <w:t>andrew.verdegaal@yale.edu</w:t>
    </w:r>
    <w:r w:rsidR="00E54388">
      <w:rPr>
        <w:sz w:val="20"/>
        <w:szCs w:val="20"/>
      </w:rPr>
      <w:t xml:space="preserve">  </w:t>
    </w:r>
    <w:r w:rsidR="004455D4" w:rsidRPr="00E54388">
      <w:rPr>
        <w:sz w:val="20"/>
        <w:szCs w:val="20"/>
      </w:rPr>
      <w:t>—</w:t>
    </w:r>
    <w:r w:rsidR="004455D4">
      <w:rPr>
        <w:sz w:val="20"/>
        <w:szCs w:val="20"/>
      </w:rPr>
      <w:t xml:space="preserve">  </w:t>
    </w:r>
    <w:r w:rsidR="00E54388">
      <w:rPr>
        <w:sz w:val="20"/>
        <w:szCs w:val="20"/>
      </w:rPr>
      <w:t>aaverdegaal@gmail.com</w:t>
    </w:r>
  </w:p>
  <w:p w14:paraId="3BA91DD2" w14:textId="77777777" w:rsidR="00C435FB" w:rsidRDefault="00C4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756"/>
    <w:multiLevelType w:val="hybridMultilevel"/>
    <w:tmpl w:val="73D40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5672"/>
    <w:multiLevelType w:val="hybridMultilevel"/>
    <w:tmpl w:val="3476238A"/>
    <w:lvl w:ilvl="0" w:tplc="0409000B">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150D3A"/>
    <w:multiLevelType w:val="hybridMultilevel"/>
    <w:tmpl w:val="5E7E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66225"/>
    <w:multiLevelType w:val="hybridMultilevel"/>
    <w:tmpl w:val="E28807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E0D3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0F439A"/>
    <w:multiLevelType w:val="hybridMultilevel"/>
    <w:tmpl w:val="64929A72"/>
    <w:lvl w:ilvl="0" w:tplc="A4386060">
      <w:numFmt w:val="bullet"/>
      <w:lvlText w:val="▪"/>
      <w:lvlJc w:val="left"/>
      <w:pPr>
        <w:ind w:left="820" w:hanging="360"/>
      </w:pPr>
      <w:rPr>
        <w:rFonts w:ascii="Georgia" w:eastAsia="Georgia" w:hAnsi="Georgia" w:cs="Georgia" w:hint="default"/>
        <w:b w:val="0"/>
        <w:bCs w:val="0"/>
        <w:i w:val="0"/>
        <w:iCs w:val="0"/>
        <w:spacing w:val="0"/>
        <w:w w:val="100"/>
        <w:sz w:val="20"/>
        <w:szCs w:val="20"/>
        <w:lang w:val="en-US" w:eastAsia="en-US" w:bidi="ar-SA"/>
      </w:rPr>
    </w:lvl>
    <w:lvl w:ilvl="1" w:tplc="99FA9146">
      <w:numFmt w:val="bullet"/>
      <w:lvlText w:val="•"/>
      <w:lvlJc w:val="left"/>
      <w:pPr>
        <w:ind w:left="1696" w:hanging="360"/>
      </w:pPr>
      <w:rPr>
        <w:rFonts w:hint="default"/>
        <w:lang w:val="en-US" w:eastAsia="en-US" w:bidi="ar-SA"/>
      </w:rPr>
    </w:lvl>
    <w:lvl w:ilvl="2" w:tplc="A1A0F72E">
      <w:numFmt w:val="bullet"/>
      <w:lvlText w:val="•"/>
      <w:lvlJc w:val="left"/>
      <w:pPr>
        <w:ind w:left="2572" w:hanging="360"/>
      </w:pPr>
      <w:rPr>
        <w:rFonts w:hint="default"/>
        <w:lang w:val="en-US" w:eastAsia="en-US" w:bidi="ar-SA"/>
      </w:rPr>
    </w:lvl>
    <w:lvl w:ilvl="3" w:tplc="3BF0C600">
      <w:numFmt w:val="bullet"/>
      <w:lvlText w:val="•"/>
      <w:lvlJc w:val="left"/>
      <w:pPr>
        <w:ind w:left="3448" w:hanging="360"/>
      </w:pPr>
      <w:rPr>
        <w:rFonts w:hint="default"/>
        <w:lang w:val="en-US" w:eastAsia="en-US" w:bidi="ar-SA"/>
      </w:rPr>
    </w:lvl>
    <w:lvl w:ilvl="4" w:tplc="9E06BE34">
      <w:numFmt w:val="bullet"/>
      <w:lvlText w:val="•"/>
      <w:lvlJc w:val="left"/>
      <w:pPr>
        <w:ind w:left="4324" w:hanging="360"/>
      </w:pPr>
      <w:rPr>
        <w:rFonts w:hint="default"/>
        <w:lang w:val="en-US" w:eastAsia="en-US" w:bidi="ar-SA"/>
      </w:rPr>
    </w:lvl>
    <w:lvl w:ilvl="5" w:tplc="543C171C">
      <w:numFmt w:val="bullet"/>
      <w:lvlText w:val="•"/>
      <w:lvlJc w:val="left"/>
      <w:pPr>
        <w:ind w:left="5200" w:hanging="360"/>
      </w:pPr>
      <w:rPr>
        <w:rFonts w:hint="default"/>
        <w:lang w:val="en-US" w:eastAsia="en-US" w:bidi="ar-SA"/>
      </w:rPr>
    </w:lvl>
    <w:lvl w:ilvl="6" w:tplc="0AA4A93C">
      <w:numFmt w:val="bullet"/>
      <w:lvlText w:val="•"/>
      <w:lvlJc w:val="left"/>
      <w:pPr>
        <w:ind w:left="6076" w:hanging="360"/>
      </w:pPr>
      <w:rPr>
        <w:rFonts w:hint="default"/>
        <w:lang w:val="en-US" w:eastAsia="en-US" w:bidi="ar-SA"/>
      </w:rPr>
    </w:lvl>
    <w:lvl w:ilvl="7" w:tplc="0338CC9A">
      <w:numFmt w:val="bullet"/>
      <w:lvlText w:val="•"/>
      <w:lvlJc w:val="left"/>
      <w:pPr>
        <w:ind w:left="6952" w:hanging="360"/>
      </w:pPr>
      <w:rPr>
        <w:rFonts w:hint="default"/>
        <w:lang w:val="en-US" w:eastAsia="en-US" w:bidi="ar-SA"/>
      </w:rPr>
    </w:lvl>
    <w:lvl w:ilvl="8" w:tplc="A3EE4A46">
      <w:numFmt w:val="bullet"/>
      <w:lvlText w:val="•"/>
      <w:lvlJc w:val="left"/>
      <w:pPr>
        <w:ind w:left="7828" w:hanging="360"/>
      </w:pPr>
      <w:rPr>
        <w:rFonts w:hint="default"/>
        <w:lang w:val="en-US" w:eastAsia="en-US" w:bidi="ar-SA"/>
      </w:rPr>
    </w:lvl>
  </w:abstractNum>
  <w:abstractNum w:abstractNumId="6" w15:restartNumberingAfterBreak="0">
    <w:nsid w:val="1B87527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DCE2A7E"/>
    <w:multiLevelType w:val="hybridMultilevel"/>
    <w:tmpl w:val="B5A4E9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2F52D2"/>
    <w:multiLevelType w:val="hybridMultilevel"/>
    <w:tmpl w:val="2D601C0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E36E72"/>
    <w:multiLevelType w:val="hybridMultilevel"/>
    <w:tmpl w:val="0FE0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52C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25C4EDA"/>
    <w:multiLevelType w:val="hybridMultilevel"/>
    <w:tmpl w:val="BEBA670E"/>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456AD"/>
    <w:multiLevelType w:val="hybridMultilevel"/>
    <w:tmpl w:val="C9AEA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A7CE4"/>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4" w15:restartNumberingAfterBreak="0">
    <w:nsid w:val="24DD5B1E"/>
    <w:multiLevelType w:val="hybridMultilevel"/>
    <w:tmpl w:val="9B06C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EA25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7F34BC8"/>
    <w:multiLevelType w:val="hybridMultilevel"/>
    <w:tmpl w:val="1B1EA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A95BEA"/>
    <w:multiLevelType w:val="hybridMultilevel"/>
    <w:tmpl w:val="ADD202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DE746B"/>
    <w:multiLevelType w:val="hybridMultilevel"/>
    <w:tmpl w:val="0B422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E04123"/>
    <w:multiLevelType w:val="hybridMultilevel"/>
    <w:tmpl w:val="4C7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F2182"/>
    <w:multiLevelType w:val="hybridMultilevel"/>
    <w:tmpl w:val="5EAE8D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A80873"/>
    <w:multiLevelType w:val="hybridMultilevel"/>
    <w:tmpl w:val="2F88F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AE4766"/>
    <w:multiLevelType w:val="hybridMultilevel"/>
    <w:tmpl w:val="902C8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746908"/>
    <w:multiLevelType w:val="hybridMultilevel"/>
    <w:tmpl w:val="29C4B19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284F35"/>
    <w:multiLevelType w:val="hybridMultilevel"/>
    <w:tmpl w:val="C3DA171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814D0"/>
    <w:multiLevelType w:val="hybridMultilevel"/>
    <w:tmpl w:val="60CE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504C1"/>
    <w:multiLevelType w:val="hybridMultilevel"/>
    <w:tmpl w:val="37DE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583854"/>
    <w:multiLevelType w:val="hybridMultilevel"/>
    <w:tmpl w:val="761C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60751D"/>
    <w:multiLevelType w:val="hybridMultilevel"/>
    <w:tmpl w:val="7086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F837EB"/>
    <w:multiLevelType w:val="hybridMultilevel"/>
    <w:tmpl w:val="9A72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C5BFE"/>
    <w:multiLevelType w:val="hybridMultilevel"/>
    <w:tmpl w:val="B0AE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E2767"/>
    <w:multiLevelType w:val="hybridMultilevel"/>
    <w:tmpl w:val="B9A0CFB0"/>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A449D"/>
    <w:multiLevelType w:val="hybridMultilevel"/>
    <w:tmpl w:val="1E6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F467A"/>
    <w:multiLevelType w:val="hybridMultilevel"/>
    <w:tmpl w:val="E276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64CFB"/>
    <w:multiLevelType w:val="hybridMultilevel"/>
    <w:tmpl w:val="FF76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B92B51"/>
    <w:multiLevelType w:val="hybridMultilevel"/>
    <w:tmpl w:val="EAFED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F7618D"/>
    <w:multiLevelType w:val="hybridMultilevel"/>
    <w:tmpl w:val="AE50DA52"/>
    <w:lvl w:ilvl="0" w:tplc="06C06AFC">
      <w:start w:val="1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E7D6A"/>
    <w:multiLevelType w:val="hybridMultilevel"/>
    <w:tmpl w:val="4FACF0AA"/>
    <w:lvl w:ilvl="0" w:tplc="0409000B">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8C8570E"/>
    <w:multiLevelType w:val="hybridMultilevel"/>
    <w:tmpl w:val="CF64D02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B362E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4C257780"/>
    <w:multiLevelType w:val="hybridMultilevel"/>
    <w:tmpl w:val="68224D9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752C6"/>
    <w:multiLevelType w:val="hybridMultilevel"/>
    <w:tmpl w:val="9C1660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2E7A27"/>
    <w:multiLevelType w:val="hybridMultilevel"/>
    <w:tmpl w:val="173CBA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3" w15:restartNumberingAfterBreak="0">
    <w:nsid w:val="500A472F"/>
    <w:multiLevelType w:val="hybridMultilevel"/>
    <w:tmpl w:val="54D4D9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1336428"/>
    <w:multiLevelType w:val="hybridMultilevel"/>
    <w:tmpl w:val="8C4A6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48E1EBF"/>
    <w:multiLevelType w:val="hybridMultilevel"/>
    <w:tmpl w:val="764CD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5F14874"/>
    <w:multiLevelType w:val="hybridMultilevel"/>
    <w:tmpl w:val="95961B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E875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B191FAF"/>
    <w:multiLevelType w:val="hybridMultilevel"/>
    <w:tmpl w:val="62D2A714"/>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D491462"/>
    <w:multiLevelType w:val="hybridMultilevel"/>
    <w:tmpl w:val="53D0B1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F591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72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62134CAE"/>
    <w:multiLevelType w:val="hybridMultilevel"/>
    <w:tmpl w:val="C5BE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B6C12"/>
    <w:multiLevelType w:val="hybridMultilevel"/>
    <w:tmpl w:val="4BF2F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3" w15:restartNumberingAfterBreak="0">
    <w:nsid w:val="631745F9"/>
    <w:multiLevelType w:val="hybridMultilevel"/>
    <w:tmpl w:val="58B21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5FD73EA"/>
    <w:multiLevelType w:val="hybridMultilevel"/>
    <w:tmpl w:val="3F68D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8125A44"/>
    <w:multiLevelType w:val="hybridMultilevel"/>
    <w:tmpl w:val="6AAA6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34519D"/>
    <w:multiLevelType w:val="hybridMultilevel"/>
    <w:tmpl w:val="638A3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3D3F6D"/>
    <w:multiLevelType w:val="hybridMultilevel"/>
    <w:tmpl w:val="E1C87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E87601"/>
    <w:multiLevelType w:val="hybridMultilevel"/>
    <w:tmpl w:val="ECF89576"/>
    <w:lvl w:ilvl="0" w:tplc="0409000B">
      <w:start w:val="1"/>
      <w:numFmt w:val="bullet"/>
      <w:lvlText w:val=""/>
      <w:lvlJc w:val="left"/>
      <w:pPr>
        <w:ind w:left="1800" w:hanging="360"/>
      </w:pPr>
      <w:rPr>
        <w:rFonts w:ascii="Wingdings"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0FE1376"/>
    <w:multiLevelType w:val="hybridMultilevel"/>
    <w:tmpl w:val="A414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630DEE"/>
    <w:multiLevelType w:val="hybridMultilevel"/>
    <w:tmpl w:val="12361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C34A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7573150D"/>
    <w:multiLevelType w:val="hybridMultilevel"/>
    <w:tmpl w:val="98F8EE9C"/>
    <w:lvl w:ilvl="0" w:tplc="0409000B">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5905DC8"/>
    <w:multiLevelType w:val="hybridMultilevel"/>
    <w:tmpl w:val="2EFCB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E74B28"/>
    <w:multiLevelType w:val="hybridMultilevel"/>
    <w:tmpl w:val="070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BB6206"/>
    <w:multiLevelType w:val="hybridMultilevel"/>
    <w:tmpl w:val="9670CA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9616024">
    <w:abstractNumId w:val="57"/>
  </w:num>
  <w:num w:numId="2" w16cid:durableId="2013069468">
    <w:abstractNumId w:val="11"/>
  </w:num>
  <w:num w:numId="3" w16cid:durableId="151603807">
    <w:abstractNumId w:val="52"/>
  </w:num>
  <w:num w:numId="4" w16cid:durableId="2011518166">
    <w:abstractNumId w:val="41"/>
  </w:num>
  <w:num w:numId="5" w16cid:durableId="1405104924">
    <w:abstractNumId w:val="43"/>
  </w:num>
  <w:num w:numId="6" w16cid:durableId="378087385">
    <w:abstractNumId w:val="45"/>
  </w:num>
  <w:num w:numId="7" w16cid:durableId="1930691650">
    <w:abstractNumId w:val="7"/>
  </w:num>
  <w:num w:numId="8" w16cid:durableId="989871993">
    <w:abstractNumId w:val="8"/>
  </w:num>
  <w:num w:numId="9" w16cid:durableId="405690598">
    <w:abstractNumId w:val="3"/>
  </w:num>
  <w:num w:numId="10" w16cid:durableId="1892030947">
    <w:abstractNumId w:val="23"/>
  </w:num>
  <w:num w:numId="11" w16cid:durableId="703215967">
    <w:abstractNumId w:val="65"/>
  </w:num>
  <w:num w:numId="12" w16cid:durableId="1891960526">
    <w:abstractNumId w:val="17"/>
  </w:num>
  <w:num w:numId="13" w16cid:durableId="89664030">
    <w:abstractNumId w:val="49"/>
  </w:num>
  <w:num w:numId="14" w16cid:durableId="1641156807">
    <w:abstractNumId w:val="20"/>
  </w:num>
  <w:num w:numId="15" w16cid:durableId="769664330">
    <w:abstractNumId w:val="12"/>
  </w:num>
  <w:num w:numId="16" w16cid:durableId="1943798135">
    <w:abstractNumId w:val="55"/>
  </w:num>
  <w:num w:numId="17" w16cid:durableId="379745529">
    <w:abstractNumId w:val="60"/>
  </w:num>
  <w:num w:numId="18" w16cid:durableId="1027365013">
    <w:abstractNumId w:val="61"/>
  </w:num>
  <w:num w:numId="19" w16cid:durableId="326060483">
    <w:abstractNumId w:val="13"/>
  </w:num>
  <w:num w:numId="20" w16cid:durableId="21058675">
    <w:abstractNumId w:val="15"/>
  </w:num>
  <w:num w:numId="21" w16cid:durableId="2012445566">
    <w:abstractNumId w:val="47"/>
  </w:num>
  <w:num w:numId="22" w16cid:durableId="1837646013">
    <w:abstractNumId w:val="6"/>
  </w:num>
  <w:num w:numId="23" w16cid:durableId="1685017480">
    <w:abstractNumId w:val="4"/>
  </w:num>
  <w:num w:numId="24" w16cid:durableId="1670137631">
    <w:abstractNumId w:val="39"/>
  </w:num>
  <w:num w:numId="25" w16cid:durableId="104423185">
    <w:abstractNumId w:val="10"/>
  </w:num>
  <w:num w:numId="26" w16cid:durableId="436020778">
    <w:abstractNumId w:val="50"/>
  </w:num>
  <w:num w:numId="27" w16cid:durableId="1746146989">
    <w:abstractNumId w:val="58"/>
  </w:num>
  <w:num w:numId="28" w16cid:durableId="497235433">
    <w:abstractNumId w:val="38"/>
  </w:num>
  <w:num w:numId="29" w16cid:durableId="1612400557">
    <w:abstractNumId w:val="46"/>
  </w:num>
  <w:num w:numId="30" w16cid:durableId="1924754804">
    <w:abstractNumId w:val="35"/>
  </w:num>
  <w:num w:numId="31" w16cid:durableId="1444500999">
    <w:abstractNumId w:val="54"/>
  </w:num>
  <w:num w:numId="32" w16cid:durableId="1784228604">
    <w:abstractNumId w:val="25"/>
  </w:num>
  <w:num w:numId="33" w16cid:durableId="877622073">
    <w:abstractNumId w:val="31"/>
  </w:num>
  <w:num w:numId="34" w16cid:durableId="985092103">
    <w:abstractNumId w:val="24"/>
  </w:num>
  <w:num w:numId="35" w16cid:durableId="182791976">
    <w:abstractNumId w:val="40"/>
  </w:num>
  <w:num w:numId="36" w16cid:durableId="637497263">
    <w:abstractNumId w:val="48"/>
  </w:num>
  <w:num w:numId="37" w16cid:durableId="647900793">
    <w:abstractNumId w:val="1"/>
  </w:num>
  <w:num w:numId="38" w16cid:durableId="1235553298">
    <w:abstractNumId w:val="62"/>
  </w:num>
  <w:num w:numId="39" w16cid:durableId="1542207706">
    <w:abstractNumId w:val="37"/>
  </w:num>
  <w:num w:numId="40" w16cid:durableId="1998728879">
    <w:abstractNumId w:val="21"/>
  </w:num>
  <w:num w:numId="41" w16cid:durableId="901141370">
    <w:abstractNumId w:val="27"/>
  </w:num>
  <w:num w:numId="42" w16cid:durableId="731999364">
    <w:abstractNumId w:val="44"/>
  </w:num>
  <w:num w:numId="43" w16cid:durableId="1958483415">
    <w:abstractNumId w:val="9"/>
  </w:num>
  <w:num w:numId="44" w16cid:durableId="2033913237">
    <w:abstractNumId w:val="5"/>
  </w:num>
  <w:num w:numId="45" w16cid:durableId="1768889827">
    <w:abstractNumId w:val="30"/>
  </w:num>
  <w:num w:numId="46" w16cid:durableId="1646206480">
    <w:abstractNumId w:val="64"/>
  </w:num>
  <w:num w:numId="47" w16cid:durableId="1160199257">
    <w:abstractNumId w:val="51"/>
  </w:num>
  <w:num w:numId="48" w16cid:durableId="578102513">
    <w:abstractNumId w:val="63"/>
  </w:num>
  <w:num w:numId="49" w16cid:durableId="1968583257">
    <w:abstractNumId w:val="32"/>
  </w:num>
  <w:num w:numId="50" w16cid:durableId="1650087368">
    <w:abstractNumId w:val="22"/>
  </w:num>
  <w:num w:numId="51" w16cid:durableId="995181508">
    <w:abstractNumId w:val="2"/>
  </w:num>
  <w:num w:numId="52" w16cid:durableId="1697345644">
    <w:abstractNumId w:val="28"/>
  </w:num>
  <w:num w:numId="53" w16cid:durableId="1319072268">
    <w:abstractNumId w:val="0"/>
  </w:num>
  <w:num w:numId="54" w16cid:durableId="1415084325">
    <w:abstractNumId w:val="42"/>
  </w:num>
  <w:num w:numId="55" w16cid:durableId="110587068">
    <w:abstractNumId w:val="14"/>
  </w:num>
  <w:num w:numId="56" w16cid:durableId="1283148213">
    <w:abstractNumId w:val="53"/>
  </w:num>
  <w:num w:numId="57" w16cid:durableId="1781145595">
    <w:abstractNumId w:val="16"/>
  </w:num>
  <w:num w:numId="58" w16cid:durableId="76248022">
    <w:abstractNumId w:val="18"/>
  </w:num>
  <w:num w:numId="59" w16cid:durableId="1457914551">
    <w:abstractNumId w:val="56"/>
  </w:num>
  <w:num w:numId="60" w16cid:durableId="1279294103">
    <w:abstractNumId w:val="33"/>
  </w:num>
  <w:num w:numId="61" w16cid:durableId="1881480770">
    <w:abstractNumId w:val="59"/>
  </w:num>
  <w:num w:numId="62" w16cid:durableId="129639891">
    <w:abstractNumId w:val="34"/>
  </w:num>
  <w:num w:numId="63" w16cid:durableId="389116299">
    <w:abstractNumId w:val="19"/>
  </w:num>
  <w:num w:numId="64" w16cid:durableId="91359103">
    <w:abstractNumId w:val="26"/>
  </w:num>
  <w:num w:numId="65" w16cid:durableId="1601256378">
    <w:abstractNumId w:val="36"/>
  </w:num>
  <w:num w:numId="66" w16cid:durableId="15662592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36"/>
    <w:rsid w:val="00022130"/>
    <w:rsid w:val="00023BD4"/>
    <w:rsid w:val="0004429A"/>
    <w:rsid w:val="00067AD2"/>
    <w:rsid w:val="0007092F"/>
    <w:rsid w:val="00072969"/>
    <w:rsid w:val="00090E36"/>
    <w:rsid w:val="000926EA"/>
    <w:rsid w:val="000B1755"/>
    <w:rsid w:val="000C5BA2"/>
    <w:rsid w:val="00100DBC"/>
    <w:rsid w:val="00101439"/>
    <w:rsid w:val="0011024A"/>
    <w:rsid w:val="0011594E"/>
    <w:rsid w:val="0011751A"/>
    <w:rsid w:val="0011753C"/>
    <w:rsid w:val="00145DD8"/>
    <w:rsid w:val="00156484"/>
    <w:rsid w:val="0017799A"/>
    <w:rsid w:val="001C076F"/>
    <w:rsid w:val="001C10C8"/>
    <w:rsid w:val="001D6928"/>
    <w:rsid w:val="001F0759"/>
    <w:rsid w:val="0020068E"/>
    <w:rsid w:val="0021019B"/>
    <w:rsid w:val="00244D59"/>
    <w:rsid w:val="002453C0"/>
    <w:rsid w:val="002514A4"/>
    <w:rsid w:val="002570C5"/>
    <w:rsid w:val="002806B7"/>
    <w:rsid w:val="00282DA2"/>
    <w:rsid w:val="002868FA"/>
    <w:rsid w:val="002A65F7"/>
    <w:rsid w:val="002B3218"/>
    <w:rsid w:val="002C78B2"/>
    <w:rsid w:val="002F636C"/>
    <w:rsid w:val="00325898"/>
    <w:rsid w:val="00374E54"/>
    <w:rsid w:val="003872AD"/>
    <w:rsid w:val="00393123"/>
    <w:rsid w:val="003A2860"/>
    <w:rsid w:val="003A648B"/>
    <w:rsid w:val="003B0093"/>
    <w:rsid w:val="003C228B"/>
    <w:rsid w:val="003C431F"/>
    <w:rsid w:val="0040415E"/>
    <w:rsid w:val="004118A4"/>
    <w:rsid w:val="00413FBF"/>
    <w:rsid w:val="004154D1"/>
    <w:rsid w:val="00420BD8"/>
    <w:rsid w:val="004455D4"/>
    <w:rsid w:val="00450245"/>
    <w:rsid w:val="00452AED"/>
    <w:rsid w:val="004554B1"/>
    <w:rsid w:val="004938FC"/>
    <w:rsid w:val="004A4D25"/>
    <w:rsid w:val="004B39C9"/>
    <w:rsid w:val="004E11B7"/>
    <w:rsid w:val="005110E4"/>
    <w:rsid w:val="00516A1A"/>
    <w:rsid w:val="0053244E"/>
    <w:rsid w:val="00550E41"/>
    <w:rsid w:val="00554549"/>
    <w:rsid w:val="00561923"/>
    <w:rsid w:val="00563747"/>
    <w:rsid w:val="00574176"/>
    <w:rsid w:val="005A1CDA"/>
    <w:rsid w:val="005A55DA"/>
    <w:rsid w:val="005C2A86"/>
    <w:rsid w:val="005C3949"/>
    <w:rsid w:val="005C6B09"/>
    <w:rsid w:val="005D3A7F"/>
    <w:rsid w:val="005D6793"/>
    <w:rsid w:val="00625492"/>
    <w:rsid w:val="00625D50"/>
    <w:rsid w:val="006529C4"/>
    <w:rsid w:val="00663C5F"/>
    <w:rsid w:val="00674901"/>
    <w:rsid w:val="006A10E4"/>
    <w:rsid w:val="006B2F04"/>
    <w:rsid w:val="006C7C72"/>
    <w:rsid w:val="00710F5E"/>
    <w:rsid w:val="00735708"/>
    <w:rsid w:val="007461AF"/>
    <w:rsid w:val="00750DC7"/>
    <w:rsid w:val="007930CE"/>
    <w:rsid w:val="007A67C2"/>
    <w:rsid w:val="007A68B8"/>
    <w:rsid w:val="007C28BF"/>
    <w:rsid w:val="007C6D13"/>
    <w:rsid w:val="007F03AA"/>
    <w:rsid w:val="00800473"/>
    <w:rsid w:val="0086736F"/>
    <w:rsid w:val="00877414"/>
    <w:rsid w:val="008A7636"/>
    <w:rsid w:val="008B30B5"/>
    <w:rsid w:val="008C0B3D"/>
    <w:rsid w:val="008E7EBE"/>
    <w:rsid w:val="00903E30"/>
    <w:rsid w:val="00915058"/>
    <w:rsid w:val="009325FE"/>
    <w:rsid w:val="009455F0"/>
    <w:rsid w:val="009951F9"/>
    <w:rsid w:val="009A08A4"/>
    <w:rsid w:val="009A3E53"/>
    <w:rsid w:val="009A6CC9"/>
    <w:rsid w:val="009B07FE"/>
    <w:rsid w:val="009B41AE"/>
    <w:rsid w:val="009C2E8D"/>
    <w:rsid w:val="009C4C72"/>
    <w:rsid w:val="009E02CD"/>
    <w:rsid w:val="009F35A9"/>
    <w:rsid w:val="00A00F89"/>
    <w:rsid w:val="00A02AB8"/>
    <w:rsid w:val="00A10698"/>
    <w:rsid w:val="00A10931"/>
    <w:rsid w:val="00A4204B"/>
    <w:rsid w:val="00A66D4D"/>
    <w:rsid w:val="00A74354"/>
    <w:rsid w:val="00AA7815"/>
    <w:rsid w:val="00AB7CF4"/>
    <w:rsid w:val="00AF5117"/>
    <w:rsid w:val="00B40189"/>
    <w:rsid w:val="00B47333"/>
    <w:rsid w:val="00B66DA9"/>
    <w:rsid w:val="00BA46C2"/>
    <w:rsid w:val="00BB08AA"/>
    <w:rsid w:val="00BB135A"/>
    <w:rsid w:val="00BE0D91"/>
    <w:rsid w:val="00BE30D6"/>
    <w:rsid w:val="00C001CF"/>
    <w:rsid w:val="00C03048"/>
    <w:rsid w:val="00C22EA8"/>
    <w:rsid w:val="00C34AEE"/>
    <w:rsid w:val="00C435FB"/>
    <w:rsid w:val="00C64CE5"/>
    <w:rsid w:val="00C67DF1"/>
    <w:rsid w:val="00C73D50"/>
    <w:rsid w:val="00C9171B"/>
    <w:rsid w:val="00CA0043"/>
    <w:rsid w:val="00CC56F5"/>
    <w:rsid w:val="00CC67A5"/>
    <w:rsid w:val="00CD3128"/>
    <w:rsid w:val="00CD7560"/>
    <w:rsid w:val="00CF0B90"/>
    <w:rsid w:val="00CF3851"/>
    <w:rsid w:val="00D4103D"/>
    <w:rsid w:val="00D50732"/>
    <w:rsid w:val="00D67E77"/>
    <w:rsid w:val="00D7089F"/>
    <w:rsid w:val="00DB6E93"/>
    <w:rsid w:val="00E03BA5"/>
    <w:rsid w:val="00E1217B"/>
    <w:rsid w:val="00E24973"/>
    <w:rsid w:val="00E3325D"/>
    <w:rsid w:val="00E402F9"/>
    <w:rsid w:val="00E54388"/>
    <w:rsid w:val="00E56577"/>
    <w:rsid w:val="00E56A8C"/>
    <w:rsid w:val="00E609BD"/>
    <w:rsid w:val="00E6211B"/>
    <w:rsid w:val="00E8661F"/>
    <w:rsid w:val="00E95B22"/>
    <w:rsid w:val="00EC1A1D"/>
    <w:rsid w:val="00ED606A"/>
    <w:rsid w:val="00F31C5C"/>
    <w:rsid w:val="00F72855"/>
    <w:rsid w:val="00F93EA0"/>
    <w:rsid w:val="00FB6325"/>
    <w:rsid w:val="00FC2367"/>
    <w:rsid w:val="00FD27DB"/>
    <w:rsid w:val="00FD5EBE"/>
    <w:rsid w:val="00FF2836"/>
    <w:rsid w:val="00FF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9D1B"/>
  <w15:docId w15:val="{AA01786D-4243-410E-BB64-6F1DBCFA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36"/>
    <w:pPr>
      <w:spacing w:after="0" w:line="240" w:lineRule="auto"/>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F2836"/>
    <w:rPr>
      <w:i/>
      <w:iCs/>
    </w:rPr>
  </w:style>
  <w:style w:type="paragraph" w:styleId="ListParagraph">
    <w:name w:val="List Paragraph"/>
    <w:basedOn w:val="Normal"/>
    <w:uiPriority w:val="1"/>
    <w:qFormat/>
    <w:rsid w:val="00FF2836"/>
    <w:pPr>
      <w:ind w:left="720"/>
      <w:contextualSpacing/>
    </w:pPr>
  </w:style>
  <w:style w:type="character" w:styleId="Hyperlink">
    <w:name w:val="Hyperlink"/>
    <w:basedOn w:val="DefaultParagraphFont"/>
    <w:uiPriority w:val="99"/>
    <w:unhideWhenUsed/>
    <w:rsid w:val="0020068E"/>
    <w:rPr>
      <w:color w:val="0000FF" w:themeColor="hyperlink"/>
      <w:u w:val="single"/>
    </w:rPr>
  </w:style>
  <w:style w:type="paragraph" w:customStyle="1" w:styleId="TitleSlideLTTitel">
    <w:name w:val="Title Slide~LT~Titel"/>
    <w:uiPriority w:val="99"/>
    <w:rsid w:val="0017799A"/>
    <w:pPr>
      <w:autoSpaceDE w:val="0"/>
      <w:autoSpaceDN w:val="0"/>
      <w:adjustRightInd w:val="0"/>
      <w:spacing w:after="0" w:line="200" w:lineRule="atLeast"/>
    </w:pPr>
    <w:rPr>
      <w:rFonts w:ascii="Mangal" w:eastAsia="Microsoft YaHei" w:hAnsi="Mangal" w:cs="Mangal"/>
      <w:color w:val="000000"/>
      <w:kern w:val="1"/>
      <w:sz w:val="36"/>
      <w:szCs w:val="36"/>
    </w:rPr>
  </w:style>
  <w:style w:type="character" w:customStyle="1" w:styleId="apple-converted-space">
    <w:name w:val="apple-converted-space"/>
    <w:basedOn w:val="DefaultParagraphFont"/>
    <w:rsid w:val="009C2E8D"/>
  </w:style>
  <w:style w:type="paragraph" w:styleId="Header">
    <w:name w:val="header"/>
    <w:basedOn w:val="Normal"/>
    <w:link w:val="HeaderChar"/>
    <w:uiPriority w:val="99"/>
    <w:unhideWhenUsed/>
    <w:rsid w:val="00C435FB"/>
    <w:pPr>
      <w:tabs>
        <w:tab w:val="center" w:pos="4680"/>
        <w:tab w:val="right" w:pos="9360"/>
      </w:tabs>
    </w:pPr>
  </w:style>
  <w:style w:type="character" w:customStyle="1" w:styleId="HeaderChar">
    <w:name w:val="Header Char"/>
    <w:basedOn w:val="DefaultParagraphFont"/>
    <w:link w:val="Header"/>
    <w:uiPriority w:val="99"/>
    <w:rsid w:val="00C435FB"/>
    <w:rPr>
      <w:rFonts w:ascii="Arial" w:eastAsia="Times New Roman" w:hAnsi="Arial" w:cs="Arial"/>
      <w:color w:val="000000"/>
      <w:sz w:val="24"/>
      <w:szCs w:val="24"/>
    </w:rPr>
  </w:style>
  <w:style w:type="paragraph" w:styleId="Footer">
    <w:name w:val="footer"/>
    <w:basedOn w:val="Normal"/>
    <w:link w:val="FooterChar"/>
    <w:uiPriority w:val="99"/>
    <w:unhideWhenUsed/>
    <w:rsid w:val="00C435FB"/>
    <w:pPr>
      <w:tabs>
        <w:tab w:val="center" w:pos="4680"/>
        <w:tab w:val="right" w:pos="9360"/>
      </w:tabs>
    </w:pPr>
  </w:style>
  <w:style w:type="character" w:customStyle="1" w:styleId="FooterChar">
    <w:name w:val="Footer Char"/>
    <w:basedOn w:val="DefaultParagraphFont"/>
    <w:link w:val="Footer"/>
    <w:uiPriority w:val="99"/>
    <w:rsid w:val="00C435FB"/>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A00F89"/>
    <w:rPr>
      <w:color w:val="605E5C"/>
      <w:shd w:val="clear" w:color="auto" w:fill="E1DFDD"/>
    </w:rPr>
  </w:style>
  <w:style w:type="character" w:customStyle="1" w:styleId="il">
    <w:name w:val="il"/>
    <w:basedOn w:val="DefaultParagraphFont"/>
    <w:rsid w:val="0002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86403">
      <w:bodyDiv w:val="1"/>
      <w:marLeft w:val="0"/>
      <w:marRight w:val="0"/>
      <w:marTop w:val="0"/>
      <w:marBottom w:val="0"/>
      <w:divBdr>
        <w:top w:val="none" w:sz="0" w:space="0" w:color="auto"/>
        <w:left w:val="none" w:sz="0" w:space="0" w:color="auto"/>
        <w:bottom w:val="none" w:sz="0" w:space="0" w:color="auto"/>
        <w:right w:val="none" w:sz="0" w:space="0" w:color="auto"/>
      </w:divBdr>
      <w:divsChild>
        <w:div w:id="558443083">
          <w:marLeft w:val="0"/>
          <w:marRight w:val="0"/>
          <w:marTop w:val="0"/>
          <w:marBottom w:val="0"/>
          <w:divBdr>
            <w:top w:val="none" w:sz="0" w:space="0" w:color="auto"/>
            <w:left w:val="none" w:sz="0" w:space="0" w:color="auto"/>
            <w:bottom w:val="none" w:sz="0" w:space="0" w:color="auto"/>
            <w:right w:val="none" w:sz="0" w:space="0" w:color="auto"/>
          </w:divBdr>
        </w:div>
        <w:div w:id="466777739">
          <w:marLeft w:val="0"/>
          <w:marRight w:val="0"/>
          <w:marTop w:val="0"/>
          <w:marBottom w:val="0"/>
          <w:divBdr>
            <w:top w:val="none" w:sz="0" w:space="0" w:color="auto"/>
            <w:left w:val="none" w:sz="0" w:space="0" w:color="auto"/>
            <w:bottom w:val="none" w:sz="0" w:space="0" w:color="auto"/>
            <w:right w:val="none" w:sz="0" w:space="0" w:color="auto"/>
          </w:divBdr>
        </w:div>
      </w:divsChild>
    </w:div>
    <w:div w:id="18893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era.nih.gov/grantfolder/viewCommonsStatus.era?applId=10606184&amp;urlsignature=v1%2427939989%241%24ukUmv_2Px1pk3WKk3KepAaKAssD2LIbvpr9xgWgGpzOs5IPDhBwjYDCPb1KLiK22xx1RQXubL9X2YJ5cxpLiqpqRky71BA3NhDcPA8FMaf6JRg2b0z_oElGmKz3wRutOyTXPWB3nVyqPpFa2Fy76FeXwrUx3wk68jowBn87-6bdwqiZviVsqZvM6MoaZTkv1ztk5uafpOLTVW9nefYYXqK96e1Y4mGFJmDWg9G12vGpftgouqiYEau8AejfYxeKr0s7zDF1cheMuDZ2JQqAkQ5mnfEAHbcMZgXY_2idfPMrLUj-39HHiuBDNmAL3Fjqm6_2qUm96SNh2--ujNWzw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B6C923F-ECE0-42EB-A9A5-AD519191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2510</Words>
  <Characters>15992</Characters>
  <Application>Microsoft Office Word</Application>
  <DocSecurity>0</DocSecurity>
  <Lines>380</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Verdegaal, Andrew</cp:lastModifiedBy>
  <cp:revision>3</cp:revision>
  <cp:lastPrinted>2017-12-05T19:22:00Z</cp:lastPrinted>
  <dcterms:created xsi:type="dcterms:W3CDTF">2025-07-20T17:02:00Z</dcterms:created>
  <dcterms:modified xsi:type="dcterms:W3CDTF">2025-07-20T17:03:00Z</dcterms:modified>
</cp:coreProperties>
</file>