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9A882" w14:textId="77777777" w:rsidR="004E4A5D" w:rsidRPr="00F4025D" w:rsidRDefault="005527D2" w:rsidP="005129B5">
      <w:pPr>
        <w:pStyle w:val="Title"/>
        <w:rPr>
          <w:rFonts w:ascii="Times New Roman" w:hAnsi="Times New Roman"/>
          <w:sz w:val="24"/>
        </w:rPr>
      </w:pPr>
      <w:r w:rsidRPr="00F4025D">
        <w:rPr>
          <w:rFonts w:ascii="Times New Roman" w:hAnsi="Times New Roman"/>
          <w:sz w:val="24"/>
        </w:rPr>
        <w:t>CURRICULUM VITAE</w:t>
      </w:r>
    </w:p>
    <w:p w14:paraId="52D22C10" w14:textId="77777777" w:rsidR="005527D2" w:rsidRPr="00F4025D" w:rsidRDefault="004E4A5D" w:rsidP="005129B5">
      <w:pPr>
        <w:pStyle w:val="Title"/>
        <w:rPr>
          <w:rFonts w:ascii="Times New Roman" w:hAnsi="Times New Roman"/>
          <w:sz w:val="24"/>
        </w:rPr>
      </w:pPr>
      <w:r w:rsidRPr="00F4025D">
        <w:rPr>
          <w:rFonts w:ascii="Times New Roman" w:hAnsi="Times New Roman"/>
          <w:sz w:val="24"/>
        </w:rPr>
        <w:t>Dimitra Vangeli (Vageli), PhD</w:t>
      </w:r>
      <w:r w:rsidR="00AF6B15" w:rsidRPr="00F4025D">
        <w:rPr>
          <w:rFonts w:ascii="Times New Roman" w:hAnsi="Times New Roman"/>
          <w:sz w:val="24"/>
        </w:rPr>
        <w:br/>
      </w:r>
    </w:p>
    <w:p w14:paraId="07171795" w14:textId="77777777" w:rsidR="008B5A75" w:rsidRPr="00F4025D" w:rsidRDefault="008B5A75" w:rsidP="008B5A75">
      <w:pPr>
        <w:pStyle w:val="BodyText"/>
        <w:snapToGrid w:val="0"/>
        <w:rPr>
          <w:rFonts w:ascii="Times New Roman" w:hAnsi="Times New Roman"/>
          <w:sz w:val="24"/>
        </w:rPr>
      </w:pPr>
    </w:p>
    <w:p w14:paraId="353DED41" w14:textId="47671795" w:rsidR="005527D2" w:rsidRPr="00F4025D" w:rsidRDefault="00AA0B8D" w:rsidP="00700023">
      <w:pPr>
        <w:tabs>
          <w:tab w:val="left" w:pos="1440"/>
          <w:tab w:val="left" w:pos="2880"/>
        </w:tabs>
      </w:pPr>
      <w:r>
        <w:rPr>
          <w:b/>
        </w:rPr>
        <w:t>Current Position</w:t>
      </w:r>
      <w:r w:rsidR="004E4A5D" w:rsidRPr="00F4025D">
        <w:rPr>
          <w:b/>
        </w:rPr>
        <w:t>:</w:t>
      </w:r>
      <w:r>
        <w:rPr>
          <w:b/>
        </w:rPr>
        <w:t xml:space="preserve"> </w:t>
      </w:r>
      <w:r w:rsidR="00B67AD0" w:rsidRPr="00F4025D">
        <w:t>Research Scientist</w:t>
      </w:r>
      <w:r w:rsidR="003A589B">
        <w:t xml:space="preserve">, Department of </w:t>
      </w:r>
      <w:r w:rsidR="00A7424C">
        <w:t>Neurology; Center for Neuroscience and Regeneration Research, PI Stephen Waxman, MD, PhD.</w:t>
      </w:r>
    </w:p>
    <w:p w14:paraId="40229AFC" w14:textId="77777777" w:rsidR="003A589B" w:rsidRPr="003A589B" w:rsidRDefault="003A589B" w:rsidP="003A589B"/>
    <w:p w14:paraId="0F5E4B18" w14:textId="50D57CAD" w:rsidR="005527D2" w:rsidRPr="00F4025D" w:rsidRDefault="00DC0D6B" w:rsidP="00977C2F">
      <w:pPr>
        <w:tabs>
          <w:tab w:val="left" w:pos="1440"/>
        </w:tabs>
        <w:ind w:left="2880" w:hanging="2880"/>
        <w:rPr>
          <w:b/>
        </w:rPr>
      </w:pPr>
      <w:r>
        <w:rPr>
          <w:b/>
        </w:rPr>
        <w:t>Institution</w:t>
      </w:r>
      <w:r w:rsidR="004E4A5D" w:rsidRPr="00F4025D">
        <w:rPr>
          <w:b/>
        </w:rPr>
        <w:tab/>
      </w:r>
      <w:r w:rsidR="00F53E9B" w:rsidRPr="00F4025D">
        <w:t xml:space="preserve">Yale </w:t>
      </w:r>
      <w:r w:rsidR="005527D2" w:rsidRPr="00F4025D">
        <w:t xml:space="preserve">School of Medicine </w:t>
      </w:r>
    </w:p>
    <w:p w14:paraId="2F739456" w14:textId="77777777" w:rsidR="00C05A94" w:rsidRPr="00AA0B8D" w:rsidRDefault="00C05A94" w:rsidP="00977C2F">
      <w:pPr>
        <w:pStyle w:val="BodyText"/>
        <w:snapToGrid w:val="0"/>
        <w:rPr>
          <w:rFonts w:ascii="Times New Roman" w:hAnsi="Times New Roman"/>
          <w:sz w:val="24"/>
        </w:rPr>
      </w:pPr>
    </w:p>
    <w:p w14:paraId="000E7F10" w14:textId="77777777" w:rsidR="001C4905" w:rsidRPr="00F4025D" w:rsidRDefault="000875EB" w:rsidP="00F53E9B">
      <w:pPr>
        <w:tabs>
          <w:tab w:val="left" w:pos="1890"/>
          <w:tab w:val="left" w:pos="2520"/>
        </w:tabs>
        <w:rPr>
          <w:b/>
        </w:rPr>
      </w:pPr>
      <w:r w:rsidRPr="00F4025D">
        <w:rPr>
          <w:b/>
        </w:rPr>
        <w:t>Education</w:t>
      </w:r>
    </w:p>
    <w:p w14:paraId="2CC23C51" w14:textId="2E5C30A5" w:rsidR="000875EB" w:rsidRDefault="001C4905" w:rsidP="00977C2F">
      <w:pPr>
        <w:tabs>
          <w:tab w:val="left" w:pos="1440"/>
          <w:tab w:val="left" w:pos="2520"/>
        </w:tabs>
        <w:ind w:left="1440" w:hanging="1440"/>
      </w:pPr>
      <w:r w:rsidRPr="00F4025D">
        <w:t>Ph.D.</w:t>
      </w:r>
      <w:r w:rsidRPr="00F4025D">
        <w:tab/>
        <w:t>University of Crete, School of Health Sciences, Faculty</w:t>
      </w:r>
      <w:r w:rsidR="00977C2F" w:rsidRPr="00F4025D">
        <w:t xml:space="preserve"> of Medicine, Heraklion, Greece </w:t>
      </w:r>
      <w:r w:rsidRPr="00F4025D">
        <w:t>(Molecular Oncology</w:t>
      </w:r>
      <w:r w:rsidR="00977C2F" w:rsidRPr="00F4025D">
        <w:t xml:space="preserve"> &amp; Biotechnology</w:t>
      </w:r>
      <w:r w:rsidRPr="00F4025D">
        <w:t>) 1998</w:t>
      </w:r>
    </w:p>
    <w:p w14:paraId="2E08AB45" w14:textId="77777777" w:rsidR="008947B2" w:rsidRPr="00F4025D" w:rsidRDefault="008947B2" w:rsidP="008947B2">
      <w:pPr>
        <w:tabs>
          <w:tab w:val="left" w:pos="1440"/>
          <w:tab w:val="left" w:pos="2520"/>
        </w:tabs>
      </w:pPr>
      <w:r w:rsidRPr="00F4025D">
        <w:t>B.Sc.</w:t>
      </w:r>
      <w:r w:rsidRPr="00F4025D">
        <w:tab/>
        <w:t>University of Patras, School of Natural Sciences, Patras, Greece (Biology Science) 1989</w:t>
      </w:r>
    </w:p>
    <w:p w14:paraId="3290C12C" w14:textId="77777777" w:rsidR="00977C2F" w:rsidRPr="00F4025D" w:rsidRDefault="00977C2F" w:rsidP="00977C2F">
      <w:pPr>
        <w:tabs>
          <w:tab w:val="left" w:pos="1530"/>
          <w:tab w:val="left" w:pos="2520"/>
        </w:tabs>
        <w:ind w:left="1530" w:hanging="1530"/>
      </w:pPr>
    </w:p>
    <w:p w14:paraId="764F9557" w14:textId="77777777" w:rsidR="005527D2" w:rsidRPr="00F4025D" w:rsidRDefault="005527D2" w:rsidP="00F53E9B">
      <w:pPr>
        <w:tabs>
          <w:tab w:val="left" w:pos="1530"/>
          <w:tab w:val="left" w:pos="2880"/>
        </w:tabs>
        <w:rPr>
          <w:b/>
        </w:rPr>
      </w:pPr>
      <w:r w:rsidRPr="00F4025D">
        <w:rPr>
          <w:b/>
        </w:rPr>
        <w:t>Career/Academic Appointments:</w:t>
      </w:r>
    </w:p>
    <w:p w14:paraId="125D5452" w14:textId="7DA755C2" w:rsidR="00107786" w:rsidRDefault="00107786" w:rsidP="00107786">
      <w:pPr>
        <w:tabs>
          <w:tab w:val="left" w:pos="1530"/>
          <w:tab w:val="left" w:pos="2880"/>
        </w:tabs>
        <w:ind w:left="1440" w:hanging="1440"/>
      </w:pPr>
      <w:r>
        <w:t>Oct. 2014-today</w:t>
      </w:r>
      <w:r w:rsidRPr="00F4025D">
        <w:t xml:space="preserve"> </w:t>
      </w:r>
      <w:r>
        <w:t>Research Scientist Department of Neurology; Center for Neuroscience and Regeneration Research</w:t>
      </w:r>
      <w:r w:rsidRPr="00F4025D">
        <w:t>, Yale University School of Medicine, New Haven, CT</w:t>
      </w:r>
    </w:p>
    <w:p w14:paraId="2BDF7F29" w14:textId="789A4477" w:rsidR="00366538" w:rsidRDefault="00107786" w:rsidP="00366538">
      <w:pPr>
        <w:tabs>
          <w:tab w:val="left" w:pos="1530"/>
          <w:tab w:val="left" w:pos="2880"/>
        </w:tabs>
        <w:ind w:left="1440" w:hanging="1440"/>
      </w:pPr>
      <w:r>
        <w:t>2013-Sept</w:t>
      </w:r>
      <w:r w:rsidR="00366538">
        <w:t xml:space="preserve"> 2024</w:t>
      </w:r>
      <w:r w:rsidR="001F7F75">
        <w:tab/>
        <w:t xml:space="preserve">  </w:t>
      </w:r>
      <w:r w:rsidR="00366538">
        <w:t>Research Scientist</w:t>
      </w:r>
      <w:r w:rsidR="003858A8">
        <w:t xml:space="preserve"> (Promotion)</w:t>
      </w:r>
      <w:r>
        <w:t xml:space="preserve"> / </w:t>
      </w:r>
      <w:r w:rsidRPr="00F4025D">
        <w:t>Associate Research Scientist</w:t>
      </w:r>
      <w:r w:rsidR="00366538" w:rsidRPr="00F4025D">
        <w:t>, Dept. of Surgery (Otolaryngology) (</w:t>
      </w:r>
      <w:r w:rsidR="00F341D8">
        <w:t>Clinical Cancer Research</w:t>
      </w:r>
      <w:r>
        <w:t xml:space="preserve">, Cancer Biology, </w:t>
      </w:r>
      <w:r w:rsidRPr="00F4025D">
        <w:t>Translational Cancer Biology</w:t>
      </w:r>
      <w:r w:rsidR="00366538" w:rsidRPr="00F4025D">
        <w:t>), Yale University School of Medicine, New Haven, CT</w:t>
      </w:r>
    </w:p>
    <w:p w14:paraId="4C5273B7" w14:textId="2BE42320" w:rsidR="008947B2" w:rsidRPr="00F4025D" w:rsidRDefault="008947B2" w:rsidP="008947B2">
      <w:pPr>
        <w:tabs>
          <w:tab w:val="left" w:pos="1530"/>
          <w:tab w:val="left" w:pos="2880"/>
        </w:tabs>
        <w:ind w:left="1440" w:hanging="1440"/>
      </w:pPr>
      <w:r w:rsidRPr="00F4025D">
        <w:t>20</w:t>
      </w:r>
      <w:r>
        <w:t>02</w:t>
      </w:r>
      <w:r w:rsidRPr="00F4025D">
        <w:t xml:space="preserve">-2013 </w:t>
      </w:r>
      <w:r w:rsidRPr="00F4025D">
        <w:tab/>
      </w:r>
      <w:r>
        <w:t xml:space="preserve">Special </w:t>
      </w:r>
      <w:r w:rsidRPr="00F4025D">
        <w:t xml:space="preserve">Teaching </w:t>
      </w:r>
      <w:r>
        <w:t xml:space="preserve">&amp; Research Staff in Molecular Oncology and Histopathology, </w:t>
      </w:r>
      <w:r w:rsidRPr="00F4025D">
        <w:t>Department of Pathology, Medical School, University of Thessaly, Greece</w:t>
      </w:r>
    </w:p>
    <w:p w14:paraId="2A75DDB4" w14:textId="0FAB9687" w:rsidR="008947B2" w:rsidRPr="00F4025D" w:rsidRDefault="008947B2" w:rsidP="008947B2">
      <w:pPr>
        <w:tabs>
          <w:tab w:val="left" w:pos="1530"/>
          <w:tab w:val="left" w:pos="2880"/>
        </w:tabs>
        <w:ind w:left="1440" w:hanging="1440"/>
      </w:pPr>
      <w:r w:rsidRPr="00F4025D">
        <w:t>2010-2013</w:t>
      </w:r>
      <w:r>
        <w:tab/>
      </w:r>
      <w:r w:rsidRPr="00F4025D">
        <w:t>Assistant at Lecturer Level, School of Health Professions, Higher Technological Education Institution (Τ.Ε.Ι), Larissa, Greece</w:t>
      </w:r>
    </w:p>
    <w:p w14:paraId="1AF76C5F" w14:textId="77777777" w:rsidR="008947B2" w:rsidRPr="00F4025D" w:rsidRDefault="008947B2" w:rsidP="008947B2">
      <w:pPr>
        <w:tabs>
          <w:tab w:val="left" w:pos="1530"/>
          <w:tab w:val="left" w:pos="2880"/>
        </w:tabs>
        <w:ind w:left="1440" w:hanging="1440"/>
      </w:pPr>
      <w:r w:rsidRPr="00F4025D">
        <w:t xml:space="preserve">2007-2010 </w:t>
      </w:r>
      <w:r w:rsidRPr="00F4025D">
        <w:tab/>
        <w:t>Scientific Associate at Lecturer Level, School of Health Professions, Higher Technological Education Institution (Τ.Ε.Ι), Larissa, Greece</w:t>
      </w:r>
    </w:p>
    <w:p w14:paraId="42C1620D" w14:textId="77777777" w:rsidR="008947B2" w:rsidRPr="00F4025D" w:rsidRDefault="008947B2" w:rsidP="008947B2">
      <w:pPr>
        <w:tabs>
          <w:tab w:val="left" w:pos="1530"/>
          <w:tab w:val="left" w:pos="2880"/>
        </w:tabs>
        <w:ind w:left="1440" w:hanging="1440"/>
      </w:pPr>
      <w:r w:rsidRPr="00F4025D">
        <w:t xml:space="preserve">2007    </w:t>
      </w:r>
      <w:r w:rsidRPr="00F4025D">
        <w:tab/>
        <w:t>Teaching Assistant at Lecturer Level, School of Health Professions, Higher Technological Education Institution (Τ.Ε.Ι), Larissa, Greece</w:t>
      </w:r>
    </w:p>
    <w:p w14:paraId="27D46ACB" w14:textId="77777777" w:rsidR="008947B2" w:rsidRPr="00F4025D" w:rsidRDefault="008947B2" w:rsidP="008947B2">
      <w:pPr>
        <w:tabs>
          <w:tab w:val="left" w:pos="1530"/>
          <w:tab w:val="left" w:pos="2880"/>
        </w:tabs>
        <w:ind w:left="1440" w:hanging="1440"/>
      </w:pPr>
      <w:r w:rsidRPr="00F4025D">
        <w:t xml:space="preserve">2005-2006 </w:t>
      </w:r>
      <w:r w:rsidRPr="00F4025D">
        <w:tab/>
        <w:t>Scientific Associate at Lecturer Level, Department of Pathology, Medical School, University of Thessaly, Greece</w:t>
      </w:r>
    </w:p>
    <w:p w14:paraId="590A38BC" w14:textId="77777777" w:rsidR="008947B2" w:rsidRPr="00F4025D" w:rsidRDefault="008947B2" w:rsidP="008947B2">
      <w:pPr>
        <w:tabs>
          <w:tab w:val="left" w:pos="1530"/>
          <w:tab w:val="left" w:pos="2880"/>
        </w:tabs>
        <w:ind w:left="1440" w:hanging="1440"/>
      </w:pPr>
      <w:r w:rsidRPr="00F4025D">
        <w:t xml:space="preserve">2004-2005 </w:t>
      </w:r>
      <w:r w:rsidRPr="00F4025D">
        <w:tab/>
        <w:t>Teaching Assistant at Lecturer Level, School of Health Professions, Higher Technological Education Institution (Τ.Ε.Ι), Larissa, Greece</w:t>
      </w:r>
    </w:p>
    <w:p w14:paraId="6F551AEF" w14:textId="18D6ACC6" w:rsidR="008947B2" w:rsidRPr="00F4025D" w:rsidRDefault="008947B2" w:rsidP="008947B2">
      <w:pPr>
        <w:tabs>
          <w:tab w:val="left" w:pos="1530"/>
          <w:tab w:val="left" w:pos="2880"/>
        </w:tabs>
        <w:ind w:left="1440" w:hanging="1440"/>
      </w:pPr>
      <w:r w:rsidRPr="00F4025D">
        <w:t>1991</w:t>
      </w:r>
      <w:r w:rsidRPr="00F4025D">
        <w:tab/>
        <w:t>Intern</w:t>
      </w:r>
      <w:r w:rsidRPr="00F4025D">
        <w:rPr>
          <w:rFonts w:eastAsia="Calibri"/>
        </w:rPr>
        <w:t xml:space="preserve">, Clinical </w:t>
      </w:r>
      <w:r w:rsidRPr="00F4025D">
        <w:t>Microbiology &amp; Biochemistry, Army Hospital-</w:t>
      </w:r>
      <w:r w:rsidR="00C01DE8">
        <w:t>“</w:t>
      </w:r>
      <w:r w:rsidRPr="00F4025D">
        <w:t xml:space="preserve">NIMTS”, Athens, Greece </w:t>
      </w:r>
    </w:p>
    <w:p w14:paraId="66211B12" w14:textId="77777777" w:rsidR="001C4905" w:rsidRPr="00F4025D" w:rsidRDefault="001C4905" w:rsidP="00977C2F">
      <w:pPr>
        <w:tabs>
          <w:tab w:val="left" w:pos="1530"/>
          <w:tab w:val="left" w:pos="2880"/>
        </w:tabs>
        <w:ind w:left="1440" w:hanging="1440"/>
      </w:pPr>
      <w:r w:rsidRPr="00F4025D">
        <w:t>1990</w:t>
      </w:r>
      <w:r w:rsidRPr="00F4025D">
        <w:tab/>
        <w:t>Postgraduate Research Scholar, Institute of Radiation and Radio-predict Products (I.R.R.P), Natio</w:t>
      </w:r>
      <w:r w:rsidR="00F4025D">
        <w:t>nal Centre of Science Research “</w:t>
      </w:r>
      <w:proofErr w:type="spellStart"/>
      <w:r w:rsidRPr="00F4025D">
        <w:t>Demokritos</w:t>
      </w:r>
      <w:proofErr w:type="spellEnd"/>
      <w:r w:rsidRPr="00F4025D">
        <w:t>”, Greece</w:t>
      </w:r>
    </w:p>
    <w:p w14:paraId="5C5DB189" w14:textId="77777777" w:rsidR="008947B2" w:rsidRDefault="008947B2" w:rsidP="00F53E9B">
      <w:pPr>
        <w:tabs>
          <w:tab w:val="left" w:pos="1890"/>
          <w:tab w:val="left" w:pos="2880"/>
        </w:tabs>
        <w:rPr>
          <w:b/>
        </w:rPr>
      </w:pPr>
    </w:p>
    <w:p w14:paraId="2C51A5D0" w14:textId="2EF7329E" w:rsidR="005527D2" w:rsidRPr="00F4025D" w:rsidRDefault="005527D2" w:rsidP="00F53E9B">
      <w:pPr>
        <w:tabs>
          <w:tab w:val="left" w:pos="1890"/>
          <w:tab w:val="left" w:pos="2880"/>
        </w:tabs>
        <w:rPr>
          <w:b/>
        </w:rPr>
      </w:pPr>
      <w:r w:rsidRPr="00F4025D">
        <w:rPr>
          <w:b/>
        </w:rPr>
        <w:t xml:space="preserve">Professional Honors &amp; Recognition </w:t>
      </w:r>
    </w:p>
    <w:p w14:paraId="349FCBE0" w14:textId="77777777" w:rsidR="008947B2" w:rsidRPr="00F53E9B" w:rsidRDefault="008947B2" w:rsidP="008947B2">
      <w:pPr>
        <w:tabs>
          <w:tab w:val="left" w:pos="1530"/>
          <w:tab w:val="left" w:pos="2880"/>
        </w:tabs>
        <w:ind w:left="1440" w:hanging="1440"/>
        <w:rPr>
          <w:rFonts w:ascii="Times" w:hAnsi="Times" w:cs="Times"/>
          <w:b/>
        </w:rPr>
      </w:pPr>
      <w:r w:rsidRPr="00F4025D">
        <w:t>2014-2015</w:t>
      </w:r>
      <w:r w:rsidRPr="00F4025D">
        <w:rPr>
          <w:b/>
        </w:rPr>
        <w:tab/>
      </w:r>
      <w:proofErr w:type="spellStart"/>
      <w:r w:rsidRPr="00F4025D">
        <w:t>Ohse</w:t>
      </w:r>
      <w:proofErr w:type="spellEnd"/>
      <w:r w:rsidRPr="00F4025D">
        <w:t xml:space="preserve"> Research Award: Effect of laryngopharyngeal reflux induced NF-</w:t>
      </w:r>
      <w:proofErr w:type="spellStart"/>
      <w:r w:rsidRPr="00F4025D">
        <w:t>κB</w:t>
      </w:r>
      <w:proofErr w:type="spellEnd"/>
      <w:r w:rsidRPr="00F4025D">
        <w:t xml:space="preserve"> activation in pre-malignant transformation of </w:t>
      </w:r>
      <w:r w:rsidRPr="00F4025D">
        <w:rPr>
          <w:i/>
        </w:rPr>
        <w:t>in vivo</w:t>
      </w:r>
      <w:r w:rsidRPr="00F4025D">
        <w:t xml:space="preserve"> hypopharyngeal mucosa, Yale School of</w:t>
      </w:r>
      <w:r w:rsidRPr="00F53E9B">
        <w:rPr>
          <w:rFonts w:ascii="Times" w:hAnsi="Times" w:cs="Times"/>
        </w:rPr>
        <w:t xml:space="preserve"> Medicine, Department of Surgery</w:t>
      </w:r>
    </w:p>
    <w:p w14:paraId="19E56D4A" w14:textId="77777777" w:rsidR="003B5954" w:rsidRDefault="003B5954" w:rsidP="00977C2F">
      <w:pPr>
        <w:tabs>
          <w:tab w:val="left" w:pos="1530"/>
          <w:tab w:val="left" w:pos="2880"/>
        </w:tabs>
        <w:ind w:left="1440" w:hanging="1440"/>
        <w:rPr>
          <w:rFonts w:ascii="Times" w:hAnsi="Times" w:cs="Times"/>
        </w:rPr>
      </w:pPr>
      <w:r w:rsidRPr="00F53E9B">
        <w:rPr>
          <w:rFonts w:ascii="Times" w:hAnsi="Times" w:cs="Times"/>
        </w:rPr>
        <w:t>2013-2014</w:t>
      </w:r>
      <w:r w:rsidRPr="00F53E9B">
        <w:rPr>
          <w:rFonts w:ascii="Times" w:hAnsi="Times" w:cs="Times"/>
        </w:rPr>
        <w:tab/>
      </w:r>
      <w:proofErr w:type="spellStart"/>
      <w:r w:rsidRPr="00F53E9B">
        <w:rPr>
          <w:rFonts w:ascii="Times" w:hAnsi="Times" w:cs="Times"/>
        </w:rPr>
        <w:t>Ohse</w:t>
      </w:r>
      <w:proofErr w:type="spellEnd"/>
      <w:r w:rsidRPr="00F53E9B">
        <w:rPr>
          <w:rFonts w:ascii="Times" w:hAnsi="Times" w:cs="Times"/>
        </w:rPr>
        <w:t xml:space="preserve"> Research Award: Laryngopharyngeal reflux induced NF-</w:t>
      </w:r>
      <w:proofErr w:type="spellStart"/>
      <w:r w:rsidRPr="00F53E9B">
        <w:rPr>
          <w:rFonts w:ascii="Times" w:hAnsi="Times" w:cs="Times"/>
        </w:rPr>
        <w:t>κB</w:t>
      </w:r>
      <w:proofErr w:type="spellEnd"/>
      <w:r w:rsidRPr="00F53E9B">
        <w:rPr>
          <w:rFonts w:ascii="Times" w:hAnsi="Times" w:cs="Times"/>
        </w:rPr>
        <w:t xml:space="preserve"> activation and its role in Laryngopharyngeal carcinogenesis, Yale School of Medicine, Department of Surgery</w:t>
      </w:r>
    </w:p>
    <w:p w14:paraId="2885B956" w14:textId="1A2D87BD" w:rsidR="008947B2" w:rsidRDefault="008947B2" w:rsidP="008947B2">
      <w:pPr>
        <w:overflowPunct w:val="0"/>
        <w:autoSpaceDE w:val="0"/>
        <w:autoSpaceDN w:val="0"/>
        <w:adjustRightInd w:val="0"/>
        <w:ind w:left="1440" w:hanging="1440"/>
        <w:textAlignment w:val="baseline"/>
        <w:rPr>
          <w:rStyle w:val="Hyperlink"/>
          <w:rFonts w:ascii="Times" w:hAnsi="Times"/>
          <w:color w:val="000000" w:themeColor="text1"/>
          <w:u w:val="none"/>
        </w:rPr>
      </w:pPr>
      <w:r w:rsidRPr="003B16C2">
        <w:rPr>
          <w:rStyle w:val="Hyperlink"/>
          <w:rFonts w:ascii="Times" w:hAnsi="Times"/>
          <w:color w:val="000000" w:themeColor="text1"/>
          <w:u w:val="none"/>
        </w:rPr>
        <w:t>2023-today</w:t>
      </w:r>
      <w:r>
        <w:rPr>
          <w:rStyle w:val="Hyperlink"/>
          <w:rFonts w:ascii="Times" w:hAnsi="Times"/>
          <w:color w:val="000000" w:themeColor="text1"/>
          <w:u w:val="none"/>
        </w:rPr>
        <w:tab/>
        <w:t xml:space="preserve">Research Member of Yale Cancer Centre (Cancer Signaling Network) </w:t>
      </w:r>
      <w:hyperlink r:id="rId8" w:history="1">
        <w:r w:rsidRPr="004043B2">
          <w:rPr>
            <w:rStyle w:val="Hyperlink"/>
            <w:rFonts w:ascii="Times" w:hAnsi="Times"/>
          </w:rPr>
          <w:t>https://www.yalecancercenter.org/</w:t>
        </w:r>
      </w:hyperlink>
    </w:p>
    <w:p w14:paraId="59953FB2" w14:textId="77777777" w:rsidR="008947B2" w:rsidRDefault="008947B2" w:rsidP="008947B2">
      <w:pPr>
        <w:overflowPunct w:val="0"/>
        <w:autoSpaceDE w:val="0"/>
        <w:autoSpaceDN w:val="0"/>
        <w:adjustRightInd w:val="0"/>
        <w:ind w:left="1440" w:hanging="1440"/>
        <w:textAlignment w:val="baseline"/>
        <w:rPr>
          <w:rStyle w:val="Hyperlink"/>
          <w:rFonts w:ascii="Times" w:hAnsi="Times"/>
        </w:rPr>
      </w:pPr>
      <w:r w:rsidRPr="00B14928">
        <w:rPr>
          <w:rFonts w:ascii="Times" w:hAnsi="Times"/>
          <w:color w:val="000000"/>
        </w:rPr>
        <w:t>2023-today</w:t>
      </w:r>
      <w:r w:rsidRPr="00B14928">
        <w:rPr>
          <w:rFonts w:ascii="Times" w:hAnsi="Times"/>
          <w:color w:val="000000"/>
        </w:rPr>
        <w:tab/>
        <w:t xml:space="preserve">Active member of American Association for Cancer Research (AACR) </w:t>
      </w:r>
      <w:hyperlink r:id="rId9" w:history="1">
        <w:r w:rsidRPr="00B14928">
          <w:rPr>
            <w:rStyle w:val="Hyperlink"/>
            <w:rFonts w:ascii="Times" w:hAnsi="Times"/>
          </w:rPr>
          <w:t>https://www.aacr.org/</w:t>
        </w:r>
      </w:hyperlink>
    </w:p>
    <w:p w14:paraId="2E18BEFF" w14:textId="77777777" w:rsidR="008947B2" w:rsidRPr="00F4025D" w:rsidRDefault="008947B2" w:rsidP="008947B2">
      <w:pPr>
        <w:overflowPunct w:val="0"/>
        <w:autoSpaceDE w:val="0"/>
        <w:autoSpaceDN w:val="0"/>
        <w:adjustRightInd w:val="0"/>
        <w:ind w:left="1440" w:hanging="1440"/>
        <w:textAlignment w:val="baseline"/>
        <w:rPr>
          <w:color w:val="000000"/>
        </w:rPr>
      </w:pPr>
      <w:r w:rsidRPr="00F4025D">
        <w:rPr>
          <w:color w:val="000000"/>
        </w:rPr>
        <w:t>2021-today</w:t>
      </w:r>
      <w:r w:rsidRPr="00F4025D">
        <w:rPr>
          <w:color w:val="000000"/>
        </w:rPr>
        <w:tab/>
        <w:t xml:space="preserve">Associate Scientific member of American Head and Neck Society (AHNS) </w:t>
      </w:r>
      <w:hyperlink r:id="rId10" w:history="1">
        <w:r w:rsidRPr="00F4025D">
          <w:rPr>
            <w:rStyle w:val="Hyperlink"/>
          </w:rPr>
          <w:t>https://www.ahns.info/</w:t>
        </w:r>
      </w:hyperlink>
    </w:p>
    <w:p w14:paraId="41A95950" w14:textId="77777777" w:rsidR="008947B2" w:rsidRPr="00F4025D" w:rsidRDefault="008947B2" w:rsidP="008947B2">
      <w:pPr>
        <w:overflowPunct w:val="0"/>
        <w:autoSpaceDE w:val="0"/>
        <w:autoSpaceDN w:val="0"/>
        <w:adjustRightInd w:val="0"/>
        <w:textAlignment w:val="baseline"/>
        <w:rPr>
          <w:bCs/>
          <w:color w:val="000000"/>
          <w:lang w:eastAsia="el-GR"/>
        </w:rPr>
      </w:pPr>
      <w:r w:rsidRPr="00F4025D">
        <w:rPr>
          <w:color w:val="000000"/>
        </w:rPr>
        <w:t>2019-today</w:t>
      </w:r>
      <w:r w:rsidRPr="00F4025D">
        <w:rPr>
          <w:color w:val="000000"/>
        </w:rPr>
        <w:tab/>
        <w:t xml:space="preserve">Associate Member of </w:t>
      </w:r>
      <w:r>
        <w:rPr>
          <w:color w:val="000000"/>
        </w:rPr>
        <w:t xml:space="preserve">the </w:t>
      </w:r>
      <w:r w:rsidRPr="00F4025D">
        <w:rPr>
          <w:color w:val="000000"/>
        </w:rPr>
        <w:t>World Academy of Sciences</w:t>
      </w:r>
    </w:p>
    <w:p w14:paraId="18D42011" w14:textId="77777777" w:rsidR="008947B2" w:rsidRPr="00F4025D" w:rsidRDefault="008947B2" w:rsidP="008947B2">
      <w:pPr>
        <w:overflowPunct w:val="0"/>
        <w:autoSpaceDE w:val="0"/>
        <w:autoSpaceDN w:val="0"/>
        <w:adjustRightInd w:val="0"/>
        <w:textAlignment w:val="baseline"/>
        <w:rPr>
          <w:bCs/>
          <w:color w:val="000000"/>
          <w:lang w:eastAsia="el-GR"/>
        </w:rPr>
      </w:pPr>
      <w:r w:rsidRPr="00F4025D">
        <w:rPr>
          <w:color w:val="000000"/>
        </w:rPr>
        <w:lastRenderedPageBreak/>
        <w:t xml:space="preserve"> </w:t>
      </w:r>
      <w:r w:rsidRPr="00F4025D">
        <w:rPr>
          <w:color w:val="000000"/>
        </w:rPr>
        <w:tab/>
      </w:r>
      <w:r w:rsidRPr="00F4025D">
        <w:rPr>
          <w:color w:val="000000"/>
        </w:rPr>
        <w:tab/>
      </w:r>
      <w:r w:rsidRPr="00F4025D">
        <w:rPr>
          <w:i/>
          <w:color w:val="000000"/>
        </w:rPr>
        <w:t>(</w:t>
      </w:r>
      <w:hyperlink r:id="rId11" w:history="1">
        <w:r w:rsidRPr="00F4025D">
          <w:rPr>
            <w:rStyle w:val="Hyperlink"/>
            <w:rFonts w:eastAsia="MS Gothic"/>
            <w:i/>
          </w:rPr>
          <w:t>http://www.worldacademyofsciences.com/members.html</w:t>
        </w:r>
      </w:hyperlink>
      <w:r w:rsidRPr="00F4025D">
        <w:rPr>
          <w:i/>
          <w:color w:val="000000"/>
        </w:rPr>
        <w:t>)</w:t>
      </w:r>
    </w:p>
    <w:p w14:paraId="76294634" w14:textId="77777777" w:rsidR="008947B2" w:rsidRPr="00F4025D" w:rsidRDefault="008947B2" w:rsidP="008947B2">
      <w:pPr>
        <w:overflowPunct w:val="0"/>
        <w:autoSpaceDE w:val="0"/>
        <w:autoSpaceDN w:val="0"/>
        <w:adjustRightInd w:val="0"/>
        <w:ind w:left="1440" w:hanging="1350"/>
        <w:textAlignment w:val="baseline"/>
        <w:rPr>
          <w:color w:val="000000"/>
          <w:lang w:eastAsia="el-GR"/>
        </w:rPr>
      </w:pPr>
      <w:r w:rsidRPr="00F4025D">
        <w:rPr>
          <w:bCs/>
          <w:color w:val="000000"/>
          <w:lang w:eastAsia="el-GR"/>
        </w:rPr>
        <w:t>2013</w:t>
      </w:r>
      <w:r w:rsidRPr="00F4025D">
        <w:rPr>
          <w:bCs/>
          <w:color w:val="000000"/>
          <w:lang w:eastAsia="el-GR"/>
        </w:rPr>
        <w:tab/>
        <w:t>1</w:t>
      </w:r>
      <w:r w:rsidRPr="00F4025D">
        <w:rPr>
          <w:bCs/>
          <w:color w:val="000000"/>
          <w:vertAlign w:val="superscript"/>
          <w:lang w:eastAsia="el-GR"/>
        </w:rPr>
        <w:t>st</w:t>
      </w:r>
      <w:r w:rsidRPr="00F4025D">
        <w:rPr>
          <w:bCs/>
          <w:color w:val="000000"/>
          <w:lang w:eastAsia="el-GR"/>
        </w:rPr>
        <w:t xml:space="preserve"> Honor for best scientific work Presentation-Hellenic thoracic society</w:t>
      </w:r>
      <w:r w:rsidRPr="00F4025D">
        <w:rPr>
          <w:lang w:eastAsia="el-GR"/>
        </w:rPr>
        <w:t xml:space="preserve">: </w:t>
      </w:r>
      <w:r w:rsidRPr="00F4025D">
        <w:rPr>
          <w:bCs/>
          <w:color w:val="000000"/>
          <w:lang w:eastAsia="el-GR"/>
        </w:rPr>
        <w:t>Mismatch DNA repair expression profiles correlated with miR-422a, miR-21 and miR-155 levels in non-small cell lung carcinomas;</w:t>
      </w:r>
      <w:r w:rsidRPr="00F4025D">
        <w:rPr>
          <w:color w:val="000000"/>
          <w:lang w:eastAsia="el-GR"/>
        </w:rPr>
        <w:t xml:space="preserve"> Athens, Greece. </w:t>
      </w:r>
    </w:p>
    <w:p w14:paraId="19D7152F" w14:textId="77777777" w:rsidR="008947B2" w:rsidRPr="00F4025D" w:rsidRDefault="008947B2" w:rsidP="008947B2">
      <w:pPr>
        <w:tabs>
          <w:tab w:val="left" w:pos="1440"/>
          <w:tab w:val="left" w:pos="2880"/>
        </w:tabs>
        <w:ind w:left="1440" w:hanging="1440"/>
      </w:pPr>
      <w:r w:rsidRPr="00F4025D">
        <w:t xml:space="preserve">1990 </w:t>
      </w:r>
      <w:r w:rsidRPr="00F4025D">
        <w:tab/>
        <w:t>Postgraduate Research Scholarship, Institute of Radiation and Radio-predict Products (I.R.R.P), National Centre of Science Research "</w:t>
      </w:r>
      <w:proofErr w:type="spellStart"/>
      <w:r w:rsidRPr="00F4025D">
        <w:t>Demokritos</w:t>
      </w:r>
      <w:proofErr w:type="spellEnd"/>
      <w:r w:rsidRPr="00F4025D">
        <w:t>", Athens, Greece</w:t>
      </w:r>
    </w:p>
    <w:p w14:paraId="33E40B36" w14:textId="4E8ED88E" w:rsidR="00D139D1" w:rsidRDefault="008947B2" w:rsidP="00D139D1">
      <w:pPr>
        <w:tabs>
          <w:tab w:val="left" w:pos="1530"/>
          <w:tab w:val="left" w:pos="2880"/>
        </w:tabs>
        <w:ind w:left="1440" w:hanging="1440"/>
      </w:pPr>
      <w:r w:rsidRPr="00F4025D">
        <w:rPr>
          <w:rFonts w:eastAsia="MS Gothic"/>
        </w:rPr>
        <w:t>1989-today</w:t>
      </w:r>
      <w:r w:rsidRPr="00F4025D">
        <w:rPr>
          <w:rFonts w:eastAsia="MS Gothic"/>
        </w:rPr>
        <w:tab/>
        <w:t xml:space="preserve">PanHellenic Union of </w:t>
      </w:r>
      <w:proofErr w:type="spellStart"/>
      <w:r w:rsidRPr="00F4025D">
        <w:rPr>
          <w:rFonts w:eastAsia="MS Gothic"/>
        </w:rPr>
        <w:t>Bioscientists</w:t>
      </w:r>
      <w:proofErr w:type="spellEnd"/>
      <w:r w:rsidRPr="00F4025D">
        <w:rPr>
          <w:rFonts w:eastAsia="MS Gothic"/>
          <w:b/>
        </w:rPr>
        <w:t xml:space="preserve"> (</w:t>
      </w:r>
      <w:hyperlink r:id="rId12" w:history="1">
        <w:r w:rsidRPr="00F4025D">
          <w:rPr>
            <w:rStyle w:val="HTMLCite"/>
            <w:rFonts w:eastAsia="MS Gothic"/>
            <w:color w:val="0000FF"/>
            <w:u w:val="single"/>
          </w:rPr>
          <w:t>https://www.pev.gr</w:t>
        </w:r>
      </w:hyperlink>
      <w:r w:rsidRPr="00F4025D">
        <w:t>)</w:t>
      </w:r>
    </w:p>
    <w:p w14:paraId="5222C69D" w14:textId="77777777" w:rsidR="00D139D1" w:rsidRDefault="00D139D1" w:rsidP="00D139D1">
      <w:pPr>
        <w:tabs>
          <w:tab w:val="left" w:pos="1530"/>
          <w:tab w:val="left" w:pos="2880"/>
        </w:tabs>
        <w:ind w:left="1440" w:hanging="1440"/>
      </w:pPr>
    </w:p>
    <w:p w14:paraId="7AEB330C" w14:textId="77777777" w:rsidR="003427E5" w:rsidRPr="00D566E0" w:rsidRDefault="003427E5" w:rsidP="003427E5">
      <w:pPr>
        <w:tabs>
          <w:tab w:val="right" w:pos="9360"/>
        </w:tabs>
        <w:spacing w:line="276" w:lineRule="auto"/>
        <w:jc w:val="both"/>
        <w:rPr>
          <w:b/>
          <w:bCs/>
          <w:color w:val="000000"/>
          <w:lang w:val="en"/>
        </w:rPr>
      </w:pPr>
      <w:r w:rsidRPr="00F25C60">
        <w:rPr>
          <w:b/>
          <w:bCs/>
          <w:color w:val="000000"/>
          <w:lang w:val="en"/>
        </w:rPr>
        <w:t>Educational Activities Data</w:t>
      </w:r>
    </w:p>
    <w:p w14:paraId="2C1252AA" w14:textId="77777777" w:rsidR="003427E5" w:rsidRPr="00D566E0" w:rsidRDefault="003427E5" w:rsidP="003427E5">
      <w:pPr>
        <w:tabs>
          <w:tab w:val="right" w:pos="9360"/>
        </w:tabs>
        <w:spacing w:line="276" w:lineRule="auto"/>
        <w:jc w:val="both"/>
        <w:rPr>
          <w:b/>
          <w:bCs/>
          <w:i/>
          <w:iCs/>
          <w:color w:val="000000"/>
          <w:lang w:val="en"/>
        </w:rPr>
      </w:pPr>
      <w:r w:rsidRPr="00F25C60">
        <w:rPr>
          <w:b/>
          <w:bCs/>
          <w:i/>
          <w:iCs/>
          <w:color w:val="000000"/>
          <w:lang w:val="en"/>
        </w:rPr>
        <w:t>Teaching activities</w:t>
      </w:r>
    </w:p>
    <w:p w14:paraId="750F621E" w14:textId="4257F573" w:rsidR="003427E5" w:rsidRPr="000165D8" w:rsidRDefault="003427E5" w:rsidP="003427E5">
      <w:pPr>
        <w:widowControl w:val="0"/>
        <w:autoSpaceDE w:val="0"/>
        <w:autoSpaceDN w:val="0"/>
        <w:adjustRightInd w:val="0"/>
        <w:spacing w:line="276" w:lineRule="auto"/>
      </w:pPr>
      <w:r w:rsidRPr="00C77BAA">
        <w:rPr>
          <w:b/>
        </w:rPr>
        <w:t>Sept 2004-2007: Teaching Assistant at Lecture Level</w:t>
      </w:r>
      <w:r>
        <w:rPr>
          <w:bCs/>
        </w:rPr>
        <w:t xml:space="preserve">, </w:t>
      </w:r>
      <w:r w:rsidRPr="00F25C60">
        <w:t>Department of Medical Laboratories</w:t>
      </w:r>
      <w:r>
        <w:rPr>
          <w:bCs/>
        </w:rPr>
        <w:t>,</w:t>
      </w:r>
      <w:r w:rsidRPr="000165D8">
        <w:rPr>
          <w:bCs/>
        </w:rPr>
        <w:t xml:space="preserve"> </w:t>
      </w:r>
      <w:r w:rsidRPr="00F25C60">
        <w:t>School of Health Professions</w:t>
      </w:r>
      <w:r>
        <w:t xml:space="preserve">, </w:t>
      </w:r>
      <w:r w:rsidRPr="000165D8">
        <w:rPr>
          <w:bCs/>
        </w:rPr>
        <w:t xml:space="preserve">Higher Technological Education Institution (T.E.I)Larissa, Greece </w:t>
      </w:r>
    </w:p>
    <w:p w14:paraId="6A3404DE" w14:textId="77777777" w:rsidR="003427E5" w:rsidRPr="00F25C60" w:rsidRDefault="003427E5" w:rsidP="003427E5">
      <w:pPr>
        <w:widowControl w:val="0"/>
        <w:autoSpaceDE w:val="0"/>
        <w:autoSpaceDN w:val="0"/>
        <w:adjustRightInd w:val="0"/>
        <w:spacing w:line="276" w:lineRule="auto"/>
      </w:pPr>
      <w:r w:rsidRPr="00F25C60">
        <w:t xml:space="preserve">1. Teaching of Histopathology Laboratory courses </w:t>
      </w:r>
    </w:p>
    <w:p w14:paraId="68ABAF1C" w14:textId="77777777" w:rsidR="003427E5" w:rsidRPr="00F25C60" w:rsidRDefault="003427E5" w:rsidP="003427E5">
      <w:pPr>
        <w:widowControl w:val="0"/>
        <w:autoSpaceDE w:val="0"/>
        <w:autoSpaceDN w:val="0"/>
        <w:adjustRightInd w:val="0"/>
        <w:spacing w:line="276" w:lineRule="auto"/>
      </w:pPr>
      <w:r w:rsidRPr="00F25C60">
        <w:t xml:space="preserve">2. Supervising </w:t>
      </w:r>
      <w:r>
        <w:t xml:space="preserve">5 </w:t>
      </w:r>
      <w:r w:rsidRPr="00F25C60">
        <w:t>Diplomatic thes</w:t>
      </w:r>
      <w:r>
        <w:t>e</w:t>
      </w:r>
      <w:r w:rsidRPr="00F25C60">
        <w:t xml:space="preserve">s </w:t>
      </w:r>
      <w:r>
        <w:t>(2005-2012)</w:t>
      </w:r>
    </w:p>
    <w:p w14:paraId="70DF6D7F" w14:textId="78D2A8FF" w:rsidR="003427E5" w:rsidRPr="003427E5" w:rsidRDefault="003427E5" w:rsidP="003427E5">
      <w:pPr>
        <w:widowControl w:val="0"/>
        <w:autoSpaceDE w:val="0"/>
        <w:autoSpaceDN w:val="0"/>
        <w:adjustRightInd w:val="0"/>
        <w:spacing w:line="276" w:lineRule="auto"/>
        <w:rPr>
          <w:b/>
        </w:rPr>
      </w:pPr>
      <w:r w:rsidRPr="00C77BAA">
        <w:rPr>
          <w:b/>
        </w:rPr>
        <w:t>Sept 2007-2010  &amp; Sept 2010-2013: Teaching Assistant at Associate Level</w:t>
      </w:r>
      <w:r>
        <w:rPr>
          <w:b/>
        </w:rPr>
        <w:t xml:space="preserve">, </w:t>
      </w:r>
      <w:r w:rsidRPr="00F25C60">
        <w:t>Department of Medical Laboratories</w:t>
      </w:r>
      <w:r>
        <w:rPr>
          <w:bCs/>
        </w:rPr>
        <w:t>,</w:t>
      </w:r>
      <w:r w:rsidRPr="000165D8">
        <w:rPr>
          <w:bCs/>
        </w:rPr>
        <w:t xml:space="preserve"> </w:t>
      </w:r>
      <w:r w:rsidRPr="00F25C60">
        <w:t>School of Health Professions</w:t>
      </w:r>
      <w:r>
        <w:t xml:space="preserve">, </w:t>
      </w:r>
      <w:r w:rsidRPr="000165D8">
        <w:rPr>
          <w:bCs/>
        </w:rPr>
        <w:t xml:space="preserve">Higher Technological Education Institution (T.E.I)Larissa, Greece </w:t>
      </w:r>
    </w:p>
    <w:p w14:paraId="1A59F4CE" w14:textId="018D1BA4" w:rsidR="003427E5" w:rsidRPr="00F25C60" w:rsidRDefault="003427E5" w:rsidP="003427E5">
      <w:pPr>
        <w:widowControl w:val="0"/>
        <w:autoSpaceDE w:val="0"/>
        <w:autoSpaceDN w:val="0"/>
        <w:adjustRightInd w:val="0"/>
        <w:spacing w:after="27" w:line="276" w:lineRule="auto"/>
      </w:pPr>
      <w:r w:rsidRPr="00F25C60">
        <w:t xml:space="preserve">1. </w:t>
      </w:r>
      <w:r>
        <w:t>B</w:t>
      </w:r>
      <w:r w:rsidRPr="00F25C60">
        <w:t xml:space="preserve">asic histopathology </w:t>
      </w:r>
      <w:r>
        <w:t>theoretical &amp; practical courses</w:t>
      </w:r>
    </w:p>
    <w:p w14:paraId="0811551C" w14:textId="1C78234F" w:rsidR="003427E5" w:rsidRPr="00F25C60" w:rsidRDefault="003427E5" w:rsidP="003427E5">
      <w:pPr>
        <w:widowControl w:val="0"/>
        <w:autoSpaceDE w:val="0"/>
        <w:autoSpaceDN w:val="0"/>
        <w:adjustRightInd w:val="0"/>
        <w:spacing w:line="276" w:lineRule="auto"/>
      </w:pPr>
      <w:r w:rsidRPr="00F25C60">
        <w:t xml:space="preserve">2. </w:t>
      </w:r>
      <w:r>
        <w:t>S</w:t>
      </w:r>
      <w:r w:rsidRPr="00F25C60">
        <w:t xml:space="preserve">pecific histopathology </w:t>
      </w:r>
      <w:r>
        <w:t>theoretical &amp; practical course4s</w:t>
      </w:r>
    </w:p>
    <w:p w14:paraId="1BFAD795" w14:textId="77777777" w:rsidR="003427E5" w:rsidRDefault="003427E5" w:rsidP="003427E5">
      <w:pPr>
        <w:widowControl w:val="0"/>
        <w:autoSpaceDE w:val="0"/>
        <w:autoSpaceDN w:val="0"/>
        <w:adjustRightInd w:val="0"/>
        <w:spacing w:line="276" w:lineRule="auto"/>
      </w:pPr>
    </w:p>
    <w:p w14:paraId="19DBD62A" w14:textId="7AD6FDAB" w:rsidR="003427E5" w:rsidRPr="00D566E0" w:rsidRDefault="003427E5" w:rsidP="003427E5">
      <w:pPr>
        <w:tabs>
          <w:tab w:val="right" w:pos="9360"/>
        </w:tabs>
        <w:spacing w:line="276" w:lineRule="auto"/>
        <w:jc w:val="both"/>
        <w:rPr>
          <w:b/>
          <w:bCs/>
          <w:i/>
          <w:iCs/>
          <w:color w:val="000000"/>
          <w:lang w:val="en"/>
        </w:rPr>
      </w:pPr>
      <w:r>
        <w:rPr>
          <w:b/>
          <w:bCs/>
          <w:i/>
          <w:iCs/>
          <w:color w:val="000000"/>
          <w:lang w:val="en"/>
        </w:rPr>
        <w:t>Writing educational books</w:t>
      </w:r>
      <w:r w:rsidRPr="00F25C60">
        <w:rPr>
          <w:b/>
          <w:bCs/>
          <w:i/>
          <w:iCs/>
          <w:color w:val="000000"/>
          <w:lang w:val="en"/>
        </w:rPr>
        <w:t xml:space="preserve"> </w:t>
      </w:r>
    </w:p>
    <w:p w14:paraId="40668E80" w14:textId="2D79440D" w:rsidR="003427E5" w:rsidRPr="003427E5" w:rsidRDefault="003427E5" w:rsidP="003427E5">
      <w:pPr>
        <w:widowControl w:val="0"/>
        <w:autoSpaceDE w:val="0"/>
        <w:autoSpaceDN w:val="0"/>
        <w:adjustRightInd w:val="0"/>
        <w:spacing w:line="276" w:lineRule="auto"/>
        <w:rPr>
          <w:b/>
        </w:rPr>
      </w:pPr>
      <w:r>
        <w:rPr>
          <w:b/>
        </w:rPr>
        <w:t>2004-2005</w:t>
      </w:r>
      <w:r w:rsidRPr="00C77BAA">
        <w:rPr>
          <w:b/>
        </w:rPr>
        <w:t>:</w:t>
      </w:r>
      <w:r>
        <w:rPr>
          <w:b/>
        </w:rPr>
        <w:t xml:space="preserve"> </w:t>
      </w:r>
      <w:r w:rsidRPr="000165D8">
        <w:rPr>
          <w:bCs/>
        </w:rPr>
        <w:t>“Diagnostic Molecular Histopathology Methods”</w:t>
      </w:r>
      <w:r w:rsidRPr="00C77BAA">
        <w:rPr>
          <w:b/>
        </w:rPr>
        <w:t xml:space="preserve"> </w:t>
      </w:r>
    </w:p>
    <w:p w14:paraId="39759AAB" w14:textId="56165786" w:rsidR="003427E5" w:rsidRPr="00C77BAA" w:rsidRDefault="003427E5" w:rsidP="003427E5">
      <w:pPr>
        <w:widowControl w:val="0"/>
        <w:autoSpaceDE w:val="0"/>
        <w:autoSpaceDN w:val="0"/>
        <w:adjustRightInd w:val="0"/>
        <w:spacing w:line="276" w:lineRule="auto"/>
        <w:rPr>
          <w:b/>
        </w:rPr>
      </w:pPr>
      <w:r>
        <w:rPr>
          <w:b/>
        </w:rPr>
        <w:t>2006-2007</w:t>
      </w:r>
      <w:r w:rsidRPr="00C77BAA">
        <w:rPr>
          <w:b/>
        </w:rPr>
        <w:t>:</w:t>
      </w:r>
      <w:r w:rsidRPr="000165D8">
        <w:rPr>
          <w:bCs/>
        </w:rPr>
        <w:t xml:space="preserve"> “Exercise in Immunochemistry” </w:t>
      </w:r>
    </w:p>
    <w:p w14:paraId="6FBB7313" w14:textId="385F5896" w:rsidR="003427E5" w:rsidRPr="00C77BAA" w:rsidRDefault="003427E5" w:rsidP="003427E5">
      <w:pPr>
        <w:tabs>
          <w:tab w:val="right" w:pos="9360"/>
        </w:tabs>
        <w:spacing w:line="276" w:lineRule="auto"/>
        <w:jc w:val="both"/>
        <w:rPr>
          <w:color w:val="000000"/>
        </w:rPr>
      </w:pPr>
      <w:r>
        <w:rPr>
          <w:b/>
        </w:rPr>
        <w:t>2009</w:t>
      </w:r>
      <w:r w:rsidRPr="00C77BAA">
        <w:rPr>
          <w:b/>
        </w:rPr>
        <w:t>:</w:t>
      </w:r>
      <w:r>
        <w:rPr>
          <w:b/>
        </w:rPr>
        <w:t xml:space="preserve"> </w:t>
      </w:r>
      <w:r w:rsidRPr="00C77BAA">
        <w:rPr>
          <w:b/>
          <w:color w:val="000000"/>
        </w:rPr>
        <w:t>Vageli D</w:t>
      </w:r>
      <w:r w:rsidRPr="00C77BAA">
        <w:rPr>
          <w:color w:val="000000"/>
        </w:rPr>
        <w:t xml:space="preserve">., Basic Histopathology), 1st ed. Athens, Greece: Beta Medical Publishers Ltd, ISBN: 978-960-452-069-5; 2009. 111p. </w:t>
      </w:r>
      <w:hyperlink r:id="rId13" w:history="1">
        <w:r w:rsidRPr="00C77BAA">
          <w:rPr>
            <w:rStyle w:val="Hyperlink"/>
            <w:u w:val="none"/>
          </w:rPr>
          <w:t>https://betamedarts.gr/vivlia/iatrika/anatomikh-kyttarologia-istologia-pathologikh-anatomikh/genikh-istopathologia/</w:t>
        </w:r>
      </w:hyperlink>
    </w:p>
    <w:p w14:paraId="053AA1C2" w14:textId="789CABD7" w:rsidR="003427E5" w:rsidRPr="000165D8" w:rsidRDefault="003427E5" w:rsidP="003427E5">
      <w:pPr>
        <w:tabs>
          <w:tab w:val="right" w:pos="9360"/>
        </w:tabs>
        <w:spacing w:line="276" w:lineRule="auto"/>
        <w:jc w:val="both"/>
        <w:rPr>
          <w:color w:val="000000"/>
        </w:rPr>
      </w:pPr>
      <w:r>
        <w:rPr>
          <w:b/>
          <w:color w:val="000000"/>
        </w:rPr>
        <w:t xml:space="preserve">2010: </w:t>
      </w:r>
      <w:r w:rsidRPr="00C77BAA">
        <w:rPr>
          <w:b/>
          <w:color w:val="000000"/>
        </w:rPr>
        <w:t>Vageli D</w:t>
      </w:r>
      <w:r w:rsidRPr="00C77BAA">
        <w:rPr>
          <w:color w:val="000000"/>
        </w:rPr>
        <w:t>., Specific Histopathology. 1st</w:t>
      </w:r>
      <w:r w:rsidRPr="000165D8">
        <w:rPr>
          <w:color w:val="000000"/>
        </w:rPr>
        <w:t xml:space="preserve"> ed. Athens, Greece: Beta Medical Publishers Ltd., ISBN: 978-960-452-092-3; 2010. 324p. </w:t>
      </w:r>
      <w:hyperlink r:id="rId14" w:history="1">
        <w:r w:rsidRPr="000165D8">
          <w:rPr>
            <w:rStyle w:val="Hyperlink"/>
          </w:rPr>
          <w:t>https://betamedarts.gr/vivlia/iatrika/anatomikh-kyttarologia-istologia-pathologikh-anatomikh/eidikh-istopathologia/</w:t>
        </w:r>
      </w:hyperlink>
      <w:r w:rsidRPr="000165D8">
        <w:rPr>
          <w:color w:val="000000"/>
        </w:rPr>
        <w:tab/>
      </w:r>
    </w:p>
    <w:p w14:paraId="355C3AB6" w14:textId="77777777" w:rsidR="003427E5" w:rsidRDefault="003427E5" w:rsidP="003427E5">
      <w:pPr>
        <w:tabs>
          <w:tab w:val="right" w:pos="9360"/>
        </w:tabs>
        <w:spacing w:line="276" w:lineRule="auto"/>
        <w:jc w:val="both"/>
        <w:rPr>
          <w:color w:val="000000"/>
        </w:rPr>
      </w:pPr>
    </w:p>
    <w:p w14:paraId="2E452A8A" w14:textId="1C5670FF" w:rsidR="003427E5" w:rsidRPr="00D566E0" w:rsidRDefault="00F341D8" w:rsidP="003427E5">
      <w:pPr>
        <w:tabs>
          <w:tab w:val="right" w:pos="9360"/>
        </w:tabs>
        <w:spacing w:line="276" w:lineRule="auto"/>
        <w:jc w:val="both"/>
        <w:rPr>
          <w:b/>
          <w:bCs/>
          <w:i/>
          <w:iCs/>
          <w:color w:val="000000"/>
          <w:lang w:val="en"/>
        </w:rPr>
      </w:pPr>
      <w:r>
        <w:rPr>
          <w:b/>
          <w:bCs/>
          <w:i/>
          <w:iCs/>
          <w:color w:val="000000"/>
          <w:lang w:val="en"/>
        </w:rPr>
        <w:t>Leadership</w:t>
      </w:r>
      <w:r w:rsidR="002F1DE6">
        <w:rPr>
          <w:b/>
          <w:bCs/>
          <w:i/>
          <w:iCs/>
          <w:color w:val="000000"/>
          <w:lang w:val="en"/>
        </w:rPr>
        <w:t xml:space="preserve">- </w:t>
      </w:r>
      <w:r w:rsidR="002F1DE6" w:rsidRPr="002F1DE6">
        <w:rPr>
          <w:b/>
          <w:bCs/>
          <w:i/>
          <w:iCs/>
          <w:color w:val="000000"/>
          <w:lang w:val="en"/>
        </w:rPr>
        <w:t xml:space="preserve"> </w:t>
      </w:r>
      <w:r w:rsidR="002F1DE6" w:rsidRPr="00F25C60">
        <w:rPr>
          <w:b/>
          <w:bCs/>
          <w:i/>
          <w:iCs/>
          <w:color w:val="000000"/>
          <w:lang w:val="en"/>
        </w:rPr>
        <w:t>Mentor</w:t>
      </w:r>
      <w:r w:rsidR="002F1DE6">
        <w:rPr>
          <w:b/>
          <w:bCs/>
          <w:i/>
          <w:iCs/>
          <w:color w:val="000000"/>
          <w:lang w:val="en"/>
        </w:rPr>
        <w:t>ship</w:t>
      </w:r>
    </w:p>
    <w:p w14:paraId="2AC627DE" w14:textId="4DA7323B" w:rsidR="003427E5" w:rsidRPr="003427E5" w:rsidRDefault="003427E5" w:rsidP="003427E5">
      <w:pPr>
        <w:tabs>
          <w:tab w:val="left" w:pos="0"/>
          <w:tab w:val="left" w:pos="2880"/>
        </w:tabs>
        <w:spacing w:line="276" w:lineRule="auto"/>
        <w:rPr>
          <w:bCs/>
        </w:rPr>
      </w:pPr>
      <w:r w:rsidRPr="00C77BAA">
        <w:rPr>
          <w:b/>
          <w:bCs/>
        </w:rPr>
        <w:t>Sept 2013-</w:t>
      </w:r>
      <w:r w:rsidR="00F341D8">
        <w:rPr>
          <w:b/>
          <w:bCs/>
        </w:rPr>
        <w:t>Sept 2024</w:t>
      </w:r>
      <w:r>
        <w:rPr>
          <w:b/>
          <w:bCs/>
        </w:rPr>
        <w:t xml:space="preserve">: </w:t>
      </w:r>
      <w:r w:rsidRPr="003427E5">
        <w:rPr>
          <w:b/>
        </w:rPr>
        <w:t>Leadership in “Neoplasia” group</w:t>
      </w:r>
      <w:r w:rsidR="002F1DE6">
        <w:rPr>
          <w:b/>
        </w:rPr>
        <w:t>, Head and Neck Cancer Research Program</w:t>
      </w:r>
      <w:r>
        <w:rPr>
          <w:b/>
          <w:bCs/>
        </w:rPr>
        <w:t xml:space="preserve">, </w:t>
      </w:r>
      <w:r w:rsidRPr="003427E5">
        <w:rPr>
          <w:bCs/>
        </w:rPr>
        <w:t xml:space="preserve">Department of Surgery, </w:t>
      </w:r>
      <w:r w:rsidR="002F1DE6" w:rsidRPr="003427E5">
        <w:rPr>
          <w:bCs/>
        </w:rPr>
        <w:t xml:space="preserve">Yale School of Medicine, </w:t>
      </w:r>
      <w:r w:rsidRPr="003427E5">
        <w:rPr>
          <w:bCs/>
        </w:rPr>
        <w:t>New Haven, CT</w:t>
      </w:r>
    </w:p>
    <w:p w14:paraId="16BD61B7" w14:textId="29AC9C60" w:rsidR="002F1DE6" w:rsidRPr="0087326F" w:rsidRDefault="003427E5" w:rsidP="008F4C29">
      <w:pPr>
        <w:pStyle w:val="ListParagraph"/>
        <w:widowControl w:val="0"/>
        <w:numPr>
          <w:ilvl w:val="0"/>
          <w:numId w:val="21"/>
        </w:numPr>
        <w:autoSpaceDE w:val="0"/>
        <w:autoSpaceDN w:val="0"/>
        <w:adjustRightInd w:val="0"/>
        <w:spacing w:line="276" w:lineRule="auto"/>
      </w:pPr>
      <w:r w:rsidRPr="0087326F">
        <w:rPr>
          <w:rFonts w:ascii="Times New Roman" w:hAnsi="Times New Roman" w:cs="Times New Roman"/>
          <w:bCs/>
        </w:rPr>
        <w:t>Mentorship of 9 Yale medical students/physician residents</w:t>
      </w:r>
      <w:r w:rsidRPr="0087326F">
        <w:rPr>
          <w:rFonts w:ascii="Times New Roman" w:hAnsi="Times New Roman" w:cs="Times New Roman"/>
          <w:b/>
        </w:rPr>
        <w:t xml:space="preserve"> </w:t>
      </w:r>
      <w:r w:rsidRPr="002F1DE6">
        <w:rPr>
          <w:rFonts w:ascii="Times New Roman" w:hAnsi="Times New Roman" w:cs="Times New Roman"/>
        </w:rPr>
        <w:t>in “Research Rotations in Surgery Otolaryngology”</w:t>
      </w:r>
      <w:r w:rsidR="002F1DE6" w:rsidRPr="002F1DE6">
        <w:rPr>
          <w:rFonts w:ascii="Times New Roman" w:hAnsi="Times New Roman" w:cs="Times New Roman"/>
        </w:rPr>
        <w:t xml:space="preserve"> and </w:t>
      </w:r>
      <w:r w:rsidRPr="0087326F">
        <w:rPr>
          <w:rFonts w:ascii="Times New Roman" w:hAnsi="Times New Roman" w:cs="Times New Roman"/>
          <w:bCs/>
        </w:rPr>
        <w:t>6 Postdoctoral/Postgraduate students</w:t>
      </w:r>
      <w:r w:rsidRPr="0087326F">
        <w:rPr>
          <w:rFonts w:ascii="Times New Roman" w:hAnsi="Times New Roman" w:cs="Times New Roman"/>
          <w:b/>
        </w:rPr>
        <w:t xml:space="preserve"> </w:t>
      </w:r>
      <w:r w:rsidRPr="002F1DE6">
        <w:rPr>
          <w:rFonts w:ascii="Times New Roman" w:hAnsi="Times New Roman" w:cs="Times New Roman"/>
        </w:rPr>
        <w:t>in “Surgery Otolaryngology Research”</w:t>
      </w:r>
      <w:r w:rsidR="002F1DE6" w:rsidRPr="002F1DE6">
        <w:rPr>
          <w:rFonts w:ascii="Times New Roman" w:hAnsi="Times New Roman" w:cs="Times New Roman"/>
        </w:rPr>
        <w:t xml:space="preserve">, </w:t>
      </w:r>
      <w:r w:rsidR="002F1DE6" w:rsidRPr="002F1DE6">
        <w:rPr>
          <w:rFonts w:ascii="Times New Roman" w:eastAsia="Times New Roman" w:hAnsi="Times New Roman" w:cs="Times New Roman"/>
        </w:rPr>
        <w:t>with publications in scientific journals and presentations in conferences/research meetings.</w:t>
      </w:r>
    </w:p>
    <w:p w14:paraId="099304D9" w14:textId="77777777" w:rsidR="0087326F" w:rsidRDefault="0087326F" w:rsidP="008F4C29">
      <w:pPr>
        <w:pStyle w:val="ListParagraph"/>
        <w:widowControl w:val="0"/>
        <w:numPr>
          <w:ilvl w:val="0"/>
          <w:numId w:val="21"/>
        </w:numPr>
        <w:autoSpaceDE w:val="0"/>
        <w:autoSpaceDN w:val="0"/>
        <w:adjustRightInd w:val="0"/>
        <w:spacing w:line="276" w:lineRule="auto"/>
      </w:pPr>
    </w:p>
    <w:p w14:paraId="1B6748C2" w14:textId="6799AB32" w:rsidR="002F1DE6" w:rsidRPr="000165D8" w:rsidRDefault="002F1DE6" w:rsidP="0087326F">
      <w:pPr>
        <w:widowControl w:val="0"/>
        <w:autoSpaceDE w:val="0"/>
        <w:autoSpaceDN w:val="0"/>
        <w:adjustRightInd w:val="0"/>
        <w:contextualSpacing/>
      </w:pPr>
      <w:proofErr w:type="spellStart"/>
      <w:r>
        <w:rPr>
          <w:b/>
          <w:bCs/>
        </w:rPr>
        <w:t>Spet</w:t>
      </w:r>
      <w:proofErr w:type="spellEnd"/>
      <w:r>
        <w:rPr>
          <w:b/>
          <w:bCs/>
        </w:rPr>
        <w:t xml:space="preserve"> </w:t>
      </w:r>
      <w:r w:rsidRPr="00CF4B35">
        <w:rPr>
          <w:b/>
          <w:bCs/>
        </w:rPr>
        <w:t>2003-</w:t>
      </w:r>
      <w:r>
        <w:rPr>
          <w:b/>
          <w:bCs/>
        </w:rPr>
        <w:t xml:space="preserve">Sept </w:t>
      </w:r>
      <w:r w:rsidRPr="00CF4B35">
        <w:rPr>
          <w:b/>
          <w:bCs/>
        </w:rPr>
        <w:t>2013</w:t>
      </w:r>
      <w:r w:rsidR="00F341D8" w:rsidRPr="00CE2F36">
        <w:t xml:space="preserve">: </w:t>
      </w:r>
      <w:r w:rsidR="00F341D8" w:rsidRPr="002F1DE6">
        <w:rPr>
          <w:b/>
          <w:bCs/>
        </w:rPr>
        <w:t>Mentor</w:t>
      </w:r>
      <w:r w:rsidRPr="002F1DE6">
        <w:rPr>
          <w:b/>
          <w:bCs/>
        </w:rPr>
        <w:t>ship in “Histopathology</w:t>
      </w:r>
      <w:r>
        <w:t xml:space="preserve">”, Pathology Laboratory, Medical School, University of Thessaly, Greece, and “School of Health Professions”, </w:t>
      </w:r>
      <w:r w:rsidRPr="000165D8">
        <w:rPr>
          <w:bCs/>
        </w:rPr>
        <w:t>Higher Technological Education Institution (T.E.I)</w:t>
      </w:r>
      <w:r>
        <w:rPr>
          <w:bCs/>
        </w:rPr>
        <w:t xml:space="preserve">, </w:t>
      </w:r>
      <w:r w:rsidRPr="000165D8">
        <w:rPr>
          <w:bCs/>
        </w:rPr>
        <w:t>Larissa, Greece</w:t>
      </w:r>
      <w:r>
        <w:rPr>
          <w:bCs/>
        </w:rPr>
        <w:t>.</w:t>
      </w:r>
      <w:r w:rsidRPr="000165D8">
        <w:rPr>
          <w:bCs/>
        </w:rPr>
        <w:t xml:space="preserve"> </w:t>
      </w:r>
    </w:p>
    <w:p w14:paraId="213ECC8E" w14:textId="77777777" w:rsidR="0087326F" w:rsidRPr="004873DC" w:rsidRDefault="0087326F" w:rsidP="0087326F">
      <w:pPr>
        <w:numPr>
          <w:ilvl w:val="0"/>
          <w:numId w:val="21"/>
        </w:numPr>
        <w:spacing w:before="100" w:beforeAutospacing="1" w:after="100" w:afterAutospacing="1"/>
        <w:contextualSpacing/>
      </w:pPr>
      <w:r>
        <w:t xml:space="preserve">Supervised 6 health professions students in their </w:t>
      </w:r>
      <w:r w:rsidRPr="004873DC">
        <w:rPr>
          <w:b/>
          <w:bCs/>
        </w:rPr>
        <w:t>diploma thesis</w:t>
      </w:r>
      <w:r>
        <w:t xml:space="preserve"> (Diagnostic molecular histopathology).</w:t>
      </w:r>
    </w:p>
    <w:p w14:paraId="2354C775" w14:textId="6C864A80" w:rsidR="00F341D8" w:rsidRPr="004873DC" w:rsidRDefault="004873DC" w:rsidP="004873DC">
      <w:pPr>
        <w:pStyle w:val="ListParagraph"/>
        <w:widowControl w:val="0"/>
        <w:numPr>
          <w:ilvl w:val="0"/>
          <w:numId w:val="21"/>
        </w:numPr>
        <w:autoSpaceDE w:val="0"/>
        <w:autoSpaceDN w:val="0"/>
        <w:adjustRightInd w:val="0"/>
        <w:spacing w:line="276" w:lineRule="auto"/>
        <w:rPr>
          <w:rFonts w:ascii="Times New Roman" w:hAnsi="Times New Roman" w:cs="Times New Roman"/>
        </w:rPr>
      </w:pPr>
      <w:r w:rsidRPr="004873DC">
        <w:rPr>
          <w:rFonts w:ascii="Times New Roman" w:hAnsi="Times New Roman" w:cs="Times New Roman"/>
          <w:bCs/>
        </w:rPr>
        <w:t xml:space="preserve">Mentorship </w:t>
      </w:r>
      <w:r w:rsidRPr="004873DC">
        <w:rPr>
          <w:rFonts w:ascii="Times New Roman" w:hAnsi="Times New Roman" w:cs="Times New Roman"/>
        </w:rPr>
        <w:t xml:space="preserve">in </w:t>
      </w:r>
      <w:r w:rsidR="002F1DE6" w:rsidRPr="004873DC">
        <w:rPr>
          <w:rFonts w:ascii="Times New Roman" w:hAnsi="Times New Roman" w:cs="Times New Roman"/>
          <w:b/>
          <w:bCs/>
        </w:rPr>
        <w:t>Students’ Scientific work</w:t>
      </w:r>
      <w:r w:rsidR="00F341D8" w:rsidRPr="004873DC">
        <w:rPr>
          <w:rFonts w:ascii="Times New Roman" w:hAnsi="Times New Roman" w:cs="Times New Roman"/>
        </w:rPr>
        <w:t xml:space="preserve">, with publications in scientific journals and </w:t>
      </w:r>
      <w:r w:rsidR="00F341D8" w:rsidRPr="004873DC">
        <w:rPr>
          <w:rFonts w:ascii="Times New Roman" w:hAnsi="Times New Roman" w:cs="Times New Roman"/>
        </w:rPr>
        <w:lastRenderedPageBreak/>
        <w:t xml:space="preserve">presentations </w:t>
      </w:r>
      <w:r w:rsidR="005671E4">
        <w:rPr>
          <w:rFonts w:ascii="Times New Roman" w:hAnsi="Times New Roman" w:cs="Times New Roman"/>
        </w:rPr>
        <w:t>at</w:t>
      </w:r>
      <w:r w:rsidR="00F341D8" w:rsidRPr="004873DC">
        <w:rPr>
          <w:rFonts w:ascii="Times New Roman" w:hAnsi="Times New Roman" w:cs="Times New Roman"/>
        </w:rPr>
        <w:t xml:space="preserve"> conferences/research meetings</w:t>
      </w:r>
      <w:r w:rsidRPr="004873DC">
        <w:rPr>
          <w:rFonts w:ascii="Times New Roman" w:hAnsi="Times New Roman" w:cs="Times New Roman"/>
        </w:rPr>
        <w:t>.</w:t>
      </w:r>
    </w:p>
    <w:p w14:paraId="30C70074" w14:textId="77777777" w:rsidR="00F341D8" w:rsidRPr="00F341D8" w:rsidRDefault="00F341D8" w:rsidP="003427E5">
      <w:pPr>
        <w:tabs>
          <w:tab w:val="right" w:pos="9360"/>
        </w:tabs>
        <w:spacing w:line="276" w:lineRule="auto"/>
        <w:jc w:val="both"/>
        <w:rPr>
          <w:b/>
          <w:bCs/>
          <w:color w:val="000000"/>
        </w:rPr>
      </w:pPr>
    </w:p>
    <w:p w14:paraId="4EDBF433" w14:textId="64A89EE1" w:rsidR="003B3169" w:rsidRPr="00F4025D" w:rsidRDefault="00DC0D6B" w:rsidP="00F53E9B">
      <w:pPr>
        <w:pStyle w:val="Heading1"/>
        <w:ind w:left="0" w:firstLine="0"/>
        <w:rPr>
          <w:rFonts w:ascii="Times New Roman" w:hAnsi="Times New Roman"/>
          <w:sz w:val="24"/>
        </w:rPr>
      </w:pPr>
      <w:r>
        <w:rPr>
          <w:rFonts w:ascii="Times New Roman" w:hAnsi="Times New Roman"/>
          <w:sz w:val="24"/>
        </w:rPr>
        <w:t xml:space="preserve">Symposium Chair - </w:t>
      </w:r>
      <w:r w:rsidR="005527D2" w:rsidRPr="00F4025D">
        <w:rPr>
          <w:rFonts w:ascii="Times New Roman" w:hAnsi="Times New Roman"/>
          <w:sz w:val="24"/>
        </w:rPr>
        <w:t>Invited Speaking Engagements, Presentations, Symposia &amp; Work</w:t>
      </w:r>
      <w:r w:rsidR="003B3169" w:rsidRPr="00F4025D">
        <w:rPr>
          <w:rFonts w:ascii="Times New Roman" w:hAnsi="Times New Roman"/>
          <w:sz w:val="24"/>
        </w:rPr>
        <w:t xml:space="preserve">shops </w:t>
      </w:r>
    </w:p>
    <w:p w14:paraId="3EB2AEDE" w14:textId="77777777" w:rsidR="008947B2" w:rsidRPr="00F4025D" w:rsidRDefault="008947B2" w:rsidP="008947B2">
      <w:pPr>
        <w:widowControl w:val="0"/>
        <w:autoSpaceDE w:val="0"/>
        <w:autoSpaceDN w:val="0"/>
        <w:adjustRightInd w:val="0"/>
        <w:ind w:left="1440" w:hanging="1440"/>
      </w:pPr>
      <w:r w:rsidRPr="00F4025D">
        <w:t>2019</w:t>
      </w:r>
      <w:r w:rsidRPr="00F4025D">
        <w:tab/>
        <w:t xml:space="preserve">Chair, 24rd World Congress on Advances in Oncology and 24nd International Symposium on Molecular Medicine; 2019 October 10-12; </w:t>
      </w:r>
      <w:proofErr w:type="spellStart"/>
      <w:r w:rsidRPr="00F4025D">
        <w:t>Mystras</w:t>
      </w:r>
      <w:proofErr w:type="spellEnd"/>
      <w:r w:rsidRPr="00F4025D">
        <w:t xml:space="preserve"> Grand Palace Resort, Sparta, Greece.</w:t>
      </w:r>
    </w:p>
    <w:p w14:paraId="0300BE1E" w14:textId="77777777" w:rsidR="008947B2" w:rsidRDefault="008947B2" w:rsidP="008947B2">
      <w:pPr>
        <w:widowControl w:val="0"/>
        <w:autoSpaceDE w:val="0"/>
        <w:autoSpaceDN w:val="0"/>
        <w:adjustRightInd w:val="0"/>
        <w:ind w:left="1440" w:hanging="1440"/>
      </w:pPr>
      <w:r w:rsidRPr="00F4025D">
        <w:t>2018</w:t>
      </w:r>
      <w:r w:rsidRPr="00F4025D">
        <w:tab/>
        <w:t>Chair, 23rd World Congress on Advances in Oncology and 22nd International Symposium on Molecular Medicine; 2018 September 22; Athens, Greece.</w:t>
      </w:r>
    </w:p>
    <w:p w14:paraId="7A228A88" w14:textId="4E8A2E68" w:rsidR="004C7D72" w:rsidRPr="00F4025D" w:rsidRDefault="004C7D72" w:rsidP="008947B2">
      <w:pPr>
        <w:widowControl w:val="0"/>
        <w:autoSpaceDE w:val="0"/>
        <w:autoSpaceDN w:val="0"/>
        <w:adjustRightInd w:val="0"/>
        <w:ind w:left="1440" w:hanging="1440"/>
      </w:pPr>
      <w:r w:rsidRPr="00F4025D">
        <w:t>2016</w:t>
      </w:r>
      <w:r w:rsidRPr="00F4025D">
        <w:tab/>
        <w:t>Chair, 21st World Congress on Advances in Oncology and 19th International Symposium on Molecular Medicine; 2016 October 07; Athens, Greece.</w:t>
      </w:r>
    </w:p>
    <w:p w14:paraId="1A29730D" w14:textId="77777777" w:rsidR="00046E02" w:rsidRPr="00F4025D" w:rsidRDefault="00046E02" w:rsidP="00F53E9B">
      <w:pPr>
        <w:tabs>
          <w:tab w:val="left" w:pos="1350"/>
          <w:tab w:val="left" w:pos="1980"/>
          <w:tab w:val="left" w:pos="2790"/>
        </w:tabs>
      </w:pPr>
    </w:p>
    <w:p w14:paraId="7D5F1E2A" w14:textId="77777777" w:rsidR="00D139D1" w:rsidRDefault="00A5283B" w:rsidP="00F53E9B">
      <w:pPr>
        <w:rPr>
          <w:b/>
        </w:rPr>
      </w:pPr>
      <w:r w:rsidRPr="00F4025D">
        <w:rPr>
          <w:b/>
        </w:rPr>
        <w:t xml:space="preserve">Peer-Reviewed Presentations &amp; Symposia Given at Meetings </w:t>
      </w:r>
    </w:p>
    <w:p w14:paraId="58976CF5" w14:textId="0A96269C" w:rsidR="00FC5D62" w:rsidRDefault="00FC5D62" w:rsidP="00FC5D62">
      <w:pPr>
        <w:tabs>
          <w:tab w:val="left" w:pos="720"/>
          <w:tab w:val="left" w:pos="1260"/>
          <w:tab w:val="left" w:pos="1440"/>
          <w:tab w:val="left" w:pos="1980"/>
          <w:tab w:val="left" w:pos="2790"/>
        </w:tabs>
      </w:pPr>
      <w:r>
        <w:t xml:space="preserve">2024: Vageli DP, </w:t>
      </w:r>
      <w:proofErr w:type="spellStart"/>
      <w:r>
        <w:t>Doukas</w:t>
      </w:r>
      <w:proofErr w:type="spellEnd"/>
      <w:r>
        <w:t xml:space="preserve"> GP, Judson BL Discovering novel and unique saliva and serum miRNA and mRNA signatures for oral cancer detection using whole transcriptome and small non-coding RNA sequencing: prediction of their association with PI3K/AKT pathway. 12th Annual Symposium on Global Cancer Research (May 6-9 2024).</w:t>
      </w:r>
    </w:p>
    <w:p w14:paraId="443BDB9B" w14:textId="77777777" w:rsidR="00FC5D62" w:rsidRDefault="00FC5D62" w:rsidP="00FC5D62">
      <w:pPr>
        <w:tabs>
          <w:tab w:val="left" w:pos="720"/>
          <w:tab w:val="left" w:pos="1260"/>
          <w:tab w:val="left" w:pos="1440"/>
          <w:tab w:val="left" w:pos="1980"/>
          <w:tab w:val="left" w:pos="2790"/>
        </w:tabs>
      </w:pPr>
      <w:r>
        <w:t xml:space="preserve">2024: Vageli DP, </w:t>
      </w:r>
      <w:proofErr w:type="spellStart"/>
      <w:r>
        <w:t>Doukas</w:t>
      </w:r>
      <w:proofErr w:type="spellEnd"/>
      <w:r>
        <w:t xml:space="preserve"> GP, Judson BL. Saliva IL6 upregulation as a potential indicator of tobacco-smoke-associated OSCC and disease progression and the association of saliva RELA upregulation with OSCC local Invasion in non-smokers. 12th Annual Symposium on Global Cancer Research (May 6-9 2024).</w:t>
      </w:r>
    </w:p>
    <w:p w14:paraId="476492AA" w14:textId="77777777" w:rsidR="00FC5D62" w:rsidRDefault="00FC5D62" w:rsidP="00FC5D62">
      <w:pPr>
        <w:tabs>
          <w:tab w:val="left" w:pos="720"/>
          <w:tab w:val="left" w:pos="1260"/>
          <w:tab w:val="left" w:pos="1440"/>
          <w:tab w:val="left" w:pos="1980"/>
          <w:tab w:val="left" w:pos="2790"/>
        </w:tabs>
      </w:pPr>
      <w:r>
        <w:t>2024: (poster presentation). Vageli D.P. – Mentor. “Identification of novel saliva and serum miRNA and mRNA signatures for oral cancer detection using whole transcriptome and small non-coding RNA sequencing: prediction of their association with the PI3K/AKT pathway.” Yale Surgery Research Day; April 2024.</w:t>
      </w:r>
    </w:p>
    <w:p w14:paraId="785B56ED" w14:textId="77777777" w:rsidR="00FC5D62" w:rsidRDefault="00FC5D62" w:rsidP="00FC5D62">
      <w:pPr>
        <w:tabs>
          <w:tab w:val="left" w:pos="720"/>
          <w:tab w:val="left" w:pos="1260"/>
          <w:tab w:val="left" w:pos="1440"/>
          <w:tab w:val="left" w:pos="1980"/>
          <w:tab w:val="left" w:pos="2790"/>
        </w:tabs>
      </w:pPr>
      <w:r>
        <w:t>2024: (poster presentation). Vageli D.P. – Mentor. “Oral Premalignant lesions-associated Saliva and Serum mRNA and miRNA Profiles by Next-generation Sequencing: A Pilot Study.” Yale Surgery Research Day; April 2024.</w:t>
      </w:r>
    </w:p>
    <w:p w14:paraId="6322B3C3" w14:textId="77777777" w:rsidR="00FC5D62" w:rsidRDefault="00FC5D62" w:rsidP="00FC5D62">
      <w:pPr>
        <w:tabs>
          <w:tab w:val="left" w:pos="720"/>
          <w:tab w:val="left" w:pos="1260"/>
          <w:tab w:val="left" w:pos="1440"/>
          <w:tab w:val="left" w:pos="1980"/>
          <w:tab w:val="left" w:pos="2790"/>
        </w:tabs>
      </w:pPr>
      <w:r>
        <w:t xml:space="preserve">2023: Vageli DP, </w:t>
      </w:r>
      <w:proofErr w:type="spellStart"/>
      <w:r>
        <w:t>Doukas</w:t>
      </w:r>
      <w:proofErr w:type="spellEnd"/>
      <w:r>
        <w:t xml:space="preserve"> PG, Judson BL. A novel saliva miRNA panel of promising diagnostic biomarkers for oral cancer: the association of miR-21 with smoking history. AACR-AHNS conference July 7-8, 2023, Palais des </w:t>
      </w:r>
      <w:proofErr w:type="spellStart"/>
      <w:r>
        <w:t>congrès</w:t>
      </w:r>
      <w:proofErr w:type="spellEnd"/>
      <w:r>
        <w:t xml:space="preserve"> de Montréal, </w:t>
      </w:r>
      <w:proofErr w:type="spellStart"/>
      <w:r>
        <w:t>Monteal</w:t>
      </w:r>
      <w:proofErr w:type="spellEnd"/>
      <w:r>
        <w:t xml:space="preserve">, GC, Canada. </w:t>
      </w:r>
    </w:p>
    <w:p w14:paraId="45572ECF" w14:textId="77777777" w:rsidR="00FC5D62" w:rsidRDefault="00FC5D62" w:rsidP="00FC5D62">
      <w:pPr>
        <w:tabs>
          <w:tab w:val="left" w:pos="720"/>
          <w:tab w:val="left" w:pos="1260"/>
          <w:tab w:val="left" w:pos="1440"/>
          <w:tab w:val="left" w:pos="1980"/>
          <w:tab w:val="left" w:pos="2790"/>
        </w:tabs>
      </w:pPr>
      <w:r>
        <w:t xml:space="preserve">2023: Ioannou M, </w:t>
      </w:r>
      <w:proofErr w:type="spellStart"/>
      <w:r>
        <w:t>Zacharouli</w:t>
      </w:r>
      <w:proofErr w:type="spellEnd"/>
      <w:r>
        <w:t xml:space="preserve"> K, </w:t>
      </w:r>
      <w:proofErr w:type="spellStart"/>
      <w:r>
        <w:t>Pouliou</w:t>
      </w:r>
      <w:proofErr w:type="spellEnd"/>
      <w:r>
        <w:t xml:space="preserve"> E, </w:t>
      </w:r>
      <w:proofErr w:type="spellStart"/>
      <w:r>
        <w:t>Tsangari</w:t>
      </w:r>
      <w:proofErr w:type="spellEnd"/>
      <w:r>
        <w:t xml:space="preserve"> V, </w:t>
      </w:r>
      <w:proofErr w:type="spellStart"/>
      <w:r>
        <w:t>Tzika</w:t>
      </w:r>
      <w:proofErr w:type="spellEnd"/>
      <w:r>
        <w:t xml:space="preserve"> S, Vageli DP, </w:t>
      </w:r>
      <w:proofErr w:type="spellStart"/>
      <w:r>
        <w:t>Doukas</w:t>
      </w:r>
      <w:proofErr w:type="spellEnd"/>
      <w:r>
        <w:t xml:space="preserve"> PG. (eP155) </w:t>
      </w:r>
      <w:proofErr w:type="spellStart"/>
      <w:r>
        <w:t>Extranodullar</w:t>
      </w:r>
      <w:proofErr w:type="spellEnd"/>
      <w:r>
        <w:t xml:space="preserve"> follicular lymphoma with marginal zone differentiation: a rare case report described by molecular analysis. 18th Panhellenic Pathology Congress 2023; June 21- 23; </w:t>
      </w:r>
      <w:proofErr w:type="spellStart"/>
      <w:r>
        <w:t>Domotel</w:t>
      </w:r>
      <w:proofErr w:type="spellEnd"/>
      <w:r>
        <w:t xml:space="preserve"> Xenia Volos, Volos, Greece. </w:t>
      </w:r>
    </w:p>
    <w:p w14:paraId="3CAB956A" w14:textId="77777777" w:rsidR="00FC5D62" w:rsidRDefault="00FC5D62" w:rsidP="00FC5D62">
      <w:pPr>
        <w:tabs>
          <w:tab w:val="left" w:pos="720"/>
          <w:tab w:val="left" w:pos="1260"/>
          <w:tab w:val="left" w:pos="1440"/>
          <w:tab w:val="left" w:pos="1980"/>
          <w:tab w:val="left" w:pos="2790"/>
        </w:tabs>
      </w:pPr>
      <w:r>
        <w:t xml:space="preserve">2023: (poster presentation) Vageli D.P.- Mentor. “Saliva miRNAs levels as a novel screening method for tobacco smoke risk assessment oral cancer”. Yale Surgery Research Day; April 26, 2023. The </w:t>
      </w:r>
      <w:proofErr w:type="spellStart"/>
      <w:r>
        <w:t>Anlyan</w:t>
      </w:r>
      <w:proofErr w:type="spellEnd"/>
      <w:r>
        <w:t xml:space="preserve"> Center (TAC) auditorium, 300 Cedar St, New Haven CT 06520-8043, USA.</w:t>
      </w:r>
    </w:p>
    <w:p w14:paraId="1D8FD1A9" w14:textId="77777777" w:rsidR="00FC5D62" w:rsidRDefault="00FC5D62" w:rsidP="00FC5D62">
      <w:pPr>
        <w:tabs>
          <w:tab w:val="left" w:pos="720"/>
          <w:tab w:val="left" w:pos="1260"/>
          <w:tab w:val="left" w:pos="1440"/>
          <w:tab w:val="left" w:pos="1980"/>
          <w:tab w:val="left" w:pos="2790"/>
        </w:tabs>
      </w:pPr>
      <w:r>
        <w:t>2023: (poster presentation) Vageli D.P. - Mentor. “The Effect of Tobacco Smoke N-Nitrosamines, NNK and NDEA, and Nicotine, on DNA Mismatch Repair Mechanism and miRNA Markers, in Hypopharyngeal Squamous Cell Carcinoma: An In Vivo Model and Clinical Evidence”. Yale Surgery Research Day; April 26, 2023.</w:t>
      </w:r>
    </w:p>
    <w:p w14:paraId="316B052E" w14:textId="7DE17EA0" w:rsidR="00FC5D62" w:rsidRDefault="00FC5D62" w:rsidP="00FC5D62">
      <w:pPr>
        <w:tabs>
          <w:tab w:val="left" w:pos="720"/>
          <w:tab w:val="left" w:pos="1260"/>
          <w:tab w:val="left" w:pos="1440"/>
          <w:tab w:val="left" w:pos="1980"/>
          <w:tab w:val="left" w:pos="2790"/>
        </w:tabs>
      </w:pPr>
      <w:r>
        <w:t>2022: (poster presentation) Vageli DP. “Noxious combination of tobacco smoke nitrosamines with bile acids promotes hypopharyngeal squamous cell carcinoma, via NF-</w:t>
      </w:r>
      <w:proofErr w:type="spellStart"/>
      <w:r>
        <w:t>κB</w:t>
      </w:r>
      <w:proofErr w:type="spellEnd"/>
      <w:r>
        <w:t>, in vivo.” Surgery Research Day Yale School of Medicine, Department of Surgery, April 20, 2022, Grand Rounds (Basic Science), New Haven CT, USA.</w:t>
      </w:r>
    </w:p>
    <w:p w14:paraId="71B285CE" w14:textId="4637ADF4" w:rsidR="00FC5D62" w:rsidRDefault="00FC5D62" w:rsidP="00FC5D62">
      <w:pPr>
        <w:tabs>
          <w:tab w:val="left" w:pos="720"/>
          <w:tab w:val="left" w:pos="1260"/>
          <w:tab w:val="left" w:pos="1440"/>
          <w:tab w:val="left" w:pos="1980"/>
          <w:tab w:val="left" w:pos="2790"/>
        </w:tabs>
      </w:pPr>
      <w:r>
        <w:t>2022: (poster presentation) Vageli D.P.-Mentor “Targeting STAT3 prevents bile reflux-induced oncogenic molecular events linked to upper aerodigestive tract carcinogenesis” Surgery Research Day Yale School of Medicine, Department of Surgery, April 20, 2022, Grand Rounds (Basic Science), New Haven CT, USA.</w:t>
      </w:r>
    </w:p>
    <w:p w14:paraId="68C436B4" w14:textId="77777777" w:rsidR="00FC5D62" w:rsidRDefault="00FC5D62" w:rsidP="00FC5D62">
      <w:pPr>
        <w:tabs>
          <w:tab w:val="left" w:pos="720"/>
          <w:tab w:val="left" w:pos="1260"/>
          <w:tab w:val="left" w:pos="1440"/>
          <w:tab w:val="left" w:pos="1980"/>
          <w:tab w:val="left" w:pos="2790"/>
        </w:tabs>
      </w:pPr>
      <w:r>
        <w:lastRenderedPageBreak/>
        <w:t xml:space="preserve">2022:  Hemophagocytic </w:t>
      </w:r>
      <w:proofErr w:type="spellStart"/>
      <w:r>
        <w:t>lymphohistiocytosis</w:t>
      </w:r>
      <w:proofErr w:type="spellEnd"/>
      <w:r>
        <w:t xml:space="preserve"> in trephine biopsy of a living post-COVID-19 patient. 34th ECP (European Congress of Pathology) 2022 (Basel, Switzerland).</w:t>
      </w:r>
    </w:p>
    <w:p w14:paraId="4A7395CB" w14:textId="77777777" w:rsidR="00FC5D62" w:rsidRDefault="00FC5D62" w:rsidP="00FC5D62">
      <w:pPr>
        <w:tabs>
          <w:tab w:val="left" w:pos="720"/>
          <w:tab w:val="left" w:pos="1260"/>
          <w:tab w:val="left" w:pos="1440"/>
          <w:tab w:val="left" w:pos="1980"/>
          <w:tab w:val="left" w:pos="2790"/>
        </w:tabs>
      </w:pPr>
      <w:r>
        <w:t>2022:  Laminin as a useful marker in the differentiation between actinic cheilitis and invasive squamous cell carcinoma in oral biopsies: new insights. 34th ECP (European Congress of Pathology) 2022 (Basel, Switzerland).</w:t>
      </w:r>
    </w:p>
    <w:p w14:paraId="4F4676FE" w14:textId="20A63E36" w:rsidR="00FC5D62" w:rsidRDefault="00FC5D62" w:rsidP="00FC5D62">
      <w:pPr>
        <w:tabs>
          <w:tab w:val="left" w:pos="720"/>
          <w:tab w:val="left" w:pos="1260"/>
          <w:tab w:val="left" w:pos="1440"/>
          <w:tab w:val="left" w:pos="1980"/>
          <w:tab w:val="left" w:pos="2790"/>
        </w:tabs>
      </w:pPr>
      <w:r>
        <w:t>2021: (poster presentation) Vageli DP. “Bile refluxate at weakly acidic pH is a risk factor for supra-esophageal carcinogenesis: an in vivo model” Surgery Research Day Yale School of Medicine, Department of Surgery, April 7, 2021, Grand Rounds (Basic Science), New Haven CT, USA.</w:t>
      </w:r>
    </w:p>
    <w:p w14:paraId="5D4FDDD7" w14:textId="2BF80A42" w:rsidR="00FC5D62" w:rsidRDefault="00FC5D62" w:rsidP="00FC5D62">
      <w:pPr>
        <w:tabs>
          <w:tab w:val="left" w:pos="720"/>
          <w:tab w:val="left" w:pos="1260"/>
          <w:tab w:val="left" w:pos="1440"/>
          <w:tab w:val="left" w:pos="1980"/>
          <w:tab w:val="left" w:pos="2790"/>
        </w:tabs>
      </w:pPr>
      <w:r>
        <w:t>2021: (poster presentation) Vageli D.P.-Mentor “Curcumin prevents and suppresses bile-reflux related tumorigenesis of hypopharynx” Surgery Research Day Yale School of Medicine, Department of Surgery, April 7, 2021, Grand Rounds (Basic Science), New Haven CT, USA.</w:t>
      </w:r>
    </w:p>
    <w:p w14:paraId="5BFE6CB3" w14:textId="6ABBE7D5" w:rsidR="00FC5D62" w:rsidRDefault="00FC5D62" w:rsidP="00FC5D62">
      <w:pPr>
        <w:tabs>
          <w:tab w:val="left" w:pos="720"/>
          <w:tab w:val="left" w:pos="1260"/>
          <w:tab w:val="left" w:pos="1440"/>
          <w:tab w:val="left" w:pos="1980"/>
          <w:tab w:val="left" w:pos="2790"/>
        </w:tabs>
      </w:pPr>
      <w:r>
        <w:t>2020:</w:t>
      </w:r>
      <w:r>
        <w:tab/>
        <w:t>(poster presentation) Vageli D.P.-Mentor “Bile at strongly acidic pH potentiates the NF-</w:t>
      </w:r>
      <w:proofErr w:type="spellStart"/>
      <w:r>
        <w:t>κB</w:t>
      </w:r>
      <w:proofErr w:type="spellEnd"/>
      <w:r>
        <w:t xml:space="preserve"> activation and its related anti-apoptotic pathway in human hypopharyngeal squamous cancer cells” Surgery Research Day Yale School of Medicine, Department of Surgery, April 24, 2020, Grand Rounds (Showcase), New Haven CT, USA</w:t>
      </w:r>
    </w:p>
    <w:p w14:paraId="4A9D08EF" w14:textId="0316DE93" w:rsidR="00FC5D62" w:rsidRDefault="00FC5D62" w:rsidP="00FC5D62">
      <w:pPr>
        <w:tabs>
          <w:tab w:val="left" w:pos="720"/>
          <w:tab w:val="left" w:pos="1260"/>
          <w:tab w:val="left" w:pos="1440"/>
          <w:tab w:val="left" w:pos="1980"/>
          <w:tab w:val="left" w:pos="2790"/>
        </w:tabs>
      </w:pPr>
      <w:r>
        <w:t>2020:</w:t>
      </w:r>
      <w:r>
        <w:tab/>
        <w:t>(poster presentation) Vageli D.P.-Mentor In vivo temporal characteristics of NF-</w:t>
      </w:r>
      <w:proofErr w:type="spellStart"/>
      <w:r>
        <w:t>κB</w:t>
      </w:r>
      <w:proofErr w:type="spellEnd"/>
      <w:r>
        <w:t xml:space="preserve"> inhibition in bile-induced early oncogenic molecular events in murine hypopharyngeal mucosa” Surgery Research Day Yale School of Medicine, Department of Surgery, April 24, 2020, Grand Rounds (Showcase), New Haven CT, USA</w:t>
      </w:r>
    </w:p>
    <w:p w14:paraId="056CA6F9" w14:textId="108CFA8B" w:rsidR="00FC5D62" w:rsidRDefault="00FC5D62" w:rsidP="00FC5D62">
      <w:pPr>
        <w:tabs>
          <w:tab w:val="left" w:pos="720"/>
          <w:tab w:val="left" w:pos="1260"/>
          <w:tab w:val="left" w:pos="1440"/>
          <w:tab w:val="left" w:pos="1980"/>
          <w:tab w:val="left" w:pos="2790"/>
        </w:tabs>
      </w:pPr>
      <w:r>
        <w:t>2020:</w:t>
      </w:r>
      <w:r>
        <w:tab/>
        <w:t>(poster presentation) Vageli DP. “Long-term exposure of laryngopharyngeal mucosa to acidic bile is carcinogenic” Surgery Research Day Yale School of Medicine, Department of Surgery, April 24, 2020, Grand Rounds (Showcase), New Haven CT, USA</w:t>
      </w:r>
    </w:p>
    <w:p w14:paraId="344E5262" w14:textId="77777777" w:rsidR="00FC5D62" w:rsidRDefault="00FC5D62" w:rsidP="00FC5D62">
      <w:pPr>
        <w:tabs>
          <w:tab w:val="left" w:pos="720"/>
          <w:tab w:val="left" w:pos="1260"/>
          <w:tab w:val="left" w:pos="1440"/>
          <w:tab w:val="left" w:pos="1980"/>
          <w:tab w:val="left" w:pos="2790"/>
        </w:tabs>
      </w:pPr>
      <w:r>
        <w:t>2019:</w:t>
      </w:r>
      <w:r>
        <w:tab/>
        <w:t xml:space="preserve">24rd World Congress on Advances in Oncology and 24nd International Symposium on Molecular Medicine; 10-12 October 2019, </w:t>
      </w:r>
      <w:proofErr w:type="spellStart"/>
      <w:r>
        <w:t>Mystras</w:t>
      </w:r>
      <w:proofErr w:type="spellEnd"/>
      <w:r>
        <w:t xml:space="preserve"> Grand Palace Resort, Sparta, Greece “Biliary tumorigenic effect on hypopharyngeal cells is significantly enhanced by pH reduction”</w:t>
      </w:r>
    </w:p>
    <w:p w14:paraId="3BBB4EB8" w14:textId="77777777" w:rsidR="00FC5D62" w:rsidRDefault="00FC5D62" w:rsidP="00FC5D62">
      <w:pPr>
        <w:tabs>
          <w:tab w:val="left" w:pos="720"/>
          <w:tab w:val="left" w:pos="1260"/>
          <w:tab w:val="left" w:pos="1440"/>
          <w:tab w:val="left" w:pos="1980"/>
          <w:tab w:val="left" w:pos="2790"/>
        </w:tabs>
      </w:pPr>
      <w:r>
        <w:t>2019:</w:t>
      </w:r>
      <w:r>
        <w:tab/>
        <w:t xml:space="preserve">24rd World Congress on Advances in Oncology and 24nd International Symposium on Molecular Medicine; 10-12 October 2019, </w:t>
      </w:r>
      <w:proofErr w:type="spellStart"/>
      <w:r>
        <w:t>Mystras</w:t>
      </w:r>
      <w:proofErr w:type="spellEnd"/>
      <w:r>
        <w:t xml:space="preserve"> Grand Palace Resort, Sparta, Greece “Temporal characteristics of NF-</w:t>
      </w:r>
      <w:proofErr w:type="spellStart"/>
      <w:r>
        <w:t>κB</w:t>
      </w:r>
      <w:proofErr w:type="spellEnd"/>
      <w:r>
        <w:t xml:space="preserve"> inhibition in blocking bile-induced oncogenic molecular events in hypopharyngeal cells’.</w:t>
      </w:r>
    </w:p>
    <w:p w14:paraId="1BC7CFDF" w14:textId="2F61343F" w:rsidR="00FC5D62" w:rsidRDefault="00FC5D62" w:rsidP="00FC5D62">
      <w:pPr>
        <w:tabs>
          <w:tab w:val="left" w:pos="720"/>
          <w:tab w:val="left" w:pos="1260"/>
          <w:tab w:val="left" w:pos="1440"/>
          <w:tab w:val="left" w:pos="1980"/>
          <w:tab w:val="left" w:pos="2790"/>
        </w:tabs>
      </w:pPr>
      <w:r>
        <w:t>2019:</w:t>
      </w:r>
      <w:r>
        <w:tab/>
        <w:t>(</w:t>
      </w:r>
      <w:r>
        <w:t>oral</w:t>
      </w:r>
      <w:r>
        <w:t xml:space="preserve"> presentation) Vageli DP.- Mentor. Is duration of acidic bile exposure a critical factor for NF-</w:t>
      </w:r>
      <w:r>
        <w:rPr>
          <w:rFonts w:ascii="Cambria Math" w:hAnsi="Cambria Math" w:cs="Cambria Math"/>
        </w:rPr>
        <w:t>𝛋</w:t>
      </w:r>
      <w:r>
        <w:t>B activation and its related mRNA oncogenic phenotype in hypopharyngeal cells? Resident Research Day, Yale School of Medicine, Department of Surgery (Otolaryngology), June 21, 2019, 310 Cedar St (BML auditorium), New Haven CT, USA</w:t>
      </w:r>
    </w:p>
    <w:p w14:paraId="5B7E6E7C" w14:textId="58EEF470" w:rsidR="00FC5D62" w:rsidRDefault="00FC5D62" w:rsidP="00FC5D62">
      <w:pPr>
        <w:tabs>
          <w:tab w:val="left" w:pos="720"/>
          <w:tab w:val="left" w:pos="1260"/>
          <w:tab w:val="left" w:pos="1440"/>
          <w:tab w:val="left" w:pos="1980"/>
          <w:tab w:val="left" w:pos="2790"/>
        </w:tabs>
      </w:pPr>
      <w:r>
        <w:t>2019:</w:t>
      </w:r>
      <w:r>
        <w:tab/>
        <w:t>(oral presentation) Vageli DP.- Mentor. The effect of bile on accelerating NF-kB related mRNA phenotype in human hypopharyngeal cancer cells. Resident Research Day, Yale School of Medicine, Department of Surgery (Otolaryngology), June 21, 2019, 310 Cedar St (BML auditorium), New Haven CT, USA</w:t>
      </w:r>
    </w:p>
    <w:p w14:paraId="1C616809" w14:textId="2902490E" w:rsidR="00FC5D62" w:rsidRDefault="00FC5D62" w:rsidP="00FC5D62">
      <w:pPr>
        <w:tabs>
          <w:tab w:val="left" w:pos="720"/>
          <w:tab w:val="left" w:pos="1260"/>
          <w:tab w:val="left" w:pos="1440"/>
          <w:tab w:val="left" w:pos="1980"/>
          <w:tab w:val="left" w:pos="2790"/>
        </w:tabs>
      </w:pPr>
      <w:r>
        <w:t>2019:</w:t>
      </w:r>
      <w:r>
        <w:tab/>
        <w:t>(oral presentation) Vageli DP.- Mentor. Temporal characteristics of NF-kB inhibition in blocking acidic bile-induced oncogenic molecular events on murine hypopharyngeal mucosa. Resident Research Day, Yale School of Medicine, Department of Surgery (Otolaryngology), June 21, 2019, 310 Cedar St (BML auditorium), New Haven CT, USA</w:t>
      </w:r>
    </w:p>
    <w:p w14:paraId="5FE0E4B4" w14:textId="030A2DFA" w:rsidR="00FC5D62" w:rsidRDefault="00FC5D62" w:rsidP="00FC5D62">
      <w:pPr>
        <w:tabs>
          <w:tab w:val="left" w:pos="720"/>
          <w:tab w:val="left" w:pos="1260"/>
          <w:tab w:val="left" w:pos="1440"/>
          <w:tab w:val="left" w:pos="1980"/>
          <w:tab w:val="left" w:pos="2790"/>
        </w:tabs>
      </w:pPr>
      <w:r>
        <w:t>2019:</w:t>
      </w:r>
      <w:r>
        <w:tab/>
        <w:t>(poster</w:t>
      </w:r>
      <w:r>
        <w:t xml:space="preserve"> </w:t>
      </w:r>
      <w:r>
        <w:t xml:space="preserve">presentation) Vageli DP. The effects of pre- or post-application of BAY 11-7082 in blocking bile-induced oncogenic molecular events in hypopharyngeal cells” Surgery Research Day Yale School of Medicine, Department of Surgery, April 17, 2019, The </w:t>
      </w:r>
      <w:proofErr w:type="spellStart"/>
      <w:r>
        <w:t>Anlyan</w:t>
      </w:r>
      <w:proofErr w:type="spellEnd"/>
      <w:r>
        <w:t xml:space="preserve"> Center (TAC) auditorium, 300 Cedar St, New Haven CT 06520-8043, USA</w:t>
      </w:r>
    </w:p>
    <w:p w14:paraId="51B2B983" w14:textId="77777777" w:rsidR="00FC5D62" w:rsidRDefault="00FC5D62" w:rsidP="00FC5D62">
      <w:pPr>
        <w:tabs>
          <w:tab w:val="left" w:pos="720"/>
          <w:tab w:val="left" w:pos="1260"/>
          <w:tab w:val="left" w:pos="1440"/>
          <w:tab w:val="left" w:pos="1980"/>
          <w:tab w:val="left" w:pos="2790"/>
        </w:tabs>
      </w:pPr>
      <w:r>
        <w:t>2018:</w:t>
      </w:r>
      <w:r>
        <w:tab/>
        <w:t>23rd World Congress on Advances in Oncology and 22nd International Symposium on Molecular Medicine; 2018 September 22; Athens, Greece. “In vivo topical application of BAY 11-7082 prevents the acidic bile-induced mRNA and miRNA oncogenic phenotypes, in exposed murine hypopharyngeal mucosa”.</w:t>
      </w:r>
    </w:p>
    <w:p w14:paraId="5083B48D" w14:textId="77777777" w:rsidR="00FC5D62" w:rsidRDefault="00FC5D62" w:rsidP="00FC5D62">
      <w:pPr>
        <w:tabs>
          <w:tab w:val="left" w:pos="720"/>
          <w:tab w:val="left" w:pos="1260"/>
          <w:tab w:val="left" w:pos="1440"/>
          <w:tab w:val="left" w:pos="1980"/>
          <w:tab w:val="left" w:pos="2790"/>
        </w:tabs>
      </w:pPr>
      <w:r>
        <w:lastRenderedPageBreak/>
        <w:t>2018:</w:t>
      </w:r>
      <w:r>
        <w:tab/>
        <w:t>23rd World Congress on Advances in Oncology and 22nd International Symposium on Molecular Medicine; 2018 September 22; Athens, Greece. Capability of curcumin in preventing the bile reflux-induced NF-</w:t>
      </w:r>
      <w:proofErr w:type="spellStart"/>
      <w:r>
        <w:t>κB</w:t>
      </w:r>
      <w:proofErr w:type="spellEnd"/>
      <w:r>
        <w:t>-related mRNA oncogenic phenotype in human hypopharyngeal cells.</w:t>
      </w:r>
    </w:p>
    <w:p w14:paraId="67B25685" w14:textId="7FB96218" w:rsidR="00FC5D62" w:rsidRDefault="00FC5D62" w:rsidP="00FC5D62">
      <w:pPr>
        <w:tabs>
          <w:tab w:val="left" w:pos="720"/>
          <w:tab w:val="left" w:pos="1260"/>
          <w:tab w:val="left" w:pos="1440"/>
          <w:tab w:val="left" w:pos="1980"/>
          <w:tab w:val="left" w:pos="2790"/>
        </w:tabs>
      </w:pPr>
      <w:r>
        <w:t xml:space="preserve">2018: </w:t>
      </w:r>
      <w:r>
        <w:tab/>
        <w:t>(oral presentation) Vageli DP.- Mentor. “The effect of pH in acidic bile-induced NF-kB activation in human hypopharyngeal cells” Resident Research Day, Yale School of Medicine, Department of Surgery (Otolaryngology), June 2018, 310 Cedar St (BML auditorium), New Haven CT, USA</w:t>
      </w:r>
    </w:p>
    <w:p w14:paraId="3FAE093A" w14:textId="2CE2C022" w:rsidR="00FC5D62" w:rsidRDefault="00FC5D62" w:rsidP="00FC5D62">
      <w:pPr>
        <w:tabs>
          <w:tab w:val="left" w:pos="720"/>
          <w:tab w:val="left" w:pos="1260"/>
          <w:tab w:val="left" w:pos="1440"/>
          <w:tab w:val="left" w:pos="1980"/>
          <w:tab w:val="left" w:pos="2790"/>
        </w:tabs>
      </w:pPr>
      <w:r>
        <w:t>2018:</w:t>
      </w:r>
      <w:r>
        <w:tab/>
        <w:t>(oral presentation) Vageli DP.- Mentor. “The effect of pH on bile-induced transcriptional activation of mRNA oncogenic phenotype in human hypopharyngeal primary cells” Resident Research Day, Yale School of Medicine, Department of Surgery (Otolaryngology), June 2018, 310 Cedar St (BML auditorium), New Haven CT, USA</w:t>
      </w:r>
    </w:p>
    <w:p w14:paraId="12A4D8E7" w14:textId="6360E6DA" w:rsidR="00FC5D62" w:rsidRDefault="00FC5D62" w:rsidP="00FC5D62">
      <w:pPr>
        <w:tabs>
          <w:tab w:val="left" w:pos="720"/>
          <w:tab w:val="left" w:pos="1260"/>
          <w:tab w:val="left" w:pos="1440"/>
          <w:tab w:val="left" w:pos="1980"/>
          <w:tab w:val="left" w:pos="2790"/>
        </w:tabs>
      </w:pPr>
      <w:r>
        <w:t>2018:</w:t>
      </w:r>
      <w:r>
        <w:tab/>
        <w:t>(poster</w:t>
      </w:r>
      <w:r>
        <w:t xml:space="preserve"> </w:t>
      </w:r>
      <w:r>
        <w:t xml:space="preserve">presentation) Vageli DP.- Mentor. In vivo topical application of BAY 11-7082 prevents the acidic bile-induced mRNA and miRNA oncogenic phenotypes, in exposed murine hypopharyngeal mucosa” Surgery Research Day Yale School of Medicine, Department of Surgery, June 6, 2018, The </w:t>
      </w:r>
      <w:proofErr w:type="spellStart"/>
      <w:r>
        <w:t>Anlyan</w:t>
      </w:r>
      <w:proofErr w:type="spellEnd"/>
      <w:r>
        <w:t xml:space="preserve"> Center (TAC) auditorium, 300 Cedar St, New Haven CT 06520-8043, USA</w:t>
      </w:r>
    </w:p>
    <w:p w14:paraId="5921DFCC" w14:textId="677FEEB5" w:rsidR="00FC5D62" w:rsidRDefault="00FC5D62" w:rsidP="00FC5D62">
      <w:pPr>
        <w:tabs>
          <w:tab w:val="left" w:pos="720"/>
          <w:tab w:val="left" w:pos="1260"/>
          <w:tab w:val="left" w:pos="1440"/>
          <w:tab w:val="left" w:pos="1980"/>
          <w:tab w:val="left" w:pos="2790"/>
        </w:tabs>
      </w:pPr>
      <w:r>
        <w:t>2017:</w:t>
      </w:r>
      <w:r>
        <w:tab/>
        <w:t>(oral presentation) Vageli DP.- Mentor. “Curcumin prevents the bile-induced NF-kB-related oncogenic phenotype in human hypopharyngeal primary cells” Resident Research Day, Yale School of Medicine, Department of Surgery (Otolaryngology), June 2017, 310 Cedar St (BML auditorium), New Haven CT, USA</w:t>
      </w:r>
    </w:p>
    <w:p w14:paraId="039372B3" w14:textId="318477D9" w:rsidR="00FC5D62" w:rsidRDefault="00FC5D62" w:rsidP="00FC5D62">
      <w:pPr>
        <w:tabs>
          <w:tab w:val="left" w:pos="720"/>
          <w:tab w:val="left" w:pos="1260"/>
          <w:tab w:val="left" w:pos="1440"/>
          <w:tab w:val="left" w:pos="1980"/>
          <w:tab w:val="left" w:pos="2790"/>
        </w:tabs>
      </w:pPr>
      <w:r>
        <w:t xml:space="preserve">2017: </w:t>
      </w:r>
      <w:r>
        <w:tab/>
        <w:t>(oral presentation) Vageli DP.- Mentor An in vivo model of acid as a dependent factor in bile-related effect in laryngopharyngeal mucosa. ” Resident Research Day, Yale School of Medicine, Department of Surgery (Otolaryngology), June 2017, 310 Cedar St (BML auditorium), New Haven CT, USA</w:t>
      </w:r>
    </w:p>
    <w:p w14:paraId="4AA3EB7C" w14:textId="77777777" w:rsidR="00FC5D62" w:rsidRDefault="00FC5D62" w:rsidP="00FC5D62">
      <w:pPr>
        <w:tabs>
          <w:tab w:val="left" w:pos="720"/>
          <w:tab w:val="left" w:pos="1260"/>
          <w:tab w:val="left" w:pos="1440"/>
          <w:tab w:val="left" w:pos="1980"/>
          <w:tab w:val="left" w:pos="2790"/>
        </w:tabs>
      </w:pPr>
      <w:r>
        <w:t>2016:</w:t>
      </w:r>
      <w:r>
        <w:tab/>
        <w:t xml:space="preserve">21st World Congress on Advances in Oncology and 19th International Symposium on Molecular Medicine; 2016 October 07; Athens, Greece. “In vitro and in vivo models for gastro-duodenal fluid induced nuclear </w:t>
      </w:r>
      <w:proofErr w:type="spellStart"/>
      <w:r>
        <w:t>kappaB</w:t>
      </w:r>
      <w:proofErr w:type="spellEnd"/>
      <w:r>
        <w:t xml:space="preserve"> activation and its role in laryngopharyngeal carcinogenesis”.</w:t>
      </w:r>
    </w:p>
    <w:p w14:paraId="0D8DBF34" w14:textId="77777777" w:rsidR="00FC5D62" w:rsidRDefault="00FC5D62" w:rsidP="00FC5D62">
      <w:pPr>
        <w:tabs>
          <w:tab w:val="left" w:pos="720"/>
          <w:tab w:val="left" w:pos="1260"/>
          <w:tab w:val="left" w:pos="1440"/>
          <w:tab w:val="left" w:pos="1980"/>
          <w:tab w:val="left" w:pos="2790"/>
        </w:tabs>
      </w:pPr>
      <w:r>
        <w:t xml:space="preserve">2016: </w:t>
      </w:r>
      <w:r>
        <w:tab/>
        <w:t xml:space="preserve">21st World Congress on Advances in Oncology and 19th International Symposium on Molecular Medicine; 2016 October 08; Athens, Greece. </w:t>
      </w:r>
      <w:proofErr w:type="spellStart"/>
      <w:r>
        <w:t>Spandidos</w:t>
      </w:r>
      <w:proofErr w:type="spellEnd"/>
      <w:r>
        <w:t>. “Tumor necrosis factor-alpha blockers-induced transcriptional reduction of pro-inflammatory interleukin-33, Toll-like receptors 2 and 9 in psoriatic plaques”.</w:t>
      </w:r>
    </w:p>
    <w:p w14:paraId="11ECE87D" w14:textId="28A3B900" w:rsidR="00FC5D62" w:rsidRDefault="00FC5D62" w:rsidP="00FC5D62">
      <w:pPr>
        <w:tabs>
          <w:tab w:val="left" w:pos="720"/>
          <w:tab w:val="left" w:pos="1260"/>
          <w:tab w:val="left" w:pos="1440"/>
          <w:tab w:val="left" w:pos="1980"/>
          <w:tab w:val="left" w:pos="2790"/>
        </w:tabs>
      </w:pPr>
      <w:r>
        <w:t>2015:</w:t>
      </w:r>
      <w:r>
        <w:tab/>
        <w:t>(oral presentation) Vageli DP.- Mentor. “The effect of pepsin ion Nuclear Factor-</w:t>
      </w:r>
      <w:proofErr w:type="spellStart"/>
      <w:r>
        <w:t>κappaB</w:t>
      </w:r>
      <w:proofErr w:type="spellEnd"/>
      <w:r>
        <w:t xml:space="preserve"> activation and its related oncogenic pathways in human hypopharyngeal keratinocytes, in vitro” Resident Research Day, Yale School of Medicine, Department of Surgery (Otolaryngology), June 19, 2015, 310 Cedar St (BML auditorium), New Haven CT, USA</w:t>
      </w:r>
    </w:p>
    <w:p w14:paraId="489FB889" w14:textId="541F7E9A" w:rsidR="00FC5D62" w:rsidRDefault="00FC5D62" w:rsidP="00FC5D62">
      <w:pPr>
        <w:tabs>
          <w:tab w:val="left" w:pos="720"/>
          <w:tab w:val="left" w:pos="1260"/>
          <w:tab w:val="left" w:pos="1440"/>
          <w:tab w:val="left" w:pos="1980"/>
          <w:tab w:val="left" w:pos="2790"/>
        </w:tabs>
      </w:pPr>
      <w:r>
        <w:t>2014:</w:t>
      </w:r>
      <w:r>
        <w:tab/>
        <w:t>(</w:t>
      </w:r>
      <w:r>
        <w:t>Lecture</w:t>
      </w:r>
      <w:r>
        <w:t>) Vageli DP. “Laryngopharyngeal reflux-induced NF-</w:t>
      </w:r>
      <w:proofErr w:type="spellStart"/>
      <w:r>
        <w:t>κB</w:t>
      </w:r>
      <w:proofErr w:type="spellEnd"/>
      <w:r>
        <w:t xml:space="preserve"> activation and its role in laryngopharyngeal carcinogenesis” Yale Otolaryngology Resident Research Day, June 27, 2014, Yale School of Medicine 310 Cedar St Brady Memorial Laboratory (BML) auditorium, New Haven CT, 06519, USA</w:t>
      </w:r>
    </w:p>
    <w:p w14:paraId="3277314B" w14:textId="6DCD15BD" w:rsidR="00FC5D62" w:rsidRDefault="00FC5D62" w:rsidP="00FC5D62">
      <w:pPr>
        <w:tabs>
          <w:tab w:val="left" w:pos="720"/>
          <w:tab w:val="left" w:pos="1260"/>
          <w:tab w:val="left" w:pos="1440"/>
          <w:tab w:val="left" w:pos="1980"/>
          <w:tab w:val="left" w:pos="2790"/>
        </w:tabs>
      </w:pPr>
      <w:r>
        <w:t xml:space="preserve">2014: </w:t>
      </w:r>
      <w:r>
        <w:tab/>
        <w:t>(</w:t>
      </w:r>
      <w:r>
        <w:t>Lecture</w:t>
      </w:r>
      <w:r>
        <w:t>) Vageli D.P. “Laryngopharyngeal reflux-induced NF-</w:t>
      </w:r>
      <w:proofErr w:type="spellStart"/>
      <w:r>
        <w:t>κB</w:t>
      </w:r>
      <w:proofErr w:type="spellEnd"/>
      <w:r>
        <w:t xml:space="preserve"> activation and its role in laryngopharyngeal carcinogenesis” Seminars of Surgical Research, Yale University Medical School, October 15, 2014; 310 Cedar St Brady Memorial Laboratory (BML) auditorium, New Haven CT, 06519, USA</w:t>
      </w:r>
    </w:p>
    <w:p w14:paraId="21AAD5B3" w14:textId="77777777" w:rsidR="00FC5D62" w:rsidRDefault="00FC5D62" w:rsidP="00FC5D62">
      <w:pPr>
        <w:tabs>
          <w:tab w:val="left" w:pos="720"/>
          <w:tab w:val="left" w:pos="1260"/>
          <w:tab w:val="left" w:pos="1440"/>
          <w:tab w:val="left" w:pos="1980"/>
          <w:tab w:val="left" w:pos="2790"/>
        </w:tabs>
      </w:pPr>
      <w:r>
        <w:t>2013:</w:t>
      </w:r>
      <w:r>
        <w:tab/>
        <w:t>ERS Annual Congress 2013, Barcelona. 7-11 September 2013. Session 441: Biology and molecular pathology of lung cancer. (4639) “Correlation of miR-422a, miR-21 and miR-155 analysis with hMSH2 and hMLH1 mRNA expression profiles in non-small cell lung carcinomas and their adjacent normal tissues”.</w:t>
      </w:r>
    </w:p>
    <w:p w14:paraId="31D50A7F" w14:textId="77777777" w:rsidR="00FC5D62" w:rsidRDefault="00FC5D62" w:rsidP="00FC5D62">
      <w:pPr>
        <w:tabs>
          <w:tab w:val="left" w:pos="720"/>
          <w:tab w:val="left" w:pos="1260"/>
          <w:tab w:val="left" w:pos="1440"/>
          <w:tab w:val="left" w:pos="1980"/>
          <w:tab w:val="left" w:pos="2790"/>
        </w:tabs>
      </w:pPr>
      <w:r>
        <w:t xml:space="preserve">2013:  22nd Panhellenic Respiratory Congress 2013. 5-8 October, International Congress Centre of </w:t>
      </w:r>
      <w:proofErr w:type="spellStart"/>
      <w:r>
        <w:t>Megaro</w:t>
      </w:r>
      <w:proofErr w:type="spellEnd"/>
      <w:r>
        <w:t xml:space="preserve"> </w:t>
      </w:r>
      <w:proofErr w:type="spellStart"/>
      <w:r>
        <w:t>Mousikis</w:t>
      </w:r>
      <w:proofErr w:type="spellEnd"/>
      <w:r>
        <w:t xml:space="preserve"> </w:t>
      </w:r>
      <w:proofErr w:type="spellStart"/>
      <w:r>
        <w:t>Athenon</w:t>
      </w:r>
      <w:proofErr w:type="spellEnd"/>
      <w:r>
        <w:t>, Athens, Greece. (ΕΑ022). “Determination of correlation between miR-422a, miR-21, miR-155 and Mismatch DNA repair genes in NSCLCs”.</w:t>
      </w:r>
    </w:p>
    <w:p w14:paraId="55007524" w14:textId="77777777" w:rsidR="00FC5D62" w:rsidRDefault="00FC5D62" w:rsidP="00FC5D62">
      <w:pPr>
        <w:tabs>
          <w:tab w:val="left" w:pos="720"/>
          <w:tab w:val="left" w:pos="1260"/>
          <w:tab w:val="left" w:pos="1440"/>
          <w:tab w:val="left" w:pos="1980"/>
          <w:tab w:val="left" w:pos="2790"/>
        </w:tabs>
      </w:pPr>
      <w:r>
        <w:lastRenderedPageBreak/>
        <w:t>2012:  21st Panhellenic Urologic Congress 2012, 11-14 October, Hilton Hotel, Athens, Greece. (ΑΑ-037) “Mismatch repair hMSH2, hMLH1, hMSH6 and hPMS2 mRNA expression in urothelial carcinomas”.</w:t>
      </w:r>
    </w:p>
    <w:p w14:paraId="0D9AB91A" w14:textId="77777777" w:rsidR="00FC5D62" w:rsidRDefault="00FC5D62" w:rsidP="00FC5D62">
      <w:pPr>
        <w:tabs>
          <w:tab w:val="left" w:pos="720"/>
          <w:tab w:val="left" w:pos="1260"/>
          <w:tab w:val="left" w:pos="1440"/>
          <w:tab w:val="left" w:pos="1980"/>
          <w:tab w:val="left" w:pos="2790"/>
        </w:tabs>
      </w:pPr>
      <w:r>
        <w:t>2009:</w:t>
      </w:r>
      <w:r>
        <w:tab/>
        <w:t xml:space="preserve">The 14th World Congress on Advances in Oncology 12th International Symposium on Molecular Medicine, October, 2009, </w:t>
      </w:r>
      <w:proofErr w:type="spellStart"/>
      <w:r>
        <w:t>Loutraki</w:t>
      </w:r>
      <w:proofErr w:type="spellEnd"/>
      <w:r>
        <w:t>, Athens, Greece. “Phenotypic Mismatch DNA repair hMSH2 and hMLH1 gene expression profile: a potential diagnostic histological staging &amp; prognostic survival marker in lung carcinomas” International Journal of Molecular Medicine 24: S74-S74 380 Suppl. 1 2009</w:t>
      </w:r>
    </w:p>
    <w:p w14:paraId="03BBD7D1" w14:textId="77777777" w:rsidR="00FC5D62" w:rsidRDefault="00FC5D62" w:rsidP="00FC5D62">
      <w:pPr>
        <w:tabs>
          <w:tab w:val="left" w:pos="720"/>
          <w:tab w:val="left" w:pos="1260"/>
          <w:tab w:val="left" w:pos="1440"/>
          <w:tab w:val="left" w:pos="1980"/>
          <w:tab w:val="left" w:pos="2790"/>
        </w:tabs>
      </w:pPr>
      <w:r>
        <w:t xml:space="preserve">2009: The 14th World Congress on Advances in Oncology 12th International Symposium on Molecular Medicine, October, 2009, </w:t>
      </w:r>
      <w:proofErr w:type="spellStart"/>
      <w:r>
        <w:t>Loutraki</w:t>
      </w:r>
      <w:proofErr w:type="spellEnd"/>
      <w:r>
        <w:t xml:space="preserve">, Athens, Greece. “MSH2 &amp; MLH1 phenotypic profiles of two rare cams of synchronous </w:t>
      </w:r>
      <w:proofErr w:type="spellStart"/>
      <w:r>
        <w:t>histomorphologically</w:t>
      </w:r>
      <w:proofErr w:type="spellEnd"/>
      <w:r>
        <w:t xml:space="preserve"> distinct gastric adenocarcinomas with gastrointestinal stromal tumors of the proximal small bowel: Informative, "all purpose", practical tumor markers” International Journal of Molecular Medicine 24: S75-S75 381 Suppl. 1 2009</w:t>
      </w:r>
    </w:p>
    <w:p w14:paraId="58531756" w14:textId="77777777" w:rsidR="00FC5D62" w:rsidRDefault="00FC5D62" w:rsidP="00FC5D62">
      <w:pPr>
        <w:tabs>
          <w:tab w:val="left" w:pos="720"/>
          <w:tab w:val="left" w:pos="1260"/>
          <w:tab w:val="left" w:pos="1440"/>
          <w:tab w:val="left" w:pos="1980"/>
          <w:tab w:val="left" w:pos="2790"/>
        </w:tabs>
      </w:pPr>
      <w:r>
        <w:t xml:space="preserve">2008: </w:t>
      </w:r>
      <w:r>
        <w:tab/>
        <w:t>The 13th World Congress on Advances in Oncology 11th International Symposium on Molecular Medicine, 9-11 October, 2008, Hersonissos, Crete, Greece. (437) “Determination of hypoxia effects to hMSH2 and hMLH1, DNA repair gene expression in non-small cell lung carcinomas”.</w:t>
      </w:r>
    </w:p>
    <w:p w14:paraId="06B310BE" w14:textId="77777777" w:rsidR="00FC5D62" w:rsidRDefault="00FC5D62" w:rsidP="00FC5D62">
      <w:pPr>
        <w:tabs>
          <w:tab w:val="left" w:pos="720"/>
          <w:tab w:val="left" w:pos="1260"/>
          <w:tab w:val="left" w:pos="1440"/>
          <w:tab w:val="left" w:pos="1980"/>
          <w:tab w:val="left" w:pos="2790"/>
        </w:tabs>
      </w:pPr>
      <w:r>
        <w:t>2008:  The 13th World Congress on Advances in Oncology 11th International Symposium on Molecular Medicine, 9-11 October, 2008, Hersonissos, Crete, Greece. (411) “Human Papilloma Virus Vaccine In Childhood: The possible role of HPV geographic variations on the effectiveness of the vaccination program”.</w:t>
      </w:r>
    </w:p>
    <w:p w14:paraId="1E95FBFA" w14:textId="77777777" w:rsidR="00FC5D62" w:rsidRDefault="00FC5D62" w:rsidP="00FC5D62">
      <w:pPr>
        <w:tabs>
          <w:tab w:val="left" w:pos="720"/>
          <w:tab w:val="left" w:pos="1260"/>
          <w:tab w:val="left" w:pos="1440"/>
          <w:tab w:val="left" w:pos="1980"/>
          <w:tab w:val="left" w:pos="2790"/>
        </w:tabs>
      </w:pPr>
      <w:r>
        <w:t xml:space="preserve">2008: </w:t>
      </w:r>
      <w:r>
        <w:tab/>
        <w:t>1st International Lung Cancer Conference, Journal of Thoracic Oncology, Vol 3(7): Suppl 3, July 2008. (PP14). “DIRAS3 is hypermethylated in NSCLC”</w:t>
      </w:r>
    </w:p>
    <w:p w14:paraId="7AF06D13" w14:textId="77777777" w:rsidR="00FC5D62" w:rsidRDefault="00FC5D62" w:rsidP="00FC5D62">
      <w:pPr>
        <w:tabs>
          <w:tab w:val="left" w:pos="720"/>
          <w:tab w:val="left" w:pos="1260"/>
          <w:tab w:val="left" w:pos="1440"/>
          <w:tab w:val="left" w:pos="1980"/>
          <w:tab w:val="left" w:pos="2790"/>
        </w:tabs>
      </w:pPr>
      <w:r>
        <w:t xml:space="preserve">2008:  17th Panhellenic Congress of Thoracic Deceases, 20-23th November 2008, </w:t>
      </w:r>
      <w:proofErr w:type="spellStart"/>
      <w:r>
        <w:t>Alexandroupolis</w:t>
      </w:r>
      <w:proofErr w:type="spellEnd"/>
      <w:r>
        <w:t>, Thrace Palace Hotel. (AA 187) “mRNA phenotypic expression of hMSH2 &amp; hMLH1 DNA repair genes in NSCLCs.”</w:t>
      </w:r>
    </w:p>
    <w:p w14:paraId="74956823" w14:textId="77777777" w:rsidR="00FC5D62" w:rsidRDefault="00FC5D62" w:rsidP="00FC5D62">
      <w:pPr>
        <w:tabs>
          <w:tab w:val="left" w:pos="720"/>
          <w:tab w:val="left" w:pos="1260"/>
          <w:tab w:val="left" w:pos="1440"/>
          <w:tab w:val="left" w:pos="1980"/>
          <w:tab w:val="left" w:pos="2790"/>
        </w:tabs>
      </w:pPr>
      <w:r>
        <w:t xml:space="preserve">2007: </w:t>
      </w:r>
      <w:r>
        <w:tab/>
        <w:t xml:space="preserve">The 12th World Congress on Advances in Oncology 10th International Symposium on Molecular Medicine, 11-13 October, 2007, Hersonissos, Crete, Greece. (213) “Human Papilloma Virus (HPV) And Ras/Raf Pathway”.  </w:t>
      </w:r>
    </w:p>
    <w:p w14:paraId="22C8F8D5" w14:textId="77777777" w:rsidR="00FC5D62" w:rsidRDefault="00FC5D62" w:rsidP="00FC5D62">
      <w:pPr>
        <w:tabs>
          <w:tab w:val="left" w:pos="720"/>
          <w:tab w:val="left" w:pos="1260"/>
          <w:tab w:val="left" w:pos="1440"/>
          <w:tab w:val="left" w:pos="1980"/>
          <w:tab w:val="left" w:pos="2790"/>
        </w:tabs>
      </w:pPr>
      <w:r>
        <w:t xml:space="preserve">2007: </w:t>
      </w:r>
      <w:r>
        <w:tab/>
        <w:t>The 12th World Congress on Advances in Oncology 10th International Symposium on Molecular Medicine, 11-13 October, 2007, Hersonissos, Crete, Greece. (378) “hMSH2 and hMLH1 DNA repair genes detection of mRNA transcripts in NSCLCs”.</w:t>
      </w:r>
    </w:p>
    <w:p w14:paraId="12FECF6F" w14:textId="77777777" w:rsidR="00FC5D62" w:rsidRDefault="00FC5D62" w:rsidP="00FC5D62">
      <w:pPr>
        <w:tabs>
          <w:tab w:val="left" w:pos="720"/>
          <w:tab w:val="left" w:pos="1260"/>
          <w:tab w:val="left" w:pos="1440"/>
          <w:tab w:val="left" w:pos="1980"/>
          <w:tab w:val="left" w:pos="2790"/>
        </w:tabs>
      </w:pPr>
      <w:r>
        <w:t xml:space="preserve">2006: </w:t>
      </w:r>
      <w:r>
        <w:tab/>
        <w:t>The 11th World Congress on Advances in Oncology 9th International Symposium on Molecular Medicine, 12-14 October, 2006, Hersonissos, Crete, Greece. (307) “hTERT transcriptional activation is enhanced in HER2/neu overexpressing breast carcinomas”.</w:t>
      </w:r>
    </w:p>
    <w:p w14:paraId="546896D0" w14:textId="77777777" w:rsidR="00FC5D62" w:rsidRDefault="00FC5D62" w:rsidP="00FC5D62">
      <w:pPr>
        <w:tabs>
          <w:tab w:val="left" w:pos="720"/>
          <w:tab w:val="left" w:pos="1260"/>
          <w:tab w:val="left" w:pos="1440"/>
          <w:tab w:val="left" w:pos="1980"/>
          <w:tab w:val="left" w:pos="2790"/>
        </w:tabs>
      </w:pPr>
      <w:r>
        <w:t xml:space="preserve">2006: </w:t>
      </w:r>
      <w:r>
        <w:tab/>
        <w:t xml:space="preserve">The 11th World Congress on Advances in Oncology 9th International Symposium on Molecular Medicine, 12-14 October, 2006, Hersonissos, Crete, Greece. (329) “Human </w:t>
      </w:r>
      <w:proofErr w:type="spellStart"/>
      <w:r>
        <w:t>Papolloma</w:t>
      </w:r>
      <w:proofErr w:type="spellEnd"/>
      <w:r>
        <w:t xml:space="preserve"> Virus (HPV) infection of Salivary Glands Tumors”.</w:t>
      </w:r>
    </w:p>
    <w:p w14:paraId="4B6E79F6" w14:textId="77777777" w:rsidR="00FC5D62" w:rsidRDefault="00FC5D62" w:rsidP="00FC5D62">
      <w:pPr>
        <w:tabs>
          <w:tab w:val="left" w:pos="720"/>
          <w:tab w:val="left" w:pos="1260"/>
          <w:tab w:val="left" w:pos="1440"/>
          <w:tab w:val="left" w:pos="1980"/>
          <w:tab w:val="left" w:pos="2790"/>
        </w:tabs>
      </w:pPr>
      <w:r>
        <w:t xml:space="preserve">2006: </w:t>
      </w:r>
      <w:r>
        <w:tab/>
        <w:t>21ο Medical Congress 30th March-1st April 2006, Thessaloniki, Hotel HYATT REGENCY. “Detection of HER2/neu amplification in breast carcinomas with immunopositivity 2+/1+. Correlation with mRNA expression”.</w:t>
      </w:r>
    </w:p>
    <w:p w14:paraId="6849A862" w14:textId="77777777" w:rsidR="00FC5D62" w:rsidRDefault="00FC5D62" w:rsidP="00FC5D62">
      <w:pPr>
        <w:tabs>
          <w:tab w:val="left" w:pos="720"/>
          <w:tab w:val="left" w:pos="1260"/>
          <w:tab w:val="left" w:pos="1440"/>
          <w:tab w:val="left" w:pos="1980"/>
          <w:tab w:val="left" w:pos="2790"/>
        </w:tabs>
      </w:pPr>
      <w:r>
        <w:t xml:space="preserve">2005: </w:t>
      </w:r>
      <w:r>
        <w:tab/>
        <w:t>The 10th World Congress on Advances in Oncology 8th International Symposium on Molecular Medicine, 14-16 October, 2005, Hersonissos, Crete, Greece. (348) “Quantification of HER-2/neu transcripts with Real Time PCR in Breast carcinomas without gene amplification detectable with in situ hybridization”.</w:t>
      </w:r>
    </w:p>
    <w:p w14:paraId="6CCDA585" w14:textId="77777777" w:rsidR="00FC5D62" w:rsidRDefault="00FC5D62" w:rsidP="00FC5D62">
      <w:pPr>
        <w:tabs>
          <w:tab w:val="left" w:pos="720"/>
          <w:tab w:val="left" w:pos="1260"/>
          <w:tab w:val="left" w:pos="1440"/>
          <w:tab w:val="left" w:pos="1980"/>
          <w:tab w:val="left" w:pos="2790"/>
        </w:tabs>
      </w:pPr>
      <w:r>
        <w:t xml:space="preserve">2005: </w:t>
      </w:r>
      <w:r>
        <w:tab/>
        <w:t xml:space="preserve">The 10th World Congress on Advances in Oncology 8th </w:t>
      </w:r>
      <w:r>
        <w:tab/>
        <w:t>International Symposium on Molecular Medicine, 14-16 October, 2005, Hersonissos, Crete, Greece. (349) “Genetic alterations of the MEN1 locus in pulmonary lung carcinoid tumors. A possible diagnostic approach using Real Time PCR with melting curve analysis in histopathologic material”.</w:t>
      </w:r>
    </w:p>
    <w:p w14:paraId="2853CB11" w14:textId="77777777" w:rsidR="00FC5D62" w:rsidRDefault="00FC5D62" w:rsidP="00FC5D62">
      <w:pPr>
        <w:tabs>
          <w:tab w:val="left" w:pos="720"/>
          <w:tab w:val="left" w:pos="1260"/>
          <w:tab w:val="left" w:pos="1440"/>
          <w:tab w:val="left" w:pos="1980"/>
          <w:tab w:val="left" w:pos="2790"/>
        </w:tabs>
      </w:pPr>
      <w:r>
        <w:lastRenderedPageBreak/>
        <w:t xml:space="preserve">2005: </w:t>
      </w:r>
      <w:r>
        <w:tab/>
        <w:t>European Respiratory Society Annual Congress 2005, September 17-21, Copenhagen-Denmark. (666) “Local clustering of lung carcinoid tumors (LTCs) in a small area of central Greece: genetic abnormalities involving multiple endocrine neoplasia 1 (MEN1) gene on chromosome 11q”.</w:t>
      </w:r>
    </w:p>
    <w:p w14:paraId="31A20672" w14:textId="77777777" w:rsidR="00FC5D62" w:rsidRDefault="00FC5D62" w:rsidP="00FC5D62">
      <w:pPr>
        <w:tabs>
          <w:tab w:val="left" w:pos="720"/>
          <w:tab w:val="left" w:pos="1260"/>
          <w:tab w:val="left" w:pos="1440"/>
          <w:tab w:val="left" w:pos="1980"/>
          <w:tab w:val="left" w:pos="2790"/>
        </w:tabs>
      </w:pPr>
      <w:r>
        <w:t xml:space="preserve">2004: </w:t>
      </w:r>
      <w:r>
        <w:tab/>
        <w:t>Panhellenic Congress of Pathology, June 2004, Kavala, Greece. “Comparative study of detection methods of HER2/neu amplification of breast carcinomas”.</w:t>
      </w:r>
    </w:p>
    <w:p w14:paraId="2FDE10E4" w14:textId="77777777" w:rsidR="00FC5D62" w:rsidRDefault="00FC5D62" w:rsidP="00FC5D62">
      <w:pPr>
        <w:tabs>
          <w:tab w:val="left" w:pos="720"/>
          <w:tab w:val="left" w:pos="1260"/>
          <w:tab w:val="left" w:pos="1440"/>
          <w:tab w:val="left" w:pos="1980"/>
          <w:tab w:val="left" w:pos="2790"/>
        </w:tabs>
      </w:pPr>
      <w:r>
        <w:t xml:space="preserve">2004: </w:t>
      </w:r>
      <w:r>
        <w:tab/>
        <w:t>Panhellenic Congress of Pathology, June 2004, Kavala, Greece. “Papillary carcinoma of Cervical Squamous Epithelial. Detection of HPV, p63 and Ki67”.</w:t>
      </w:r>
    </w:p>
    <w:p w14:paraId="753ACD9F" w14:textId="77777777" w:rsidR="00FC5D62" w:rsidRDefault="00FC5D62" w:rsidP="00FC5D62">
      <w:pPr>
        <w:tabs>
          <w:tab w:val="left" w:pos="720"/>
          <w:tab w:val="left" w:pos="1260"/>
          <w:tab w:val="left" w:pos="1440"/>
          <w:tab w:val="left" w:pos="1980"/>
          <w:tab w:val="left" w:pos="2790"/>
        </w:tabs>
      </w:pPr>
      <w:r>
        <w:t xml:space="preserve">2004: </w:t>
      </w:r>
      <w:r>
        <w:tab/>
        <w:t>Panhellenic Congress of Pathology, June 2004, Kavala, Greece. “Initiative Diffuse non-Hodgkin breast lymphoma from Large B-Cells”.</w:t>
      </w:r>
    </w:p>
    <w:p w14:paraId="6BEF41F2" w14:textId="77777777" w:rsidR="00FC5D62" w:rsidRDefault="00FC5D62" w:rsidP="00FC5D62">
      <w:pPr>
        <w:tabs>
          <w:tab w:val="left" w:pos="720"/>
          <w:tab w:val="left" w:pos="1260"/>
          <w:tab w:val="left" w:pos="1440"/>
          <w:tab w:val="left" w:pos="1980"/>
          <w:tab w:val="left" w:pos="2790"/>
        </w:tabs>
      </w:pPr>
      <w:r>
        <w:t xml:space="preserve">2004: </w:t>
      </w:r>
      <w:r>
        <w:tab/>
        <w:t>Panhellenic Congress of Pathology, June 2004, Kavala, Greece. “Detection of HPV with in situ Hybridization in Cervical material”.</w:t>
      </w:r>
    </w:p>
    <w:p w14:paraId="54C1E46A" w14:textId="77777777" w:rsidR="00FC5D62" w:rsidRDefault="00FC5D62" w:rsidP="00FC5D62">
      <w:pPr>
        <w:tabs>
          <w:tab w:val="left" w:pos="720"/>
          <w:tab w:val="left" w:pos="1260"/>
          <w:tab w:val="left" w:pos="1440"/>
          <w:tab w:val="left" w:pos="1980"/>
          <w:tab w:val="left" w:pos="2790"/>
        </w:tabs>
      </w:pPr>
      <w:r>
        <w:t xml:space="preserve">2004: </w:t>
      </w:r>
      <w:r>
        <w:tab/>
        <w:t>24th Panhellenic Congress of Surgery, 2004, 2-5 October, Thessaloniki-Greece. “Comparative study of detection methods of HER2/neu amplification of breast carcinomas”.</w:t>
      </w:r>
    </w:p>
    <w:p w14:paraId="5A7B3B36" w14:textId="2D6487F5" w:rsidR="00C56D14" w:rsidRPr="00C56D14" w:rsidRDefault="00FC5D62" w:rsidP="00FC5D62">
      <w:pPr>
        <w:tabs>
          <w:tab w:val="left" w:pos="720"/>
          <w:tab w:val="left" w:pos="1260"/>
          <w:tab w:val="left" w:pos="1440"/>
          <w:tab w:val="left" w:pos="1980"/>
          <w:tab w:val="left" w:pos="2790"/>
        </w:tabs>
        <w:rPr>
          <w:b/>
        </w:rPr>
      </w:pPr>
      <w:r>
        <w:t xml:space="preserve">2004: </w:t>
      </w:r>
      <w:r>
        <w:tab/>
        <w:t>24th Panhellenic Congress of Surgery, 2004, 2-5 October, Thessaloniki-Greece. “Molecular Study of initiative non-Hodgkin Breast Lymphoma”.</w:t>
      </w:r>
    </w:p>
    <w:p w14:paraId="62A17119" w14:textId="77777777" w:rsidR="00FC5D62" w:rsidRDefault="00FC5D62" w:rsidP="00C56D14">
      <w:pPr>
        <w:tabs>
          <w:tab w:val="left" w:pos="720"/>
          <w:tab w:val="left" w:pos="1260"/>
          <w:tab w:val="left" w:pos="1440"/>
          <w:tab w:val="left" w:pos="1980"/>
          <w:tab w:val="left" w:pos="2790"/>
        </w:tabs>
        <w:ind w:left="180" w:hanging="180"/>
        <w:rPr>
          <w:b/>
        </w:rPr>
      </w:pPr>
    </w:p>
    <w:p w14:paraId="56D587AF" w14:textId="6FC7E4CD" w:rsidR="00D139D1" w:rsidRDefault="00C56D14" w:rsidP="00C56D14">
      <w:pPr>
        <w:tabs>
          <w:tab w:val="left" w:pos="720"/>
          <w:tab w:val="left" w:pos="1260"/>
          <w:tab w:val="left" w:pos="1440"/>
          <w:tab w:val="left" w:pos="1980"/>
          <w:tab w:val="left" w:pos="2790"/>
        </w:tabs>
        <w:ind w:left="180" w:hanging="180"/>
        <w:rPr>
          <w:b/>
        </w:rPr>
      </w:pPr>
      <w:r w:rsidRPr="00C56D14">
        <w:rPr>
          <w:b/>
        </w:rPr>
        <w:t>Lecture/Oral presentations</w:t>
      </w:r>
      <w:r w:rsidR="000D6B17">
        <w:rPr>
          <w:b/>
        </w:rPr>
        <w:t>/Posters</w:t>
      </w:r>
      <w:r w:rsidRPr="00C56D14">
        <w:rPr>
          <w:b/>
        </w:rPr>
        <w:t xml:space="preserve"> </w:t>
      </w:r>
      <w:r w:rsidR="000D6B17">
        <w:rPr>
          <w:b/>
        </w:rPr>
        <w:t>–</w:t>
      </w:r>
      <w:r w:rsidRPr="00C56D14">
        <w:rPr>
          <w:b/>
        </w:rPr>
        <w:t xml:space="preserve"> Mentor</w:t>
      </w:r>
      <w:r w:rsidR="000D6B17">
        <w:rPr>
          <w:b/>
        </w:rPr>
        <w:t xml:space="preserve"> </w:t>
      </w:r>
    </w:p>
    <w:p w14:paraId="449B762F" w14:textId="45152266" w:rsidR="00C56D14" w:rsidRPr="00C56D14" w:rsidRDefault="000D6B17" w:rsidP="00C56D14">
      <w:pPr>
        <w:tabs>
          <w:tab w:val="left" w:pos="720"/>
          <w:tab w:val="left" w:pos="1260"/>
          <w:tab w:val="left" w:pos="1440"/>
          <w:tab w:val="left" w:pos="1980"/>
          <w:tab w:val="left" w:pos="2790"/>
        </w:tabs>
        <w:ind w:left="180" w:hanging="180"/>
        <w:rPr>
          <w:b/>
        </w:rPr>
      </w:pPr>
      <w:r>
        <w:rPr>
          <w:b/>
        </w:rPr>
        <w:t>(Representative samples from a total of 24)</w:t>
      </w:r>
    </w:p>
    <w:p w14:paraId="5AA849DA" w14:textId="77777777" w:rsidR="00C56D14" w:rsidRPr="00C56D14" w:rsidRDefault="00C56D14" w:rsidP="00C56D14">
      <w:pPr>
        <w:tabs>
          <w:tab w:val="left" w:pos="720"/>
          <w:tab w:val="left" w:pos="1260"/>
          <w:tab w:val="left" w:pos="1440"/>
          <w:tab w:val="left" w:pos="1980"/>
          <w:tab w:val="left" w:pos="2790"/>
        </w:tabs>
        <w:rPr>
          <w:b/>
        </w:rPr>
      </w:pPr>
    </w:p>
    <w:p w14:paraId="05261D38" w14:textId="77777777" w:rsidR="00C56D14" w:rsidRPr="00C56D14" w:rsidRDefault="00C56D14" w:rsidP="00C56D14">
      <w:pPr>
        <w:tabs>
          <w:tab w:val="left" w:pos="720"/>
          <w:tab w:val="left" w:pos="1260"/>
          <w:tab w:val="left" w:pos="1440"/>
          <w:tab w:val="left" w:pos="1980"/>
          <w:tab w:val="left" w:pos="2790"/>
        </w:tabs>
        <w:ind w:left="180" w:hanging="180"/>
      </w:pPr>
      <w:r w:rsidRPr="00C56D14">
        <w:t>2014:</w:t>
      </w:r>
      <w:r w:rsidRPr="00C56D14">
        <w:tab/>
        <w:t xml:space="preserve">(Lecture) </w:t>
      </w:r>
      <w:r w:rsidRPr="00C56D14">
        <w:rPr>
          <w:b/>
        </w:rPr>
        <w:t>Vageli DP.</w:t>
      </w:r>
      <w:r w:rsidRPr="00C56D14">
        <w:t xml:space="preserve"> “Laryngopharyngeal reflux-induced NF-</w:t>
      </w:r>
      <w:proofErr w:type="spellStart"/>
      <w:r w:rsidRPr="00C56D14">
        <w:t>κB</w:t>
      </w:r>
      <w:proofErr w:type="spellEnd"/>
      <w:r w:rsidRPr="00C56D14">
        <w:t xml:space="preserve"> activation and its role in laryngopharyngeal carcinogenesis” Yale Otolaryngology Resident Research Day, June 27, 2014, Yale School of Medicine 310 Cedar St Brady Memorial Laboratory (BML) auditorium, New Haven CT, 06519, USA</w:t>
      </w:r>
    </w:p>
    <w:p w14:paraId="223BABD6" w14:textId="77777777" w:rsidR="00C56D14" w:rsidRPr="00C56D14" w:rsidRDefault="00C56D14" w:rsidP="00C56D14">
      <w:pPr>
        <w:tabs>
          <w:tab w:val="left" w:pos="720"/>
          <w:tab w:val="left" w:pos="1260"/>
          <w:tab w:val="left" w:pos="1440"/>
          <w:tab w:val="left" w:pos="1980"/>
          <w:tab w:val="left" w:pos="2790"/>
        </w:tabs>
        <w:ind w:left="180" w:hanging="180"/>
      </w:pPr>
      <w:r w:rsidRPr="00C56D14">
        <w:t xml:space="preserve">2014: </w:t>
      </w:r>
      <w:r w:rsidRPr="00C56D14">
        <w:tab/>
        <w:t xml:space="preserve">(Lecture) </w:t>
      </w:r>
      <w:r w:rsidRPr="00C56D14">
        <w:rPr>
          <w:b/>
        </w:rPr>
        <w:t>Vageli D.P.</w:t>
      </w:r>
      <w:r w:rsidRPr="00C56D14">
        <w:t xml:space="preserve"> “Laryngopharyngeal reflux-induced NF-</w:t>
      </w:r>
      <w:proofErr w:type="spellStart"/>
      <w:r w:rsidRPr="00C56D14">
        <w:t>κB</w:t>
      </w:r>
      <w:proofErr w:type="spellEnd"/>
      <w:r w:rsidRPr="00C56D14">
        <w:t xml:space="preserve"> activation and its role in laryngopharyngeal carcinogenesis” Seminars of Surgical Research, Yale University Medical School, October 15, 2014; 310 Cedar St Brady Memorial Laboratory (BML) auditorium, New Haven CT, 06519, USA</w:t>
      </w:r>
    </w:p>
    <w:p w14:paraId="257DA9B0" w14:textId="77777777" w:rsidR="00C56D14" w:rsidRPr="00C56D14" w:rsidRDefault="00C56D14" w:rsidP="00C56D14">
      <w:pPr>
        <w:tabs>
          <w:tab w:val="left" w:pos="720"/>
          <w:tab w:val="left" w:pos="1260"/>
          <w:tab w:val="left" w:pos="1440"/>
          <w:tab w:val="left" w:pos="1980"/>
          <w:tab w:val="left" w:pos="2790"/>
        </w:tabs>
        <w:ind w:left="180" w:hanging="180"/>
      </w:pPr>
      <w:r w:rsidRPr="00C56D14">
        <w:t>2015:</w:t>
      </w:r>
      <w:r w:rsidRPr="00C56D14">
        <w:tab/>
        <w:t xml:space="preserve">(Oral presentation) </w:t>
      </w:r>
      <w:r w:rsidRPr="00C56D14">
        <w:rPr>
          <w:b/>
        </w:rPr>
        <w:t>Vageli DP.- Mentor.</w:t>
      </w:r>
      <w:r w:rsidRPr="00C56D14">
        <w:t xml:space="preserve"> “The effect of pepsin ion Nuclear Factor-</w:t>
      </w:r>
      <w:proofErr w:type="spellStart"/>
      <w:r w:rsidRPr="00C56D14">
        <w:t>κappaB</w:t>
      </w:r>
      <w:proofErr w:type="spellEnd"/>
      <w:r w:rsidRPr="00C56D14">
        <w:t xml:space="preserve"> activation and its related oncogenic pathways in human hypopharyngeal keratinocytes, in vitro” Resident Research Day, Yale School of Medicine, Department of Surgery (Otolaryngology), June 19, 2015, 310 Cedar St (BML auditorium), New Haven CT, USA</w:t>
      </w:r>
    </w:p>
    <w:p w14:paraId="2C74F51A" w14:textId="7CEA7C7C" w:rsidR="00C56D14" w:rsidRPr="00C56D14" w:rsidRDefault="00C56D14" w:rsidP="00C56D14">
      <w:pPr>
        <w:tabs>
          <w:tab w:val="left" w:pos="720"/>
          <w:tab w:val="left" w:pos="1260"/>
          <w:tab w:val="left" w:pos="1440"/>
          <w:tab w:val="left" w:pos="1980"/>
          <w:tab w:val="left" w:pos="2790"/>
        </w:tabs>
        <w:ind w:left="180" w:hanging="180"/>
      </w:pPr>
      <w:r w:rsidRPr="00C56D14">
        <w:t xml:space="preserve">2017: </w:t>
      </w:r>
      <w:r w:rsidRPr="00C56D14">
        <w:tab/>
        <w:t xml:space="preserve">(Oral presentation) </w:t>
      </w:r>
      <w:r w:rsidRPr="00C56D14">
        <w:rPr>
          <w:b/>
        </w:rPr>
        <w:t>Vageli DP.- Mentor</w:t>
      </w:r>
      <w:r w:rsidRPr="00C56D14">
        <w:t xml:space="preserve"> An in vivo model of acid as a dependent factor in bile-related effect in laryngopharyngeal mucosa. ” Resident Research Day, Yale School of Medicine, Department of Surgery (Otolaryngology), June 2017, 310 Cedar St (BML auditorium), New Haven CT, USA</w:t>
      </w:r>
    </w:p>
    <w:p w14:paraId="75693FE5" w14:textId="5A0D34BD" w:rsidR="00C56D14" w:rsidRPr="00C56D14" w:rsidRDefault="00C56D14" w:rsidP="00C56D14">
      <w:pPr>
        <w:tabs>
          <w:tab w:val="left" w:pos="720"/>
          <w:tab w:val="left" w:pos="1260"/>
          <w:tab w:val="left" w:pos="1440"/>
          <w:tab w:val="left" w:pos="1980"/>
          <w:tab w:val="left" w:pos="2790"/>
        </w:tabs>
        <w:ind w:left="180" w:hanging="180"/>
      </w:pPr>
      <w:r w:rsidRPr="00C56D14">
        <w:t>2018:</w:t>
      </w:r>
      <w:r w:rsidRPr="00C56D14">
        <w:tab/>
        <w:t xml:space="preserve">(Oral presentation) </w:t>
      </w:r>
      <w:r w:rsidRPr="00C56D14">
        <w:rPr>
          <w:b/>
        </w:rPr>
        <w:t>Vageli DP.- Mentor.</w:t>
      </w:r>
      <w:r w:rsidRPr="00C56D14">
        <w:t xml:space="preserve"> “The effect of pH on bile-induced transcriptional activation of mRNA oncogenic phenotype in human hypopharyngeal primary cells” Resident Research Day, Yale School of Medicine, Department of Surgery (Otolaryngology), June 2018, 310 Cedar St (BML auditorium), New Haven CT, USA</w:t>
      </w:r>
    </w:p>
    <w:p w14:paraId="63A93076" w14:textId="380523D9" w:rsidR="00C56D14" w:rsidRPr="00C56D14" w:rsidRDefault="00C56D14" w:rsidP="00C56D14">
      <w:pPr>
        <w:tabs>
          <w:tab w:val="left" w:pos="720"/>
          <w:tab w:val="left" w:pos="1260"/>
          <w:tab w:val="left" w:pos="1440"/>
          <w:tab w:val="left" w:pos="1980"/>
          <w:tab w:val="left" w:pos="2790"/>
        </w:tabs>
        <w:ind w:left="180" w:hanging="180"/>
      </w:pPr>
      <w:r w:rsidRPr="00C56D14">
        <w:t>2019:</w:t>
      </w:r>
      <w:r w:rsidRPr="00C56D14">
        <w:tab/>
        <w:t xml:space="preserve">(Oral presentation) </w:t>
      </w:r>
      <w:r w:rsidRPr="00C56D14">
        <w:rPr>
          <w:b/>
        </w:rPr>
        <w:t>Vageli DP.- Mentor</w:t>
      </w:r>
      <w:r w:rsidRPr="00C56D14">
        <w:t xml:space="preserve">. Is </w:t>
      </w:r>
      <w:r w:rsidR="000D6B17">
        <w:t xml:space="preserve">the </w:t>
      </w:r>
      <w:r w:rsidRPr="00C56D14">
        <w:t>duration of acidic bile exposure a critical factor for NF-</w:t>
      </w:r>
      <w:r w:rsidRPr="00C56D14">
        <w:rPr>
          <w:rFonts w:ascii="Cambria Math" w:eastAsia="Cambria Math" w:hAnsi="Cambria Math" w:cs="Cambria Math"/>
        </w:rPr>
        <w:t>𝛋</w:t>
      </w:r>
      <w:r w:rsidRPr="00C56D14">
        <w:t>B activation and its related mRNA oncogenic phenotype in hypopharyngeal cells? Resident Research Day, Yale School of Medicine, Department of Surgery (Otolaryngology), June 21, 2019, 310 Cedar St (BML auditorium), New Haven CT, USA</w:t>
      </w:r>
    </w:p>
    <w:p w14:paraId="00C28BA8" w14:textId="77777777" w:rsidR="00EA2B02" w:rsidRPr="00450E03" w:rsidRDefault="00EA2B02" w:rsidP="00EA2B02">
      <w:pPr>
        <w:tabs>
          <w:tab w:val="left" w:pos="720"/>
          <w:tab w:val="left" w:pos="1260"/>
          <w:tab w:val="left" w:pos="1440"/>
          <w:tab w:val="left" w:pos="1980"/>
          <w:tab w:val="left" w:pos="2790"/>
        </w:tabs>
        <w:ind w:left="180" w:hanging="180"/>
      </w:pPr>
      <w:r w:rsidRPr="00450E03">
        <w:t>2020:</w:t>
      </w:r>
      <w:r w:rsidRPr="00450E03">
        <w:tab/>
        <w:t xml:space="preserve">(poster presentation) </w:t>
      </w:r>
      <w:r w:rsidRPr="00450E03">
        <w:rPr>
          <w:b/>
        </w:rPr>
        <w:t xml:space="preserve">Vageli DP. </w:t>
      </w:r>
      <w:r w:rsidRPr="00450E03">
        <w:t>“Long-term exposure of laryngopharyngeal mucosa to acidic bile is carcinogenic” Surgery Research Day Yale School of Medicine, Department of Surgery, April 24, 2020, Grand Rounds (Showcase), New Haven CT, USA</w:t>
      </w:r>
    </w:p>
    <w:p w14:paraId="08CA5BA3" w14:textId="0F5E25F8" w:rsidR="00EA2B02" w:rsidRPr="00450E03" w:rsidRDefault="00EA2B02" w:rsidP="00EA2B02">
      <w:pPr>
        <w:tabs>
          <w:tab w:val="left" w:pos="720"/>
          <w:tab w:val="left" w:pos="1260"/>
          <w:tab w:val="left" w:pos="1440"/>
          <w:tab w:val="left" w:pos="1980"/>
          <w:tab w:val="left" w:pos="2790"/>
        </w:tabs>
        <w:ind w:left="180" w:hanging="180"/>
      </w:pPr>
      <w:r w:rsidRPr="00450E03">
        <w:t xml:space="preserve">2021: (poster presentation) </w:t>
      </w:r>
      <w:r w:rsidRPr="00450E03">
        <w:rPr>
          <w:b/>
        </w:rPr>
        <w:t>Vageli D.P.</w:t>
      </w:r>
      <w:r w:rsidRPr="00450E03">
        <w:t xml:space="preserve"> </w:t>
      </w:r>
      <w:r w:rsidR="00450E03">
        <w:t>“</w:t>
      </w:r>
      <w:r w:rsidRPr="00450E03">
        <w:t>Bile refluxate at weakly acidic pH is a risk factor for supra-esophageal carcinogenesis: an in vivo model</w:t>
      </w:r>
      <w:r w:rsidR="00450E03">
        <w:t>”</w:t>
      </w:r>
      <w:r w:rsidRPr="00450E03">
        <w:t xml:space="preserve">. Yale Surgery Research Day; April 7, 2021. </w:t>
      </w:r>
    </w:p>
    <w:p w14:paraId="2A2CB9B8" w14:textId="62F986B2" w:rsidR="00EA2B02" w:rsidRPr="00450E03" w:rsidRDefault="00EA2B02" w:rsidP="00EA2B02">
      <w:pPr>
        <w:tabs>
          <w:tab w:val="left" w:pos="720"/>
          <w:tab w:val="left" w:pos="1260"/>
          <w:tab w:val="left" w:pos="1440"/>
          <w:tab w:val="left" w:pos="1980"/>
          <w:tab w:val="left" w:pos="2790"/>
        </w:tabs>
        <w:ind w:left="180" w:hanging="180"/>
      </w:pPr>
      <w:r w:rsidRPr="00450E03">
        <w:lastRenderedPageBreak/>
        <w:t xml:space="preserve">2022: (poster presentation) </w:t>
      </w:r>
      <w:r w:rsidRPr="00450E03">
        <w:rPr>
          <w:b/>
        </w:rPr>
        <w:t>Vageli D.P.</w:t>
      </w:r>
      <w:r w:rsidRPr="00450E03">
        <w:t xml:space="preserve"> </w:t>
      </w:r>
      <w:r w:rsidR="00450E03">
        <w:t>“</w:t>
      </w:r>
      <w:r w:rsidRPr="00450E03">
        <w:t>Noxious combination of tobacco smoke nitrosamines with bile acids promotes hypopharyngeal squamous cell carcinoma, via NF-</w:t>
      </w:r>
      <w:proofErr w:type="spellStart"/>
      <w:r w:rsidRPr="00450E03">
        <w:t>κB</w:t>
      </w:r>
      <w:proofErr w:type="spellEnd"/>
      <w:r w:rsidRPr="00450E03">
        <w:t>, in vivo</w:t>
      </w:r>
      <w:r w:rsidR="00450E03">
        <w:t>”</w:t>
      </w:r>
      <w:r w:rsidRPr="00450E03">
        <w:t xml:space="preserve">. Yale Surgery Research Day; April 20, 2022. </w:t>
      </w:r>
    </w:p>
    <w:p w14:paraId="1D29BAF2" w14:textId="2E262135" w:rsidR="00EA2B02" w:rsidRPr="00450E03" w:rsidRDefault="00EA2B02" w:rsidP="00EA2B02">
      <w:pPr>
        <w:tabs>
          <w:tab w:val="left" w:pos="720"/>
          <w:tab w:val="left" w:pos="1260"/>
          <w:tab w:val="left" w:pos="1440"/>
          <w:tab w:val="left" w:pos="1980"/>
          <w:tab w:val="left" w:pos="2790"/>
        </w:tabs>
        <w:ind w:left="180" w:hanging="180"/>
      </w:pPr>
      <w:r w:rsidRPr="00450E03">
        <w:t xml:space="preserve">2022: (poster presentation) </w:t>
      </w:r>
      <w:r w:rsidRPr="00450E03">
        <w:rPr>
          <w:b/>
        </w:rPr>
        <w:t>Vageli D.P.-Mentor</w:t>
      </w:r>
      <w:r w:rsidR="00450E03">
        <w:t>. “</w:t>
      </w:r>
      <w:r w:rsidRPr="00450E03">
        <w:t>Targeting STAT3 prevents bile reflux-induced oncogenic events linked to upper aerodigestive tract carcinogenesis</w:t>
      </w:r>
      <w:r w:rsidR="00450E03">
        <w:t>”</w:t>
      </w:r>
      <w:r w:rsidRPr="00450E03">
        <w:t xml:space="preserve">. Yale Surgery Research Day; April 20, 2022. </w:t>
      </w:r>
    </w:p>
    <w:p w14:paraId="752C29D5" w14:textId="140F07FE" w:rsidR="00C56D14" w:rsidRPr="007B0175" w:rsidRDefault="00C56D14" w:rsidP="00C56D14">
      <w:pPr>
        <w:tabs>
          <w:tab w:val="left" w:pos="720"/>
          <w:tab w:val="left" w:pos="1260"/>
          <w:tab w:val="left" w:pos="1440"/>
          <w:tab w:val="left" w:pos="1980"/>
          <w:tab w:val="left" w:pos="2790"/>
        </w:tabs>
        <w:ind w:left="180" w:hanging="180"/>
      </w:pPr>
      <w:r w:rsidRPr="007B0175">
        <w:t xml:space="preserve">2023: (poster presentation) </w:t>
      </w:r>
      <w:r w:rsidRPr="007B0175">
        <w:rPr>
          <w:b/>
        </w:rPr>
        <w:t>Vageli D.P.- Mentor</w:t>
      </w:r>
      <w:r w:rsidR="00450E03" w:rsidRPr="007B0175">
        <w:t>.</w:t>
      </w:r>
      <w:r w:rsidRPr="007B0175">
        <w:t xml:space="preserve"> </w:t>
      </w:r>
      <w:r w:rsidR="00450E03" w:rsidRPr="007B0175">
        <w:t>“</w:t>
      </w:r>
      <w:r w:rsidRPr="007B0175">
        <w:rPr>
          <w:bCs/>
        </w:rPr>
        <w:t>Saliva miRNAs levels as a novel screening method for tobacco smoke risk assessment oral cancer</w:t>
      </w:r>
      <w:r w:rsidR="00450E03" w:rsidRPr="007B0175">
        <w:rPr>
          <w:bCs/>
        </w:rPr>
        <w:t>”</w:t>
      </w:r>
      <w:r w:rsidRPr="007B0175">
        <w:t xml:space="preserve">. Yale Surgery Research Day; April 26, 2023. The </w:t>
      </w:r>
      <w:proofErr w:type="spellStart"/>
      <w:r w:rsidRPr="007B0175">
        <w:t>Anlyan</w:t>
      </w:r>
      <w:proofErr w:type="spellEnd"/>
      <w:r w:rsidRPr="007B0175">
        <w:t xml:space="preserve"> Center (TAC) auditorium, 300 Cedar St, New Haven CT 06520-8043, USA</w:t>
      </w:r>
    </w:p>
    <w:p w14:paraId="55D1DB41" w14:textId="70633333" w:rsidR="00C56D14" w:rsidRDefault="00C56D14" w:rsidP="00C56D14">
      <w:pPr>
        <w:tabs>
          <w:tab w:val="left" w:pos="720"/>
          <w:tab w:val="left" w:pos="1260"/>
          <w:tab w:val="left" w:pos="1440"/>
          <w:tab w:val="left" w:pos="1980"/>
          <w:tab w:val="left" w:pos="2790"/>
        </w:tabs>
        <w:ind w:left="180" w:hanging="180"/>
      </w:pPr>
      <w:r w:rsidRPr="007B0175">
        <w:t xml:space="preserve">2023: (poster presentation) </w:t>
      </w:r>
      <w:r w:rsidRPr="007B0175">
        <w:rPr>
          <w:b/>
        </w:rPr>
        <w:t>Vageli D.P.</w:t>
      </w:r>
      <w:r w:rsidR="00450E03" w:rsidRPr="007B0175">
        <w:rPr>
          <w:b/>
        </w:rPr>
        <w:t xml:space="preserve"> </w:t>
      </w:r>
      <w:r w:rsidR="00450E03" w:rsidRPr="007B0175">
        <w:t>“</w:t>
      </w:r>
      <w:r w:rsidRPr="007B0175">
        <w:rPr>
          <w:bCs/>
        </w:rPr>
        <w:t xml:space="preserve">The Effect of Tobacco Smoke </w:t>
      </w:r>
      <w:r w:rsidRPr="007B0175">
        <w:rPr>
          <w:bCs/>
          <w:i/>
          <w:iCs/>
        </w:rPr>
        <w:t>N</w:t>
      </w:r>
      <w:r w:rsidRPr="007B0175">
        <w:rPr>
          <w:bCs/>
        </w:rPr>
        <w:t>-Nitrosamines, NNK and NDEA, and Nicotine, on DNA Mismatch Repair Mechanism and miRNA Markers, in Hypopharyngeal Squamous Cell Carcinoma: An In Vivo Model and Clinical Evidence</w:t>
      </w:r>
      <w:r w:rsidR="00450E03" w:rsidRPr="007B0175">
        <w:rPr>
          <w:bCs/>
        </w:rPr>
        <w:t>”</w:t>
      </w:r>
      <w:r w:rsidRPr="007B0175">
        <w:t xml:space="preserve">. Yale Surgery Research Day; April 26, 2023. </w:t>
      </w:r>
    </w:p>
    <w:p w14:paraId="366EEDC6" w14:textId="6378CCC3" w:rsidR="00942DDA" w:rsidRDefault="00700023" w:rsidP="00942DDA">
      <w:pPr>
        <w:tabs>
          <w:tab w:val="left" w:pos="720"/>
          <w:tab w:val="left" w:pos="1260"/>
          <w:tab w:val="left" w:pos="1440"/>
          <w:tab w:val="left" w:pos="1980"/>
          <w:tab w:val="left" w:pos="2790"/>
        </w:tabs>
        <w:ind w:left="180" w:hanging="180"/>
        <w:rPr>
          <w:bCs/>
          <w:iCs/>
        </w:rPr>
      </w:pPr>
      <w:r>
        <w:t xml:space="preserve">2024: </w:t>
      </w:r>
      <w:r w:rsidR="00942DDA" w:rsidRPr="00942DDA">
        <w:rPr>
          <w:bCs/>
          <w:iCs/>
        </w:rPr>
        <w:t xml:space="preserve">(poster presentation). </w:t>
      </w:r>
      <w:r w:rsidR="00942DDA" w:rsidRPr="00942DDA">
        <w:rPr>
          <w:b/>
          <w:iCs/>
        </w:rPr>
        <w:t>Vageli D.P.</w:t>
      </w:r>
      <w:r w:rsidR="00942DDA">
        <w:rPr>
          <w:b/>
          <w:iCs/>
        </w:rPr>
        <w:t xml:space="preserve"> </w:t>
      </w:r>
      <w:r w:rsidR="00942DDA" w:rsidRPr="00942DDA">
        <w:rPr>
          <w:bCs/>
          <w:iCs/>
        </w:rPr>
        <w:t>“Identification of novel saliva and serum miRNA and mRNA signatures for oral cancer detection using whole transcriptome and small non-coding RNA sequencing: prediction of their association with the PI3K/AKT pathway.”</w:t>
      </w:r>
      <w:r w:rsidR="00942DDA">
        <w:rPr>
          <w:bCs/>
          <w:iCs/>
        </w:rPr>
        <w:t xml:space="preserve"> Yale Surgery Research Day; April 2024.</w:t>
      </w:r>
    </w:p>
    <w:p w14:paraId="5BA8629B" w14:textId="530944F3" w:rsidR="00C56D14" w:rsidRPr="00942DDA" w:rsidRDefault="00942DDA" w:rsidP="00942DDA">
      <w:pPr>
        <w:tabs>
          <w:tab w:val="left" w:pos="720"/>
          <w:tab w:val="left" w:pos="1260"/>
          <w:tab w:val="left" w:pos="1440"/>
          <w:tab w:val="left" w:pos="1980"/>
          <w:tab w:val="left" w:pos="2790"/>
        </w:tabs>
        <w:ind w:left="180" w:hanging="180"/>
      </w:pPr>
      <w:r>
        <w:rPr>
          <w:bCs/>
          <w:iCs/>
        </w:rPr>
        <w:t xml:space="preserve">2024: (poster presentation). </w:t>
      </w:r>
      <w:r w:rsidRPr="00942DDA">
        <w:rPr>
          <w:b/>
          <w:iCs/>
        </w:rPr>
        <w:t>Vageli D.P.</w:t>
      </w:r>
      <w:r>
        <w:rPr>
          <w:bCs/>
          <w:iCs/>
        </w:rPr>
        <w:t xml:space="preserve"> “</w:t>
      </w:r>
      <w:r w:rsidRPr="00942DDA">
        <w:rPr>
          <w:bCs/>
          <w:iCs/>
        </w:rPr>
        <w:t>Oral Premalignant lesions-associated Saliva and Serum mRNA and miRNA Profiles by Next-generation Sequencing: A Pilot Study.</w:t>
      </w:r>
      <w:r>
        <w:rPr>
          <w:bCs/>
          <w:iCs/>
        </w:rPr>
        <w:t>” Yale Surgery Research Day; April 2024.</w:t>
      </w:r>
    </w:p>
    <w:p w14:paraId="4536532F" w14:textId="77777777" w:rsidR="006612CE" w:rsidRPr="007B0175" w:rsidRDefault="006612CE" w:rsidP="006612CE">
      <w:pPr>
        <w:spacing w:line="276" w:lineRule="auto"/>
        <w:rPr>
          <w:b/>
          <w:color w:val="000000"/>
        </w:rPr>
      </w:pPr>
    </w:p>
    <w:p w14:paraId="2CBF6299" w14:textId="5997B145" w:rsidR="006612CE" w:rsidRPr="007B0175" w:rsidRDefault="00A97E5D" w:rsidP="006612CE">
      <w:pPr>
        <w:spacing w:line="276" w:lineRule="auto"/>
        <w:rPr>
          <w:b/>
          <w:color w:val="000000"/>
        </w:rPr>
      </w:pPr>
      <w:r w:rsidRPr="007B0175">
        <w:rPr>
          <w:b/>
          <w:color w:val="000000"/>
        </w:rPr>
        <w:t xml:space="preserve">Contribution to the Yale Head and Neck Biorepository </w:t>
      </w:r>
      <w:r w:rsidR="00E6064C" w:rsidRPr="007B0175">
        <w:rPr>
          <w:b/>
          <w:color w:val="000000"/>
        </w:rPr>
        <w:t>(SPORE)</w:t>
      </w:r>
    </w:p>
    <w:p w14:paraId="17DCC1B5" w14:textId="3A5AD1D0" w:rsidR="00A97E5D" w:rsidRPr="007B0175" w:rsidRDefault="006612CE" w:rsidP="00747117">
      <w:pPr>
        <w:spacing w:line="276" w:lineRule="auto"/>
        <w:ind w:left="2160" w:hanging="2160"/>
        <w:rPr>
          <w:color w:val="000000"/>
        </w:rPr>
      </w:pPr>
      <w:r w:rsidRPr="007B0175">
        <w:rPr>
          <w:color w:val="000000"/>
        </w:rPr>
        <w:t>May-August</w:t>
      </w:r>
      <w:r w:rsidR="00C92586" w:rsidRPr="007B0175">
        <w:rPr>
          <w:color w:val="000000"/>
        </w:rPr>
        <w:t xml:space="preserve"> </w:t>
      </w:r>
      <w:r w:rsidR="00747117" w:rsidRPr="007B0175">
        <w:rPr>
          <w:color w:val="000000"/>
        </w:rPr>
        <w:t>2023:</w:t>
      </w:r>
      <w:r w:rsidR="00747117" w:rsidRPr="007B0175">
        <w:rPr>
          <w:color w:val="000000"/>
        </w:rPr>
        <w:tab/>
        <w:t>Coordination of</w:t>
      </w:r>
      <w:r w:rsidR="00A97E5D" w:rsidRPr="007B0175">
        <w:rPr>
          <w:color w:val="000000"/>
        </w:rPr>
        <w:t xml:space="preserve"> human specimen collection (tissue specimens, blood and saliva), archiving, analysis (submission to YCGA) and distribution (shipment to other institutions, such as UNC) as part of ongoing chemotherapeutic clinical trials. · </w:t>
      </w:r>
    </w:p>
    <w:p w14:paraId="6C33EDB8" w14:textId="2BD3CCB3" w:rsidR="006D195E" w:rsidRPr="007B0175" w:rsidRDefault="006D195E" w:rsidP="006D195E">
      <w:pPr>
        <w:widowControl w:val="0"/>
        <w:autoSpaceDE w:val="0"/>
        <w:autoSpaceDN w:val="0"/>
        <w:adjustRightInd w:val="0"/>
        <w:spacing w:line="276" w:lineRule="auto"/>
      </w:pPr>
    </w:p>
    <w:p w14:paraId="674F50C8" w14:textId="77777777" w:rsidR="005527D2" w:rsidRPr="00D139D1" w:rsidRDefault="005527D2" w:rsidP="00F53E9B">
      <w:pPr>
        <w:tabs>
          <w:tab w:val="left" w:pos="1980"/>
          <w:tab w:val="left" w:pos="2790"/>
        </w:tabs>
        <w:rPr>
          <w:b/>
          <w:iCs/>
        </w:rPr>
      </w:pPr>
      <w:r w:rsidRPr="00D139D1">
        <w:rPr>
          <w:b/>
          <w:iCs/>
        </w:rPr>
        <w:t>Journal Service:</w:t>
      </w:r>
    </w:p>
    <w:p w14:paraId="5A362F92" w14:textId="77777777" w:rsidR="000D6B17" w:rsidRDefault="000D6B17" w:rsidP="00C1063A">
      <w:pPr>
        <w:tabs>
          <w:tab w:val="left" w:pos="1530"/>
          <w:tab w:val="left" w:pos="2790"/>
        </w:tabs>
        <w:ind w:left="180"/>
      </w:pPr>
      <w:r w:rsidRPr="000D6B17">
        <w:rPr>
          <w:u w:val="single"/>
        </w:rPr>
        <w:t>Editor</w:t>
      </w:r>
      <w:r>
        <w:rPr>
          <w:u w:val="single"/>
        </w:rPr>
        <w:t>ial</w:t>
      </w:r>
      <w:r w:rsidRPr="000D6B17">
        <w:rPr>
          <w:u w:val="single"/>
        </w:rPr>
        <w:t>:</w:t>
      </w:r>
      <w:r>
        <w:t xml:space="preserve"> </w:t>
      </w:r>
    </w:p>
    <w:p w14:paraId="6E6885C2" w14:textId="477E421D" w:rsidR="000D6B17" w:rsidRDefault="000D6B17" w:rsidP="00C1063A">
      <w:pPr>
        <w:tabs>
          <w:tab w:val="left" w:pos="1530"/>
          <w:tab w:val="left" w:pos="2790"/>
        </w:tabs>
        <w:ind w:left="180"/>
      </w:pPr>
      <w:r>
        <w:t>Associate Editor: Journal of Molecular Histology (Springer Nature).</w:t>
      </w:r>
    </w:p>
    <w:p w14:paraId="68DAF380" w14:textId="445F871A" w:rsidR="00B412F9" w:rsidRPr="007B0175" w:rsidRDefault="00D96790" w:rsidP="00C1063A">
      <w:pPr>
        <w:tabs>
          <w:tab w:val="left" w:pos="1530"/>
          <w:tab w:val="left" w:pos="2790"/>
        </w:tabs>
        <w:ind w:left="180"/>
      </w:pPr>
      <w:r w:rsidRPr="007B0175">
        <w:t xml:space="preserve">Special Issue Editor </w:t>
      </w:r>
      <w:r w:rsidR="00C1063A" w:rsidRPr="007B0175">
        <w:t xml:space="preserve">in </w:t>
      </w:r>
      <w:r w:rsidR="00C1722F" w:rsidRPr="007B0175">
        <w:rPr>
          <w:i/>
        </w:rPr>
        <w:t>Current Oncology</w:t>
      </w:r>
      <w:r w:rsidR="00C1722F" w:rsidRPr="007B0175">
        <w:t xml:space="preserve"> (MDPI) </w:t>
      </w:r>
      <w:r w:rsidR="00C1063A" w:rsidRPr="007B0175">
        <w:t xml:space="preserve">(ISSN 1718-7729) </w:t>
      </w:r>
      <w:r w:rsidR="00C1722F" w:rsidRPr="007B0175">
        <w:t>2022</w:t>
      </w:r>
    </w:p>
    <w:p w14:paraId="32BC7674" w14:textId="77777777" w:rsidR="00B412F9" w:rsidRPr="007B0175" w:rsidRDefault="00B412F9" w:rsidP="00C1063A">
      <w:pPr>
        <w:tabs>
          <w:tab w:val="left" w:pos="1530"/>
          <w:tab w:val="left" w:pos="2790"/>
        </w:tabs>
        <w:ind w:left="180"/>
      </w:pPr>
      <w:r w:rsidRPr="007B0175">
        <w:t>Section: Head and Neck Oncology</w:t>
      </w:r>
    </w:p>
    <w:p w14:paraId="03190AC6" w14:textId="185D0405" w:rsidR="00B412F9" w:rsidRPr="007B0175" w:rsidRDefault="00C1722F" w:rsidP="00C1063A">
      <w:pPr>
        <w:tabs>
          <w:tab w:val="left" w:pos="1530"/>
          <w:tab w:val="left" w:pos="2790"/>
        </w:tabs>
        <w:ind w:left="180"/>
      </w:pPr>
      <w:r w:rsidRPr="007B0175">
        <w:t>Specific issue: “Advances in Squamous Cell Carcinoma of Head and Neck”</w:t>
      </w:r>
      <w:r w:rsidR="00B412F9" w:rsidRPr="007B0175">
        <w:t xml:space="preserve"> (</w:t>
      </w:r>
      <w:r w:rsidR="00B412F9" w:rsidRPr="007B0175">
        <w:rPr>
          <w:u w:val="single"/>
        </w:rPr>
        <w:t>viewed by</w:t>
      </w:r>
      <w:r w:rsidR="00B412F9" w:rsidRPr="007B0175">
        <w:t xml:space="preserve"> </w:t>
      </w:r>
      <w:r w:rsidR="00B412F9" w:rsidRPr="007B0175">
        <w:rPr>
          <w:u w:val="single"/>
        </w:rPr>
        <w:t>16716</w:t>
      </w:r>
      <w:r w:rsidR="00B412F9" w:rsidRPr="007B0175">
        <w:t xml:space="preserve">) </w:t>
      </w:r>
    </w:p>
    <w:p w14:paraId="72BEFE1B" w14:textId="77777777" w:rsidR="00C1722F" w:rsidRPr="007B0175" w:rsidRDefault="00000000" w:rsidP="00C1063A">
      <w:pPr>
        <w:tabs>
          <w:tab w:val="left" w:pos="1530"/>
          <w:tab w:val="left" w:pos="2790"/>
        </w:tabs>
        <w:ind w:left="180"/>
        <w:rPr>
          <w:b/>
          <w:u w:val="single"/>
        </w:rPr>
      </w:pPr>
      <w:hyperlink r:id="rId15" w:history="1">
        <w:r w:rsidR="00C1722F" w:rsidRPr="007B0175">
          <w:rPr>
            <w:rStyle w:val="Hyperlink"/>
            <w:b/>
          </w:rPr>
          <w:t>https://www.mdpi.com/journal/curroncol/special_issues/advances_hnscc</w:t>
        </w:r>
      </w:hyperlink>
    </w:p>
    <w:p w14:paraId="1254536C" w14:textId="77777777" w:rsidR="00FC14E6" w:rsidRPr="007B0175" w:rsidRDefault="00FC14E6" w:rsidP="00450E03">
      <w:pPr>
        <w:tabs>
          <w:tab w:val="left" w:pos="1530"/>
          <w:tab w:val="left" w:pos="2790"/>
        </w:tabs>
        <w:rPr>
          <w:u w:val="single"/>
        </w:rPr>
      </w:pPr>
    </w:p>
    <w:p w14:paraId="481111E1" w14:textId="77777777" w:rsidR="00E32266" w:rsidRPr="00F4025D" w:rsidRDefault="003B5954" w:rsidP="00E32266">
      <w:pPr>
        <w:tabs>
          <w:tab w:val="left" w:pos="1530"/>
          <w:tab w:val="left" w:pos="2790"/>
        </w:tabs>
        <w:ind w:left="180"/>
        <w:rPr>
          <w:u w:val="single"/>
        </w:rPr>
      </w:pPr>
      <w:r w:rsidRPr="007B0175">
        <w:rPr>
          <w:u w:val="single"/>
        </w:rPr>
        <w:t>Reviewer</w:t>
      </w:r>
    </w:p>
    <w:p w14:paraId="51E7AEB1" w14:textId="77777777" w:rsidR="00D96790" w:rsidRPr="000D6B17" w:rsidRDefault="00A55519" w:rsidP="002312ED">
      <w:pPr>
        <w:tabs>
          <w:tab w:val="left" w:pos="1530"/>
          <w:tab w:val="left" w:pos="2790"/>
        </w:tabs>
        <w:ind w:left="180"/>
      </w:pPr>
      <w:r w:rsidRPr="000D6B17">
        <w:t xml:space="preserve">2015-present, </w:t>
      </w:r>
      <w:r w:rsidR="00C1722F" w:rsidRPr="000D6B17">
        <w:t>reviewer</w:t>
      </w:r>
      <w:r w:rsidR="008E6066" w:rsidRPr="000D6B17">
        <w:t xml:space="preserve"> </w:t>
      </w:r>
      <w:r w:rsidR="00C1722F" w:rsidRPr="000D6B17">
        <w:t>of more than</w:t>
      </w:r>
      <w:r w:rsidR="008E6066" w:rsidRPr="000D6B17">
        <w:t xml:space="preserve"> thirty manuscripts in </w:t>
      </w:r>
      <w:r w:rsidR="00D96790" w:rsidRPr="000D6B17">
        <w:t xml:space="preserve">more than fourteen </w:t>
      </w:r>
      <w:r w:rsidR="008E6066" w:rsidRPr="000D6B17">
        <w:t>journals such as</w:t>
      </w:r>
      <w:r w:rsidR="000E5530" w:rsidRPr="000D6B17">
        <w:t xml:space="preserve">: </w:t>
      </w:r>
    </w:p>
    <w:p w14:paraId="4025A0DB" w14:textId="77777777" w:rsidR="00D96790" w:rsidRPr="000D6B17" w:rsidRDefault="00E87B96" w:rsidP="002312ED">
      <w:pPr>
        <w:tabs>
          <w:tab w:val="left" w:pos="1530"/>
          <w:tab w:val="left" w:pos="2790"/>
        </w:tabs>
        <w:ind w:left="180"/>
      </w:pPr>
      <w:r w:rsidRPr="000D6B17">
        <w:t>Nature Communications</w:t>
      </w:r>
      <w:r w:rsidR="00FF36F0" w:rsidRPr="000D6B17">
        <w:t xml:space="preserve"> Medicine</w:t>
      </w:r>
      <w:r w:rsidR="00C1722F" w:rsidRPr="000D6B17">
        <w:t xml:space="preserve"> </w:t>
      </w:r>
      <w:r w:rsidR="00FF36F0" w:rsidRPr="000D6B17">
        <w:t>(</w:t>
      </w:r>
      <w:proofErr w:type="spellStart"/>
      <w:r w:rsidR="00FF36F0" w:rsidRPr="000D6B17">
        <w:t>i.f</w:t>
      </w:r>
      <w:proofErr w:type="spellEnd"/>
      <w:r w:rsidR="00FF36F0" w:rsidRPr="000D6B17">
        <w:t>.: 16.7</w:t>
      </w:r>
      <w:r w:rsidR="00C1722F" w:rsidRPr="000D6B17">
        <w:t>)</w:t>
      </w:r>
    </w:p>
    <w:p w14:paraId="7E98C241" w14:textId="77777777" w:rsidR="00D96790" w:rsidRPr="000D6B17" w:rsidRDefault="008F1084" w:rsidP="002312ED">
      <w:pPr>
        <w:tabs>
          <w:tab w:val="left" w:pos="1530"/>
          <w:tab w:val="left" w:pos="2790"/>
        </w:tabs>
        <w:ind w:left="180"/>
      </w:pPr>
      <w:r w:rsidRPr="000D6B17">
        <w:t>I</w:t>
      </w:r>
      <w:r w:rsidR="008619CB" w:rsidRPr="000D6B17">
        <w:t>nt</w:t>
      </w:r>
      <w:r w:rsidR="00114953" w:rsidRPr="000D6B17">
        <w:t xml:space="preserve">. J. Mol. Sci. </w:t>
      </w:r>
      <w:r w:rsidRPr="000D6B17">
        <w:t>(MDPI) (</w:t>
      </w:r>
      <w:proofErr w:type="spellStart"/>
      <w:r w:rsidRPr="000D6B17">
        <w:t>i.f</w:t>
      </w:r>
      <w:proofErr w:type="spellEnd"/>
      <w:r w:rsidRPr="000D6B17">
        <w:t xml:space="preserve">.: </w:t>
      </w:r>
      <w:r w:rsidR="00D96790" w:rsidRPr="000D6B17">
        <w:t>5.6)</w:t>
      </w:r>
    </w:p>
    <w:p w14:paraId="45612981" w14:textId="77777777" w:rsidR="00D96790" w:rsidRPr="000D6B17" w:rsidRDefault="00F5306E" w:rsidP="002312ED">
      <w:pPr>
        <w:tabs>
          <w:tab w:val="left" w:pos="1530"/>
          <w:tab w:val="left" w:pos="2790"/>
        </w:tabs>
        <w:ind w:left="180"/>
      </w:pPr>
      <w:r w:rsidRPr="000D6B17">
        <w:t>Int J Mol Med</w:t>
      </w:r>
      <w:r w:rsidR="00D96790" w:rsidRPr="000D6B17">
        <w:t xml:space="preserve"> (</w:t>
      </w:r>
      <w:proofErr w:type="spellStart"/>
      <w:r w:rsidR="00D96790" w:rsidRPr="000D6B17">
        <w:t>i.f</w:t>
      </w:r>
      <w:proofErr w:type="spellEnd"/>
      <w:r w:rsidR="00D96790" w:rsidRPr="000D6B17">
        <w:t>.: 5.4)</w:t>
      </w:r>
    </w:p>
    <w:p w14:paraId="3B82174D" w14:textId="77777777" w:rsidR="00D96790" w:rsidRPr="000D6B17" w:rsidRDefault="00F5306E" w:rsidP="002312ED">
      <w:pPr>
        <w:tabs>
          <w:tab w:val="left" w:pos="1530"/>
          <w:tab w:val="left" w:pos="2790"/>
        </w:tabs>
        <w:ind w:left="180"/>
      </w:pPr>
      <w:r w:rsidRPr="000D6B17">
        <w:t>Journal of Cellular and Molecular Medicine (</w:t>
      </w:r>
      <w:proofErr w:type="spellStart"/>
      <w:r w:rsidRPr="000D6B17">
        <w:t>i.f</w:t>
      </w:r>
      <w:proofErr w:type="spellEnd"/>
      <w:r w:rsidRPr="000D6B17">
        <w:t xml:space="preserve">.: 5.3) </w:t>
      </w:r>
    </w:p>
    <w:p w14:paraId="08C4ABDC" w14:textId="77777777" w:rsidR="00D96790" w:rsidRPr="000D6B17" w:rsidRDefault="00F5306E" w:rsidP="002312ED">
      <w:pPr>
        <w:tabs>
          <w:tab w:val="left" w:pos="1530"/>
          <w:tab w:val="left" w:pos="2790"/>
        </w:tabs>
        <w:ind w:left="180"/>
      </w:pPr>
      <w:r w:rsidRPr="000D6B17">
        <w:t>Int J Oncol</w:t>
      </w:r>
      <w:r w:rsidR="00D96790" w:rsidRPr="000D6B17">
        <w:t xml:space="preserve"> (</w:t>
      </w:r>
      <w:proofErr w:type="spellStart"/>
      <w:r w:rsidR="00D96790" w:rsidRPr="000D6B17">
        <w:t>i.f</w:t>
      </w:r>
      <w:proofErr w:type="spellEnd"/>
      <w:r w:rsidR="00D96790" w:rsidRPr="000D6B17">
        <w:t>. 5.2)</w:t>
      </w:r>
    </w:p>
    <w:p w14:paraId="7C01C3F3" w14:textId="77777777" w:rsidR="00D96790" w:rsidRPr="000D6B17" w:rsidRDefault="00F5306E" w:rsidP="002312ED">
      <w:pPr>
        <w:tabs>
          <w:tab w:val="left" w:pos="1530"/>
          <w:tab w:val="left" w:pos="2790"/>
        </w:tabs>
        <w:ind w:left="180"/>
      </w:pPr>
      <w:r w:rsidRPr="000D6B17">
        <w:t xml:space="preserve">Scientific Reports </w:t>
      </w:r>
      <w:r w:rsidR="00D96790" w:rsidRPr="000D6B17">
        <w:t>(</w:t>
      </w:r>
      <w:proofErr w:type="spellStart"/>
      <w:r w:rsidR="00D96790" w:rsidRPr="000D6B17">
        <w:t>i.f</w:t>
      </w:r>
      <w:proofErr w:type="spellEnd"/>
      <w:r w:rsidR="00D96790" w:rsidRPr="000D6B17">
        <w:t>.: 5)</w:t>
      </w:r>
    </w:p>
    <w:p w14:paraId="6AC747D9" w14:textId="77777777" w:rsidR="00D96790" w:rsidRPr="000D6B17" w:rsidRDefault="00FB2DF6" w:rsidP="002312ED">
      <w:pPr>
        <w:tabs>
          <w:tab w:val="left" w:pos="1530"/>
          <w:tab w:val="left" w:pos="2790"/>
        </w:tabs>
        <w:ind w:left="180"/>
      </w:pPr>
      <w:r w:rsidRPr="000D6B17">
        <w:t>European Journal of Pharmacology (</w:t>
      </w:r>
      <w:proofErr w:type="spellStart"/>
      <w:r w:rsidRPr="000D6B17">
        <w:t>i.f</w:t>
      </w:r>
      <w:proofErr w:type="spellEnd"/>
      <w:r w:rsidRPr="000D6B17">
        <w:t>.: 4.4</w:t>
      </w:r>
      <w:r w:rsidR="00D96790" w:rsidRPr="000D6B17">
        <w:t>)</w:t>
      </w:r>
    </w:p>
    <w:p w14:paraId="7A1C325C" w14:textId="77777777" w:rsidR="00D96790" w:rsidRPr="000D6B17" w:rsidRDefault="00F5306E" w:rsidP="002312ED">
      <w:pPr>
        <w:tabs>
          <w:tab w:val="left" w:pos="1530"/>
          <w:tab w:val="left" w:pos="2790"/>
        </w:tabs>
        <w:ind w:left="180"/>
      </w:pPr>
      <w:r w:rsidRPr="000D6B17">
        <w:t>Oncology Reports (</w:t>
      </w:r>
      <w:proofErr w:type="spellStart"/>
      <w:r w:rsidRPr="000D6B17">
        <w:t>i.f</w:t>
      </w:r>
      <w:proofErr w:type="spellEnd"/>
      <w:r w:rsidRPr="000D6B17">
        <w:t>.: 4.2</w:t>
      </w:r>
      <w:r w:rsidR="00D96790" w:rsidRPr="000D6B17">
        <w:t>)</w:t>
      </w:r>
    </w:p>
    <w:p w14:paraId="26C4EE3B" w14:textId="77777777" w:rsidR="00D96790" w:rsidRPr="000D6B17" w:rsidRDefault="00F5306E" w:rsidP="002312ED">
      <w:pPr>
        <w:tabs>
          <w:tab w:val="left" w:pos="1530"/>
          <w:tab w:val="left" w:pos="2790"/>
        </w:tabs>
        <w:ind w:left="180"/>
      </w:pPr>
      <w:r w:rsidRPr="000D6B17">
        <w:t>Frontiers in Bioscience-Landmark (FBL</w:t>
      </w:r>
      <w:r w:rsidR="00D96790" w:rsidRPr="000D6B17">
        <w:t>) (</w:t>
      </w:r>
      <w:proofErr w:type="spellStart"/>
      <w:r w:rsidR="00D96790" w:rsidRPr="000D6B17">
        <w:t>i.f</w:t>
      </w:r>
      <w:proofErr w:type="spellEnd"/>
      <w:r w:rsidR="00D96790" w:rsidRPr="000D6B17">
        <w:t>.: 3.9)</w:t>
      </w:r>
    </w:p>
    <w:p w14:paraId="6BF41C2E" w14:textId="77777777" w:rsidR="00D96790" w:rsidRPr="000D6B17" w:rsidRDefault="00F5306E" w:rsidP="002312ED">
      <w:pPr>
        <w:tabs>
          <w:tab w:val="left" w:pos="1530"/>
          <w:tab w:val="left" w:pos="2790"/>
        </w:tabs>
        <w:ind w:left="180"/>
      </w:pPr>
      <w:proofErr w:type="spellStart"/>
      <w:r w:rsidRPr="000D6B17">
        <w:t>Oncotarget</w:t>
      </w:r>
      <w:proofErr w:type="spellEnd"/>
      <w:r w:rsidRPr="000D6B17">
        <w:t xml:space="preserve"> (</w:t>
      </w:r>
      <w:proofErr w:type="spellStart"/>
      <w:r w:rsidRPr="000D6B17">
        <w:t>i.f</w:t>
      </w:r>
      <w:proofErr w:type="spellEnd"/>
      <w:r w:rsidRPr="000D6B17">
        <w:t>.: 2.5-3.3</w:t>
      </w:r>
      <w:r w:rsidR="00D96790" w:rsidRPr="000D6B17">
        <w:t>)</w:t>
      </w:r>
    </w:p>
    <w:p w14:paraId="0EEA0D3F" w14:textId="77777777" w:rsidR="00D96790" w:rsidRPr="000D6B17" w:rsidRDefault="00F5306E" w:rsidP="002312ED">
      <w:pPr>
        <w:tabs>
          <w:tab w:val="left" w:pos="1530"/>
          <w:tab w:val="left" w:pos="2790"/>
        </w:tabs>
        <w:ind w:left="180"/>
      </w:pPr>
      <w:proofErr w:type="spellStart"/>
      <w:r w:rsidRPr="000D6B17">
        <w:t>OncoTargets</w:t>
      </w:r>
      <w:proofErr w:type="spellEnd"/>
      <w:r w:rsidRPr="000D6B17">
        <w:t xml:space="preserve"> and Therapy</w:t>
      </w:r>
      <w:r w:rsidR="00D96790" w:rsidRPr="000D6B17">
        <w:t xml:space="preserve"> (</w:t>
      </w:r>
      <w:proofErr w:type="spellStart"/>
      <w:r w:rsidR="00D96790" w:rsidRPr="000D6B17">
        <w:t>i.f</w:t>
      </w:r>
      <w:proofErr w:type="spellEnd"/>
      <w:r w:rsidR="00D96790" w:rsidRPr="000D6B17">
        <w:t>.: 3.1)</w:t>
      </w:r>
    </w:p>
    <w:p w14:paraId="440AD92B" w14:textId="77777777" w:rsidR="00D96790" w:rsidRPr="000D6B17" w:rsidRDefault="00114953" w:rsidP="002312ED">
      <w:pPr>
        <w:tabs>
          <w:tab w:val="left" w:pos="1530"/>
          <w:tab w:val="left" w:pos="2790"/>
        </w:tabs>
        <w:ind w:left="180"/>
      </w:pPr>
      <w:proofErr w:type="spellStart"/>
      <w:r w:rsidRPr="000D6B17">
        <w:t>Medicina</w:t>
      </w:r>
      <w:proofErr w:type="spellEnd"/>
      <w:r w:rsidRPr="000D6B17">
        <w:t xml:space="preserve"> (MDPI)</w:t>
      </w:r>
      <w:r w:rsidR="00D96790" w:rsidRPr="000D6B17">
        <w:t xml:space="preserve"> (</w:t>
      </w:r>
      <w:proofErr w:type="spellStart"/>
      <w:r w:rsidR="00D96790" w:rsidRPr="000D6B17">
        <w:t>i.f</w:t>
      </w:r>
      <w:proofErr w:type="spellEnd"/>
      <w:r w:rsidR="00D96790" w:rsidRPr="000D6B17">
        <w:t>.: 2.9)</w:t>
      </w:r>
    </w:p>
    <w:p w14:paraId="6F3A11B2" w14:textId="77777777" w:rsidR="00D96790" w:rsidRPr="000D6B17" w:rsidRDefault="00E32266" w:rsidP="002312ED">
      <w:pPr>
        <w:tabs>
          <w:tab w:val="left" w:pos="1530"/>
          <w:tab w:val="left" w:pos="2790"/>
        </w:tabs>
        <w:ind w:left="180"/>
      </w:pPr>
      <w:r w:rsidRPr="000D6B17">
        <w:t>Oncology Letters</w:t>
      </w:r>
      <w:r w:rsidR="00F5306E" w:rsidRPr="000D6B17">
        <w:t xml:space="preserve"> (</w:t>
      </w:r>
      <w:proofErr w:type="spellStart"/>
      <w:r w:rsidR="00F5306E" w:rsidRPr="000D6B17">
        <w:t>i.f</w:t>
      </w:r>
      <w:proofErr w:type="spellEnd"/>
      <w:r w:rsidR="00F5306E" w:rsidRPr="000D6B17">
        <w:t>.: 2.9</w:t>
      </w:r>
      <w:r w:rsidR="00D96790" w:rsidRPr="000D6B17">
        <w:t>)</w:t>
      </w:r>
    </w:p>
    <w:p w14:paraId="21C5DA05" w14:textId="77777777" w:rsidR="00E32266" w:rsidRPr="000D6B17" w:rsidRDefault="00E32266" w:rsidP="002312ED">
      <w:pPr>
        <w:tabs>
          <w:tab w:val="left" w:pos="1530"/>
          <w:tab w:val="left" w:pos="2790"/>
        </w:tabs>
        <w:ind w:left="180"/>
      </w:pPr>
      <w:r w:rsidRPr="000D6B17">
        <w:lastRenderedPageBreak/>
        <w:t>Experimental and Therapeutic Medicine (</w:t>
      </w:r>
      <w:proofErr w:type="spellStart"/>
      <w:r w:rsidRPr="000D6B17">
        <w:t>i.f</w:t>
      </w:r>
      <w:proofErr w:type="spellEnd"/>
      <w:r w:rsidRPr="000D6B17">
        <w:t xml:space="preserve">.: </w:t>
      </w:r>
      <w:r w:rsidR="003B3A21" w:rsidRPr="000D6B17">
        <w:t>2.7</w:t>
      </w:r>
      <w:r w:rsidRPr="000D6B17">
        <w:t>)</w:t>
      </w:r>
      <w:r w:rsidR="00D96790" w:rsidRPr="000D6B17">
        <w:t xml:space="preserve"> etc.</w:t>
      </w:r>
    </w:p>
    <w:p w14:paraId="2B3735D5" w14:textId="77777777" w:rsidR="00F53E9B" w:rsidRPr="000D6B17" w:rsidRDefault="00F53E9B" w:rsidP="00852D06">
      <w:pPr>
        <w:tabs>
          <w:tab w:val="left" w:pos="1980"/>
          <w:tab w:val="left" w:pos="2790"/>
        </w:tabs>
        <w:rPr>
          <w:b/>
        </w:rPr>
      </w:pPr>
    </w:p>
    <w:p w14:paraId="38F21E03" w14:textId="121AC7B6" w:rsidR="002F0BF5" w:rsidRDefault="009D56F9" w:rsidP="00F53E9B">
      <w:pPr>
        <w:tabs>
          <w:tab w:val="left" w:pos="1980"/>
          <w:tab w:val="left" w:pos="2790"/>
        </w:tabs>
        <w:ind w:left="360" w:hanging="360"/>
        <w:rPr>
          <w:b/>
        </w:rPr>
      </w:pPr>
      <w:r>
        <w:rPr>
          <w:b/>
        </w:rPr>
        <w:t>Composing</w:t>
      </w:r>
      <w:r w:rsidR="0048673F">
        <w:rPr>
          <w:b/>
        </w:rPr>
        <w:t xml:space="preserve"> and s</w:t>
      </w:r>
      <w:r w:rsidR="002F0BF5">
        <w:rPr>
          <w:b/>
        </w:rPr>
        <w:t>ubmi</w:t>
      </w:r>
      <w:r>
        <w:rPr>
          <w:b/>
        </w:rPr>
        <w:t>tting</w:t>
      </w:r>
      <w:r w:rsidR="002F0BF5">
        <w:rPr>
          <w:b/>
        </w:rPr>
        <w:t xml:space="preserve"> </w:t>
      </w:r>
      <w:r w:rsidR="000D6B17">
        <w:rPr>
          <w:b/>
        </w:rPr>
        <w:t xml:space="preserve">funded </w:t>
      </w:r>
      <w:r w:rsidR="00F67229">
        <w:rPr>
          <w:b/>
        </w:rPr>
        <w:t xml:space="preserve">grant </w:t>
      </w:r>
      <w:r w:rsidR="002F0BF5">
        <w:rPr>
          <w:b/>
        </w:rPr>
        <w:t>proposals</w:t>
      </w:r>
      <w:r w:rsidR="002F0BF5" w:rsidRPr="001E3769">
        <w:t xml:space="preserve">: </w:t>
      </w:r>
    </w:p>
    <w:p w14:paraId="7C771149" w14:textId="753A6F68" w:rsidR="00156D9D" w:rsidRPr="00F53E9B" w:rsidRDefault="00156D9D" w:rsidP="00156D9D">
      <w:pPr>
        <w:tabs>
          <w:tab w:val="left" w:pos="1530"/>
          <w:tab w:val="left" w:pos="2880"/>
        </w:tabs>
        <w:ind w:left="1440" w:hanging="1440"/>
        <w:rPr>
          <w:rFonts w:ascii="Times" w:hAnsi="Times" w:cs="Times"/>
          <w:b/>
        </w:rPr>
      </w:pPr>
      <w:r w:rsidRPr="00F4025D">
        <w:t>2014-2015</w:t>
      </w:r>
      <w:r>
        <w:rPr>
          <w:b/>
        </w:rPr>
        <w:t xml:space="preserve">: </w:t>
      </w:r>
      <w:proofErr w:type="spellStart"/>
      <w:r w:rsidRPr="00F4025D">
        <w:t>Ohse</w:t>
      </w:r>
      <w:proofErr w:type="spellEnd"/>
      <w:r w:rsidRPr="00F4025D">
        <w:t xml:space="preserve"> Research Award: Effect of laryngopharyngeal reflux induced NF-</w:t>
      </w:r>
      <w:proofErr w:type="spellStart"/>
      <w:r w:rsidRPr="00F4025D">
        <w:t>κB</w:t>
      </w:r>
      <w:proofErr w:type="spellEnd"/>
      <w:r w:rsidRPr="00F4025D">
        <w:t xml:space="preserve"> activation in pre-malignant transformation of </w:t>
      </w:r>
      <w:r w:rsidRPr="00F4025D">
        <w:rPr>
          <w:i/>
        </w:rPr>
        <w:t>in vivo</w:t>
      </w:r>
      <w:r w:rsidRPr="00F4025D">
        <w:t xml:space="preserve"> hypopharyngeal mucosa, Yale School of</w:t>
      </w:r>
      <w:r w:rsidRPr="00F53E9B">
        <w:rPr>
          <w:rFonts w:ascii="Times" w:hAnsi="Times" w:cs="Times"/>
        </w:rPr>
        <w:t xml:space="preserve"> Medicine, Department of Surgery</w:t>
      </w:r>
      <w:r>
        <w:rPr>
          <w:rFonts w:ascii="Times" w:hAnsi="Times" w:cs="Times"/>
        </w:rPr>
        <w:t>.</w:t>
      </w:r>
    </w:p>
    <w:p w14:paraId="7EDF09F0" w14:textId="168130D1" w:rsidR="00156D9D" w:rsidRDefault="00156D9D" w:rsidP="00156D9D">
      <w:pPr>
        <w:tabs>
          <w:tab w:val="left" w:pos="1530"/>
          <w:tab w:val="left" w:pos="2880"/>
        </w:tabs>
        <w:ind w:left="1440" w:hanging="1440"/>
        <w:rPr>
          <w:rFonts w:ascii="Times" w:hAnsi="Times" w:cs="Times"/>
        </w:rPr>
      </w:pPr>
      <w:r w:rsidRPr="00F53E9B">
        <w:rPr>
          <w:rFonts w:ascii="Times" w:hAnsi="Times" w:cs="Times"/>
        </w:rPr>
        <w:t>2013-2014</w:t>
      </w:r>
      <w:r>
        <w:rPr>
          <w:rFonts w:ascii="Times" w:hAnsi="Times" w:cs="Times"/>
        </w:rPr>
        <w:t xml:space="preserve">: </w:t>
      </w:r>
      <w:proofErr w:type="spellStart"/>
      <w:r w:rsidRPr="00F53E9B">
        <w:rPr>
          <w:rFonts w:ascii="Times" w:hAnsi="Times" w:cs="Times"/>
        </w:rPr>
        <w:t>Ohse</w:t>
      </w:r>
      <w:proofErr w:type="spellEnd"/>
      <w:r w:rsidRPr="00F53E9B">
        <w:rPr>
          <w:rFonts w:ascii="Times" w:hAnsi="Times" w:cs="Times"/>
        </w:rPr>
        <w:t xml:space="preserve"> Research Award: Laryngopharyngeal reflux induced NF-</w:t>
      </w:r>
      <w:proofErr w:type="spellStart"/>
      <w:r w:rsidRPr="00F53E9B">
        <w:rPr>
          <w:rFonts w:ascii="Times" w:hAnsi="Times" w:cs="Times"/>
        </w:rPr>
        <w:t>κB</w:t>
      </w:r>
      <w:proofErr w:type="spellEnd"/>
      <w:r w:rsidRPr="00F53E9B">
        <w:rPr>
          <w:rFonts w:ascii="Times" w:hAnsi="Times" w:cs="Times"/>
        </w:rPr>
        <w:t xml:space="preserve"> activation and its role in Laryngopharyngeal carcinogenesis, Yale School of Medicine, Department of Surgery</w:t>
      </w:r>
    </w:p>
    <w:p w14:paraId="32DB765A" w14:textId="5DD0CC6F" w:rsidR="00156D9D" w:rsidRDefault="00156D9D" w:rsidP="00156D9D">
      <w:pPr>
        <w:tabs>
          <w:tab w:val="left" w:pos="1980"/>
          <w:tab w:val="left" w:pos="2790"/>
        </w:tabs>
        <w:ind w:left="360" w:hanging="360"/>
      </w:pPr>
      <w:r w:rsidRPr="00B07BDC">
        <w:t xml:space="preserve">January 2016 &amp; 2017: </w:t>
      </w:r>
      <w:r w:rsidRPr="00B07BDC">
        <w:rPr>
          <w:u w:val="single"/>
        </w:rPr>
        <w:t>Award Yale Cancer Center</w:t>
      </w:r>
      <w:r w:rsidRPr="00B07BDC">
        <w:t xml:space="preserve"> / </w:t>
      </w:r>
      <w:r w:rsidRPr="00B07BDC">
        <w:rPr>
          <w:u w:val="single"/>
        </w:rPr>
        <w:t>Co-Investigator</w:t>
      </w:r>
      <w:r w:rsidRPr="00B07BDC">
        <w:t xml:space="preserve"> (PI: Sasaki CT) </w:t>
      </w:r>
      <w:r>
        <w:t xml:space="preserve">/ </w:t>
      </w:r>
      <w:r w:rsidRPr="00B07BDC">
        <w:t xml:space="preserve">Title: Gastroduodenal reflux induced neoplastic transformation of hypopharyngeal mucosa </w:t>
      </w:r>
      <w:r>
        <w:t>.</w:t>
      </w:r>
    </w:p>
    <w:p w14:paraId="067BCA0C" w14:textId="77777777" w:rsidR="000D6B17" w:rsidRDefault="000D6B17" w:rsidP="000D6B17">
      <w:pPr>
        <w:tabs>
          <w:tab w:val="left" w:pos="1980"/>
          <w:tab w:val="left" w:pos="2790"/>
        </w:tabs>
        <w:ind w:left="360" w:hanging="360"/>
        <w:rPr>
          <w:b/>
        </w:rPr>
      </w:pPr>
    </w:p>
    <w:p w14:paraId="333BA44C" w14:textId="11690F47" w:rsidR="000D6B17" w:rsidRDefault="000D6B17" w:rsidP="000D6B17">
      <w:pPr>
        <w:tabs>
          <w:tab w:val="left" w:pos="1980"/>
          <w:tab w:val="left" w:pos="2790"/>
        </w:tabs>
        <w:ind w:left="360" w:hanging="360"/>
        <w:rPr>
          <w:b/>
        </w:rPr>
      </w:pPr>
      <w:r>
        <w:rPr>
          <w:b/>
        </w:rPr>
        <w:t>Composing and submitting unfunded grant proposals</w:t>
      </w:r>
      <w:r w:rsidRPr="001E3769">
        <w:t xml:space="preserve">: </w:t>
      </w:r>
    </w:p>
    <w:p w14:paraId="1C1D3E44" w14:textId="7496507F" w:rsidR="00991674" w:rsidRPr="00B07BDC" w:rsidRDefault="00832843" w:rsidP="0032581C">
      <w:pPr>
        <w:tabs>
          <w:tab w:val="left" w:pos="1980"/>
          <w:tab w:val="left" w:pos="2790"/>
        </w:tabs>
        <w:ind w:left="360" w:hanging="360"/>
      </w:pPr>
      <w:r>
        <w:t>October 202</w:t>
      </w:r>
      <w:r w:rsidR="00F0349E">
        <w:t xml:space="preserve">0: R01 to NCI / NIDCR /Role Co-Investigator (PI: </w:t>
      </w:r>
      <w:proofErr w:type="spellStart"/>
      <w:r w:rsidR="00F0349E">
        <w:t>sasaki</w:t>
      </w:r>
      <w:proofErr w:type="spellEnd"/>
      <w:r w:rsidR="00F0349E">
        <w:t xml:space="preserve"> CT) / Title: “Establishing a “2-hit” convergence model of bile-induced squamous cell carcinogenesis in hypopharynx and esophagus” </w:t>
      </w:r>
    </w:p>
    <w:p w14:paraId="46A78A6B" w14:textId="459AFC2A" w:rsidR="000B0DC3" w:rsidRPr="00B07BDC" w:rsidRDefault="00991674" w:rsidP="0032581C">
      <w:pPr>
        <w:tabs>
          <w:tab w:val="left" w:pos="1980"/>
          <w:tab w:val="left" w:pos="2790"/>
        </w:tabs>
        <w:ind w:left="360" w:hanging="360"/>
      </w:pPr>
      <w:r w:rsidRPr="00B07BDC">
        <w:t xml:space="preserve">January 2021: </w:t>
      </w:r>
      <w:r w:rsidRPr="00B07BDC">
        <w:rPr>
          <w:u w:val="single"/>
        </w:rPr>
        <w:t>AHNS Pilot Grant</w:t>
      </w:r>
      <w:r w:rsidR="00197B98" w:rsidRPr="00B07BDC">
        <w:rPr>
          <w:u w:val="single"/>
        </w:rPr>
        <w:t xml:space="preserve"> </w:t>
      </w:r>
      <w:r w:rsidR="00197B98" w:rsidRPr="00B07BDC">
        <w:t xml:space="preserve">/ Role: </w:t>
      </w:r>
      <w:r w:rsidR="00197B98" w:rsidRPr="00B07BDC">
        <w:rPr>
          <w:u w:val="single"/>
        </w:rPr>
        <w:t>PI</w:t>
      </w:r>
      <w:r w:rsidR="00B07BDC">
        <w:rPr>
          <w:u w:val="single"/>
        </w:rPr>
        <w:t xml:space="preserve"> (Mentor: Sasaki CT)</w:t>
      </w:r>
      <w:r w:rsidRPr="00B07BDC">
        <w:t xml:space="preserve"> / An in vivo model of pepsin-induced hypopharyngeal carcinogenesis and the role of NF-kB as a key mediator of pepsin-induced anti-apoptotic function.</w:t>
      </w:r>
      <w:r w:rsidR="00197B98" w:rsidRPr="00B07BDC">
        <w:t xml:space="preserve"> </w:t>
      </w:r>
    </w:p>
    <w:p w14:paraId="7DAA1791" w14:textId="171E4AF4" w:rsidR="005B7AFB" w:rsidRPr="00B07BDC" w:rsidRDefault="00A62852" w:rsidP="0032581C">
      <w:pPr>
        <w:tabs>
          <w:tab w:val="left" w:pos="1980"/>
          <w:tab w:val="left" w:pos="2790"/>
        </w:tabs>
        <w:ind w:left="360" w:hanging="360"/>
      </w:pPr>
      <w:r w:rsidRPr="00B07BDC">
        <w:t xml:space="preserve">May </w:t>
      </w:r>
      <w:r w:rsidR="00B07BDC">
        <w:t>2022</w:t>
      </w:r>
      <w:r w:rsidR="000B0DC3" w:rsidRPr="00B07BDC">
        <w:t xml:space="preserve">: </w:t>
      </w:r>
      <w:r w:rsidR="000B0DC3" w:rsidRPr="00B07BDC">
        <w:rPr>
          <w:u w:val="single"/>
        </w:rPr>
        <w:t>Yale SPORE in Head &amp; Neck Cancer’s Development Research Program</w:t>
      </w:r>
      <w:r w:rsidR="000B0DC3" w:rsidRPr="00B07BDC">
        <w:t xml:space="preserve"> / Role: </w:t>
      </w:r>
      <w:r w:rsidR="000B0DC3" w:rsidRPr="00B07BDC">
        <w:rPr>
          <w:u w:val="single"/>
        </w:rPr>
        <w:t>Co-Investigator</w:t>
      </w:r>
      <w:r w:rsidR="000B0DC3" w:rsidRPr="00B07BDC">
        <w:t xml:space="preserve"> (PI: Benjamin L. Judson) / Title: “</w:t>
      </w:r>
      <w:r w:rsidR="000B0DC3" w:rsidRPr="00B07BDC">
        <w:rPr>
          <w:bCs/>
        </w:rPr>
        <w:t xml:space="preserve">Combined saliva and serum miRNA profiles as diagnostic biomarkers in HPV-negative HNSCC” </w:t>
      </w:r>
    </w:p>
    <w:p w14:paraId="26C35509" w14:textId="54577B7B" w:rsidR="001216D3" w:rsidRPr="009868D3" w:rsidRDefault="001216D3" w:rsidP="00B07BDC">
      <w:pPr>
        <w:tabs>
          <w:tab w:val="left" w:pos="1980"/>
          <w:tab w:val="left" w:pos="2790"/>
        </w:tabs>
        <w:ind w:left="360" w:hanging="360"/>
      </w:pPr>
      <w:r w:rsidRPr="009868D3">
        <w:t>February 5</w:t>
      </w:r>
      <w:r w:rsidRPr="009868D3">
        <w:rPr>
          <w:vertAlign w:val="superscript"/>
        </w:rPr>
        <w:t>th</w:t>
      </w:r>
      <w:r w:rsidRPr="009868D3">
        <w:t xml:space="preserve"> 2023: </w:t>
      </w:r>
      <w:r w:rsidRPr="009868D3">
        <w:rPr>
          <w:u w:val="single"/>
        </w:rPr>
        <w:t xml:space="preserve">R01 </w:t>
      </w:r>
      <w:r w:rsidR="00B07BDC" w:rsidRPr="009868D3">
        <w:rPr>
          <w:u w:val="single"/>
        </w:rPr>
        <w:t>/MCDC (Molecular Cancer Diagnosis and Classification Study Section)</w:t>
      </w:r>
    </w:p>
    <w:p w14:paraId="36069529" w14:textId="77777777" w:rsidR="009868D3" w:rsidRDefault="001216D3" w:rsidP="009868D3">
      <w:pPr>
        <w:tabs>
          <w:tab w:val="left" w:pos="1980"/>
          <w:tab w:val="left" w:pos="2790"/>
        </w:tabs>
        <w:ind w:left="360" w:hanging="360"/>
      </w:pPr>
      <w:r w:rsidRPr="009868D3">
        <w:tab/>
        <w:t xml:space="preserve">Role: </w:t>
      </w:r>
      <w:r w:rsidRPr="009868D3">
        <w:rPr>
          <w:u w:val="single"/>
        </w:rPr>
        <w:t>Co-</w:t>
      </w:r>
      <w:r w:rsidR="004F709A" w:rsidRPr="009868D3">
        <w:rPr>
          <w:u w:val="single"/>
        </w:rPr>
        <w:t>PI</w:t>
      </w:r>
      <w:r w:rsidRPr="009868D3">
        <w:rPr>
          <w:u w:val="single"/>
        </w:rPr>
        <w:t xml:space="preserve"> (PI</w:t>
      </w:r>
      <w:r w:rsidR="00B07BDC" w:rsidRPr="009868D3">
        <w:rPr>
          <w:u w:val="single"/>
        </w:rPr>
        <w:t>/Mentor</w:t>
      </w:r>
      <w:r w:rsidRPr="009868D3">
        <w:rPr>
          <w:u w:val="single"/>
        </w:rPr>
        <w:t>: Dr. Benjamin L. Judson</w:t>
      </w:r>
      <w:r w:rsidRPr="009868D3">
        <w:t>)</w:t>
      </w:r>
      <w:r w:rsidR="00B07BDC" w:rsidRPr="009868D3">
        <w:t xml:space="preserve"> </w:t>
      </w:r>
      <w:r w:rsidRPr="009868D3">
        <w:t xml:space="preserve">Title: </w:t>
      </w:r>
      <w:r w:rsidR="00B07BDC" w:rsidRPr="009868D3">
        <w:t>Non-invasive molecular biomarkers for detection of oral high-risk premalignant and early malignant lesion</w:t>
      </w:r>
      <w:r w:rsidRPr="009868D3">
        <w:t>”</w:t>
      </w:r>
    </w:p>
    <w:p w14:paraId="5D8928B7" w14:textId="76EEADB6" w:rsidR="009868D3" w:rsidRDefault="009868D3" w:rsidP="009868D3">
      <w:pPr>
        <w:tabs>
          <w:tab w:val="left" w:pos="1980"/>
          <w:tab w:val="left" w:pos="2790"/>
        </w:tabs>
        <w:ind w:left="360" w:hanging="360"/>
      </w:pPr>
      <w:r w:rsidRPr="009868D3">
        <w:t>October 17, 2023 R03/NCI/</w:t>
      </w:r>
      <w:r>
        <w:t>DCP/</w:t>
      </w:r>
      <w:r w:rsidRPr="009868D3">
        <w:t>Role PI</w:t>
      </w:r>
      <w:r w:rsidRPr="009868D3">
        <w:rPr>
          <w:u w:val="single"/>
        </w:rPr>
        <w:t xml:space="preserve"> (Co-PI/Mentor: Dr. Benjamin L. Judson</w:t>
      </w:r>
      <w:r w:rsidRPr="009868D3">
        <w:t>) PAR23-058</w:t>
      </w:r>
      <w:r w:rsidRPr="009868D3">
        <w:rPr>
          <w:b/>
          <w:bCs/>
        </w:rPr>
        <w:t xml:space="preserve"> </w:t>
      </w:r>
      <w:r w:rsidR="00C01DE8">
        <w:rPr>
          <w:b/>
          <w:bCs/>
        </w:rPr>
        <w:t>“</w:t>
      </w:r>
      <w:r w:rsidRPr="009868D3">
        <w:t>Discovering saliva microRNA profile for the detection of laryngeal cancer</w:t>
      </w:r>
      <w:r w:rsidR="00C01DE8">
        <w:t>”</w:t>
      </w:r>
      <w:r w:rsidRPr="009868D3">
        <w:t xml:space="preserve"> (</w:t>
      </w:r>
      <w:r>
        <w:t>1</w:t>
      </w:r>
      <w:r w:rsidRPr="009868D3">
        <w:t>00,000</w:t>
      </w:r>
      <w:r>
        <w:t>/for 2 years</w:t>
      </w:r>
      <w:r w:rsidRPr="009868D3">
        <w:t>)</w:t>
      </w:r>
    </w:p>
    <w:p w14:paraId="4221F3E6" w14:textId="4A64302D" w:rsidR="002F0BF5" w:rsidRDefault="009868D3" w:rsidP="009868D3">
      <w:pPr>
        <w:tabs>
          <w:tab w:val="left" w:pos="1980"/>
          <w:tab w:val="left" w:pos="2790"/>
        </w:tabs>
        <w:ind w:left="360" w:hanging="360"/>
      </w:pPr>
      <w:r w:rsidRPr="009868D3">
        <w:t>February 27</w:t>
      </w:r>
      <w:r w:rsidRPr="009868D3">
        <w:rPr>
          <w:vertAlign w:val="superscript"/>
        </w:rPr>
        <w:t>th</w:t>
      </w:r>
      <w:r w:rsidR="00C01DE8">
        <w:t xml:space="preserve"> </w:t>
      </w:r>
      <w:r w:rsidRPr="009868D3">
        <w:t>2024:</w:t>
      </w:r>
      <w:r w:rsidR="00C01DE8">
        <w:t xml:space="preserve"> </w:t>
      </w:r>
      <w:r w:rsidRPr="009868D3">
        <w:t xml:space="preserve">resubmission </w:t>
      </w:r>
      <w:r w:rsidRPr="009868D3">
        <w:rPr>
          <w:u w:val="single"/>
        </w:rPr>
        <w:t>R01 /</w:t>
      </w:r>
      <w:r>
        <w:rPr>
          <w:u w:val="single"/>
        </w:rPr>
        <w:t>NCI/DCP/Cancer Biomarkers Research Group.</w:t>
      </w:r>
      <w:r w:rsidR="00C01DE8">
        <w:t xml:space="preserve"> </w:t>
      </w:r>
      <w:r w:rsidRPr="009868D3">
        <w:t>Role:</w:t>
      </w:r>
      <w:r w:rsidR="00C01DE8">
        <w:t xml:space="preserve"> </w:t>
      </w:r>
      <w:r w:rsidRPr="009868D3">
        <w:rPr>
          <w:u w:val="single"/>
        </w:rPr>
        <w:t>PI (Co-PI/Mentor: Dr. Benjamin L. Judson</w:t>
      </w:r>
      <w:r w:rsidRPr="009868D3">
        <w:t xml:space="preserve">) Title: </w:t>
      </w:r>
      <w:r w:rsidR="00C01DE8">
        <w:t>“</w:t>
      </w:r>
      <w:r w:rsidRPr="009868D3">
        <w:t>Non-invasive molecular biomarkers for detection and prognosis of oral premalignant and monitoring PML”</w:t>
      </w:r>
      <w:r w:rsidR="00C01DE8">
        <w:t xml:space="preserve"> </w:t>
      </w:r>
      <w:r w:rsidRPr="009868D3">
        <w:t>(2,500,000</w:t>
      </w:r>
      <w:r>
        <w:t>/for 5 years</w:t>
      </w:r>
      <w:r w:rsidRPr="009868D3">
        <w:t>)</w:t>
      </w:r>
    </w:p>
    <w:p w14:paraId="18505EF9" w14:textId="77777777" w:rsidR="00852D06" w:rsidRPr="00B07BDC" w:rsidRDefault="00852D06" w:rsidP="00852D06">
      <w:pPr>
        <w:tabs>
          <w:tab w:val="left" w:pos="1980"/>
          <w:tab w:val="left" w:pos="2790"/>
        </w:tabs>
        <w:ind w:left="360" w:hanging="360"/>
      </w:pPr>
    </w:p>
    <w:p w14:paraId="0018F73D" w14:textId="3B763D7F" w:rsidR="00D539E9" w:rsidRPr="00F4025D" w:rsidRDefault="006F43AC" w:rsidP="00F53E9B">
      <w:pPr>
        <w:tabs>
          <w:tab w:val="left" w:pos="1980"/>
          <w:tab w:val="left" w:pos="2790"/>
        </w:tabs>
        <w:ind w:left="360" w:hanging="360"/>
        <w:rPr>
          <w:b/>
        </w:rPr>
      </w:pPr>
      <w:r w:rsidRPr="00F4025D">
        <w:rPr>
          <w:b/>
        </w:rPr>
        <w:t>Bibliography</w:t>
      </w:r>
      <w:r w:rsidR="005527D2" w:rsidRPr="00F4025D">
        <w:rPr>
          <w:b/>
        </w:rPr>
        <w:t xml:space="preserve">: </w:t>
      </w:r>
    </w:p>
    <w:p w14:paraId="58D17DE1" w14:textId="52A08FDA" w:rsidR="00B226E5" w:rsidRPr="00D139D1" w:rsidRDefault="003230A9" w:rsidP="00F53E9B">
      <w:pPr>
        <w:tabs>
          <w:tab w:val="left" w:pos="720"/>
          <w:tab w:val="left" w:pos="1980"/>
          <w:tab w:val="left" w:pos="2790"/>
        </w:tabs>
        <w:ind w:hanging="540"/>
        <w:rPr>
          <w:b/>
          <w:iCs/>
        </w:rPr>
      </w:pPr>
      <w:r w:rsidRPr="00D139D1">
        <w:rPr>
          <w:b/>
          <w:iCs/>
        </w:rPr>
        <w:tab/>
      </w:r>
      <w:r w:rsidR="003B5954" w:rsidRPr="00D139D1">
        <w:rPr>
          <w:b/>
          <w:iCs/>
        </w:rPr>
        <w:t>Peer-Reviewed Original Research</w:t>
      </w:r>
      <w:r w:rsidR="005402FC" w:rsidRPr="00D139D1">
        <w:rPr>
          <w:b/>
          <w:iCs/>
        </w:rPr>
        <w:t xml:space="preserve"> (&gt;</w:t>
      </w:r>
      <w:r w:rsidR="009868D3" w:rsidRPr="00D139D1">
        <w:rPr>
          <w:b/>
          <w:iCs/>
        </w:rPr>
        <w:t>1</w:t>
      </w:r>
      <w:r w:rsidR="00D139D1" w:rsidRPr="00D139D1">
        <w:rPr>
          <w:b/>
          <w:iCs/>
        </w:rPr>
        <w:t>118</w:t>
      </w:r>
      <w:r w:rsidR="00257EFA" w:rsidRPr="00D139D1">
        <w:rPr>
          <w:b/>
          <w:iCs/>
        </w:rPr>
        <w:t xml:space="preserve"> citations</w:t>
      </w:r>
      <w:r w:rsidR="005402FC" w:rsidRPr="00D139D1">
        <w:rPr>
          <w:b/>
          <w:iCs/>
        </w:rPr>
        <w:t>; i10-index: 3</w:t>
      </w:r>
      <w:r w:rsidR="00D139D1" w:rsidRPr="00D139D1">
        <w:rPr>
          <w:b/>
          <w:iCs/>
        </w:rPr>
        <w:t>1</w:t>
      </w:r>
      <w:r w:rsidR="00257EFA" w:rsidRPr="00D139D1">
        <w:rPr>
          <w:b/>
          <w:iCs/>
        </w:rPr>
        <w:t xml:space="preserve"> in </w:t>
      </w:r>
      <w:r w:rsidR="00C01DE8">
        <w:rPr>
          <w:b/>
          <w:iCs/>
        </w:rPr>
        <w:t>G</w:t>
      </w:r>
      <w:r w:rsidR="00257EFA" w:rsidRPr="00D139D1">
        <w:rPr>
          <w:b/>
          <w:iCs/>
        </w:rPr>
        <w:t xml:space="preserve">oogle </w:t>
      </w:r>
      <w:r w:rsidR="00C01DE8">
        <w:rPr>
          <w:b/>
          <w:iCs/>
        </w:rPr>
        <w:t>S</w:t>
      </w:r>
      <w:r w:rsidR="00257EFA" w:rsidRPr="00D139D1">
        <w:rPr>
          <w:b/>
          <w:iCs/>
        </w:rPr>
        <w:t>cholar)</w:t>
      </w:r>
    </w:p>
    <w:p w14:paraId="77D70CB5" w14:textId="77777777" w:rsidR="00AE0F61" w:rsidRPr="00F4025D" w:rsidRDefault="00AE0F61" w:rsidP="00E76442">
      <w:pPr>
        <w:numPr>
          <w:ilvl w:val="0"/>
          <w:numId w:val="4"/>
        </w:numPr>
        <w:tabs>
          <w:tab w:val="left" w:pos="990"/>
          <w:tab w:val="left" w:pos="1980"/>
          <w:tab w:val="left" w:pos="2790"/>
        </w:tabs>
        <w:ind w:left="990" w:hanging="990"/>
      </w:pPr>
      <w:proofErr w:type="spellStart"/>
      <w:r w:rsidRPr="00F4025D">
        <w:t>Kotsinas</w:t>
      </w:r>
      <w:proofErr w:type="spellEnd"/>
      <w:r w:rsidRPr="00F4025D">
        <w:t xml:space="preserve"> A, </w:t>
      </w:r>
      <w:r w:rsidRPr="00F4025D">
        <w:rPr>
          <w:b/>
        </w:rPr>
        <w:t>Vageli D</w:t>
      </w:r>
      <w:r w:rsidRPr="00F4025D">
        <w:t xml:space="preserve">, </w:t>
      </w:r>
      <w:proofErr w:type="spellStart"/>
      <w:r w:rsidRPr="00F4025D">
        <w:t>Varakliotou</w:t>
      </w:r>
      <w:proofErr w:type="spellEnd"/>
      <w:r w:rsidRPr="00F4025D">
        <w:t xml:space="preserve"> A, </w:t>
      </w:r>
      <w:proofErr w:type="spellStart"/>
      <w:r w:rsidRPr="00F4025D">
        <w:t>Anezinis</w:t>
      </w:r>
      <w:proofErr w:type="spellEnd"/>
      <w:r w:rsidRPr="00F4025D">
        <w:t xml:space="preserve"> P, </w:t>
      </w:r>
      <w:proofErr w:type="spellStart"/>
      <w:r w:rsidRPr="00F4025D">
        <w:t>Cranidis</w:t>
      </w:r>
      <w:proofErr w:type="spellEnd"/>
      <w:r w:rsidRPr="00F4025D">
        <w:t xml:space="preserve"> A, </w:t>
      </w:r>
      <w:proofErr w:type="spellStart"/>
      <w:r w:rsidRPr="00F4025D">
        <w:t>Spandidos</w:t>
      </w:r>
      <w:proofErr w:type="spellEnd"/>
      <w:r w:rsidRPr="00F4025D">
        <w:t xml:space="preserve"> D. Genomic instability and </w:t>
      </w:r>
      <w:proofErr w:type="spellStart"/>
      <w:r w:rsidRPr="00F4025D">
        <w:t>loh</w:t>
      </w:r>
      <w:proofErr w:type="spellEnd"/>
      <w:r w:rsidRPr="00F4025D">
        <w:t xml:space="preserve"> at 2 polymorphic sites in the h-ras1 gene. Int J Oncol. 1994 Dec;5(6):1249-53. </w:t>
      </w:r>
      <w:r w:rsidR="00E76442" w:rsidRPr="00F4025D">
        <w:t xml:space="preserve">DOI: </w:t>
      </w:r>
      <w:hyperlink r:id="rId16" w:history="1">
        <w:r w:rsidR="00E76442" w:rsidRPr="00F4025D">
          <w:rPr>
            <w:rStyle w:val="Hyperlink"/>
          </w:rPr>
          <w:t>10.3892/ijo.5.6.1249</w:t>
        </w:r>
      </w:hyperlink>
      <w:r w:rsidRPr="00F4025D">
        <w:t xml:space="preserve">. PMID: </w:t>
      </w:r>
      <w:hyperlink r:id="rId17" w:history="1">
        <w:r w:rsidRPr="00F4025D">
          <w:rPr>
            <w:rStyle w:val="Hyperlink"/>
          </w:rPr>
          <w:t>21559705</w:t>
        </w:r>
      </w:hyperlink>
      <w:r w:rsidRPr="00F4025D">
        <w:t>.</w:t>
      </w:r>
    </w:p>
    <w:p w14:paraId="100F7FC8" w14:textId="77777777" w:rsidR="00AE0F61" w:rsidRPr="00F4025D" w:rsidRDefault="00AE0F61" w:rsidP="00E76442">
      <w:pPr>
        <w:numPr>
          <w:ilvl w:val="0"/>
          <w:numId w:val="4"/>
        </w:numPr>
        <w:tabs>
          <w:tab w:val="left" w:pos="990"/>
          <w:tab w:val="left" w:pos="1980"/>
          <w:tab w:val="left" w:pos="2790"/>
        </w:tabs>
        <w:ind w:left="990" w:hanging="990"/>
      </w:pPr>
      <w:r w:rsidRPr="00F4025D">
        <w:rPr>
          <w:b/>
        </w:rPr>
        <w:t xml:space="preserve">Vageli D, </w:t>
      </w:r>
      <w:proofErr w:type="spellStart"/>
      <w:r w:rsidRPr="00F4025D">
        <w:t>Kiaris</w:t>
      </w:r>
      <w:proofErr w:type="spellEnd"/>
      <w:r w:rsidRPr="00F4025D">
        <w:t xml:space="preserve"> H, </w:t>
      </w:r>
      <w:proofErr w:type="spellStart"/>
      <w:r w:rsidRPr="00F4025D">
        <w:t>Delakas</w:t>
      </w:r>
      <w:proofErr w:type="spellEnd"/>
      <w:r w:rsidRPr="00F4025D">
        <w:t xml:space="preserve"> D, </w:t>
      </w:r>
      <w:proofErr w:type="spellStart"/>
      <w:r w:rsidRPr="00F4025D">
        <w:t>Anezinis</w:t>
      </w:r>
      <w:proofErr w:type="spellEnd"/>
      <w:r w:rsidRPr="00F4025D">
        <w:t xml:space="preserve"> P, </w:t>
      </w:r>
      <w:proofErr w:type="spellStart"/>
      <w:r w:rsidRPr="00F4025D">
        <w:t>Cranidis</w:t>
      </w:r>
      <w:proofErr w:type="spellEnd"/>
      <w:r w:rsidRPr="00F4025D">
        <w:t xml:space="preserve"> A, </w:t>
      </w:r>
      <w:proofErr w:type="spellStart"/>
      <w:r w:rsidRPr="00F4025D">
        <w:t>Spandidos</w:t>
      </w:r>
      <w:proofErr w:type="spellEnd"/>
      <w:r w:rsidRPr="00F4025D">
        <w:t xml:space="preserve"> DA. Transcriptional activation of H-</w:t>
      </w:r>
      <w:proofErr w:type="spellStart"/>
      <w:r w:rsidRPr="00F4025D">
        <w:t>ras</w:t>
      </w:r>
      <w:proofErr w:type="spellEnd"/>
      <w:r w:rsidRPr="00F4025D">
        <w:t>, K-</w:t>
      </w:r>
      <w:proofErr w:type="spellStart"/>
      <w:r w:rsidRPr="00F4025D">
        <w:t>ras</w:t>
      </w:r>
      <w:proofErr w:type="spellEnd"/>
      <w:r w:rsidRPr="00F4025D">
        <w:t xml:space="preserve"> and N-</w:t>
      </w:r>
      <w:proofErr w:type="spellStart"/>
      <w:r w:rsidRPr="00F4025D">
        <w:t>ras</w:t>
      </w:r>
      <w:proofErr w:type="spellEnd"/>
      <w:r w:rsidRPr="00F4025D">
        <w:t xml:space="preserve"> proto-oncogenes in human bladder tumors. Cancer Lett. 1996 Oct 22;107(2):241-7.</w:t>
      </w:r>
      <w:r w:rsidR="00E76442" w:rsidRPr="00F4025D">
        <w:t xml:space="preserve"> DOI: </w:t>
      </w:r>
      <w:hyperlink r:id="rId18" w:history="1">
        <w:r w:rsidR="00E76442" w:rsidRPr="00F4025D">
          <w:rPr>
            <w:rStyle w:val="Hyperlink"/>
          </w:rPr>
          <w:t>10.1016/0304-3835(96)04372-8</w:t>
        </w:r>
      </w:hyperlink>
      <w:r w:rsidRPr="00F4025D">
        <w:t xml:space="preserve">. PMID: </w:t>
      </w:r>
      <w:hyperlink r:id="rId19" w:history="1">
        <w:r w:rsidRPr="00F4025D">
          <w:rPr>
            <w:rStyle w:val="Hyperlink"/>
          </w:rPr>
          <w:t>8947520</w:t>
        </w:r>
      </w:hyperlink>
      <w:r w:rsidRPr="00F4025D">
        <w:t>.</w:t>
      </w:r>
    </w:p>
    <w:p w14:paraId="3DA5D13B" w14:textId="77777777" w:rsidR="00AE0F61" w:rsidRPr="00F4025D" w:rsidRDefault="00AE0F61" w:rsidP="00E76442">
      <w:pPr>
        <w:numPr>
          <w:ilvl w:val="0"/>
          <w:numId w:val="4"/>
        </w:numPr>
        <w:tabs>
          <w:tab w:val="left" w:pos="990"/>
          <w:tab w:val="left" w:pos="1980"/>
          <w:tab w:val="left" w:pos="2790"/>
        </w:tabs>
        <w:ind w:left="990" w:hanging="990"/>
      </w:pPr>
      <w:r w:rsidRPr="00F4025D">
        <w:rPr>
          <w:b/>
        </w:rPr>
        <w:t xml:space="preserve">Vageli D, </w:t>
      </w:r>
      <w:r w:rsidRPr="00F4025D">
        <w:t xml:space="preserve">Daniil Z, </w:t>
      </w:r>
      <w:proofErr w:type="spellStart"/>
      <w:r w:rsidRPr="00F4025D">
        <w:t>Dahabreh</w:t>
      </w:r>
      <w:proofErr w:type="spellEnd"/>
      <w:r w:rsidRPr="00F4025D">
        <w:t xml:space="preserve"> J, </w:t>
      </w:r>
      <w:proofErr w:type="spellStart"/>
      <w:r w:rsidRPr="00F4025D">
        <w:t>Karagianni</w:t>
      </w:r>
      <w:proofErr w:type="spellEnd"/>
      <w:r w:rsidRPr="00F4025D">
        <w:t xml:space="preserve"> E, </w:t>
      </w:r>
      <w:proofErr w:type="spellStart"/>
      <w:r w:rsidRPr="00F4025D">
        <w:t>Liloglou</w:t>
      </w:r>
      <w:proofErr w:type="spellEnd"/>
      <w:r w:rsidRPr="00F4025D">
        <w:t xml:space="preserve"> T, </w:t>
      </w:r>
      <w:proofErr w:type="spellStart"/>
      <w:r w:rsidRPr="00F4025D">
        <w:t>Koukoulis</w:t>
      </w:r>
      <w:proofErr w:type="spellEnd"/>
      <w:r w:rsidRPr="00F4025D">
        <w:t xml:space="preserve"> G, </w:t>
      </w:r>
      <w:proofErr w:type="spellStart"/>
      <w:r w:rsidRPr="00F4025D">
        <w:t>Gourgoulianis</w:t>
      </w:r>
      <w:proofErr w:type="spellEnd"/>
      <w:r w:rsidRPr="00F4025D">
        <w:t xml:space="preserve"> K. Microsatellite instability and loss of heterozygosity at the MEN1 locus in lung carcinoid tumors: a novel approach using real-time PCR with melting curve analysis in histopathologic material. Oncol Rep. 2006 Mar;15(3):557-64. </w:t>
      </w:r>
      <w:r w:rsidR="00E76442" w:rsidRPr="00F4025D">
        <w:t xml:space="preserve">DOI: </w:t>
      </w:r>
      <w:hyperlink r:id="rId20" w:history="1">
        <w:r w:rsidR="00E76442" w:rsidRPr="00F4025D">
          <w:rPr>
            <w:rStyle w:val="Hyperlink"/>
          </w:rPr>
          <w:t>10.3892/or.15.3.557</w:t>
        </w:r>
      </w:hyperlink>
      <w:r w:rsidR="00E76442" w:rsidRPr="00F4025D">
        <w:t xml:space="preserve">. </w:t>
      </w:r>
      <w:r w:rsidRPr="00F4025D">
        <w:t xml:space="preserve">PMID: </w:t>
      </w:r>
      <w:hyperlink r:id="rId21" w:history="1">
        <w:r w:rsidRPr="00F4025D">
          <w:rPr>
            <w:rStyle w:val="Hyperlink"/>
          </w:rPr>
          <w:t>16465412</w:t>
        </w:r>
      </w:hyperlink>
      <w:r w:rsidRPr="00F4025D">
        <w:t>.</w:t>
      </w:r>
    </w:p>
    <w:p w14:paraId="1D589968" w14:textId="77777777" w:rsidR="00AE0F61" w:rsidRPr="00F4025D" w:rsidRDefault="00AE0F61" w:rsidP="00E76442">
      <w:pPr>
        <w:numPr>
          <w:ilvl w:val="0"/>
          <w:numId w:val="4"/>
        </w:numPr>
        <w:tabs>
          <w:tab w:val="left" w:pos="990"/>
          <w:tab w:val="left" w:pos="1980"/>
          <w:tab w:val="left" w:pos="2790"/>
        </w:tabs>
        <w:ind w:left="990" w:hanging="990"/>
      </w:pPr>
      <w:proofErr w:type="spellStart"/>
      <w:r w:rsidRPr="00F4025D">
        <w:t>Kostopoulou</w:t>
      </w:r>
      <w:proofErr w:type="spellEnd"/>
      <w:r w:rsidRPr="00F4025D">
        <w:t xml:space="preserve"> E, </w:t>
      </w:r>
      <w:r w:rsidRPr="00F4025D">
        <w:rPr>
          <w:b/>
        </w:rPr>
        <w:t>Vageli D</w:t>
      </w:r>
      <w:r w:rsidRPr="00F4025D">
        <w:t xml:space="preserve">, </w:t>
      </w:r>
      <w:proofErr w:type="spellStart"/>
      <w:r w:rsidRPr="00F4025D">
        <w:t>Kaisaridou</w:t>
      </w:r>
      <w:proofErr w:type="spellEnd"/>
      <w:r w:rsidRPr="00F4025D">
        <w:t xml:space="preserve"> D, </w:t>
      </w:r>
      <w:proofErr w:type="spellStart"/>
      <w:r w:rsidRPr="00F4025D">
        <w:t>Nakou</w:t>
      </w:r>
      <w:proofErr w:type="spellEnd"/>
      <w:r w:rsidRPr="00F4025D">
        <w:t xml:space="preserve"> M, </w:t>
      </w:r>
      <w:proofErr w:type="spellStart"/>
      <w:r w:rsidRPr="00F4025D">
        <w:t>Netsika</w:t>
      </w:r>
      <w:proofErr w:type="spellEnd"/>
      <w:r w:rsidRPr="00F4025D">
        <w:t xml:space="preserve"> M, </w:t>
      </w:r>
      <w:proofErr w:type="spellStart"/>
      <w:r w:rsidRPr="00F4025D">
        <w:t>Vladica</w:t>
      </w:r>
      <w:proofErr w:type="spellEnd"/>
      <w:r w:rsidRPr="00F4025D">
        <w:t xml:space="preserve"> N, </w:t>
      </w:r>
      <w:proofErr w:type="spellStart"/>
      <w:r w:rsidRPr="00F4025D">
        <w:t>Daponte</w:t>
      </w:r>
      <w:proofErr w:type="spellEnd"/>
      <w:r w:rsidRPr="00F4025D">
        <w:t xml:space="preserve"> A, </w:t>
      </w:r>
      <w:proofErr w:type="spellStart"/>
      <w:r w:rsidRPr="00F4025D">
        <w:t>Koukoulis</w:t>
      </w:r>
      <w:proofErr w:type="spellEnd"/>
      <w:r w:rsidRPr="00F4025D">
        <w:t xml:space="preserve"> G. Comparative evaluation of non-informative HER-2 immunoreactions (2+) in breast carcinomas with FISH, CISH and QRT-PCR. Breast. 2007 Dec;16(6):615-24. </w:t>
      </w:r>
      <w:r w:rsidR="00E76442" w:rsidRPr="00F4025D">
        <w:t xml:space="preserve">DOI: </w:t>
      </w:r>
      <w:hyperlink r:id="rId22" w:history="1">
        <w:r w:rsidR="00E76442" w:rsidRPr="00F4025D">
          <w:rPr>
            <w:rStyle w:val="Hyperlink"/>
          </w:rPr>
          <w:t>10.1016/j.breast.2007.05.008</w:t>
        </w:r>
      </w:hyperlink>
      <w:r w:rsidRPr="00F4025D">
        <w:t xml:space="preserve">. </w:t>
      </w:r>
      <w:proofErr w:type="spellStart"/>
      <w:r w:rsidRPr="00F4025D">
        <w:t>Epub</w:t>
      </w:r>
      <w:proofErr w:type="spellEnd"/>
      <w:r w:rsidRPr="00F4025D">
        <w:t xml:space="preserve"> 2007 Jul 2. PMID: </w:t>
      </w:r>
      <w:hyperlink r:id="rId23" w:history="1">
        <w:r w:rsidRPr="00F4025D">
          <w:rPr>
            <w:rStyle w:val="Hyperlink"/>
          </w:rPr>
          <w:t>17606374</w:t>
        </w:r>
      </w:hyperlink>
      <w:r w:rsidRPr="00F4025D">
        <w:t>.</w:t>
      </w:r>
    </w:p>
    <w:p w14:paraId="6B01DD81" w14:textId="77777777" w:rsidR="00AE0F61" w:rsidRPr="00F4025D" w:rsidRDefault="00AE0F61" w:rsidP="00E76442">
      <w:pPr>
        <w:numPr>
          <w:ilvl w:val="0"/>
          <w:numId w:val="4"/>
        </w:numPr>
        <w:tabs>
          <w:tab w:val="left" w:pos="990"/>
          <w:tab w:val="left" w:pos="1980"/>
          <w:tab w:val="left" w:pos="2790"/>
        </w:tabs>
        <w:ind w:left="990" w:hanging="990"/>
      </w:pPr>
      <w:r w:rsidRPr="00F4025D">
        <w:rPr>
          <w:b/>
        </w:rPr>
        <w:t xml:space="preserve">Vageli D, </w:t>
      </w:r>
      <w:proofErr w:type="spellStart"/>
      <w:r w:rsidRPr="00F4025D">
        <w:t>Sourvinos</w:t>
      </w:r>
      <w:proofErr w:type="spellEnd"/>
      <w:r w:rsidRPr="00F4025D">
        <w:t xml:space="preserve"> G, Ioannou M, </w:t>
      </w:r>
      <w:proofErr w:type="spellStart"/>
      <w:r w:rsidRPr="00F4025D">
        <w:t>Koukoulis</w:t>
      </w:r>
      <w:proofErr w:type="spellEnd"/>
      <w:r w:rsidRPr="00F4025D">
        <w:t xml:space="preserve"> GK, </w:t>
      </w:r>
      <w:proofErr w:type="spellStart"/>
      <w:r w:rsidRPr="00F4025D">
        <w:t>Spandidos</w:t>
      </w:r>
      <w:proofErr w:type="spellEnd"/>
      <w:r w:rsidRPr="00F4025D">
        <w:t xml:space="preserve"> DA. High-risk human papillomavirus (HPV) in parotid lesions. Int J Biol Markers. 2007 Oct-Dec;22(4):239-44.</w:t>
      </w:r>
      <w:r w:rsidR="00E76442" w:rsidRPr="00F4025D">
        <w:t xml:space="preserve"> DOI: </w:t>
      </w:r>
      <w:hyperlink r:id="rId24" w:history="1">
        <w:r w:rsidR="00E76442" w:rsidRPr="00F4025D">
          <w:rPr>
            <w:rStyle w:val="Hyperlink"/>
          </w:rPr>
          <w:t>10.1177/172460080702200401</w:t>
        </w:r>
      </w:hyperlink>
      <w:r w:rsidRPr="00F4025D">
        <w:t xml:space="preserve">. PMID: </w:t>
      </w:r>
      <w:hyperlink r:id="rId25" w:history="1">
        <w:r w:rsidRPr="00F4025D">
          <w:rPr>
            <w:rStyle w:val="Hyperlink"/>
          </w:rPr>
          <w:t>18161653</w:t>
        </w:r>
      </w:hyperlink>
      <w:r w:rsidRPr="00F4025D">
        <w:t>.</w:t>
      </w:r>
    </w:p>
    <w:p w14:paraId="419B9CF1" w14:textId="74BB7436" w:rsidR="00E954FE" w:rsidRPr="00F4025D" w:rsidRDefault="00E954FE" w:rsidP="00E76442">
      <w:pPr>
        <w:numPr>
          <w:ilvl w:val="0"/>
          <w:numId w:val="4"/>
        </w:numPr>
        <w:tabs>
          <w:tab w:val="left" w:pos="990"/>
          <w:tab w:val="left" w:pos="1980"/>
          <w:tab w:val="left" w:pos="2790"/>
        </w:tabs>
        <w:ind w:left="990" w:hanging="990"/>
      </w:pPr>
      <w:r w:rsidRPr="00F4025D">
        <w:lastRenderedPageBreak/>
        <w:t xml:space="preserve">Mammas IN, </w:t>
      </w:r>
      <w:r w:rsidRPr="00F4025D">
        <w:rPr>
          <w:b/>
        </w:rPr>
        <w:t>Vageli D</w:t>
      </w:r>
      <w:r w:rsidRPr="00F4025D">
        <w:t xml:space="preserve">, </w:t>
      </w:r>
      <w:proofErr w:type="spellStart"/>
      <w:r w:rsidRPr="00F4025D">
        <w:t>Spandidos</w:t>
      </w:r>
      <w:proofErr w:type="spellEnd"/>
      <w:r w:rsidRPr="00F4025D">
        <w:t xml:space="preserve"> DA. Geographic variations of human papilloma virus infection and their possible impact on the effectiveness of the vaccination program. Oncol Rep. 2008 Jul;20(1):141-5. </w:t>
      </w:r>
      <w:r w:rsidR="00E76442" w:rsidRPr="00F4025D">
        <w:t xml:space="preserve">DOI: </w:t>
      </w:r>
      <w:hyperlink r:id="rId26" w:history="1">
        <w:r w:rsidR="00E76442" w:rsidRPr="00F4025D">
          <w:rPr>
            <w:rStyle w:val="Hyperlink"/>
          </w:rPr>
          <w:t>10.3892/or.20.1.141</w:t>
        </w:r>
      </w:hyperlink>
      <w:r w:rsidR="00E76442" w:rsidRPr="00F4025D">
        <w:t xml:space="preserve">. </w:t>
      </w:r>
      <w:r w:rsidRPr="00F4025D">
        <w:t xml:space="preserve">PMID: </w:t>
      </w:r>
      <w:hyperlink r:id="rId27" w:history="1">
        <w:r w:rsidRPr="00F4025D">
          <w:rPr>
            <w:rStyle w:val="Hyperlink"/>
          </w:rPr>
          <w:t>18575729</w:t>
        </w:r>
      </w:hyperlink>
      <w:r w:rsidRPr="00F4025D">
        <w:t>.</w:t>
      </w:r>
    </w:p>
    <w:p w14:paraId="09E0A5CB" w14:textId="77777777" w:rsidR="00E954FE" w:rsidRPr="00F4025D" w:rsidRDefault="00E954FE" w:rsidP="00D23F76">
      <w:pPr>
        <w:numPr>
          <w:ilvl w:val="0"/>
          <w:numId w:val="4"/>
        </w:numPr>
        <w:tabs>
          <w:tab w:val="left" w:pos="990"/>
          <w:tab w:val="left" w:pos="1980"/>
          <w:tab w:val="left" w:pos="2790"/>
        </w:tabs>
        <w:ind w:left="990" w:hanging="990"/>
      </w:pPr>
      <w:r w:rsidRPr="00F4025D">
        <w:rPr>
          <w:b/>
        </w:rPr>
        <w:t xml:space="preserve">Vageli D, </w:t>
      </w:r>
      <w:r w:rsidRPr="00F4025D">
        <w:t xml:space="preserve">Ioannou MG, </w:t>
      </w:r>
      <w:proofErr w:type="spellStart"/>
      <w:r w:rsidRPr="00F4025D">
        <w:t>Koukoulis</w:t>
      </w:r>
      <w:proofErr w:type="spellEnd"/>
      <w:r w:rsidRPr="00F4025D">
        <w:t xml:space="preserve"> GK. Transcriptional activation of hTERT in breast carcinomas by the Her2-ER81-related pathway. Oncol Res. 2009;17(9):413-23. </w:t>
      </w:r>
      <w:r w:rsidR="00D23F76" w:rsidRPr="00F4025D">
        <w:t xml:space="preserve">DOI: </w:t>
      </w:r>
      <w:hyperlink r:id="rId28" w:history="1">
        <w:r w:rsidR="00D23F76" w:rsidRPr="00F4025D">
          <w:rPr>
            <w:rStyle w:val="Hyperlink"/>
          </w:rPr>
          <w:t>10.3727/096504009788912507</w:t>
        </w:r>
      </w:hyperlink>
      <w:r w:rsidRPr="00F4025D">
        <w:t xml:space="preserve">. PMID: </w:t>
      </w:r>
      <w:hyperlink r:id="rId29" w:history="1">
        <w:r w:rsidRPr="00F4025D">
          <w:rPr>
            <w:rStyle w:val="Hyperlink"/>
          </w:rPr>
          <w:t>19718948</w:t>
        </w:r>
      </w:hyperlink>
      <w:r w:rsidRPr="00F4025D">
        <w:t>.</w:t>
      </w:r>
    </w:p>
    <w:p w14:paraId="0A4500DD" w14:textId="77777777" w:rsidR="00E954FE" w:rsidRPr="00F4025D" w:rsidRDefault="00E954FE" w:rsidP="00D23F76">
      <w:pPr>
        <w:numPr>
          <w:ilvl w:val="0"/>
          <w:numId w:val="4"/>
        </w:numPr>
        <w:tabs>
          <w:tab w:val="left" w:pos="990"/>
          <w:tab w:val="left" w:pos="1980"/>
          <w:tab w:val="left" w:pos="2790"/>
        </w:tabs>
        <w:ind w:left="990" w:hanging="990"/>
      </w:pPr>
      <w:r w:rsidRPr="00F4025D">
        <w:rPr>
          <w:b/>
        </w:rPr>
        <w:t xml:space="preserve">Vageli D, </w:t>
      </w:r>
      <w:r w:rsidRPr="00F4025D">
        <w:t xml:space="preserve">Daniil Z, </w:t>
      </w:r>
      <w:proofErr w:type="spellStart"/>
      <w:r w:rsidRPr="00F4025D">
        <w:t>Dahabreh</w:t>
      </w:r>
      <w:proofErr w:type="spellEnd"/>
      <w:r w:rsidRPr="00F4025D">
        <w:t xml:space="preserve"> J, </w:t>
      </w:r>
      <w:proofErr w:type="spellStart"/>
      <w:r w:rsidRPr="00F4025D">
        <w:t>Karagianni</w:t>
      </w:r>
      <w:proofErr w:type="spellEnd"/>
      <w:r w:rsidRPr="00F4025D">
        <w:t xml:space="preserve"> E, </w:t>
      </w:r>
      <w:proofErr w:type="spellStart"/>
      <w:r w:rsidRPr="00F4025D">
        <w:t>Vamvakopoulou</w:t>
      </w:r>
      <w:proofErr w:type="spellEnd"/>
      <w:r w:rsidRPr="00F4025D">
        <w:t xml:space="preserve"> DN, Ioannou MG, </w:t>
      </w:r>
      <w:proofErr w:type="spellStart"/>
      <w:r w:rsidRPr="00F4025D">
        <w:t>Scarpinato</w:t>
      </w:r>
      <w:proofErr w:type="spellEnd"/>
      <w:r w:rsidRPr="00F4025D">
        <w:t xml:space="preserve"> K, </w:t>
      </w:r>
      <w:proofErr w:type="spellStart"/>
      <w:r w:rsidRPr="00F4025D">
        <w:t>Vamvakopoulos</w:t>
      </w:r>
      <w:proofErr w:type="spellEnd"/>
      <w:r w:rsidRPr="00F4025D">
        <w:t xml:space="preserve"> NC, </w:t>
      </w:r>
      <w:proofErr w:type="spellStart"/>
      <w:r w:rsidRPr="00F4025D">
        <w:t>Gourgoulianis</w:t>
      </w:r>
      <w:proofErr w:type="spellEnd"/>
      <w:r w:rsidRPr="00F4025D">
        <w:t xml:space="preserve"> KI, </w:t>
      </w:r>
      <w:proofErr w:type="spellStart"/>
      <w:r w:rsidRPr="00F4025D">
        <w:t>Koukoulis</w:t>
      </w:r>
      <w:proofErr w:type="spellEnd"/>
      <w:r w:rsidRPr="00F4025D">
        <w:t xml:space="preserve"> GK. Phenotypic mismatch repair hMSH2 and hMLH1 gene expression profiles in primary non-small cell lung carcinomas. Lung Cancer. 2009 Jun;64(3):282-8.</w:t>
      </w:r>
      <w:r w:rsidR="00D23F76" w:rsidRPr="00F4025D">
        <w:t xml:space="preserve"> DOI: </w:t>
      </w:r>
      <w:hyperlink r:id="rId30" w:history="1">
        <w:r w:rsidR="00D23F76" w:rsidRPr="00F4025D">
          <w:rPr>
            <w:rStyle w:val="Hyperlink"/>
          </w:rPr>
          <w:t>10.1016/j.lungcan.2008.09.0</w:t>
        </w:r>
      </w:hyperlink>
      <w:r w:rsidR="00D23F76" w:rsidRPr="00F4025D">
        <w:t>18</w:t>
      </w:r>
      <w:r w:rsidRPr="00F4025D">
        <w:t xml:space="preserve">. </w:t>
      </w:r>
      <w:proofErr w:type="spellStart"/>
      <w:r w:rsidRPr="00F4025D">
        <w:t>Epub</w:t>
      </w:r>
      <w:proofErr w:type="spellEnd"/>
      <w:r w:rsidRPr="00F4025D">
        <w:t xml:space="preserve"> 2008 Dec 3. Erratum in: Lung Cancer. 2010 Jan;67(1):126. PMID: </w:t>
      </w:r>
      <w:hyperlink r:id="rId31" w:history="1">
        <w:r w:rsidRPr="00F4025D">
          <w:rPr>
            <w:rStyle w:val="Hyperlink"/>
          </w:rPr>
          <w:t>19056144</w:t>
        </w:r>
      </w:hyperlink>
      <w:r w:rsidRPr="00F4025D">
        <w:t>.</w:t>
      </w:r>
    </w:p>
    <w:p w14:paraId="143EE6E5" w14:textId="77777777" w:rsidR="00E954FE" w:rsidRPr="00F4025D" w:rsidRDefault="00E954FE" w:rsidP="00D23F76">
      <w:pPr>
        <w:numPr>
          <w:ilvl w:val="0"/>
          <w:numId w:val="4"/>
        </w:numPr>
        <w:tabs>
          <w:tab w:val="left" w:pos="990"/>
          <w:tab w:val="left" w:pos="1980"/>
          <w:tab w:val="left" w:pos="2790"/>
        </w:tabs>
        <w:ind w:left="990" w:hanging="990"/>
      </w:pPr>
      <w:r w:rsidRPr="00F4025D">
        <w:t xml:space="preserve">Ioannou M, </w:t>
      </w:r>
      <w:proofErr w:type="spellStart"/>
      <w:r w:rsidRPr="00F4025D">
        <w:t>Papamichali</w:t>
      </w:r>
      <w:proofErr w:type="spellEnd"/>
      <w:r w:rsidRPr="00F4025D">
        <w:t xml:space="preserve"> R, </w:t>
      </w:r>
      <w:proofErr w:type="spellStart"/>
      <w:r w:rsidRPr="00F4025D">
        <w:t>Kouvaras</w:t>
      </w:r>
      <w:proofErr w:type="spellEnd"/>
      <w:r w:rsidRPr="00F4025D">
        <w:t xml:space="preserve"> E, </w:t>
      </w:r>
      <w:proofErr w:type="spellStart"/>
      <w:r w:rsidRPr="00F4025D">
        <w:t>Mylonis</w:t>
      </w:r>
      <w:proofErr w:type="spellEnd"/>
      <w:r w:rsidRPr="00F4025D">
        <w:t xml:space="preserve"> I, </w:t>
      </w:r>
      <w:r w:rsidRPr="00F4025D">
        <w:rPr>
          <w:b/>
        </w:rPr>
        <w:t>Vageli D</w:t>
      </w:r>
      <w:r w:rsidRPr="00F4025D">
        <w:t xml:space="preserve">, </w:t>
      </w:r>
      <w:proofErr w:type="spellStart"/>
      <w:r w:rsidRPr="00F4025D">
        <w:t>Kerenidou</w:t>
      </w:r>
      <w:proofErr w:type="spellEnd"/>
      <w:r w:rsidRPr="00F4025D">
        <w:t xml:space="preserve"> T, </w:t>
      </w:r>
      <w:proofErr w:type="spellStart"/>
      <w:r w:rsidRPr="00F4025D">
        <w:t>Barbanis</w:t>
      </w:r>
      <w:proofErr w:type="spellEnd"/>
      <w:r w:rsidRPr="00F4025D">
        <w:t xml:space="preserve"> S, </w:t>
      </w:r>
      <w:proofErr w:type="spellStart"/>
      <w:r w:rsidRPr="00F4025D">
        <w:t>Daponte</w:t>
      </w:r>
      <w:proofErr w:type="spellEnd"/>
      <w:r w:rsidRPr="00F4025D">
        <w:t xml:space="preserve"> A, Simos G, </w:t>
      </w:r>
      <w:proofErr w:type="spellStart"/>
      <w:r w:rsidRPr="00F4025D">
        <w:t>Gourgoulianis</w:t>
      </w:r>
      <w:proofErr w:type="spellEnd"/>
      <w:r w:rsidRPr="00F4025D">
        <w:t xml:space="preserve"> K, </w:t>
      </w:r>
      <w:proofErr w:type="spellStart"/>
      <w:r w:rsidRPr="00F4025D">
        <w:t>Koukoulis</w:t>
      </w:r>
      <w:proofErr w:type="spellEnd"/>
      <w:r w:rsidRPr="00F4025D">
        <w:t xml:space="preserve"> GK. Hypoxia inducible factor-1 alpha and vascular endothelial growth factor in biopsies of small cell lung carcinoma. Lung. 2009 Sep-Oct;187(5):321-9.</w:t>
      </w:r>
      <w:r w:rsidR="00D23F76" w:rsidRPr="00F4025D">
        <w:t xml:space="preserve"> DOI: </w:t>
      </w:r>
      <w:hyperlink r:id="rId32" w:history="1">
        <w:r w:rsidR="00D23F76" w:rsidRPr="00F4025D">
          <w:rPr>
            <w:rStyle w:val="Hyperlink"/>
          </w:rPr>
          <w:t>10.1007/s00408-009-9169-z</w:t>
        </w:r>
      </w:hyperlink>
      <w:r w:rsidRPr="00F4025D">
        <w:t xml:space="preserve">. </w:t>
      </w:r>
      <w:proofErr w:type="spellStart"/>
      <w:r w:rsidRPr="00F4025D">
        <w:t>Epub</w:t>
      </w:r>
      <w:proofErr w:type="spellEnd"/>
      <w:r w:rsidRPr="00F4025D">
        <w:t xml:space="preserve"> 2009 Aug 26. PMID: </w:t>
      </w:r>
      <w:hyperlink r:id="rId33" w:history="1">
        <w:r w:rsidRPr="00F4025D">
          <w:rPr>
            <w:rStyle w:val="Hyperlink"/>
          </w:rPr>
          <w:t>19707816</w:t>
        </w:r>
      </w:hyperlink>
      <w:r w:rsidRPr="00F4025D">
        <w:t>.</w:t>
      </w:r>
    </w:p>
    <w:p w14:paraId="4C2C930B" w14:textId="77777777" w:rsidR="00E954FE" w:rsidRPr="00F4025D" w:rsidRDefault="00E954FE" w:rsidP="00D23F76">
      <w:pPr>
        <w:numPr>
          <w:ilvl w:val="0"/>
          <w:numId w:val="4"/>
        </w:numPr>
        <w:tabs>
          <w:tab w:val="left" w:pos="990"/>
          <w:tab w:val="left" w:pos="1980"/>
          <w:tab w:val="left" w:pos="2790"/>
        </w:tabs>
        <w:ind w:left="990" w:hanging="990"/>
      </w:pPr>
      <w:r w:rsidRPr="00F4025D">
        <w:rPr>
          <w:b/>
        </w:rPr>
        <w:t xml:space="preserve">Vageli DP, </w:t>
      </w:r>
      <w:r w:rsidRPr="00F4025D">
        <w:t xml:space="preserve">Giannopoulos S, </w:t>
      </w:r>
      <w:proofErr w:type="spellStart"/>
      <w:r w:rsidRPr="00F4025D">
        <w:t>Doukas</w:t>
      </w:r>
      <w:proofErr w:type="spellEnd"/>
      <w:r w:rsidRPr="00F4025D">
        <w:t xml:space="preserve"> SG, </w:t>
      </w:r>
      <w:proofErr w:type="spellStart"/>
      <w:r w:rsidRPr="00F4025D">
        <w:t>Kalaitzis</w:t>
      </w:r>
      <w:proofErr w:type="spellEnd"/>
      <w:r w:rsidRPr="00F4025D">
        <w:t xml:space="preserve"> C, Giannakopoulos S, </w:t>
      </w:r>
      <w:proofErr w:type="spellStart"/>
      <w:r w:rsidRPr="00F4025D">
        <w:t>Giatromanolaki</w:t>
      </w:r>
      <w:proofErr w:type="spellEnd"/>
      <w:r w:rsidRPr="00F4025D">
        <w:t xml:space="preserve"> A, </w:t>
      </w:r>
      <w:proofErr w:type="spellStart"/>
      <w:r w:rsidRPr="00F4025D">
        <w:t>Koukoulis</w:t>
      </w:r>
      <w:proofErr w:type="spellEnd"/>
      <w:r w:rsidRPr="00F4025D">
        <w:t xml:space="preserve"> GK, </w:t>
      </w:r>
      <w:proofErr w:type="spellStart"/>
      <w:r w:rsidRPr="00F4025D">
        <w:t>Touloupidis</w:t>
      </w:r>
      <w:proofErr w:type="spellEnd"/>
      <w:r w:rsidRPr="00F4025D">
        <w:t xml:space="preserve"> S. Mismatch repair hMSH2, hMLH1, hMSH6 and hPMS2 mRNA expression profiles in precancerous and cancerous urothelium. Oncol Lett. 2013 Jan;5(1):283-294.</w:t>
      </w:r>
      <w:r w:rsidR="00D23F76" w:rsidRPr="00F4025D">
        <w:t xml:space="preserve"> DOI: </w:t>
      </w:r>
      <w:hyperlink r:id="rId34" w:history="1">
        <w:r w:rsidR="00D23F76" w:rsidRPr="00F4025D">
          <w:rPr>
            <w:rStyle w:val="Hyperlink"/>
          </w:rPr>
          <w:t>10.3892/ol.2012.979</w:t>
        </w:r>
      </w:hyperlink>
      <w:r w:rsidRPr="00F4025D">
        <w:t xml:space="preserve">. </w:t>
      </w:r>
      <w:proofErr w:type="spellStart"/>
      <w:r w:rsidRPr="00F4025D">
        <w:t>Epub</w:t>
      </w:r>
      <w:proofErr w:type="spellEnd"/>
      <w:r w:rsidRPr="00F4025D">
        <w:t xml:space="preserve"> 2012 Oct 19. PMID: </w:t>
      </w:r>
      <w:hyperlink r:id="rId35" w:history="1">
        <w:r w:rsidRPr="00F4025D">
          <w:rPr>
            <w:rStyle w:val="Hyperlink"/>
          </w:rPr>
          <w:t>23255936</w:t>
        </w:r>
      </w:hyperlink>
      <w:r w:rsidRPr="00F4025D">
        <w:t xml:space="preserve">; PMCID: </w:t>
      </w:r>
      <w:hyperlink r:id="rId36" w:history="1">
        <w:r w:rsidRPr="00F4025D">
          <w:rPr>
            <w:rStyle w:val="Hyperlink"/>
          </w:rPr>
          <w:t>PMC3525358</w:t>
        </w:r>
      </w:hyperlink>
      <w:r w:rsidRPr="00F4025D">
        <w:t>.</w:t>
      </w:r>
    </w:p>
    <w:p w14:paraId="6511DB25" w14:textId="77777777" w:rsidR="00E954FE" w:rsidRPr="00F4025D" w:rsidRDefault="00E954FE" w:rsidP="00D23F76">
      <w:pPr>
        <w:numPr>
          <w:ilvl w:val="0"/>
          <w:numId w:val="4"/>
        </w:numPr>
        <w:tabs>
          <w:tab w:val="left" w:pos="990"/>
          <w:tab w:val="left" w:pos="1980"/>
          <w:tab w:val="left" w:pos="2790"/>
        </w:tabs>
        <w:ind w:left="990" w:hanging="990"/>
      </w:pPr>
      <w:r w:rsidRPr="00F4025D">
        <w:rPr>
          <w:b/>
        </w:rPr>
        <w:t xml:space="preserve">Vageli DP, </w:t>
      </w:r>
      <w:proofErr w:type="spellStart"/>
      <w:r w:rsidRPr="00F4025D">
        <w:t>Zaravinos</w:t>
      </w:r>
      <w:proofErr w:type="spellEnd"/>
      <w:r w:rsidRPr="00F4025D">
        <w:t xml:space="preserve"> A, Daniil Z, </w:t>
      </w:r>
      <w:proofErr w:type="spellStart"/>
      <w:r w:rsidRPr="00F4025D">
        <w:t>Dahabreh</w:t>
      </w:r>
      <w:proofErr w:type="spellEnd"/>
      <w:r w:rsidRPr="00F4025D">
        <w:t xml:space="preserve"> J, </w:t>
      </w:r>
      <w:proofErr w:type="spellStart"/>
      <w:r w:rsidRPr="00F4025D">
        <w:t>Doukas</w:t>
      </w:r>
      <w:proofErr w:type="spellEnd"/>
      <w:r w:rsidRPr="00F4025D">
        <w:t xml:space="preserve"> SG, </w:t>
      </w:r>
      <w:proofErr w:type="spellStart"/>
      <w:r w:rsidRPr="00F4025D">
        <w:t>Spandidos</w:t>
      </w:r>
      <w:proofErr w:type="spellEnd"/>
      <w:r w:rsidRPr="00F4025D">
        <w:t xml:space="preserve"> DA, </w:t>
      </w:r>
      <w:proofErr w:type="spellStart"/>
      <w:r w:rsidRPr="00F4025D">
        <w:t>Gourgoulianis</w:t>
      </w:r>
      <w:proofErr w:type="spellEnd"/>
      <w:r w:rsidRPr="00F4025D">
        <w:t xml:space="preserve"> KI, </w:t>
      </w:r>
      <w:proofErr w:type="spellStart"/>
      <w:r w:rsidRPr="00F4025D">
        <w:t>Koukoulis</w:t>
      </w:r>
      <w:proofErr w:type="spellEnd"/>
      <w:r w:rsidRPr="00F4025D">
        <w:t xml:space="preserve"> GK. hMSH2 and hMLH1 gene expression patterns differ between lung adenocarcinoma and squamous cell carcinoma: correlation with patient survival and response to adjuvant chemotherapy treatment. Int J Biol Markers. 2013 Jan 27;27(4):e400-4. </w:t>
      </w:r>
      <w:r w:rsidR="00D23F76" w:rsidRPr="00F4025D">
        <w:t>DOI</w:t>
      </w:r>
      <w:r w:rsidRPr="00F4025D">
        <w:t>:</w:t>
      </w:r>
      <w:r w:rsidR="00D23F76" w:rsidRPr="00F4025D">
        <w:t xml:space="preserve"> </w:t>
      </w:r>
      <w:hyperlink r:id="rId37" w:history="1">
        <w:r w:rsidR="00D23F76" w:rsidRPr="00F4025D">
          <w:rPr>
            <w:rStyle w:val="Hyperlink"/>
          </w:rPr>
          <w:t>10.5301/JBM.2012.9420</w:t>
        </w:r>
      </w:hyperlink>
      <w:r w:rsidRPr="00F4025D">
        <w:t xml:space="preserve">. PMID: </w:t>
      </w:r>
      <w:hyperlink r:id="rId38" w:history="1">
        <w:r w:rsidRPr="00F4025D">
          <w:rPr>
            <w:rStyle w:val="Hyperlink"/>
          </w:rPr>
          <w:t>22865300</w:t>
        </w:r>
      </w:hyperlink>
      <w:r w:rsidRPr="00F4025D">
        <w:t>.</w:t>
      </w:r>
    </w:p>
    <w:p w14:paraId="79110596" w14:textId="6DD4A09D" w:rsidR="00947DAD" w:rsidRPr="00F4025D" w:rsidRDefault="003B5954" w:rsidP="00D14ECC">
      <w:pPr>
        <w:numPr>
          <w:ilvl w:val="0"/>
          <w:numId w:val="4"/>
        </w:numPr>
        <w:tabs>
          <w:tab w:val="left" w:pos="990"/>
          <w:tab w:val="left" w:pos="1980"/>
          <w:tab w:val="left" w:pos="2790"/>
        </w:tabs>
        <w:ind w:left="990" w:hanging="990"/>
      </w:pPr>
      <w:r w:rsidRPr="00F4025D">
        <w:rPr>
          <w:b/>
        </w:rPr>
        <w:t>V</w:t>
      </w:r>
      <w:r w:rsidR="00575D61" w:rsidRPr="00F4025D">
        <w:rPr>
          <w:b/>
        </w:rPr>
        <w:t>ageli DP</w:t>
      </w:r>
      <w:r w:rsidRPr="00F4025D">
        <w:rPr>
          <w:b/>
        </w:rPr>
        <w:t>,</w:t>
      </w:r>
      <w:r w:rsidR="00575D61" w:rsidRPr="00F4025D">
        <w:t xml:space="preserve"> </w:t>
      </w:r>
      <w:proofErr w:type="spellStart"/>
      <w:r w:rsidR="00575D61" w:rsidRPr="00F4025D">
        <w:t>Papamichali</w:t>
      </w:r>
      <w:proofErr w:type="spellEnd"/>
      <w:r w:rsidR="00575D61" w:rsidRPr="00F4025D">
        <w:t xml:space="preserve"> R, </w:t>
      </w:r>
      <w:proofErr w:type="spellStart"/>
      <w:r w:rsidR="00575D61" w:rsidRPr="00F4025D">
        <w:t>Kambosioras</w:t>
      </w:r>
      <w:proofErr w:type="spellEnd"/>
      <w:r w:rsidR="00575D61" w:rsidRPr="00F4025D">
        <w:t xml:space="preserve"> K</w:t>
      </w:r>
      <w:r w:rsidRPr="00F4025D">
        <w:t xml:space="preserve">, </w:t>
      </w:r>
      <w:r w:rsidR="00575D61" w:rsidRPr="00F4025D">
        <w:t xml:space="preserve">Papandreou CN, </w:t>
      </w:r>
      <w:proofErr w:type="spellStart"/>
      <w:r w:rsidR="00575D61" w:rsidRPr="00F4025D">
        <w:t>Koukoulis</w:t>
      </w:r>
      <w:proofErr w:type="spellEnd"/>
      <w:r w:rsidR="003230A9" w:rsidRPr="00F4025D">
        <w:t xml:space="preserve"> G. </w:t>
      </w:r>
      <w:r w:rsidR="003230A9" w:rsidRPr="00F4025D">
        <w:rPr>
          <w:rFonts w:eastAsia="MS Gothic"/>
        </w:rPr>
        <w:t>Mismatch DNA repair hMSH2, hMLH1, hMSH6 and hPMS2 mRNA expression profiles in colorectal carcinomas</w:t>
      </w:r>
      <w:r w:rsidR="003230A9" w:rsidRPr="00F4025D">
        <w:t xml:space="preserve">. </w:t>
      </w:r>
      <w:r w:rsidRPr="00F4025D">
        <w:t xml:space="preserve"> J Genet </w:t>
      </w:r>
      <w:proofErr w:type="spellStart"/>
      <w:r w:rsidRPr="00F4025D">
        <w:t>Syndr</w:t>
      </w:r>
      <w:proofErr w:type="spellEnd"/>
      <w:r w:rsidRPr="00F4025D">
        <w:t xml:space="preserve"> Gene </w:t>
      </w:r>
      <w:proofErr w:type="spellStart"/>
      <w:r w:rsidRPr="00F4025D">
        <w:t>Ther</w:t>
      </w:r>
      <w:proofErr w:type="spellEnd"/>
      <w:r w:rsidR="00575D61" w:rsidRPr="00F4025D">
        <w:t xml:space="preserve"> 2013;4(10): 1-9. </w:t>
      </w:r>
      <w:r w:rsidR="00C01DE8">
        <w:rPr>
          <w:rStyle w:val="Emphasis"/>
          <w:rFonts w:eastAsia="MS Gothic"/>
          <w:i w:val="0"/>
        </w:rPr>
        <w:t>DOI</w:t>
      </w:r>
      <w:r w:rsidR="003230A9" w:rsidRPr="00F4025D">
        <w:rPr>
          <w:rStyle w:val="st"/>
          <w:rFonts w:eastAsia="MS Gothic"/>
          <w:i/>
        </w:rPr>
        <w:t>:</w:t>
      </w:r>
      <w:hyperlink r:id="rId39" w:history="1">
        <w:r w:rsidR="003230A9" w:rsidRPr="00F4025D">
          <w:rPr>
            <w:rStyle w:val="Hyperlink"/>
            <w:rFonts w:eastAsia="MS Gothic"/>
          </w:rPr>
          <w:t>10.4172/2157-7412.1000191</w:t>
        </w:r>
      </w:hyperlink>
    </w:p>
    <w:p w14:paraId="1D1041F5" w14:textId="77777777" w:rsidR="00575D61" w:rsidRPr="00F4025D" w:rsidRDefault="00575D61" w:rsidP="00575D61">
      <w:pPr>
        <w:numPr>
          <w:ilvl w:val="0"/>
          <w:numId w:val="4"/>
        </w:numPr>
        <w:tabs>
          <w:tab w:val="left" w:pos="990"/>
          <w:tab w:val="left" w:pos="1980"/>
          <w:tab w:val="left" w:pos="2790"/>
        </w:tabs>
        <w:ind w:left="990" w:hanging="990"/>
      </w:pPr>
      <w:r w:rsidRPr="00F4025D">
        <w:rPr>
          <w:b/>
        </w:rPr>
        <w:t xml:space="preserve">Vageli DP, </w:t>
      </w:r>
      <w:proofErr w:type="spellStart"/>
      <w:r w:rsidRPr="00F4025D">
        <w:t>Exarchou</w:t>
      </w:r>
      <w:proofErr w:type="spellEnd"/>
      <w:r w:rsidRPr="00F4025D">
        <w:t xml:space="preserve"> A, </w:t>
      </w:r>
      <w:proofErr w:type="spellStart"/>
      <w:r w:rsidRPr="00F4025D">
        <w:t>Zafiriou</w:t>
      </w:r>
      <w:proofErr w:type="spellEnd"/>
      <w:r w:rsidRPr="00F4025D">
        <w:t xml:space="preserve"> E, </w:t>
      </w:r>
      <w:proofErr w:type="spellStart"/>
      <w:r w:rsidRPr="00F4025D">
        <w:t>Doukas</w:t>
      </w:r>
      <w:proofErr w:type="spellEnd"/>
      <w:r w:rsidRPr="00F4025D">
        <w:t xml:space="preserve"> PG, </w:t>
      </w:r>
      <w:proofErr w:type="spellStart"/>
      <w:r w:rsidRPr="00F4025D">
        <w:t>Doukas</w:t>
      </w:r>
      <w:proofErr w:type="spellEnd"/>
      <w:r w:rsidRPr="00F4025D">
        <w:t xml:space="preserve"> S, </w:t>
      </w:r>
      <w:proofErr w:type="spellStart"/>
      <w:r w:rsidRPr="00F4025D">
        <w:t>Roussaki</w:t>
      </w:r>
      <w:proofErr w:type="spellEnd"/>
      <w:r w:rsidRPr="00F4025D">
        <w:t xml:space="preserve">-Schulze A. Effect of TNF-α inhibitors on transcriptional levels of pro-inflammatory interleukin-33 and Toll-like receptors-2 and -9 in psoriatic plaques. Exp </w:t>
      </w:r>
      <w:proofErr w:type="spellStart"/>
      <w:r w:rsidRPr="00F4025D">
        <w:t>Ther</w:t>
      </w:r>
      <w:proofErr w:type="spellEnd"/>
      <w:r w:rsidRPr="00F4025D">
        <w:t xml:space="preserve"> Med. 2015 Oct;10(4):1573-1577. DOI: </w:t>
      </w:r>
      <w:hyperlink r:id="rId40" w:history="1">
        <w:r w:rsidRPr="00F4025D">
          <w:rPr>
            <w:rStyle w:val="Hyperlink"/>
          </w:rPr>
          <w:t>10.3892/etm.2015.2688</w:t>
        </w:r>
      </w:hyperlink>
      <w:r w:rsidRPr="00F4025D">
        <w:t xml:space="preserve">. </w:t>
      </w:r>
      <w:proofErr w:type="spellStart"/>
      <w:r w:rsidRPr="00F4025D">
        <w:t>Epub</w:t>
      </w:r>
      <w:proofErr w:type="spellEnd"/>
      <w:r w:rsidRPr="00F4025D">
        <w:t xml:space="preserve"> 2015 Aug 18. PMID: </w:t>
      </w:r>
      <w:hyperlink r:id="rId41" w:history="1">
        <w:r w:rsidRPr="00F4025D">
          <w:rPr>
            <w:rStyle w:val="Hyperlink"/>
          </w:rPr>
          <w:t>26622528</w:t>
        </w:r>
      </w:hyperlink>
      <w:r w:rsidRPr="00F4025D">
        <w:t xml:space="preserve">; PMCID: </w:t>
      </w:r>
      <w:hyperlink r:id="rId42" w:history="1">
        <w:r w:rsidRPr="00F4025D">
          <w:rPr>
            <w:rStyle w:val="Hyperlink"/>
          </w:rPr>
          <w:t>PMC4577938</w:t>
        </w:r>
      </w:hyperlink>
      <w:r w:rsidRPr="00F4025D">
        <w:t>.</w:t>
      </w:r>
    </w:p>
    <w:p w14:paraId="13BF0E3A" w14:textId="77777777" w:rsidR="007274B6" w:rsidRPr="00F4025D" w:rsidRDefault="007274B6" w:rsidP="007274B6">
      <w:pPr>
        <w:numPr>
          <w:ilvl w:val="0"/>
          <w:numId w:val="4"/>
        </w:numPr>
        <w:tabs>
          <w:tab w:val="left" w:pos="990"/>
          <w:tab w:val="left" w:pos="1980"/>
          <w:tab w:val="left" w:pos="2790"/>
        </w:tabs>
        <w:ind w:left="990" w:hanging="990"/>
      </w:pPr>
      <w:r w:rsidRPr="00F4025D">
        <w:t xml:space="preserve">Sasaki CT, </w:t>
      </w:r>
      <w:proofErr w:type="spellStart"/>
      <w:r w:rsidRPr="00F4025D">
        <w:t>Issaeva</w:t>
      </w:r>
      <w:proofErr w:type="spellEnd"/>
      <w:r w:rsidRPr="00F4025D">
        <w:t xml:space="preserve"> N, </w:t>
      </w:r>
      <w:r w:rsidRPr="00F4025D">
        <w:rPr>
          <w:b/>
        </w:rPr>
        <w:t>Vageli DP</w:t>
      </w:r>
      <w:r w:rsidRPr="00F4025D">
        <w:t>. In vitro model for gastroduodenal reflux-induced nuclear factor-</w:t>
      </w:r>
      <w:proofErr w:type="spellStart"/>
      <w:r w:rsidRPr="00F4025D">
        <w:t>kappaB</w:t>
      </w:r>
      <w:proofErr w:type="spellEnd"/>
      <w:r w:rsidRPr="00F4025D">
        <w:t xml:space="preserve"> activation and its role in hypopharyngeal carcinogenesis. Head Neck. 2016 Apr;38 Suppl 1:E1381-91. DOI: </w:t>
      </w:r>
      <w:hyperlink r:id="rId43" w:history="1">
        <w:r w:rsidRPr="00F4025D">
          <w:rPr>
            <w:rStyle w:val="Hyperlink"/>
          </w:rPr>
          <w:t>10.1002/hed.24231</w:t>
        </w:r>
      </w:hyperlink>
      <w:r w:rsidRPr="00F4025D">
        <w:t xml:space="preserve">. </w:t>
      </w:r>
      <w:proofErr w:type="spellStart"/>
      <w:r w:rsidRPr="00F4025D">
        <w:t>Epub</w:t>
      </w:r>
      <w:proofErr w:type="spellEnd"/>
      <w:r w:rsidRPr="00F4025D">
        <w:t xml:space="preserve"> 2015 Nov 11. PMID: </w:t>
      </w:r>
      <w:hyperlink r:id="rId44" w:history="1">
        <w:r w:rsidRPr="00F4025D">
          <w:rPr>
            <w:rStyle w:val="Hyperlink"/>
          </w:rPr>
          <w:t>26559497</w:t>
        </w:r>
      </w:hyperlink>
      <w:r w:rsidRPr="00F4025D">
        <w:t>.</w:t>
      </w:r>
    </w:p>
    <w:p w14:paraId="23917FB8" w14:textId="77777777" w:rsidR="008A1BB0" w:rsidRPr="00F4025D" w:rsidRDefault="008A1BB0" w:rsidP="008A1BB0">
      <w:pPr>
        <w:numPr>
          <w:ilvl w:val="0"/>
          <w:numId w:val="4"/>
        </w:numPr>
        <w:tabs>
          <w:tab w:val="left" w:pos="990"/>
          <w:tab w:val="left" w:pos="1980"/>
          <w:tab w:val="left" w:pos="2790"/>
        </w:tabs>
        <w:ind w:left="990" w:hanging="990"/>
      </w:pPr>
      <w:r w:rsidRPr="00F4025D">
        <w:rPr>
          <w:b/>
        </w:rPr>
        <w:t xml:space="preserve">Vageli DP, </w:t>
      </w:r>
      <w:r w:rsidRPr="00F4025D">
        <w:t>Prasad ML, Sasaki CT. Gastro-duodenal fluid induced nuclear factor-</w:t>
      </w:r>
      <w:proofErr w:type="spellStart"/>
      <w:r w:rsidRPr="00F4025D">
        <w:t>κappaB</w:t>
      </w:r>
      <w:proofErr w:type="spellEnd"/>
      <w:r w:rsidRPr="00F4025D">
        <w:t xml:space="preserve"> activation and early pre-malignant alterations in murine hypopharyngeal mucosa. </w:t>
      </w:r>
      <w:proofErr w:type="spellStart"/>
      <w:r w:rsidRPr="00F4025D">
        <w:t>Oncotarget</w:t>
      </w:r>
      <w:proofErr w:type="spellEnd"/>
      <w:r w:rsidRPr="00F4025D">
        <w:t xml:space="preserve">. 2016 Feb 2;7(5):5892-908. DOI: </w:t>
      </w:r>
      <w:hyperlink r:id="rId45" w:history="1">
        <w:r w:rsidRPr="00F4025D">
          <w:rPr>
            <w:rStyle w:val="Hyperlink"/>
          </w:rPr>
          <w:t>10.18632/oncotarget.6824</w:t>
        </w:r>
      </w:hyperlink>
      <w:r w:rsidRPr="00F4025D">
        <w:t xml:space="preserve">. PMID: </w:t>
      </w:r>
      <w:hyperlink r:id="rId46" w:history="1">
        <w:r w:rsidRPr="00F4025D">
          <w:rPr>
            <w:rStyle w:val="Hyperlink"/>
          </w:rPr>
          <w:t>26745676</w:t>
        </w:r>
      </w:hyperlink>
      <w:r w:rsidRPr="00F4025D">
        <w:t xml:space="preserve">; PMCID: </w:t>
      </w:r>
      <w:hyperlink r:id="rId47" w:history="1">
        <w:r w:rsidRPr="00F4025D">
          <w:rPr>
            <w:rStyle w:val="Hyperlink"/>
          </w:rPr>
          <w:t>PMC4868729</w:t>
        </w:r>
      </w:hyperlink>
      <w:r w:rsidRPr="00F4025D">
        <w:t>.</w:t>
      </w:r>
    </w:p>
    <w:p w14:paraId="1FDD759C" w14:textId="77777777" w:rsidR="008A1BB0" w:rsidRPr="00F4025D" w:rsidRDefault="008A1BB0" w:rsidP="008A1BB0">
      <w:pPr>
        <w:numPr>
          <w:ilvl w:val="0"/>
          <w:numId w:val="4"/>
        </w:numPr>
        <w:tabs>
          <w:tab w:val="left" w:pos="990"/>
          <w:tab w:val="left" w:pos="1980"/>
          <w:tab w:val="left" w:pos="2790"/>
        </w:tabs>
        <w:ind w:left="990" w:hanging="990"/>
      </w:pPr>
      <w:r w:rsidRPr="00F4025D">
        <w:t xml:space="preserve">Sasaki CT, </w:t>
      </w:r>
      <w:r w:rsidRPr="00F4025D">
        <w:rPr>
          <w:b/>
        </w:rPr>
        <w:t>Vageli DP</w:t>
      </w:r>
      <w:r w:rsidRPr="00F4025D">
        <w:t>. miR-21, miR-155, miR-192, and miR-375 Deregulations Related to NF-</w:t>
      </w:r>
      <w:proofErr w:type="spellStart"/>
      <w:r w:rsidRPr="00F4025D">
        <w:t>kappaB</w:t>
      </w:r>
      <w:proofErr w:type="spellEnd"/>
      <w:r w:rsidRPr="00F4025D">
        <w:t xml:space="preserve"> Activation in Gastroduodenal Fluid-Induced Early Preneoplastic Lesions of Laryngeal Mucosa In Vivo. Neoplasia. 2016 Jun;18(6):329-38. DOI: </w:t>
      </w:r>
      <w:hyperlink r:id="rId48" w:history="1">
        <w:r w:rsidRPr="00F4025D">
          <w:rPr>
            <w:rStyle w:val="Hyperlink"/>
          </w:rPr>
          <w:t>10.1016/j.neo.2016.04.007</w:t>
        </w:r>
      </w:hyperlink>
      <w:r w:rsidRPr="00F4025D">
        <w:t xml:space="preserve">. </w:t>
      </w:r>
      <w:proofErr w:type="spellStart"/>
      <w:r w:rsidRPr="00F4025D">
        <w:t>Epub</w:t>
      </w:r>
      <w:proofErr w:type="spellEnd"/>
      <w:r w:rsidRPr="00F4025D">
        <w:t xml:space="preserve"> 2016 May 25. PMID: </w:t>
      </w:r>
      <w:hyperlink r:id="rId49" w:history="1">
        <w:r w:rsidRPr="00F4025D">
          <w:rPr>
            <w:rStyle w:val="Hyperlink"/>
          </w:rPr>
          <w:t>27292022</w:t>
        </w:r>
      </w:hyperlink>
      <w:r w:rsidRPr="00F4025D">
        <w:t xml:space="preserve">; PMCID: </w:t>
      </w:r>
      <w:hyperlink r:id="rId50" w:history="1">
        <w:r w:rsidRPr="00F4025D">
          <w:rPr>
            <w:rStyle w:val="Hyperlink"/>
          </w:rPr>
          <w:t>PMC4909705</w:t>
        </w:r>
      </w:hyperlink>
      <w:r w:rsidRPr="00F4025D">
        <w:t>.</w:t>
      </w:r>
    </w:p>
    <w:p w14:paraId="0DF5AB41" w14:textId="77777777" w:rsidR="008A1BB0" w:rsidRPr="00F4025D" w:rsidRDefault="008A1BB0" w:rsidP="008A1BB0">
      <w:pPr>
        <w:numPr>
          <w:ilvl w:val="0"/>
          <w:numId w:val="4"/>
        </w:numPr>
        <w:tabs>
          <w:tab w:val="left" w:pos="990"/>
          <w:tab w:val="left" w:pos="1980"/>
          <w:tab w:val="left" w:pos="2790"/>
        </w:tabs>
        <w:ind w:left="990" w:hanging="990"/>
      </w:pPr>
      <w:r w:rsidRPr="00F4025D">
        <w:t xml:space="preserve">Sasaki CT, Toman J, </w:t>
      </w:r>
      <w:r w:rsidRPr="00F4025D">
        <w:rPr>
          <w:b/>
        </w:rPr>
        <w:t>Vageli D</w:t>
      </w:r>
      <w:r w:rsidRPr="00F4025D">
        <w:t xml:space="preserve">. The In Vitro Effect of Acidic-Pepsin on Nuclear Factor </w:t>
      </w:r>
      <w:proofErr w:type="spellStart"/>
      <w:r w:rsidRPr="00F4025D">
        <w:t>KappaB</w:t>
      </w:r>
      <w:proofErr w:type="spellEnd"/>
      <w:r w:rsidRPr="00F4025D">
        <w:t xml:space="preserve"> Activation and Its Related Oncogenic Effect on Normal Human Hypopharyngeal Cells. </w:t>
      </w:r>
      <w:proofErr w:type="spellStart"/>
      <w:r w:rsidRPr="00F4025D">
        <w:t>PLoS</w:t>
      </w:r>
      <w:proofErr w:type="spellEnd"/>
      <w:r w:rsidRPr="00F4025D">
        <w:t xml:space="preserve"> One. 2016 Dec 14;11(12):e0168269. DOI: </w:t>
      </w:r>
      <w:hyperlink r:id="rId51" w:history="1">
        <w:r w:rsidRPr="00F4025D">
          <w:rPr>
            <w:rStyle w:val="Hyperlink"/>
          </w:rPr>
          <w:t>10.1371/journal.pone.0168269</w:t>
        </w:r>
      </w:hyperlink>
      <w:r w:rsidRPr="00F4025D">
        <w:t xml:space="preserve">. PMID: </w:t>
      </w:r>
      <w:hyperlink r:id="rId52" w:history="1">
        <w:r w:rsidRPr="00F4025D">
          <w:rPr>
            <w:rStyle w:val="Hyperlink"/>
          </w:rPr>
          <w:t>27973541</w:t>
        </w:r>
      </w:hyperlink>
      <w:r w:rsidRPr="00F4025D">
        <w:t xml:space="preserve">; PMCID: </w:t>
      </w:r>
      <w:hyperlink r:id="rId53" w:history="1">
        <w:r w:rsidRPr="00F4025D">
          <w:rPr>
            <w:rStyle w:val="Hyperlink"/>
          </w:rPr>
          <w:t>PMC5156414</w:t>
        </w:r>
      </w:hyperlink>
      <w:r w:rsidRPr="00F4025D">
        <w:t>.</w:t>
      </w:r>
    </w:p>
    <w:p w14:paraId="24B79E54" w14:textId="77777777" w:rsidR="008A1BB0" w:rsidRPr="00F4025D" w:rsidRDefault="008A1BB0" w:rsidP="008A1BB0">
      <w:pPr>
        <w:numPr>
          <w:ilvl w:val="0"/>
          <w:numId w:val="4"/>
        </w:numPr>
        <w:tabs>
          <w:tab w:val="left" w:pos="990"/>
          <w:tab w:val="left" w:pos="1980"/>
          <w:tab w:val="left" w:pos="2790"/>
        </w:tabs>
        <w:ind w:left="990" w:hanging="990"/>
        <w:rPr>
          <w:b/>
        </w:rPr>
      </w:pPr>
      <w:r w:rsidRPr="00F4025D">
        <w:rPr>
          <w:b/>
        </w:rPr>
        <w:t xml:space="preserve">Vageli DP, </w:t>
      </w:r>
      <w:proofErr w:type="spellStart"/>
      <w:r w:rsidRPr="00F4025D">
        <w:t>Doukas</w:t>
      </w:r>
      <w:proofErr w:type="spellEnd"/>
      <w:r w:rsidRPr="00F4025D">
        <w:t xml:space="preserve"> SG, Sasaki CT. Inhibition of NF-</w:t>
      </w:r>
      <w:proofErr w:type="spellStart"/>
      <w:r w:rsidRPr="00F4025D">
        <w:rPr>
          <w:i/>
          <w:iCs/>
        </w:rPr>
        <w:t>κ</w:t>
      </w:r>
      <w:r w:rsidRPr="00F4025D">
        <w:t>B</w:t>
      </w:r>
      <w:proofErr w:type="spellEnd"/>
      <w:r w:rsidRPr="00F4025D">
        <w:t xml:space="preserve"> prevents the acidic bile-induced oncogenic mRNA phenotype, in human hypopharyngeal cells. </w:t>
      </w:r>
      <w:proofErr w:type="spellStart"/>
      <w:r w:rsidRPr="00F4025D">
        <w:t>Oncotarget</w:t>
      </w:r>
      <w:proofErr w:type="spellEnd"/>
      <w:r w:rsidRPr="00F4025D">
        <w:t xml:space="preserve">. 2017 Dec </w:t>
      </w:r>
      <w:r w:rsidRPr="00F4025D">
        <w:lastRenderedPageBreak/>
        <w:t xml:space="preserve">12;9(5):5876-5891. DOI: </w:t>
      </w:r>
      <w:hyperlink r:id="rId54" w:history="1">
        <w:r w:rsidRPr="00F4025D">
          <w:rPr>
            <w:rStyle w:val="Hyperlink"/>
          </w:rPr>
          <w:t>10.18632/oncotarget.23143</w:t>
        </w:r>
      </w:hyperlink>
      <w:r w:rsidRPr="00F4025D">
        <w:t xml:space="preserve">. PMID: </w:t>
      </w:r>
      <w:hyperlink r:id="rId55" w:history="1">
        <w:r w:rsidRPr="00F4025D">
          <w:rPr>
            <w:rStyle w:val="Hyperlink"/>
          </w:rPr>
          <w:t>29464041</w:t>
        </w:r>
      </w:hyperlink>
      <w:r w:rsidRPr="00F4025D">
        <w:t xml:space="preserve">; PMCID: </w:t>
      </w:r>
      <w:hyperlink r:id="rId56" w:history="1">
        <w:r w:rsidRPr="00F4025D">
          <w:rPr>
            <w:rStyle w:val="Hyperlink"/>
          </w:rPr>
          <w:t>PMC5814181</w:t>
        </w:r>
      </w:hyperlink>
      <w:r w:rsidRPr="00F4025D">
        <w:t>.</w:t>
      </w:r>
    </w:p>
    <w:p w14:paraId="3341BB75" w14:textId="77777777" w:rsidR="008A1BB0" w:rsidRPr="00F4025D" w:rsidRDefault="008A1BB0" w:rsidP="008A1BB0">
      <w:pPr>
        <w:numPr>
          <w:ilvl w:val="0"/>
          <w:numId w:val="4"/>
        </w:numPr>
        <w:tabs>
          <w:tab w:val="left" w:pos="990"/>
          <w:tab w:val="left" w:pos="1980"/>
          <w:tab w:val="left" w:pos="2790"/>
        </w:tabs>
        <w:ind w:left="990" w:hanging="990"/>
      </w:pPr>
      <w:proofErr w:type="spellStart"/>
      <w:r w:rsidRPr="00F4025D">
        <w:t>Doukas</w:t>
      </w:r>
      <w:proofErr w:type="spellEnd"/>
      <w:r w:rsidRPr="00F4025D">
        <w:t xml:space="preserve"> SG, </w:t>
      </w:r>
      <w:r w:rsidRPr="00F4025D">
        <w:rPr>
          <w:b/>
        </w:rPr>
        <w:t>Vageli DP</w:t>
      </w:r>
      <w:r w:rsidRPr="00F4025D">
        <w:t>, Sasaki CT. NF-</w:t>
      </w:r>
      <w:proofErr w:type="spellStart"/>
      <w:r w:rsidRPr="00F4025D">
        <w:t>κB</w:t>
      </w:r>
      <w:proofErr w:type="spellEnd"/>
      <w:r w:rsidRPr="00F4025D">
        <w:t xml:space="preserve"> inhibition reverses acidic bile-induced miR-21, miR-155, miR-192, miR-34a, miR-375 and miR-451a deregulations in human hypopharyngeal cells. J Cell Mol Med. 2018 May;22(5):2922-2934. DOI: </w:t>
      </w:r>
      <w:hyperlink r:id="rId57" w:history="1">
        <w:r w:rsidRPr="00F4025D">
          <w:rPr>
            <w:rStyle w:val="Hyperlink"/>
          </w:rPr>
          <w:t>10.1111/jcmm.13591</w:t>
        </w:r>
      </w:hyperlink>
      <w:r w:rsidRPr="00F4025D">
        <w:t xml:space="preserve">. </w:t>
      </w:r>
      <w:proofErr w:type="spellStart"/>
      <w:r w:rsidRPr="00F4025D">
        <w:t>Epub</w:t>
      </w:r>
      <w:proofErr w:type="spellEnd"/>
      <w:r w:rsidRPr="00F4025D">
        <w:t xml:space="preserve"> 2018 Mar 8. PMID: </w:t>
      </w:r>
      <w:hyperlink r:id="rId58" w:history="1">
        <w:r w:rsidRPr="00F4025D">
          <w:rPr>
            <w:rStyle w:val="Hyperlink"/>
          </w:rPr>
          <w:t>29516639</w:t>
        </w:r>
      </w:hyperlink>
      <w:r w:rsidRPr="00F4025D">
        <w:t xml:space="preserve">; PMCID: </w:t>
      </w:r>
      <w:hyperlink r:id="rId59" w:history="1">
        <w:r w:rsidRPr="00F4025D">
          <w:rPr>
            <w:rStyle w:val="Hyperlink"/>
          </w:rPr>
          <w:t>PMC5908126</w:t>
        </w:r>
      </w:hyperlink>
      <w:r w:rsidRPr="00F4025D">
        <w:t>.</w:t>
      </w:r>
    </w:p>
    <w:p w14:paraId="7BC14128" w14:textId="77777777" w:rsidR="008A1BB0" w:rsidRPr="00F4025D" w:rsidRDefault="008A1BB0" w:rsidP="008A1BB0">
      <w:pPr>
        <w:numPr>
          <w:ilvl w:val="0"/>
          <w:numId w:val="4"/>
        </w:numPr>
        <w:tabs>
          <w:tab w:val="left" w:pos="990"/>
          <w:tab w:val="left" w:pos="1980"/>
          <w:tab w:val="left" w:pos="2790"/>
        </w:tabs>
        <w:ind w:left="990" w:hanging="990"/>
      </w:pPr>
      <w:r w:rsidRPr="00F4025D">
        <w:t xml:space="preserve">Sasaki CT, </w:t>
      </w:r>
      <w:proofErr w:type="spellStart"/>
      <w:r w:rsidRPr="00F4025D">
        <w:t>Doukas</w:t>
      </w:r>
      <w:proofErr w:type="spellEnd"/>
      <w:r w:rsidRPr="00F4025D">
        <w:t xml:space="preserve"> SG, </w:t>
      </w:r>
      <w:r w:rsidRPr="00F4025D">
        <w:rPr>
          <w:b/>
        </w:rPr>
        <w:t>Vageli DP</w:t>
      </w:r>
      <w:r w:rsidRPr="00F4025D">
        <w:t xml:space="preserve">. In Vivo Short-Term Topical Application of BAY 11-7082 Prevents the Acidic Bile-Induced mRNA and miRNA Oncogenic Phenotypes in Exposed Murine Hypopharyngeal Mucosa. Neoplasia. 2018 Apr;20(4):374-386. DOI: </w:t>
      </w:r>
      <w:hyperlink r:id="rId60" w:history="1">
        <w:r w:rsidRPr="00F4025D">
          <w:rPr>
            <w:rStyle w:val="Hyperlink"/>
          </w:rPr>
          <w:t>10.1016/j.neo.2018.02.001</w:t>
        </w:r>
      </w:hyperlink>
      <w:r w:rsidRPr="00F4025D">
        <w:t xml:space="preserve">. </w:t>
      </w:r>
      <w:proofErr w:type="spellStart"/>
      <w:r w:rsidRPr="00F4025D">
        <w:t>Epub</w:t>
      </w:r>
      <w:proofErr w:type="spellEnd"/>
      <w:r w:rsidRPr="00F4025D">
        <w:t xml:space="preserve"> 2018 Mar 9. PMID: </w:t>
      </w:r>
      <w:hyperlink r:id="rId61" w:history="1">
        <w:r w:rsidRPr="00F4025D">
          <w:rPr>
            <w:rStyle w:val="Hyperlink"/>
          </w:rPr>
          <w:t>29529473</w:t>
        </w:r>
      </w:hyperlink>
      <w:r w:rsidRPr="00F4025D">
        <w:t xml:space="preserve">; PMCID: </w:t>
      </w:r>
      <w:hyperlink r:id="rId62" w:history="1">
        <w:r w:rsidRPr="00F4025D">
          <w:rPr>
            <w:rStyle w:val="Hyperlink"/>
          </w:rPr>
          <w:t>PMC5909679</w:t>
        </w:r>
      </w:hyperlink>
      <w:r w:rsidRPr="00F4025D">
        <w:t>.</w:t>
      </w:r>
    </w:p>
    <w:p w14:paraId="3FED8A93" w14:textId="77777777" w:rsidR="008A1BB0" w:rsidRPr="00F4025D" w:rsidRDefault="008A1BB0" w:rsidP="008A1BB0">
      <w:pPr>
        <w:numPr>
          <w:ilvl w:val="0"/>
          <w:numId w:val="4"/>
        </w:numPr>
        <w:tabs>
          <w:tab w:val="left" w:pos="990"/>
          <w:tab w:val="left" w:pos="1980"/>
          <w:tab w:val="left" w:pos="2790"/>
        </w:tabs>
        <w:ind w:left="990" w:hanging="990"/>
      </w:pPr>
      <w:r w:rsidRPr="00F4025D">
        <w:rPr>
          <w:b/>
        </w:rPr>
        <w:t xml:space="preserve">Vageli DP, </w:t>
      </w:r>
      <w:proofErr w:type="spellStart"/>
      <w:r w:rsidRPr="00F4025D">
        <w:t>Doukas</w:t>
      </w:r>
      <w:proofErr w:type="spellEnd"/>
      <w:r w:rsidRPr="00F4025D">
        <w:t xml:space="preserve"> SG, Spock T, Sasaki CT. Curcumin prevents the bile reflux-induced NF-</w:t>
      </w:r>
      <w:proofErr w:type="spellStart"/>
      <w:r w:rsidRPr="00F4025D">
        <w:t>κB</w:t>
      </w:r>
      <w:proofErr w:type="spellEnd"/>
      <w:r w:rsidRPr="00F4025D">
        <w:t xml:space="preserve">-related mRNA oncogenic phenotype, in human hypopharyngeal cells. J Cell Mol Med. 2018 Sep;22(9):4209-4220. DOI: </w:t>
      </w:r>
      <w:hyperlink r:id="rId63" w:history="1">
        <w:r w:rsidRPr="00F4025D">
          <w:rPr>
            <w:rStyle w:val="Hyperlink"/>
          </w:rPr>
          <w:t>10.1111/jcmm.13701</w:t>
        </w:r>
      </w:hyperlink>
      <w:r w:rsidRPr="00F4025D">
        <w:t xml:space="preserve">. </w:t>
      </w:r>
      <w:proofErr w:type="spellStart"/>
      <w:r w:rsidRPr="00F4025D">
        <w:t>Epub</w:t>
      </w:r>
      <w:proofErr w:type="spellEnd"/>
      <w:r w:rsidRPr="00F4025D">
        <w:t xml:space="preserve"> 2018 Jun 17. PMID: </w:t>
      </w:r>
      <w:hyperlink r:id="rId64" w:history="1">
        <w:r w:rsidRPr="00F4025D">
          <w:rPr>
            <w:rStyle w:val="Hyperlink"/>
          </w:rPr>
          <w:t>29911313</w:t>
        </w:r>
      </w:hyperlink>
      <w:r w:rsidRPr="00F4025D">
        <w:t xml:space="preserve">; PMCID: </w:t>
      </w:r>
      <w:hyperlink r:id="rId65" w:history="1">
        <w:r w:rsidRPr="00F4025D">
          <w:rPr>
            <w:rStyle w:val="Hyperlink"/>
          </w:rPr>
          <w:t>PMC6111812</w:t>
        </w:r>
      </w:hyperlink>
      <w:r w:rsidRPr="00F4025D">
        <w:t>.</w:t>
      </w:r>
    </w:p>
    <w:p w14:paraId="16EA0ABD" w14:textId="77777777" w:rsidR="0064541C" w:rsidRPr="00F4025D" w:rsidRDefault="0064541C" w:rsidP="0064541C">
      <w:pPr>
        <w:numPr>
          <w:ilvl w:val="0"/>
          <w:numId w:val="4"/>
        </w:numPr>
        <w:tabs>
          <w:tab w:val="left" w:pos="990"/>
          <w:tab w:val="left" w:pos="1980"/>
          <w:tab w:val="left" w:pos="2790"/>
        </w:tabs>
        <w:ind w:left="990" w:hanging="990"/>
        <w:rPr>
          <w:color w:val="212121"/>
          <w:shd w:val="clear" w:color="auto" w:fill="FFFFFF"/>
        </w:rPr>
      </w:pPr>
      <w:proofErr w:type="spellStart"/>
      <w:r w:rsidRPr="00F4025D">
        <w:rPr>
          <w:color w:val="212121"/>
          <w:shd w:val="clear" w:color="auto" w:fill="FFFFFF"/>
        </w:rPr>
        <w:t>Doukas</w:t>
      </w:r>
      <w:proofErr w:type="spellEnd"/>
      <w:r w:rsidRPr="00F4025D">
        <w:rPr>
          <w:color w:val="212121"/>
          <w:shd w:val="clear" w:color="auto" w:fill="FFFFFF"/>
        </w:rPr>
        <w:t xml:space="preserve"> SG, Cardoso B, Tower JI, </w:t>
      </w:r>
      <w:r w:rsidRPr="00F4025D">
        <w:rPr>
          <w:b/>
          <w:color w:val="212121"/>
          <w:shd w:val="clear" w:color="auto" w:fill="FFFFFF"/>
        </w:rPr>
        <w:t>Vageli DP</w:t>
      </w:r>
      <w:r w:rsidRPr="00F4025D">
        <w:rPr>
          <w:color w:val="212121"/>
          <w:shd w:val="clear" w:color="auto" w:fill="FFFFFF"/>
        </w:rPr>
        <w:t xml:space="preserve">, Sasaki CT. Biliary tumorigenic effect on hypopharyngeal cells is significantly enhanced by pH reduction. Cancer Med. 2019 Aug;8(9):4417-4427. DOI: </w:t>
      </w:r>
      <w:hyperlink r:id="rId66" w:history="1">
        <w:r w:rsidRPr="00F4025D">
          <w:rPr>
            <w:rStyle w:val="Hyperlink"/>
            <w:shd w:val="clear" w:color="auto" w:fill="FFFFFF"/>
          </w:rPr>
          <w:t>10.1002/cam4.2194</w:t>
        </w:r>
      </w:hyperlink>
      <w:r w:rsidRPr="00F4025D">
        <w:rPr>
          <w:color w:val="212121"/>
          <w:shd w:val="clear" w:color="auto" w:fill="FFFFFF"/>
        </w:rPr>
        <w:t xml:space="preserve">. </w:t>
      </w:r>
      <w:proofErr w:type="spellStart"/>
      <w:r w:rsidRPr="00F4025D">
        <w:rPr>
          <w:color w:val="212121"/>
          <w:shd w:val="clear" w:color="auto" w:fill="FFFFFF"/>
        </w:rPr>
        <w:t>Epub</w:t>
      </w:r>
      <w:proofErr w:type="spellEnd"/>
      <w:r w:rsidRPr="00F4025D">
        <w:rPr>
          <w:color w:val="212121"/>
          <w:shd w:val="clear" w:color="auto" w:fill="FFFFFF"/>
        </w:rPr>
        <w:t xml:space="preserve"> 2019 Jun 7. PMID: </w:t>
      </w:r>
      <w:hyperlink r:id="rId67" w:history="1">
        <w:r w:rsidRPr="00F4025D">
          <w:rPr>
            <w:rStyle w:val="Hyperlink"/>
            <w:shd w:val="clear" w:color="auto" w:fill="FFFFFF"/>
          </w:rPr>
          <w:t>31173474</w:t>
        </w:r>
      </w:hyperlink>
      <w:r w:rsidRPr="00F4025D">
        <w:rPr>
          <w:color w:val="212121"/>
          <w:shd w:val="clear" w:color="auto" w:fill="FFFFFF"/>
        </w:rPr>
        <w:t xml:space="preserve">; PMCID: </w:t>
      </w:r>
      <w:hyperlink r:id="rId68" w:history="1">
        <w:r w:rsidRPr="00F4025D">
          <w:rPr>
            <w:rStyle w:val="Hyperlink"/>
            <w:shd w:val="clear" w:color="auto" w:fill="FFFFFF"/>
          </w:rPr>
          <w:t>PMC6675744</w:t>
        </w:r>
      </w:hyperlink>
      <w:r w:rsidRPr="00F4025D">
        <w:rPr>
          <w:color w:val="212121"/>
          <w:shd w:val="clear" w:color="auto" w:fill="FFFFFF"/>
        </w:rPr>
        <w:t>.</w:t>
      </w:r>
    </w:p>
    <w:p w14:paraId="2BAAA644" w14:textId="77777777" w:rsidR="00FB2B77" w:rsidRPr="00F4025D" w:rsidRDefault="00FB2B77" w:rsidP="00FB2B77">
      <w:pPr>
        <w:numPr>
          <w:ilvl w:val="0"/>
          <w:numId w:val="4"/>
        </w:numPr>
        <w:tabs>
          <w:tab w:val="left" w:pos="990"/>
          <w:tab w:val="left" w:pos="1980"/>
          <w:tab w:val="left" w:pos="2790"/>
        </w:tabs>
        <w:ind w:left="990" w:hanging="990"/>
      </w:pPr>
      <w:r w:rsidRPr="00F4025D">
        <w:t xml:space="preserve">Sasaki CT, </w:t>
      </w:r>
      <w:proofErr w:type="spellStart"/>
      <w:r w:rsidRPr="00F4025D">
        <w:t>Doukas</w:t>
      </w:r>
      <w:proofErr w:type="spellEnd"/>
      <w:r w:rsidRPr="00F4025D">
        <w:t xml:space="preserve"> SG, Costa J, </w:t>
      </w:r>
      <w:r w:rsidRPr="00F4025D">
        <w:rPr>
          <w:b/>
        </w:rPr>
        <w:t>Vageli DP</w:t>
      </w:r>
      <w:r w:rsidRPr="00F4025D">
        <w:t xml:space="preserve">. Biliary reflux as a causal factor in hypopharyngeal carcinoma: New clinical evidence and implications. Cancer. 2019 Oct 15;125(20):3554-3565. DOI: </w:t>
      </w:r>
      <w:hyperlink r:id="rId69" w:history="1">
        <w:r w:rsidRPr="00F4025D">
          <w:rPr>
            <w:rStyle w:val="Hyperlink"/>
          </w:rPr>
          <w:t>10.1002/cncr.32369</w:t>
        </w:r>
      </w:hyperlink>
      <w:r w:rsidRPr="00F4025D">
        <w:t xml:space="preserve">. </w:t>
      </w:r>
      <w:proofErr w:type="spellStart"/>
      <w:r w:rsidRPr="00F4025D">
        <w:t>Epub</w:t>
      </w:r>
      <w:proofErr w:type="spellEnd"/>
      <w:r w:rsidRPr="00F4025D">
        <w:t xml:space="preserve"> 2019 Jul 16. PMID: </w:t>
      </w:r>
      <w:hyperlink r:id="rId70" w:history="1">
        <w:r w:rsidRPr="00F4025D">
          <w:rPr>
            <w:rStyle w:val="Hyperlink"/>
          </w:rPr>
          <w:t>31310330</w:t>
        </w:r>
      </w:hyperlink>
      <w:r w:rsidRPr="00F4025D">
        <w:t>.</w:t>
      </w:r>
    </w:p>
    <w:p w14:paraId="4CB93B9F" w14:textId="77777777" w:rsidR="00FB2B77" w:rsidRPr="00F4025D" w:rsidRDefault="00FB2B77" w:rsidP="00FB2B77">
      <w:pPr>
        <w:numPr>
          <w:ilvl w:val="0"/>
          <w:numId w:val="4"/>
        </w:numPr>
        <w:tabs>
          <w:tab w:val="left" w:pos="990"/>
          <w:tab w:val="left" w:pos="1980"/>
          <w:tab w:val="left" w:pos="2790"/>
        </w:tabs>
        <w:ind w:left="990" w:hanging="990"/>
        <w:rPr>
          <w:color w:val="212121"/>
          <w:shd w:val="clear" w:color="auto" w:fill="FFFFFF"/>
        </w:rPr>
      </w:pPr>
      <w:proofErr w:type="spellStart"/>
      <w:r w:rsidRPr="00F4025D">
        <w:rPr>
          <w:color w:val="212121"/>
          <w:shd w:val="clear" w:color="auto" w:fill="FFFFFF"/>
        </w:rPr>
        <w:t>Doukas</w:t>
      </w:r>
      <w:proofErr w:type="spellEnd"/>
      <w:r w:rsidRPr="00F4025D">
        <w:rPr>
          <w:color w:val="212121"/>
          <w:shd w:val="clear" w:color="auto" w:fill="FFFFFF"/>
        </w:rPr>
        <w:t xml:space="preserve"> PG, </w:t>
      </w:r>
      <w:r w:rsidRPr="00F4025D">
        <w:rPr>
          <w:b/>
          <w:color w:val="212121"/>
          <w:shd w:val="clear" w:color="auto" w:fill="FFFFFF"/>
        </w:rPr>
        <w:t>Vageli DP</w:t>
      </w:r>
      <w:r w:rsidRPr="00F4025D">
        <w:rPr>
          <w:color w:val="212121"/>
          <w:shd w:val="clear" w:color="auto" w:fill="FFFFFF"/>
        </w:rPr>
        <w:t xml:space="preserve">, </w:t>
      </w:r>
      <w:proofErr w:type="spellStart"/>
      <w:r w:rsidRPr="00F4025D">
        <w:rPr>
          <w:color w:val="212121"/>
          <w:shd w:val="clear" w:color="auto" w:fill="FFFFFF"/>
        </w:rPr>
        <w:t>Doukas</w:t>
      </w:r>
      <w:proofErr w:type="spellEnd"/>
      <w:r w:rsidRPr="00F4025D">
        <w:rPr>
          <w:color w:val="212121"/>
          <w:shd w:val="clear" w:color="auto" w:fill="FFFFFF"/>
        </w:rPr>
        <w:t xml:space="preserve"> SG, Sasaki CT. Temporal characteristics of NF-</w:t>
      </w:r>
      <w:proofErr w:type="spellStart"/>
      <w:r w:rsidRPr="00F4025D">
        <w:rPr>
          <w:color w:val="212121"/>
          <w:shd w:val="clear" w:color="auto" w:fill="FFFFFF"/>
        </w:rPr>
        <w:t>κB</w:t>
      </w:r>
      <w:proofErr w:type="spellEnd"/>
      <w:r w:rsidRPr="00F4025D">
        <w:rPr>
          <w:color w:val="212121"/>
          <w:shd w:val="clear" w:color="auto" w:fill="FFFFFF"/>
        </w:rPr>
        <w:t xml:space="preserve"> inhibition in blocking bile-induced oncogenic molecular events in hypopharyngeal cells. </w:t>
      </w:r>
      <w:proofErr w:type="spellStart"/>
      <w:r w:rsidRPr="00F4025D">
        <w:rPr>
          <w:color w:val="212121"/>
          <w:shd w:val="clear" w:color="auto" w:fill="FFFFFF"/>
        </w:rPr>
        <w:t>Oncotarget</w:t>
      </w:r>
      <w:proofErr w:type="spellEnd"/>
      <w:r w:rsidRPr="00F4025D">
        <w:rPr>
          <w:color w:val="212121"/>
          <w:shd w:val="clear" w:color="auto" w:fill="FFFFFF"/>
        </w:rPr>
        <w:t xml:space="preserve">. 2019 May 21;10(36):3339-3351. DOI: </w:t>
      </w:r>
      <w:hyperlink r:id="rId71" w:history="1">
        <w:r w:rsidRPr="00F4025D">
          <w:rPr>
            <w:rStyle w:val="Hyperlink"/>
            <w:shd w:val="clear" w:color="auto" w:fill="FFFFFF"/>
          </w:rPr>
          <w:t>10.18632/oncotarget.26917</w:t>
        </w:r>
      </w:hyperlink>
      <w:r w:rsidRPr="00F4025D">
        <w:rPr>
          <w:color w:val="212121"/>
          <w:shd w:val="clear" w:color="auto" w:fill="FFFFFF"/>
        </w:rPr>
        <w:t xml:space="preserve">. PMID: </w:t>
      </w:r>
      <w:hyperlink r:id="rId72" w:history="1">
        <w:r w:rsidRPr="00F4025D">
          <w:rPr>
            <w:rStyle w:val="Hyperlink"/>
            <w:shd w:val="clear" w:color="auto" w:fill="FFFFFF"/>
          </w:rPr>
          <w:t>31164956</w:t>
        </w:r>
      </w:hyperlink>
      <w:r w:rsidRPr="00F4025D">
        <w:rPr>
          <w:color w:val="212121"/>
          <w:shd w:val="clear" w:color="auto" w:fill="FFFFFF"/>
        </w:rPr>
        <w:t xml:space="preserve">; PMCID: </w:t>
      </w:r>
      <w:hyperlink r:id="rId73" w:history="1">
        <w:r w:rsidRPr="00F4025D">
          <w:rPr>
            <w:rStyle w:val="Hyperlink"/>
            <w:shd w:val="clear" w:color="auto" w:fill="FFFFFF"/>
          </w:rPr>
          <w:t>PMC6534360</w:t>
        </w:r>
      </w:hyperlink>
      <w:r w:rsidRPr="00F4025D">
        <w:rPr>
          <w:color w:val="212121"/>
          <w:shd w:val="clear" w:color="auto" w:fill="FFFFFF"/>
        </w:rPr>
        <w:t>.</w:t>
      </w:r>
    </w:p>
    <w:p w14:paraId="79311016" w14:textId="77777777" w:rsidR="00FB2B77" w:rsidRPr="00FB2B77" w:rsidRDefault="00FB2B77" w:rsidP="00FB2B77">
      <w:pPr>
        <w:numPr>
          <w:ilvl w:val="0"/>
          <w:numId w:val="4"/>
        </w:numPr>
        <w:tabs>
          <w:tab w:val="left" w:pos="990"/>
          <w:tab w:val="left" w:pos="1980"/>
          <w:tab w:val="left" w:pos="2790"/>
        </w:tabs>
        <w:ind w:left="990" w:hanging="990"/>
      </w:pPr>
      <w:r w:rsidRPr="00FB2B77">
        <w:t xml:space="preserve">Sasaki CT, Hajek M, </w:t>
      </w:r>
      <w:proofErr w:type="spellStart"/>
      <w:r w:rsidRPr="00FB2B77">
        <w:t>Doukas</w:t>
      </w:r>
      <w:proofErr w:type="spellEnd"/>
      <w:r w:rsidRPr="00FB2B77">
        <w:t xml:space="preserve"> SG, </w:t>
      </w:r>
      <w:r w:rsidRPr="00FB2B77">
        <w:rPr>
          <w:b/>
        </w:rPr>
        <w:t>Vageli DP</w:t>
      </w:r>
      <w:r w:rsidRPr="00FB2B77">
        <w:t>. The role of bile reflux and its related NF-</w:t>
      </w:r>
      <w:proofErr w:type="spellStart"/>
      <w:r w:rsidRPr="00FB2B77">
        <w:t>κB</w:t>
      </w:r>
      <w:proofErr w:type="spellEnd"/>
      <w:r w:rsidRPr="00FB2B77">
        <w:t xml:space="preserve"> activated pathway in progression of hypopharyngeal squamous cell cancer. Oral Oncol. 2020 Jun;105:104668. </w:t>
      </w:r>
      <w:r>
        <w:t>DOI</w:t>
      </w:r>
      <w:r w:rsidRPr="00FB2B77">
        <w:t xml:space="preserve">: </w:t>
      </w:r>
      <w:hyperlink r:id="rId74" w:history="1">
        <w:r w:rsidRPr="00FB2B77">
          <w:rPr>
            <w:rStyle w:val="Hyperlink"/>
          </w:rPr>
          <w:t>10.1016/j.oraloncology.2020.104668</w:t>
        </w:r>
      </w:hyperlink>
      <w:r w:rsidRPr="00FB2B77">
        <w:t xml:space="preserve">. </w:t>
      </w:r>
      <w:proofErr w:type="spellStart"/>
      <w:r w:rsidRPr="00FB2B77">
        <w:t>Epub</w:t>
      </w:r>
      <w:proofErr w:type="spellEnd"/>
      <w:r w:rsidRPr="00FB2B77">
        <w:t xml:space="preserve"> 2020 Apr 2. PMID: </w:t>
      </w:r>
      <w:hyperlink r:id="rId75" w:history="1">
        <w:r w:rsidRPr="00FB2B77">
          <w:rPr>
            <w:rStyle w:val="Hyperlink"/>
          </w:rPr>
          <w:t>32247988</w:t>
        </w:r>
      </w:hyperlink>
      <w:r w:rsidRPr="00FB2B77">
        <w:t>.</w:t>
      </w:r>
    </w:p>
    <w:p w14:paraId="6A430736" w14:textId="77777777" w:rsidR="00FB2B77" w:rsidRPr="00FB2B77" w:rsidRDefault="00FB2B77" w:rsidP="00FB2B77">
      <w:pPr>
        <w:numPr>
          <w:ilvl w:val="0"/>
          <w:numId w:val="4"/>
        </w:numPr>
        <w:tabs>
          <w:tab w:val="left" w:pos="990"/>
          <w:tab w:val="left" w:pos="1980"/>
          <w:tab w:val="left" w:pos="2790"/>
        </w:tabs>
        <w:ind w:left="990" w:hanging="990"/>
        <w:rPr>
          <w:color w:val="000000"/>
        </w:rPr>
      </w:pPr>
      <w:proofErr w:type="spellStart"/>
      <w:r w:rsidRPr="00FB2B77">
        <w:rPr>
          <w:color w:val="000000"/>
        </w:rPr>
        <w:t>Doukas</w:t>
      </w:r>
      <w:proofErr w:type="spellEnd"/>
      <w:r w:rsidRPr="00FB2B77">
        <w:rPr>
          <w:color w:val="000000"/>
        </w:rPr>
        <w:t xml:space="preserve"> SG, </w:t>
      </w:r>
      <w:r w:rsidRPr="00FB2B77">
        <w:rPr>
          <w:b/>
          <w:color w:val="000000"/>
        </w:rPr>
        <w:t>Vageli DP</w:t>
      </w:r>
      <w:r w:rsidRPr="00FB2B77">
        <w:rPr>
          <w:color w:val="000000"/>
        </w:rPr>
        <w:t xml:space="preserve">, </w:t>
      </w:r>
      <w:proofErr w:type="spellStart"/>
      <w:r w:rsidRPr="00FB2B77">
        <w:rPr>
          <w:color w:val="000000"/>
        </w:rPr>
        <w:t>Lazopoulos</w:t>
      </w:r>
      <w:proofErr w:type="spellEnd"/>
      <w:r w:rsidRPr="00FB2B77">
        <w:rPr>
          <w:color w:val="000000"/>
        </w:rPr>
        <w:t xml:space="preserve"> G, </w:t>
      </w:r>
      <w:proofErr w:type="spellStart"/>
      <w:r w:rsidRPr="00FB2B77">
        <w:rPr>
          <w:color w:val="000000"/>
        </w:rPr>
        <w:t>Spandidos</w:t>
      </w:r>
      <w:proofErr w:type="spellEnd"/>
      <w:r w:rsidRPr="00FB2B77">
        <w:rPr>
          <w:color w:val="000000"/>
        </w:rPr>
        <w:t xml:space="preserve"> DA, Sasaki CT, </w:t>
      </w:r>
      <w:proofErr w:type="spellStart"/>
      <w:r w:rsidRPr="00FB2B77">
        <w:rPr>
          <w:color w:val="000000"/>
        </w:rPr>
        <w:t>Tsatsakis</w:t>
      </w:r>
      <w:proofErr w:type="spellEnd"/>
      <w:r w:rsidRPr="00FB2B77">
        <w:rPr>
          <w:color w:val="000000"/>
        </w:rPr>
        <w:t xml:space="preserve"> A. The Effect of NNK, A Tobacco Smoke Carcinogen, on the miRNA and Mismatch DNA Repair Expression Profiles in Lung and Head and Neck Squamous Cancer Cells. Cells. 2020 Apr 21;9(4):1031. </w:t>
      </w:r>
      <w:r>
        <w:rPr>
          <w:color w:val="000000"/>
        </w:rPr>
        <w:t>DOI</w:t>
      </w:r>
      <w:r w:rsidRPr="00FB2B77">
        <w:rPr>
          <w:color w:val="000000"/>
        </w:rPr>
        <w:t xml:space="preserve">: </w:t>
      </w:r>
      <w:hyperlink r:id="rId76" w:history="1">
        <w:r w:rsidRPr="00FB2B77">
          <w:rPr>
            <w:rStyle w:val="Hyperlink"/>
          </w:rPr>
          <w:t>10.3390/cells9041031</w:t>
        </w:r>
      </w:hyperlink>
      <w:r w:rsidRPr="00FB2B77">
        <w:rPr>
          <w:color w:val="000000"/>
        </w:rPr>
        <w:t xml:space="preserve">. PMID: </w:t>
      </w:r>
      <w:hyperlink r:id="rId77" w:history="1">
        <w:r w:rsidRPr="00FB2B77">
          <w:rPr>
            <w:rStyle w:val="Hyperlink"/>
          </w:rPr>
          <w:t>32326378</w:t>
        </w:r>
      </w:hyperlink>
      <w:r w:rsidRPr="00FB2B77">
        <w:rPr>
          <w:color w:val="000000"/>
        </w:rPr>
        <w:t xml:space="preserve">; PMCID: </w:t>
      </w:r>
      <w:hyperlink r:id="rId78" w:history="1">
        <w:r w:rsidRPr="00FB2B77">
          <w:rPr>
            <w:rStyle w:val="Hyperlink"/>
          </w:rPr>
          <w:t>PMC7226174</w:t>
        </w:r>
      </w:hyperlink>
      <w:r w:rsidRPr="00FB2B77">
        <w:rPr>
          <w:color w:val="000000"/>
        </w:rPr>
        <w:t>.</w:t>
      </w:r>
    </w:p>
    <w:p w14:paraId="2878A020" w14:textId="77777777" w:rsidR="009A7C5F" w:rsidRPr="00B5215E" w:rsidRDefault="009A7C5F" w:rsidP="009A7C5F">
      <w:pPr>
        <w:numPr>
          <w:ilvl w:val="0"/>
          <w:numId w:val="4"/>
        </w:numPr>
        <w:tabs>
          <w:tab w:val="left" w:pos="990"/>
          <w:tab w:val="left" w:pos="1980"/>
          <w:tab w:val="left" w:pos="2790"/>
        </w:tabs>
        <w:ind w:left="990" w:hanging="990"/>
        <w:rPr>
          <w:color w:val="000000"/>
        </w:rPr>
      </w:pPr>
      <w:r w:rsidRPr="009A7C5F">
        <w:rPr>
          <w:color w:val="000000"/>
        </w:rPr>
        <w:t xml:space="preserve">Sasaki CT, </w:t>
      </w:r>
      <w:proofErr w:type="spellStart"/>
      <w:r w:rsidRPr="009A7C5F">
        <w:rPr>
          <w:color w:val="000000"/>
        </w:rPr>
        <w:t>Doukas</w:t>
      </w:r>
      <w:proofErr w:type="spellEnd"/>
      <w:r w:rsidRPr="009A7C5F">
        <w:rPr>
          <w:color w:val="000000"/>
        </w:rPr>
        <w:t xml:space="preserve"> SG, Costa J, </w:t>
      </w:r>
      <w:r w:rsidRPr="009A7C5F">
        <w:rPr>
          <w:b/>
          <w:color w:val="000000"/>
        </w:rPr>
        <w:t>Vageli DP</w:t>
      </w:r>
      <w:r w:rsidRPr="009A7C5F">
        <w:rPr>
          <w:color w:val="000000"/>
        </w:rPr>
        <w:t xml:space="preserve">. The Progressive Mutagenic Effects of Acidic Bile Refluxate in Hypopharyngeal Squamous Cell Carcinogenesis: New Insights. Cancers (Basel). 2020 Apr 25;12(5):1064. DOI: </w:t>
      </w:r>
      <w:hyperlink r:id="rId79" w:history="1">
        <w:r w:rsidRPr="00FB2B77">
          <w:rPr>
            <w:rStyle w:val="Hyperlink"/>
          </w:rPr>
          <w:t>10.3390/cancers12051064</w:t>
        </w:r>
      </w:hyperlink>
      <w:r w:rsidRPr="009A7C5F">
        <w:rPr>
          <w:color w:val="000000"/>
        </w:rPr>
        <w:t xml:space="preserve">: </w:t>
      </w:r>
      <w:r w:rsidRPr="00B5215E">
        <w:rPr>
          <w:color w:val="000000"/>
        </w:rPr>
        <w:t xml:space="preserve">PMID: </w:t>
      </w:r>
      <w:hyperlink r:id="rId80" w:history="1">
        <w:r w:rsidRPr="00FB2B77">
          <w:rPr>
            <w:rStyle w:val="Hyperlink"/>
          </w:rPr>
          <w:t>32344873</w:t>
        </w:r>
      </w:hyperlink>
      <w:r w:rsidRPr="00B5215E">
        <w:rPr>
          <w:color w:val="000000"/>
        </w:rPr>
        <w:t xml:space="preserve">; PMCID: </w:t>
      </w:r>
      <w:hyperlink r:id="rId81" w:history="1">
        <w:r w:rsidRPr="00FB2B77">
          <w:rPr>
            <w:rStyle w:val="Hyperlink"/>
          </w:rPr>
          <w:t>PMC7281001</w:t>
        </w:r>
      </w:hyperlink>
      <w:r w:rsidRPr="00B5215E">
        <w:rPr>
          <w:color w:val="000000"/>
        </w:rPr>
        <w:t>.</w:t>
      </w:r>
      <w:r>
        <w:rPr>
          <w:color w:val="000000"/>
        </w:rPr>
        <w:t xml:space="preserve"> </w:t>
      </w:r>
    </w:p>
    <w:p w14:paraId="36A3A89E" w14:textId="77777777" w:rsidR="009A7C5F" w:rsidRPr="009A7C5F" w:rsidRDefault="009A7C5F" w:rsidP="009A7C5F">
      <w:pPr>
        <w:numPr>
          <w:ilvl w:val="0"/>
          <w:numId w:val="4"/>
        </w:numPr>
        <w:tabs>
          <w:tab w:val="left" w:pos="990"/>
        </w:tabs>
        <w:spacing w:line="276" w:lineRule="auto"/>
        <w:ind w:left="990" w:hanging="990"/>
        <w:rPr>
          <w:color w:val="000000"/>
          <w:shd w:val="clear" w:color="auto" w:fill="FFFFFF"/>
        </w:rPr>
      </w:pPr>
      <w:proofErr w:type="spellStart"/>
      <w:r w:rsidRPr="009A7C5F">
        <w:rPr>
          <w:color w:val="000000"/>
          <w:shd w:val="clear" w:color="auto" w:fill="FFFFFF"/>
        </w:rPr>
        <w:t>Doukas</w:t>
      </w:r>
      <w:proofErr w:type="spellEnd"/>
      <w:r w:rsidRPr="009A7C5F">
        <w:rPr>
          <w:color w:val="000000"/>
          <w:shd w:val="clear" w:color="auto" w:fill="FFFFFF"/>
        </w:rPr>
        <w:t xml:space="preserve"> SG, </w:t>
      </w:r>
      <w:proofErr w:type="spellStart"/>
      <w:r w:rsidRPr="009A7C5F">
        <w:rPr>
          <w:color w:val="000000"/>
          <w:shd w:val="clear" w:color="auto" w:fill="FFFFFF"/>
        </w:rPr>
        <w:t>Doukas</w:t>
      </w:r>
      <w:proofErr w:type="spellEnd"/>
      <w:r w:rsidRPr="009A7C5F">
        <w:rPr>
          <w:color w:val="000000"/>
          <w:shd w:val="clear" w:color="auto" w:fill="FFFFFF"/>
        </w:rPr>
        <w:t xml:space="preserve"> PG, Sasaki CT, </w:t>
      </w:r>
      <w:r w:rsidRPr="009A7C5F">
        <w:rPr>
          <w:b/>
          <w:color w:val="000000"/>
          <w:shd w:val="clear" w:color="auto" w:fill="FFFFFF"/>
        </w:rPr>
        <w:t>Vageli D</w:t>
      </w:r>
      <w:r w:rsidRPr="009A7C5F">
        <w:rPr>
          <w:color w:val="000000"/>
          <w:shd w:val="clear" w:color="auto" w:fill="FFFFFF"/>
        </w:rPr>
        <w:t xml:space="preserve">. The in vivo preventive and therapeutic properties of curcumin in bile reflux-related oncogenesis of the hypopharynx. J Cell Mol Med. 2020 Sep;24(18):10311-10321. </w:t>
      </w:r>
      <w:r>
        <w:rPr>
          <w:color w:val="000000"/>
          <w:shd w:val="clear" w:color="auto" w:fill="FFFFFF"/>
        </w:rPr>
        <w:t>DOI</w:t>
      </w:r>
      <w:r w:rsidRPr="009A7C5F">
        <w:rPr>
          <w:color w:val="000000"/>
          <w:shd w:val="clear" w:color="auto" w:fill="FFFFFF"/>
        </w:rPr>
        <w:t xml:space="preserve">: </w:t>
      </w:r>
      <w:hyperlink r:id="rId82" w:history="1">
        <w:r w:rsidRPr="009A7C5F">
          <w:rPr>
            <w:rStyle w:val="Hyperlink"/>
            <w:shd w:val="clear" w:color="auto" w:fill="FFFFFF"/>
          </w:rPr>
          <w:t>10.1111/jcmm.15640</w:t>
        </w:r>
      </w:hyperlink>
      <w:r w:rsidRPr="009A7C5F">
        <w:rPr>
          <w:color w:val="000000"/>
          <w:shd w:val="clear" w:color="auto" w:fill="FFFFFF"/>
        </w:rPr>
        <w:t xml:space="preserve">. </w:t>
      </w:r>
      <w:proofErr w:type="spellStart"/>
      <w:r w:rsidRPr="009A7C5F">
        <w:rPr>
          <w:color w:val="000000"/>
          <w:shd w:val="clear" w:color="auto" w:fill="FFFFFF"/>
        </w:rPr>
        <w:t>Epub</w:t>
      </w:r>
      <w:proofErr w:type="spellEnd"/>
      <w:r w:rsidRPr="009A7C5F">
        <w:rPr>
          <w:color w:val="000000"/>
          <w:shd w:val="clear" w:color="auto" w:fill="FFFFFF"/>
        </w:rPr>
        <w:t xml:space="preserve"> 2020 Jul 21. PMID: </w:t>
      </w:r>
      <w:hyperlink r:id="rId83" w:history="1">
        <w:r w:rsidRPr="009A7C5F">
          <w:rPr>
            <w:rStyle w:val="Hyperlink"/>
            <w:shd w:val="clear" w:color="auto" w:fill="FFFFFF"/>
          </w:rPr>
          <w:t>32691972</w:t>
        </w:r>
      </w:hyperlink>
      <w:r w:rsidRPr="009A7C5F">
        <w:rPr>
          <w:color w:val="000000"/>
          <w:shd w:val="clear" w:color="auto" w:fill="FFFFFF"/>
        </w:rPr>
        <w:t xml:space="preserve">; PMCID: </w:t>
      </w:r>
      <w:hyperlink r:id="rId84" w:history="1">
        <w:r w:rsidRPr="009A7C5F">
          <w:rPr>
            <w:rStyle w:val="Hyperlink"/>
            <w:shd w:val="clear" w:color="auto" w:fill="FFFFFF"/>
          </w:rPr>
          <w:t>PMC7521262</w:t>
        </w:r>
      </w:hyperlink>
      <w:r w:rsidRPr="009A7C5F">
        <w:rPr>
          <w:color w:val="000000"/>
          <w:shd w:val="clear" w:color="auto" w:fill="FFFFFF"/>
        </w:rPr>
        <w:t>.</w:t>
      </w:r>
    </w:p>
    <w:p w14:paraId="3F8889B1" w14:textId="77777777" w:rsidR="009A7C5F" w:rsidRPr="009A7C5F" w:rsidRDefault="009A7C5F" w:rsidP="009A7C5F">
      <w:pPr>
        <w:numPr>
          <w:ilvl w:val="0"/>
          <w:numId w:val="4"/>
        </w:numPr>
        <w:tabs>
          <w:tab w:val="left" w:pos="990"/>
        </w:tabs>
        <w:spacing w:line="276" w:lineRule="auto"/>
        <w:ind w:left="990" w:hanging="990"/>
      </w:pPr>
      <w:r w:rsidRPr="009A7C5F">
        <w:rPr>
          <w:b/>
        </w:rPr>
        <w:t xml:space="preserve">Vageli DP, </w:t>
      </w:r>
      <w:proofErr w:type="spellStart"/>
      <w:r w:rsidRPr="009A7C5F">
        <w:t>Kasle</w:t>
      </w:r>
      <w:proofErr w:type="spellEnd"/>
      <w:r w:rsidRPr="009A7C5F">
        <w:t xml:space="preserve"> D, </w:t>
      </w:r>
      <w:proofErr w:type="spellStart"/>
      <w:r w:rsidRPr="009A7C5F">
        <w:t>Doukas</w:t>
      </w:r>
      <w:proofErr w:type="spellEnd"/>
      <w:r w:rsidRPr="009A7C5F">
        <w:t xml:space="preserve"> SG, </w:t>
      </w:r>
      <w:proofErr w:type="spellStart"/>
      <w:r w:rsidRPr="009A7C5F">
        <w:t>Doukas</w:t>
      </w:r>
      <w:proofErr w:type="spellEnd"/>
      <w:r w:rsidRPr="009A7C5F">
        <w:t xml:space="preserve"> PG, Sasaki CT. The temporal effects of topical NF-</w:t>
      </w:r>
      <w:proofErr w:type="spellStart"/>
      <w:r w:rsidRPr="009A7C5F">
        <w:rPr>
          <w:i/>
          <w:iCs/>
        </w:rPr>
        <w:t>κB</w:t>
      </w:r>
      <w:proofErr w:type="spellEnd"/>
      <w:r w:rsidRPr="009A7C5F">
        <w:t xml:space="preserve"> inhibition, in the </w:t>
      </w:r>
      <w:r w:rsidRPr="009A7C5F">
        <w:rPr>
          <w:i/>
          <w:iCs/>
        </w:rPr>
        <w:t>in vivo</w:t>
      </w:r>
      <w:r w:rsidRPr="009A7C5F">
        <w:t xml:space="preserve"> prevention of bile-related oncogenic mRNA and miRNA phenotypes in murine hypopharyngeal mucosa: a preclinical model. </w:t>
      </w:r>
      <w:proofErr w:type="spellStart"/>
      <w:r w:rsidRPr="009A7C5F">
        <w:t>Oncotarget</w:t>
      </w:r>
      <w:proofErr w:type="spellEnd"/>
      <w:r w:rsidRPr="009A7C5F">
        <w:t xml:space="preserve">. 2020 Sep 1;11(35):3303-3314. </w:t>
      </w:r>
      <w:r>
        <w:t>DOI</w:t>
      </w:r>
      <w:r w:rsidRPr="009A7C5F">
        <w:t xml:space="preserve">: </w:t>
      </w:r>
      <w:hyperlink r:id="rId85" w:history="1">
        <w:r w:rsidRPr="009A7C5F">
          <w:rPr>
            <w:rStyle w:val="Hyperlink"/>
          </w:rPr>
          <w:t>10.18632/oncotarget.27706</w:t>
        </w:r>
      </w:hyperlink>
      <w:r w:rsidRPr="009A7C5F">
        <w:t xml:space="preserve">. PMID: </w:t>
      </w:r>
      <w:hyperlink r:id="rId86" w:history="1">
        <w:r w:rsidRPr="009A7C5F">
          <w:rPr>
            <w:rStyle w:val="Hyperlink"/>
          </w:rPr>
          <w:t>32934775</w:t>
        </w:r>
      </w:hyperlink>
      <w:r w:rsidRPr="009A7C5F">
        <w:t xml:space="preserve">; PMCID: </w:t>
      </w:r>
      <w:hyperlink r:id="rId87" w:history="1">
        <w:r w:rsidRPr="009A7C5F">
          <w:rPr>
            <w:rStyle w:val="Hyperlink"/>
          </w:rPr>
          <w:t>PMC7476734</w:t>
        </w:r>
      </w:hyperlink>
      <w:r w:rsidRPr="009A7C5F">
        <w:t>.</w:t>
      </w:r>
    </w:p>
    <w:p w14:paraId="74173266" w14:textId="77777777" w:rsidR="009A7C5F" w:rsidRPr="009A7C5F" w:rsidRDefault="009A7C5F" w:rsidP="009A7C5F">
      <w:pPr>
        <w:numPr>
          <w:ilvl w:val="0"/>
          <w:numId w:val="4"/>
        </w:numPr>
        <w:tabs>
          <w:tab w:val="left" w:pos="990"/>
        </w:tabs>
        <w:spacing w:line="276" w:lineRule="auto"/>
        <w:ind w:left="990" w:hanging="990"/>
        <w:rPr>
          <w:color w:val="000000"/>
        </w:rPr>
      </w:pPr>
      <w:r w:rsidRPr="009A7C5F">
        <w:rPr>
          <w:color w:val="000000"/>
        </w:rPr>
        <w:t xml:space="preserve">Sasaki CT, </w:t>
      </w:r>
      <w:proofErr w:type="spellStart"/>
      <w:r w:rsidRPr="009A7C5F">
        <w:rPr>
          <w:color w:val="000000"/>
        </w:rPr>
        <w:t>Doukas</w:t>
      </w:r>
      <w:proofErr w:type="spellEnd"/>
      <w:r w:rsidRPr="009A7C5F">
        <w:rPr>
          <w:color w:val="000000"/>
        </w:rPr>
        <w:t xml:space="preserve"> SG, </w:t>
      </w:r>
      <w:proofErr w:type="spellStart"/>
      <w:r w:rsidRPr="009A7C5F">
        <w:rPr>
          <w:color w:val="000000"/>
        </w:rPr>
        <w:t>Doukas</w:t>
      </w:r>
      <w:proofErr w:type="spellEnd"/>
      <w:r w:rsidRPr="009A7C5F">
        <w:rPr>
          <w:color w:val="000000"/>
        </w:rPr>
        <w:t xml:space="preserve"> PG, </w:t>
      </w:r>
      <w:r w:rsidRPr="009A7C5F">
        <w:rPr>
          <w:b/>
          <w:color w:val="000000"/>
        </w:rPr>
        <w:t>Vageli DP</w:t>
      </w:r>
      <w:r w:rsidRPr="009A7C5F">
        <w:rPr>
          <w:color w:val="000000"/>
        </w:rPr>
        <w:t xml:space="preserve">. Weakly Acidic Bile Is a Risk Factor for Hypopharyngeal Carcinogenesis Evidenced by DNA Damage, Antiapoptotic Function, and </w:t>
      </w:r>
      <w:r w:rsidRPr="009A7C5F">
        <w:rPr>
          <w:color w:val="000000"/>
        </w:rPr>
        <w:lastRenderedPageBreak/>
        <w:t xml:space="preserve">Premalignant Dysplastic Lesions In Vivo. Cancers (Basel). 2021 Feb 18;13(4):852. </w:t>
      </w:r>
      <w:r>
        <w:rPr>
          <w:color w:val="000000"/>
        </w:rPr>
        <w:t>DOI</w:t>
      </w:r>
      <w:r w:rsidRPr="009A7C5F">
        <w:rPr>
          <w:color w:val="000000"/>
        </w:rPr>
        <w:t xml:space="preserve">: </w:t>
      </w:r>
      <w:hyperlink r:id="rId88" w:history="1">
        <w:r w:rsidRPr="009A7C5F">
          <w:rPr>
            <w:rStyle w:val="Hyperlink"/>
          </w:rPr>
          <w:t>10.3390/cancers13040852</w:t>
        </w:r>
      </w:hyperlink>
      <w:r w:rsidRPr="009A7C5F">
        <w:rPr>
          <w:color w:val="000000"/>
        </w:rPr>
        <w:t xml:space="preserve">. PMID: </w:t>
      </w:r>
      <w:hyperlink r:id="rId89" w:history="1">
        <w:r w:rsidRPr="009A7C5F">
          <w:rPr>
            <w:rStyle w:val="Hyperlink"/>
          </w:rPr>
          <w:t>33670587</w:t>
        </w:r>
      </w:hyperlink>
      <w:r w:rsidRPr="009A7C5F">
        <w:rPr>
          <w:color w:val="000000"/>
        </w:rPr>
        <w:t xml:space="preserve">; PMCID: </w:t>
      </w:r>
      <w:hyperlink r:id="rId90" w:history="1">
        <w:r w:rsidRPr="009A7C5F">
          <w:rPr>
            <w:rStyle w:val="Hyperlink"/>
          </w:rPr>
          <w:t>PMC7923205</w:t>
        </w:r>
      </w:hyperlink>
      <w:r w:rsidRPr="009A7C5F">
        <w:rPr>
          <w:color w:val="000000"/>
        </w:rPr>
        <w:t>.</w:t>
      </w:r>
    </w:p>
    <w:p w14:paraId="38F570DC" w14:textId="77777777" w:rsidR="009A7C5F" w:rsidRPr="009A7C5F" w:rsidRDefault="009A7C5F" w:rsidP="009A7C5F">
      <w:pPr>
        <w:numPr>
          <w:ilvl w:val="0"/>
          <w:numId w:val="4"/>
        </w:numPr>
        <w:tabs>
          <w:tab w:val="left" w:pos="990"/>
        </w:tabs>
        <w:spacing w:line="276" w:lineRule="auto"/>
        <w:ind w:left="990" w:hanging="990"/>
        <w:rPr>
          <w:color w:val="000000"/>
        </w:rPr>
      </w:pPr>
      <w:proofErr w:type="spellStart"/>
      <w:r w:rsidRPr="009A7C5F">
        <w:rPr>
          <w:color w:val="000000"/>
        </w:rPr>
        <w:t>Doukas</w:t>
      </w:r>
      <w:proofErr w:type="spellEnd"/>
      <w:r w:rsidRPr="009A7C5F">
        <w:rPr>
          <w:color w:val="000000"/>
        </w:rPr>
        <w:t xml:space="preserve"> PG, </w:t>
      </w:r>
      <w:r w:rsidRPr="009A7C5F">
        <w:rPr>
          <w:b/>
          <w:color w:val="000000"/>
        </w:rPr>
        <w:t>Vageli DP</w:t>
      </w:r>
      <w:r w:rsidRPr="009A7C5F">
        <w:rPr>
          <w:color w:val="000000"/>
        </w:rPr>
        <w:t xml:space="preserve">, Sasaki CT, Judson BL. Pepsin Promotes Activation of Epidermal Growth Factor Receptor and Downstream Oncogenic Pathways, at Slightly Acidic and Neutral pH, in Exposed Hypopharyngeal Cells. Int J Mol Sci. 2021 Apr 20;22(8):4275. </w:t>
      </w:r>
      <w:r>
        <w:rPr>
          <w:color w:val="000000"/>
        </w:rPr>
        <w:t>DOI</w:t>
      </w:r>
      <w:r w:rsidRPr="009A7C5F">
        <w:rPr>
          <w:color w:val="000000"/>
        </w:rPr>
        <w:t xml:space="preserve">: </w:t>
      </w:r>
      <w:hyperlink r:id="rId91" w:history="1">
        <w:r w:rsidRPr="009A7C5F">
          <w:rPr>
            <w:rStyle w:val="Hyperlink"/>
          </w:rPr>
          <w:t>10.3390/ijms22084275</w:t>
        </w:r>
      </w:hyperlink>
      <w:r w:rsidRPr="009A7C5F">
        <w:rPr>
          <w:color w:val="000000"/>
        </w:rPr>
        <w:t xml:space="preserve">. PMID: </w:t>
      </w:r>
      <w:hyperlink r:id="rId92" w:history="1">
        <w:r w:rsidRPr="009A7C5F">
          <w:rPr>
            <w:rStyle w:val="Hyperlink"/>
          </w:rPr>
          <w:t>33924087</w:t>
        </w:r>
      </w:hyperlink>
      <w:r w:rsidRPr="009A7C5F">
        <w:rPr>
          <w:color w:val="000000"/>
        </w:rPr>
        <w:t xml:space="preserve">; PMCID: </w:t>
      </w:r>
      <w:hyperlink r:id="rId93" w:history="1">
        <w:r w:rsidRPr="009A7C5F">
          <w:rPr>
            <w:rStyle w:val="Hyperlink"/>
          </w:rPr>
          <w:t>PMC8074291</w:t>
        </w:r>
      </w:hyperlink>
      <w:r w:rsidRPr="009A7C5F">
        <w:rPr>
          <w:color w:val="000000"/>
        </w:rPr>
        <w:t>.</w:t>
      </w:r>
    </w:p>
    <w:p w14:paraId="3AF780DD" w14:textId="77777777" w:rsidR="009A7C5F" w:rsidRPr="009A7C5F" w:rsidRDefault="009A7C5F" w:rsidP="009A7C5F">
      <w:pPr>
        <w:numPr>
          <w:ilvl w:val="0"/>
          <w:numId w:val="4"/>
        </w:numPr>
        <w:tabs>
          <w:tab w:val="left" w:pos="990"/>
        </w:tabs>
        <w:spacing w:line="276" w:lineRule="auto"/>
        <w:ind w:left="990" w:hanging="990"/>
        <w:rPr>
          <w:color w:val="000000"/>
        </w:rPr>
      </w:pPr>
      <w:r w:rsidRPr="009A7C5F">
        <w:rPr>
          <w:b/>
          <w:color w:val="000000"/>
        </w:rPr>
        <w:t xml:space="preserve">Vageli DP, </w:t>
      </w:r>
      <w:proofErr w:type="spellStart"/>
      <w:r w:rsidRPr="009A7C5F">
        <w:rPr>
          <w:color w:val="000000"/>
        </w:rPr>
        <w:t>Doukas</w:t>
      </w:r>
      <w:proofErr w:type="spellEnd"/>
      <w:r w:rsidRPr="009A7C5F">
        <w:rPr>
          <w:color w:val="000000"/>
        </w:rPr>
        <w:t xml:space="preserve"> PG, </w:t>
      </w:r>
      <w:proofErr w:type="spellStart"/>
      <w:r w:rsidRPr="009A7C5F">
        <w:rPr>
          <w:color w:val="000000"/>
        </w:rPr>
        <w:t>Siametis</w:t>
      </w:r>
      <w:proofErr w:type="spellEnd"/>
      <w:r w:rsidRPr="009A7C5F">
        <w:rPr>
          <w:color w:val="000000"/>
        </w:rPr>
        <w:t xml:space="preserve"> A, Judson BL. Targeting STAT3 prevents bile reflux-induced oncogenic molecular events linked to hypopharyngeal carcinogenesis. J Cell Mol Med. 2022 Jan;26(1):75-87. </w:t>
      </w:r>
      <w:r>
        <w:rPr>
          <w:color w:val="000000"/>
        </w:rPr>
        <w:t>DOI</w:t>
      </w:r>
      <w:r w:rsidRPr="009A7C5F">
        <w:rPr>
          <w:color w:val="000000"/>
        </w:rPr>
        <w:t xml:space="preserve">: </w:t>
      </w:r>
      <w:hyperlink r:id="rId94" w:history="1">
        <w:r w:rsidRPr="009A7C5F">
          <w:rPr>
            <w:rStyle w:val="Hyperlink"/>
          </w:rPr>
          <w:t>10.1111/jcmm.17011</w:t>
        </w:r>
      </w:hyperlink>
      <w:r w:rsidRPr="009A7C5F">
        <w:rPr>
          <w:color w:val="000000"/>
        </w:rPr>
        <w:t xml:space="preserve">. </w:t>
      </w:r>
      <w:proofErr w:type="spellStart"/>
      <w:r w:rsidRPr="009A7C5F">
        <w:rPr>
          <w:color w:val="000000"/>
        </w:rPr>
        <w:t>Epub</w:t>
      </w:r>
      <w:proofErr w:type="spellEnd"/>
      <w:r w:rsidRPr="009A7C5F">
        <w:rPr>
          <w:color w:val="000000"/>
        </w:rPr>
        <w:t xml:space="preserve"> 2021 Dec 1. PMID: </w:t>
      </w:r>
      <w:hyperlink r:id="rId95" w:history="1">
        <w:r w:rsidRPr="009A7C5F">
          <w:rPr>
            <w:rStyle w:val="Hyperlink"/>
          </w:rPr>
          <w:t>34850540</w:t>
        </w:r>
      </w:hyperlink>
      <w:r w:rsidRPr="009A7C5F">
        <w:rPr>
          <w:color w:val="000000"/>
        </w:rPr>
        <w:t xml:space="preserve">; PMCID: </w:t>
      </w:r>
      <w:hyperlink r:id="rId96" w:history="1">
        <w:r w:rsidRPr="009A7C5F">
          <w:rPr>
            <w:rStyle w:val="Hyperlink"/>
          </w:rPr>
          <w:t>PMC8742186</w:t>
        </w:r>
      </w:hyperlink>
      <w:r w:rsidRPr="009A7C5F">
        <w:rPr>
          <w:color w:val="000000"/>
        </w:rPr>
        <w:t>.</w:t>
      </w:r>
    </w:p>
    <w:p w14:paraId="44176910" w14:textId="77777777" w:rsidR="000D199E" w:rsidRPr="000D199E" w:rsidRDefault="000D199E" w:rsidP="000D199E">
      <w:pPr>
        <w:numPr>
          <w:ilvl w:val="0"/>
          <w:numId w:val="4"/>
        </w:numPr>
        <w:tabs>
          <w:tab w:val="left" w:pos="990"/>
        </w:tabs>
        <w:spacing w:line="276" w:lineRule="auto"/>
        <w:ind w:left="990" w:hanging="990"/>
      </w:pPr>
      <w:r w:rsidRPr="000D199E">
        <w:rPr>
          <w:b/>
        </w:rPr>
        <w:t xml:space="preserve">Vageli DP, </w:t>
      </w:r>
      <w:proofErr w:type="spellStart"/>
      <w:r w:rsidRPr="000D199E">
        <w:t>Doukas</w:t>
      </w:r>
      <w:proofErr w:type="spellEnd"/>
      <w:r w:rsidRPr="000D199E">
        <w:t xml:space="preserve"> PG, </w:t>
      </w:r>
      <w:proofErr w:type="spellStart"/>
      <w:r w:rsidRPr="000D199E">
        <w:t>Doukas</w:t>
      </w:r>
      <w:proofErr w:type="spellEnd"/>
      <w:r w:rsidRPr="000D199E">
        <w:t xml:space="preserve"> SG, </w:t>
      </w:r>
      <w:proofErr w:type="spellStart"/>
      <w:r w:rsidRPr="000D199E">
        <w:t>Tsatsakis</w:t>
      </w:r>
      <w:proofErr w:type="spellEnd"/>
      <w:r w:rsidRPr="000D199E">
        <w:t xml:space="preserve"> A, Judson BL. Noxious Combination of Tobacco Smoke Nitrosamines with Bile, Deoxycholic Acid, Promotes Hypopharyngeal Squamous Cell Carcinoma, via </w:t>
      </w:r>
      <w:proofErr w:type="spellStart"/>
      <w:r w:rsidRPr="000D199E">
        <w:t>NFκB</w:t>
      </w:r>
      <w:proofErr w:type="spellEnd"/>
      <w:r w:rsidRPr="000D199E">
        <w:t xml:space="preserve">, In Vivo. Cancer Prev Res (Phila). 2022 May 3;15(5):297-308. </w:t>
      </w:r>
      <w:r w:rsidR="00572B19">
        <w:t>DOI</w:t>
      </w:r>
      <w:r w:rsidRPr="000D199E">
        <w:t xml:space="preserve">: </w:t>
      </w:r>
      <w:hyperlink r:id="rId97" w:history="1">
        <w:r w:rsidRPr="00572B19">
          <w:rPr>
            <w:rStyle w:val="Hyperlink"/>
          </w:rPr>
          <w:t>10.1158/1940-6207.CAPR-21-0529</w:t>
        </w:r>
      </w:hyperlink>
      <w:r w:rsidRPr="000D199E">
        <w:t xml:space="preserve">. PMID: </w:t>
      </w:r>
      <w:hyperlink r:id="rId98" w:history="1">
        <w:r w:rsidRPr="00572B19">
          <w:rPr>
            <w:rStyle w:val="Hyperlink"/>
          </w:rPr>
          <w:t>35502554</w:t>
        </w:r>
      </w:hyperlink>
      <w:r w:rsidRPr="000D199E">
        <w:t>.</w:t>
      </w:r>
    </w:p>
    <w:p w14:paraId="51266F4A" w14:textId="77777777" w:rsidR="00572B19" w:rsidRPr="007B0175" w:rsidRDefault="00572B19" w:rsidP="00572B19">
      <w:pPr>
        <w:numPr>
          <w:ilvl w:val="0"/>
          <w:numId w:val="4"/>
        </w:numPr>
        <w:tabs>
          <w:tab w:val="left" w:pos="990"/>
        </w:tabs>
        <w:spacing w:line="276" w:lineRule="auto"/>
        <w:ind w:left="990" w:hanging="990"/>
        <w:rPr>
          <w:color w:val="000000"/>
        </w:rPr>
      </w:pPr>
      <w:proofErr w:type="spellStart"/>
      <w:r w:rsidRPr="007B0175">
        <w:rPr>
          <w:color w:val="000000"/>
        </w:rPr>
        <w:t>Doukas</w:t>
      </w:r>
      <w:proofErr w:type="spellEnd"/>
      <w:r w:rsidRPr="007B0175">
        <w:rPr>
          <w:color w:val="000000"/>
        </w:rPr>
        <w:t xml:space="preserve"> PG, </w:t>
      </w:r>
      <w:r w:rsidRPr="007B0175">
        <w:rPr>
          <w:b/>
          <w:color w:val="000000"/>
        </w:rPr>
        <w:t>Vageli DP</w:t>
      </w:r>
      <w:r w:rsidRPr="007B0175">
        <w:rPr>
          <w:color w:val="000000"/>
        </w:rPr>
        <w:t>, Judson BL. The Role of PARP-1 and NF-</w:t>
      </w:r>
      <w:proofErr w:type="spellStart"/>
      <w:r w:rsidRPr="007B0175">
        <w:rPr>
          <w:color w:val="000000"/>
        </w:rPr>
        <w:t>κB</w:t>
      </w:r>
      <w:proofErr w:type="spellEnd"/>
      <w:r w:rsidRPr="007B0175">
        <w:rPr>
          <w:color w:val="000000"/>
        </w:rPr>
        <w:t xml:space="preserve"> in Bile-Induced DNA Damage and Oncogenic Profile in Hypopharyngeal Cells. Laryngoscope. 2023 May;133(5):1146-1155. DOI: </w:t>
      </w:r>
      <w:hyperlink r:id="rId99" w:history="1">
        <w:r w:rsidRPr="007B0175">
          <w:rPr>
            <w:rStyle w:val="Hyperlink"/>
          </w:rPr>
          <w:t>10.1002/lary.30284</w:t>
        </w:r>
      </w:hyperlink>
      <w:r w:rsidRPr="007B0175">
        <w:rPr>
          <w:color w:val="000000"/>
        </w:rPr>
        <w:t xml:space="preserve">. </w:t>
      </w:r>
      <w:proofErr w:type="spellStart"/>
      <w:r w:rsidRPr="007B0175">
        <w:rPr>
          <w:color w:val="000000"/>
        </w:rPr>
        <w:t>Epub</w:t>
      </w:r>
      <w:proofErr w:type="spellEnd"/>
      <w:r w:rsidRPr="007B0175">
        <w:rPr>
          <w:color w:val="000000"/>
        </w:rPr>
        <w:t xml:space="preserve"> 2022 Jul 6. PMID: </w:t>
      </w:r>
      <w:hyperlink r:id="rId100" w:history="1">
        <w:r w:rsidRPr="007B0175">
          <w:rPr>
            <w:rStyle w:val="Hyperlink"/>
          </w:rPr>
          <w:t>35791892</w:t>
        </w:r>
      </w:hyperlink>
      <w:r w:rsidRPr="007B0175">
        <w:rPr>
          <w:color w:val="000000"/>
        </w:rPr>
        <w:t>.</w:t>
      </w:r>
    </w:p>
    <w:p w14:paraId="4A8859FA" w14:textId="77777777" w:rsidR="00572B19" w:rsidRPr="007B0175" w:rsidRDefault="00572B19" w:rsidP="00572B19">
      <w:pPr>
        <w:numPr>
          <w:ilvl w:val="0"/>
          <w:numId w:val="4"/>
        </w:numPr>
        <w:tabs>
          <w:tab w:val="left" w:pos="990"/>
        </w:tabs>
        <w:spacing w:line="276" w:lineRule="auto"/>
        <w:ind w:left="990" w:hanging="990"/>
        <w:rPr>
          <w:color w:val="000000"/>
        </w:rPr>
      </w:pPr>
      <w:proofErr w:type="spellStart"/>
      <w:r w:rsidRPr="007B0175">
        <w:rPr>
          <w:color w:val="000000"/>
        </w:rPr>
        <w:t>Doukas</w:t>
      </w:r>
      <w:proofErr w:type="spellEnd"/>
      <w:r w:rsidRPr="007B0175">
        <w:rPr>
          <w:color w:val="000000"/>
        </w:rPr>
        <w:t xml:space="preserve"> SG, </w:t>
      </w:r>
      <w:r w:rsidRPr="007B0175">
        <w:rPr>
          <w:b/>
          <w:color w:val="000000"/>
        </w:rPr>
        <w:t>Vageli DP</w:t>
      </w:r>
      <w:r w:rsidRPr="007B0175">
        <w:rPr>
          <w:color w:val="000000"/>
        </w:rPr>
        <w:t xml:space="preserve">, </w:t>
      </w:r>
      <w:proofErr w:type="spellStart"/>
      <w:r w:rsidRPr="007B0175">
        <w:rPr>
          <w:color w:val="000000"/>
        </w:rPr>
        <w:t>Doukas</w:t>
      </w:r>
      <w:proofErr w:type="spellEnd"/>
      <w:r w:rsidRPr="007B0175">
        <w:rPr>
          <w:color w:val="000000"/>
        </w:rPr>
        <w:t xml:space="preserve"> PG, </w:t>
      </w:r>
      <w:proofErr w:type="spellStart"/>
      <w:r w:rsidRPr="007B0175">
        <w:rPr>
          <w:color w:val="000000"/>
        </w:rPr>
        <w:t>Nikitovic</w:t>
      </w:r>
      <w:proofErr w:type="spellEnd"/>
      <w:r w:rsidRPr="007B0175">
        <w:rPr>
          <w:color w:val="000000"/>
        </w:rPr>
        <w:t xml:space="preserve"> D, </w:t>
      </w:r>
      <w:proofErr w:type="spellStart"/>
      <w:r w:rsidRPr="007B0175">
        <w:rPr>
          <w:color w:val="000000"/>
        </w:rPr>
        <w:t>Tsatsakis</w:t>
      </w:r>
      <w:proofErr w:type="spellEnd"/>
      <w:r w:rsidRPr="007B0175">
        <w:rPr>
          <w:color w:val="000000"/>
        </w:rPr>
        <w:t xml:space="preserve"> A, Judson BL. The Effect of Tobacco Smoke </w:t>
      </w:r>
      <w:r w:rsidRPr="007B0175">
        <w:rPr>
          <w:i/>
          <w:iCs/>
          <w:color w:val="000000"/>
        </w:rPr>
        <w:t>N</w:t>
      </w:r>
      <w:r w:rsidRPr="007B0175">
        <w:rPr>
          <w:color w:val="000000"/>
        </w:rPr>
        <w:t xml:space="preserve">-Nitrosamines, NNK and NDEA, and Nicotine, on DNA Mismatch Repair Mechanism and miRNA Markers, in Hypopharyngeal Squamous Cell Carcinoma: An In Vivo Model and Clinical Evidence. Curr Oncol. 2022 Aug 4;29(8):5531-5549. DOI: </w:t>
      </w:r>
      <w:hyperlink r:id="rId101" w:history="1">
        <w:r w:rsidRPr="007B0175">
          <w:rPr>
            <w:rStyle w:val="Hyperlink"/>
          </w:rPr>
          <w:t>10.3390/curroncol29080437</w:t>
        </w:r>
      </w:hyperlink>
      <w:r w:rsidRPr="007B0175">
        <w:rPr>
          <w:color w:val="000000"/>
        </w:rPr>
        <w:t xml:space="preserve">. PMID: </w:t>
      </w:r>
      <w:hyperlink r:id="rId102" w:history="1">
        <w:r w:rsidRPr="007B0175">
          <w:rPr>
            <w:rStyle w:val="Hyperlink"/>
          </w:rPr>
          <w:t>36005175</w:t>
        </w:r>
      </w:hyperlink>
      <w:r w:rsidRPr="007B0175">
        <w:rPr>
          <w:color w:val="000000"/>
        </w:rPr>
        <w:t xml:space="preserve">; PMCID: </w:t>
      </w:r>
      <w:hyperlink r:id="rId103" w:history="1">
        <w:r w:rsidRPr="007B0175">
          <w:rPr>
            <w:rStyle w:val="Hyperlink"/>
          </w:rPr>
          <w:t>PMC9406897</w:t>
        </w:r>
      </w:hyperlink>
      <w:r w:rsidRPr="007B0175">
        <w:rPr>
          <w:color w:val="000000"/>
        </w:rPr>
        <w:t>.</w:t>
      </w:r>
    </w:p>
    <w:p w14:paraId="6BF09B77" w14:textId="77777777" w:rsidR="00572B19" w:rsidRPr="007B0175" w:rsidRDefault="00572B19" w:rsidP="00572B19">
      <w:pPr>
        <w:numPr>
          <w:ilvl w:val="0"/>
          <w:numId w:val="4"/>
        </w:numPr>
        <w:tabs>
          <w:tab w:val="left" w:pos="990"/>
        </w:tabs>
        <w:spacing w:line="276" w:lineRule="auto"/>
        <w:ind w:left="990" w:hanging="990"/>
        <w:rPr>
          <w:color w:val="000000"/>
        </w:rPr>
      </w:pPr>
      <w:r w:rsidRPr="007B0175">
        <w:rPr>
          <w:b/>
          <w:color w:val="000000"/>
        </w:rPr>
        <w:t xml:space="preserve">Vageli D, </w:t>
      </w:r>
      <w:proofErr w:type="spellStart"/>
      <w:r w:rsidRPr="007B0175">
        <w:rPr>
          <w:color w:val="000000"/>
        </w:rPr>
        <w:t>Doukas</w:t>
      </w:r>
      <w:proofErr w:type="spellEnd"/>
      <w:r w:rsidRPr="007B0175">
        <w:rPr>
          <w:color w:val="000000"/>
        </w:rPr>
        <w:t xml:space="preserve"> PG, </w:t>
      </w:r>
      <w:proofErr w:type="spellStart"/>
      <w:r w:rsidRPr="007B0175">
        <w:rPr>
          <w:color w:val="000000"/>
        </w:rPr>
        <w:t>Zacharouli</w:t>
      </w:r>
      <w:proofErr w:type="spellEnd"/>
      <w:r w:rsidRPr="007B0175">
        <w:rPr>
          <w:color w:val="000000"/>
        </w:rPr>
        <w:t xml:space="preserve"> K, </w:t>
      </w:r>
      <w:proofErr w:type="spellStart"/>
      <w:r w:rsidRPr="007B0175">
        <w:rPr>
          <w:color w:val="000000"/>
        </w:rPr>
        <w:t>Kakanis</w:t>
      </w:r>
      <w:proofErr w:type="spellEnd"/>
      <w:r w:rsidRPr="007B0175">
        <w:rPr>
          <w:color w:val="000000"/>
        </w:rPr>
        <w:t xml:space="preserve"> V, </w:t>
      </w:r>
      <w:proofErr w:type="spellStart"/>
      <w:r w:rsidRPr="007B0175">
        <w:rPr>
          <w:color w:val="000000"/>
        </w:rPr>
        <w:t>Strataki</w:t>
      </w:r>
      <w:proofErr w:type="spellEnd"/>
      <w:r w:rsidRPr="007B0175">
        <w:rPr>
          <w:color w:val="000000"/>
        </w:rPr>
        <w:t xml:space="preserve"> M, </w:t>
      </w:r>
      <w:proofErr w:type="spellStart"/>
      <w:r w:rsidRPr="007B0175">
        <w:rPr>
          <w:color w:val="000000"/>
        </w:rPr>
        <w:t>Zioga</w:t>
      </w:r>
      <w:proofErr w:type="spellEnd"/>
      <w:r w:rsidRPr="007B0175">
        <w:rPr>
          <w:color w:val="000000"/>
        </w:rPr>
        <w:t xml:space="preserve"> A, </w:t>
      </w:r>
      <w:proofErr w:type="spellStart"/>
      <w:r w:rsidRPr="007B0175">
        <w:rPr>
          <w:color w:val="000000"/>
        </w:rPr>
        <w:t>Skoulakis</w:t>
      </w:r>
      <w:proofErr w:type="spellEnd"/>
      <w:r w:rsidRPr="007B0175">
        <w:rPr>
          <w:color w:val="000000"/>
        </w:rPr>
        <w:t xml:space="preserve"> C, </w:t>
      </w:r>
      <w:proofErr w:type="spellStart"/>
      <w:r w:rsidRPr="007B0175">
        <w:rPr>
          <w:color w:val="000000"/>
        </w:rPr>
        <w:t>Koukoulis</w:t>
      </w:r>
      <w:proofErr w:type="spellEnd"/>
      <w:r w:rsidRPr="007B0175">
        <w:rPr>
          <w:color w:val="000000"/>
        </w:rPr>
        <w:t xml:space="preserve"> G, Ioannou M. Laminin Immunostaining in Biopsies as a Useful Biomarker of Early Invasion in Actinic Cheilitis and Differential Diagnosis Between Actinic Cheilitis and Lip Cancer: New Insights. Head Neck </w:t>
      </w:r>
      <w:proofErr w:type="spellStart"/>
      <w:r w:rsidRPr="007B0175">
        <w:rPr>
          <w:color w:val="000000"/>
        </w:rPr>
        <w:t>Pathol</w:t>
      </w:r>
      <w:proofErr w:type="spellEnd"/>
      <w:r w:rsidRPr="007B0175">
        <w:rPr>
          <w:color w:val="000000"/>
        </w:rPr>
        <w:t xml:space="preserve">. 2023 Jun;17(2):331-338. DOI: </w:t>
      </w:r>
      <w:hyperlink r:id="rId104" w:history="1">
        <w:r w:rsidRPr="007B0175">
          <w:rPr>
            <w:rStyle w:val="Hyperlink"/>
          </w:rPr>
          <w:t>10.1007/s12105-022-01504-y</w:t>
        </w:r>
      </w:hyperlink>
      <w:r w:rsidRPr="007B0175">
        <w:rPr>
          <w:color w:val="000000"/>
        </w:rPr>
        <w:t xml:space="preserve">. </w:t>
      </w:r>
      <w:proofErr w:type="spellStart"/>
      <w:r w:rsidRPr="007B0175">
        <w:rPr>
          <w:color w:val="000000"/>
        </w:rPr>
        <w:t>Epub</w:t>
      </w:r>
      <w:proofErr w:type="spellEnd"/>
      <w:r w:rsidRPr="007B0175">
        <w:rPr>
          <w:color w:val="000000"/>
        </w:rPr>
        <w:t xml:space="preserve"> 2022 Oct 27. PMID: </w:t>
      </w:r>
      <w:hyperlink r:id="rId105" w:history="1">
        <w:r w:rsidRPr="007B0175">
          <w:rPr>
            <w:rStyle w:val="Hyperlink"/>
          </w:rPr>
          <w:t>36303015</w:t>
        </w:r>
      </w:hyperlink>
      <w:r w:rsidRPr="007B0175">
        <w:rPr>
          <w:color w:val="000000"/>
        </w:rPr>
        <w:t xml:space="preserve">; PMCID: </w:t>
      </w:r>
      <w:hyperlink r:id="rId106" w:history="1">
        <w:r w:rsidRPr="007B0175">
          <w:rPr>
            <w:rStyle w:val="Hyperlink"/>
          </w:rPr>
          <w:t>PMC10293497</w:t>
        </w:r>
      </w:hyperlink>
      <w:r w:rsidRPr="007B0175">
        <w:rPr>
          <w:color w:val="000000"/>
        </w:rPr>
        <w:t>.</w:t>
      </w:r>
    </w:p>
    <w:p w14:paraId="088927A9" w14:textId="77777777" w:rsidR="00572B19" w:rsidRPr="007B0175" w:rsidRDefault="00572B19" w:rsidP="00572B19">
      <w:pPr>
        <w:numPr>
          <w:ilvl w:val="0"/>
          <w:numId w:val="4"/>
        </w:numPr>
        <w:tabs>
          <w:tab w:val="left" w:pos="990"/>
        </w:tabs>
        <w:spacing w:line="276" w:lineRule="auto"/>
        <w:ind w:left="990" w:hanging="990"/>
        <w:rPr>
          <w:color w:val="000000"/>
        </w:rPr>
      </w:pPr>
      <w:proofErr w:type="spellStart"/>
      <w:r w:rsidRPr="007B0175">
        <w:rPr>
          <w:color w:val="000000"/>
        </w:rPr>
        <w:t>Cicek</w:t>
      </w:r>
      <w:proofErr w:type="spellEnd"/>
      <w:r w:rsidRPr="007B0175">
        <w:rPr>
          <w:color w:val="000000"/>
        </w:rPr>
        <w:t xml:space="preserve"> B, </w:t>
      </w:r>
      <w:proofErr w:type="spellStart"/>
      <w:r w:rsidRPr="007B0175">
        <w:rPr>
          <w:color w:val="000000"/>
        </w:rPr>
        <w:t>Hacimuftuoglu</w:t>
      </w:r>
      <w:proofErr w:type="spellEnd"/>
      <w:r w:rsidRPr="007B0175">
        <w:rPr>
          <w:color w:val="000000"/>
        </w:rPr>
        <w:t xml:space="preserve"> A, </w:t>
      </w:r>
      <w:proofErr w:type="spellStart"/>
      <w:r w:rsidRPr="007B0175">
        <w:rPr>
          <w:color w:val="000000"/>
        </w:rPr>
        <w:t>Kuzucu</w:t>
      </w:r>
      <w:proofErr w:type="spellEnd"/>
      <w:r w:rsidRPr="007B0175">
        <w:rPr>
          <w:color w:val="000000"/>
        </w:rPr>
        <w:t xml:space="preserve"> M, Cetin A, Yeni Y, </w:t>
      </w:r>
      <w:proofErr w:type="spellStart"/>
      <w:r w:rsidRPr="007B0175">
        <w:rPr>
          <w:color w:val="000000"/>
        </w:rPr>
        <w:t>Genc</w:t>
      </w:r>
      <w:proofErr w:type="spellEnd"/>
      <w:r w:rsidRPr="007B0175">
        <w:rPr>
          <w:color w:val="000000"/>
        </w:rPr>
        <w:t xml:space="preserve"> S, Yildirim S, </w:t>
      </w:r>
      <w:proofErr w:type="spellStart"/>
      <w:r w:rsidRPr="007B0175">
        <w:rPr>
          <w:color w:val="000000"/>
        </w:rPr>
        <w:t>Bolat</w:t>
      </w:r>
      <w:proofErr w:type="spellEnd"/>
      <w:r w:rsidRPr="007B0175">
        <w:rPr>
          <w:color w:val="000000"/>
        </w:rPr>
        <w:t xml:space="preserve"> I, </w:t>
      </w:r>
      <w:proofErr w:type="spellStart"/>
      <w:r w:rsidRPr="007B0175">
        <w:rPr>
          <w:color w:val="000000"/>
        </w:rPr>
        <w:t>Kantarci</w:t>
      </w:r>
      <w:proofErr w:type="spellEnd"/>
      <w:r w:rsidRPr="007B0175">
        <w:rPr>
          <w:color w:val="000000"/>
        </w:rPr>
        <w:t xml:space="preserve"> M, Gul M, </w:t>
      </w:r>
      <w:proofErr w:type="spellStart"/>
      <w:r w:rsidRPr="007B0175">
        <w:rPr>
          <w:color w:val="000000"/>
        </w:rPr>
        <w:t>Hayme</w:t>
      </w:r>
      <w:proofErr w:type="spellEnd"/>
      <w:r w:rsidRPr="007B0175">
        <w:rPr>
          <w:color w:val="000000"/>
        </w:rPr>
        <w:t xml:space="preserve"> S, </w:t>
      </w:r>
      <w:proofErr w:type="spellStart"/>
      <w:r w:rsidRPr="007B0175">
        <w:rPr>
          <w:color w:val="000000"/>
        </w:rPr>
        <w:t>Matthaios</w:t>
      </w:r>
      <w:proofErr w:type="spellEnd"/>
      <w:r w:rsidRPr="007B0175">
        <w:rPr>
          <w:color w:val="000000"/>
        </w:rPr>
        <w:t xml:space="preserve"> D, </w:t>
      </w:r>
      <w:r w:rsidRPr="007B0175">
        <w:rPr>
          <w:b/>
          <w:color w:val="000000"/>
        </w:rPr>
        <w:t>Vageli DP</w:t>
      </w:r>
      <w:r w:rsidRPr="007B0175">
        <w:rPr>
          <w:color w:val="000000"/>
        </w:rPr>
        <w:t xml:space="preserve">, </w:t>
      </w:r>
      <w:proofErr w:type="spellStart"/>
      <w:r w:rsidRPr="007B0175">
        <w:rPr>
          <w:color w:val="000000"/>
        </w:rPr>
        <w:t>Doukas</w:t>
      </w:r>
      <w:proofErr w:type="spellEnd"/>
      <w:r w:rsidRPr="007B0175">
        <w:rPr>
          <w:color w:val="000000"/>
        </w:rPr>
        <w:t xml:space="preserve"> SG, </w:t>
      </w:r>
      <w:proofErr w:type="spellStart"/>
      <w:r w:rsidRPr="007B0175">
        <w:rPr>
          <w:color w:val="000000"/>
        </w:rPr>
        <w:t>Tsatsakis</w:t>
      </w:r>
      <w:proofErr w:type="spellEnd"/>
      <w:r w:rsidRPr="007B0175">
        <w:rPr>
          <w:color w:val="000000"/>
        </w:rPr>
        <w:t xml:space="preserve"> A, </w:t>
      </w:r>
      <w:proofErr w:type="spellStart"/>
      <w:r w:rsidRPr="007B0175">
        <w:rPr>
          <w:color w:val="000000"/>
        </w:rPr>
        <w:t>Taghizadehghalehjoughi</w:t>
      </w:r>
      <w:proofErr w:type="spellEnd"/>
      <w:r w:rsidRPr="007B0175">
        <w:rPr>
          <w:color w:val="000000"/>
        </w:rPr>
        <w:t xml:space="preserve"> A. Sorafenib Alleviates Inflammatory Signaling of Tumor Microenvironment in Precancerous Lung Injuries. Pharmaceuticals (Basel). 2023 Feb 1;16(2):221. DOI: </w:t>
      </w:r>
      <w:hyperlink r:id="rId107" w:history="1">
        <w:r w:rsidRPr="007B0175">
          <w:rPr>
            <w:rStyle w:val="Hyperlink"/>
          </w:rPr>
          <w:t>10.3390/ph16020221</w:t>
        </w:r>
      </w:hyperlink>
      <w:r w:rsidRPr="007B0175">
        <w:rPr>
          <w:color w:val="000000"/>
        </w:rPr>
        <w:t xml:space="preserve">. PMID: </w:t>
      </w:r>
      <w:hyperlink r:id="rId108" w:history="1">
        <w:r w:rsidRPr="007B0175">
          <w:rPr>
            <w:rStyle w:val="Hyperlink"/>
          </w:rPr>
          <w:t>37259369</w:t>
        </w:r>
      </w:hyperlink>
      <w:r w:rsidRPr="007B0175">
        <w:rPr>
          <w:color w:val="000000"/>
        </w:rPr>
        <w:t xml:space="preserve">; PMCID: </w:t>
      </w:r>
      <w:hyperlink r:id="rId109" w:history="1">
        <w:r w:rsidRPr="007B0175">
          <w:rPr>
            <w:rStyle w:val="Hyperlink"/>
          </w:rPr>
          <w:t>PMC9963576</w:t>
        </w:r>
      </w:hyperlink>
      <w:r w:rsidRPr="007B0175">
        <w:rPr>
          <w:color w:val="000000"/>
        </w:rPr>
        <w:t>.</w:t>
      </w:r>
    </w:p>
    <w:p w14:paraId="10C32297" w14:textId="77777777" w:rsidR="00572B19" w:rsidRPr="007B0175" w:rsidRDefault="00572B19" w:rsidP="00572B19">
      <w:pPr>
        <w:numPr>
          <w:ilvl w:val="0"/>
          <w:numId w:val="4"/>
        </w:numPr>
        <w:tabs>
          <w:tab w:val="left" w:pos="990"/>
        </w:tabs>
        <w:spacing w:line="276" w:lineRule="auto"/>
        <w:ind w:left="990" w:hanging="990"/>
        <w:rPr>
          <w:color w:val="000000"/>
        </w:rPr>
      </w:pPr>
      <w:proofErr w:type="spellStart"/>
      <w:r w:rsidRPr="007B0175">
        <w:rPr>
          <w:color w:val="000000"/>
        </w:rPr>
        <w:t>Genc</w:t>
      </w:r>
      <w:proofErr w:type="spellEnd"/>
      <w:r w:rsidRPr="007B0175">
        <w:rPr>
          <w:color w:val="000000"/>
        </w:rPr>
        <w:t xml:space="preserve"> S, </w:t>
      </w:r>
      <w:proofErr w:type="spellStart"/>
      <w:r w:rsidRPr="007B0175">
        <w:rPr>
          <w:color w:val="000000"/>
        </w:rPr>
        <w:t>Yagci</w:t>
      </w:r>
      <w:proofErr w:type="spellEnd"/>
      <w:r w:rsidRPr="007B0175">
        <w:rPr>
          <w:color w:val="000000"/>
        </w:rPr>
        <w:t xml:space="preserve"> T, </w:t>
      </w:r>
      <w:r w:rsidRPr="007B0175">
        <w:rPr>
          <w:b/>
          <w:color w:val="000000"/>
        </w:rPr>
        <w:t>Vageli DP</w:t>
      </w:r>
      <w:r w:rsidRPr="007B0175">
        <w:rPr>
          <w:color w:val="000000"/>
        </w:rPr>
        <w:t xml:space="preserve">, </w:t>
      </w:r>
      <w:proofErr w:type="spellStart"/>
      <w:r w:rsidRPr="007B0175">
        <w:rPr>
          <w:color w:val="000000"/>
        </w:rPr>
        <w:t>Dundar</w:t>
      </w:r>
      <w:proofErr w:type="spellEnd"/>
      <w:r w:rsidRPr="007B0175">
        <w:rPr>
          <w:color w:val="000000"/>
        </w:rPr>
        <w:t xml:space="preserve"> R, </w:t>
      </w:r>
      <w:proofErr w:type="spellStart"/>
      <w:r w:rsidRPr="007B0175">
        <w:rPr>
          <w:color w:val="000000"/>
        </w:rPr>
        <w:t>Doukas</w:t>
      </w:r>
      <w:proofErr w:type="spellEnd"/>
      <w:r w:rsidRPr="007B0175">
        <w:rPr>
          <w:color w:val="000000"/>
        </w:rPr>
        <w:t xml:space="preserve"> PG, </w:t>
      </w:r>
      <w:proofErr w:type="spellStart"/>
      <w:r w:rsidRPr="007B0175">
        <w:rPr>
          <w:color w:val="000000"/>
        </w:rPr>
        <w:t>Doukas</w:t>
      </w:r>
      <w:proofErr w:type="spellEnd"/>
      <w:r w:rsidRPr="007B0175">
        <w:rPr>
          <w:color w:val="000000"/>
        </w:rPr>
        <w:t xml:space="preserve"> SG, </w:t>
      </w:r>
      <w:proofErr w:type="spellStart"/>
      <w:r w:rsidRPr="007B0175">
        <w:rPr>
          <w:color w:val="000000"/>
        </w:rPr>
        <w:t>Tolia</w:t>
      </w:r>
      <w:proofErr w:type="spellEnd"/>
      <w:r w:rsidRPr="007B0175">
        <w:rPr>
          <w:color w:val="000000"/>
        </w:rPr>
        <w:t xml:space="preserve"> M, </w:t>
      </w:r>
      <w:proofErr w:type="spellStart"/>
      <w:r w:rsidRPr="007B0175">
        <w:rPr>
          <w:color w:val="000000"/>
        </w:rPr>
        <w:t>Chatzakis</w:t>
      </w:r>
      <w:proofErr w:type="spellEnd"/>
      <w:r w:rsidRPr="007B0175">
        <w:rPr>
          <w:color w:val="000000"/>
        </w:rPr>
        <w:t xml:space="preserve"> N, </w:t>
      </w:r>
      <w:proofErr w:type="spellStart"/>
      <w:r w:rsidRPr="007B0175">
        <w:rPr>
          <w:color w:val="000000"/>
        </w:rPr>
        <w:t>Tsatsakis</w:t>
      </w:r>
      <w:proofErr w:type="spellEnd"/>
      <w:r w:rsidRPr="007B0175">
        <w:rPr>
          <w:color w:val="000000"/>
        </w:rPr>
        <w:t xml:space="preserve"> A, </w:t>
      </w:r>
      <w:proofErr w:type="spellStart"/>
      <w:r w:rsidRPr="007B0175">
        <w:rPr>
          <w:color w:val="000000"/>
        </w:rPr>
        <w:t>Taghizadehghalehjoughi</w:t>
      </w:r>
      <w:proofErr w:type="spellEnd"/>
      <w:r w:rsidRPr="007B0175">
        <w:rPr>
          <w:color w:val="000000"/>
        </w:rPr>
        <w:t xml:space="preserve"> A. </w:t>
      </w:r>
      <w:proofErr w:type="spellStart"/>
      <w:r w:rsidRPr="007B0175">
        <w:rPr>
          <w:color w:val="000000"/>
        </w:rPr>
        <w:t>Exosomal</w:t>
      </w:r>
      <w:proofErr w:type="spellEnd"/>
      <w:r w:rsidRPr="007B0175">
        <w:rPr>
          <w:color w:val="000000"/>
        </w:rPr>
        <w:t xml:space="preserve"> MicroRNA-223, MicroRNA-146, and MicroRNA-21 Profiles and Biochemical Changes in Laryngeal Cancer. ACS </w:t>
      </w:r>
      <w:proofErr w:type="spellStart"/>
      <w:r w:rsidRPr="007B0175">
        <w:rPr>
          <w:color w:val="000000"/>
        </w:rPr>
        <w:t>Pharmacol</w:t>
      </w:r>
      <w:proofErr w:type="spellEnd"/>
      <w:r w:rsidRPr="007B0175">
        <w:rPr>
          <w:color w:val="000000"/>
        </w:rPr>
        <w:t xml:space="preserve"> </w:t>
      </w:r>
      <w:proofErr w:type="spellStart"/>
      <w:r w:rsidRPr="007B0175">
        <w:rPr>
          <w:color w:val="000000"/>
        </w:rPr>
        <w:t>Transl</w:t>
      </w:r>
      <w:proofErr w:type="spellEnd"/>
      <w:r w:rsidRPr="007B0175">
        <w:rPr>
          <w:color w:val="000000"/>
        </w:rPr>
        <w:t xml:space="preserve"> Sci. 2023 Apr 24;6(5):820-828. DOI: </w:t>
      </w:r>
      <w:hyperlink r:id="rId110" w:history="1">
        <w:r w:rsidRPr="007B0175">
          <w:rPr>
            <w:rStyle w:val="Hyperlink"/>
          </w:rPr>
          <w:t>10.1021/acsptsci.3c00038</w:t>
        </w:r>
      </w:hyperlink>
      <w:r w:rsidRPr="007B0175">
        <w:rPr>
          <w:color w:val="000000"/>
        </w:rPr>
        <w:t xml:space="preserve">. PMID: </w:t>
      </w:r>
      <w:hyperlink r:id="rId111" w:history="1">
        <w:r w:rsidRPr="007B0175">
          <w:rPr>
            <w:rStyle w:val="Hyperlink"/>
          </w:rPr>
          <w:t>37200807</w:t>
        </w:r>
      </w:hyperlink>
      <w:r w:rsidRPr="007B0175">
        <w:rPr>
          <w:color w:val="000000"/>
        </w:rPr>
        <w:t>; PMCID: PMC10186621.</w:t>
      </w:r>
    </w:p>
    <w:p w14:paraId="731963BD" w14:textId="2EEB5CFE" w:rsidR="009D1AA7" w:rsidRDefault="003A5E6E" w:rsidP="009D1AA7">
      <w:pPr>
        <w:numPr>
          <w:ilvl w:val="0"/>
          <w:numId w:val="4"/>
        </w:numPr>
        <w:tabs>
          <w:tab w:val="left" w:pos="990"/>
        </w:tabs>
        <w:spacing w:line="276" w:lineRule="auto"/>
        <w:ind w:left="990" w:hanging="990"/>
        <w:rPr>
          <w:color w:val="000000"/>
        </w:rPr>
      </w:pPr>
      <w:r w:rsidRPr="007B0175">
        <w:rPr>
          <w:b/>
          <w:color w:val="000000"/>
        </w:rPr>
        <w:t>Vageli DP</w:t>
      </w:r>
      <w:r w:rsidRPr="007B0175">
        <w:rPr>
          <w:color w:val="000000"/>
        </w:rPr>
        <w:t xml:space="preserve">, </w:t>
      </w:r>
      <w:proofErr w:type="spellStart"/>
      <w:r w:rsidRPr="007B0175">
        <w:rPr>
          <w:color w:val="000000"/>
        </w:rPr>
        <w:t>Doukas</w:t>
      </w:r>
      <w:proofErr w:type="spellEnd"/>
      <w:r w:rsidRPr="007B0175">
        <w:rPr>
          <w:color w:val="000000"/>
        </w:rPr>
        <w:t xml:space="preserve"> PG, Shah R, </w:t>
      </w:r>
      <w:proofErr w:type="spellStart"/>
      <w:r w:rsidRPr="007B0175">
        <w:rPr>
          <w:color w:val="000000"/>
        </w:rPr>
        <w:t>Boyi</w:t>
      </w:r>
      <w:proofErr w:type="spellEnd"/>
      <w:r w:rsidRPr="007B0175">
        <w:rPr>
          <w:color w:val="000000"/>
        </w:rPr>
        <w:t xml:space="preserve"> T, Liu C, Judson BL. A Novel Saliva and Serum miRNA Panel as a potential useful index for Oral Cancer and the Association of miR-21 with smoking history: a pilot study. Cancer Prev Res (Phila). 2023 Sep 8.</w:t>
      </w:r>
      <w:r w:rsidR="00C01DE8">
        <w:rPr>
          <w:color w:val="000000"/>
        </w:rPr>
        <w:t xml:space="preserve"> DOI</w:t>
      </w:r>
      <w:r w:rsidRPr="007B0175">
        <w:rPr>
          <w:color w:val="000000"/>
        </w:rPr>
        <w:t xml:space="preserve">: </w:t>
      </w:r>
      <w:hyperlink r:id="rId112" w:history="1">
        <w:r w:rsidRPr="007B0175">
          <w:rPr>
            <w:rStyle w:val="Hyperlink"/>
          </w:rPr>
          <w:t>10.1158/1940-6207.CAPR-23-0219</w:t>
        </w:r>
      </w:hyperlink>
      <w:r w:rsidRPr="007B0175">
        <w:rPr>
          <w:color w:val="000000"/>
        </w:rPr>
        <w:t xml:space="preserve">. </w:t>
      </w:r>
      <w:proofErr w:type="spellStart"/>
      <w:r w:rsidRPr="007B0175">
        <w:rPr>
          <w:color w:val="000000"/>
        </w:rPr>
        <w:t>Epub</w:t>
      </w:r>
      <w:proofErr w:type="spellEnd"/>
      <w:r w:rsidRPr="007B0175">
        <w:rPr>
          <w:color w:val="000000"/>
        </w:rPr>
        <w:t xml:space="preserve"> ahead of print. PMID: </w:t>
      </w:r>
      <w:hyperlink r:id="rId113" w:history="1">
        <w:r w:rsidRPr="007B0175">
          <w:rPr>
            <w:rStyle w:val="Hyperlink"/>
          </w:rPr>
          <w:t>37683274</w:t>
        </w:r>
      </w:hyperlink>
      <w:r w:rsidRPr="007B0175">
        <w:rPr>
          <w:color w:val="000000"/>
        </w:rPr>
        <w:t>.</w:t>
      </w:r>
    </w:p>
    <w:p w14:paraId="74413DAF" w14:textId="77777777" w:rsidR="00700023" w:rsidRDefault="009D1AA7" w:rsidP="00700023">
      <w:pPr>
        <w:numPr>
          <w:ilvl w:val="0"/>
          <w:numId w:val="4"/>
        </w:numPr>
        <w:tabs>
          <w:tab w:val="left" w:pos="990"/>
        </w:tabs>
        <w:spacing w:line="276" w:lineRule="auto"/>
        <w:ind w:left="990" w:hanging="990"/>
        <w:rPr>
          <w:color w:val="000000"/>
        </w:rPr>
      </w:pPr>
      <w:r w:rsidRPr="009D1AA7">
        <w:rPr>
          <w:color w:val="000000"/>
        </w:rPr>
        <w:lastRenderedPageBreak/>
        <w:t>Shah</w:t>
      </w:r>
      <w:r>
        <w:rPr>
          <w:color w:val="000000"/>
        </w:rPr>
        <w:t xml:space="preserve"> R</w:t>
      </w:r>
      <w:r w:rsidRPr="009D1AA7">
        <w:rPr>
          <w:color w:val="000000"/>
        </w:rPr>
        <w:t>, Tyagi</w:t>
      </w:r>
      <w:r>
        <w:rPr>
          <w:color w:val="000000"/>
        </w:rPr>
        <w:t xml:space="preserve"> S</w:t>
      </w:r>
      <w:r w:rsidRPr="009D1AA7">
        <w:rPr>
          <w:color w:val="000000"/>
        </w:rPr>
        <w:t xml:space="preserve">, </w:t>
      </w:r>
      <w:r w:rsidRPr="009D1AA7">
        <w:rPr>
          <w:b/>
          <w:bCs/>
          <w:color w:val="000000"/>
        </w:rPr>
        <w:t>Vageli</w:t>
      </w:r>
      <w:r>
        <w:rPr>
          <w:color w:val="000000"/>
        </w:rPr>
        <w:t xml:space="preserve"> </w:t>
      </w:r>
      <w:r>
        <w:rPr>
          <w:b/>
          <w:bCs/>
          <w:color w:val="000000"/>
        </w:rPr>
        <w:t>DP</w:t>
      </w:r>
      <w:r>
        <w:rPr>
          <w:color w:val="000000"/>
        </w:rPr>
        <w:t xml:space="preserve">, Judson B. </w:t>
      </w:r>
      <w:r w:rsidRPr="009D1AA7">
        <w:rPr>
          <w:color w:val="000000"/>
        </w:rPr>
        <w:t>Cost-effectiveness of hypothetical miRNA biomarker testing for post-treatment surveillance of HPV-negative OPSCC</w:t>
      </w:r>
      <w:r>
        <w:rPr>
          <w:color w:val="000000"/>
        </w:rPr>
        <w:t xml:space="preserve">. </w:t>
      </w:r>
      <w:r w:rsidRPr="009D1AA7">
        <w:rPr>
          <w:color w:val="000000"/>
        </w:rPr>
        <w:t>Oral Oncology Reports</w:t>
      </w:r>
      <w:r>
        <w:rPr>
          <w:color w:val="000000"/>
        </w:rPr>
        <w:t xml:space="preserve"> 2023;</w:t>
      </w:r>
      <w:r w:rsidRPr="009D1AA7">
        <w:rPr>
          <w:color w:val="000000"/>
        </w:rPr>
        <w:t>8</w:t>
      </w:r>
      <w:r>
        <w:rPr>
          <w:color w:val="000000"/>
        </w:rPr>
        <w:t xml:space="preserve">: </w:t>
      </w:r>
      <w:r w:rsidRPr="009D1AA7">
        <w:rPr>
          <w:color w:val="000000"/>
        </w:rPr>
        <w:t>100122</w:t>
      </w:r>
      <w:r>
        <w:rPr>
          <w:color w:val="000000"/>
        </w:rPr>
        <w:t xml:space="preserve">. </w:t>
      </w:r>
      <w:hyperlink r:id="rId114" w:history="1">
        <w:r w:rsidRPr="008913B5">
          <w:rPr>
            <w:rStyle w:val="Hyperlink"/>
          </w:rPr>
          <w:t>https://doi.org/10.1016/j.oor.2023.100122</w:t>
        </w:r>
      </w:hyperlink>
      <w:r w:rsidRPr="009D1AA7">
        <w:rPr>
          <w:color w:val="000000"/>
        </w:rPr>
        <w:t>.</w:t>
      </w:r>
    </w:p>
    <w:p w14:paraId="4A530834" w14:textId="77777777" w:rsidR="005C321A" w:rsidRDefault="00362BB7" w:rsidP="005C321A">
      <w:pPr>
        <w:numPr>
          <w:ilvl w:val="0"/>
          <w:numId w:val="4"/>
        </w:numPr>
        <w:tabs>
          <w:tab w:val="left" w:pos="990"/>
        </w:tabs>
        <w:spacing w:line="276" w:lineRule="auto"/>
        <w:ind w:left="990" w:hanging="990"/>
        <w:rPr>
          <w:color w:val="000000"/>
        </w:rPr>
      </w:pPr>
      <w:r w:rsidRPr="00362BB7">
        <w:rPr>
          <w:b/>
          <w:bCs/>
          <w:color w:val="000000"/>
        </w:rPr>
        <w:t>Vageli DP</w:t>
      </w:r>
      <w:r w:rsidRPr="00362BB7">
        <w:rPr>
          <w:color w:val="000000"/>
        </w:rPr>
        <w:t xml:space="preserve">, </w:t>
      </w:r>
      <w:proofErr w:type="spellStart"/>
      <w:r w:rsidRPr="00362BB7">
        <w:rPr>
          <w:color w:val="000000"/>
        </w:rPr>
        <w:t>Doukas</w:t>
      </w:r>
      <w:proofErr w:type="spellEnd"/>
      <w:r w:rsidRPr="00362BB7">
        <w:rPr>
          <w:color w:val="000000"/>
        </w:rPr>
        <w:t xml:space="preserve"> PG, Townsend JP, Pickering C, Judson BL. Novel non-invasive molecular signatures for oral cavity cancer, by whole transcriptome and small non-coding RNA sequencing analyses: Predicted association with PI3K/AKT/mTOR pathway. Cancer Med. 2024 Jun;13(11):e7309. </w:t>
      </w:r>
      <w:hyperlink r:id="rId115" w:history="1">
        <w:r w:rsidRPr="00785DA0">
          <w:rPr>
            <w:rStyle w:val="Hyperlink"/>
          </w:rPr>
          <w:t>https://doi.org/10.1002/cam4.7309</w:t>
        </w:r>
      </w:hyperlink>
      <w:r>
        <w:rPr>
          <w:color w:val="000000"/>
        </w:rPr>
        <w:t xml:space="preserve"> </w:t>
      </w:r>
      <w:r w:rsidRPr="00362BB7">
        <w:rPr>
          <w:color w:val="000000"/>
        </w:rPr>
        <w:t>PMID: 38819439; PMCID: PMC11141334.</w:t>
      </w:r>
    </w:p>
    <w:p w14:paraId="4A186B3B" w14:textId="419D64FE" w:rsidR="005C321A" w:rsidRDefault="005C321A" w:rsidP="005C321A">
      <w:pPr>
        <w:tabs>
          <w:tab w:val="left" w:pos="990"/>
        </w:tabs>
        <w:spacing w:line="276" w:lineRule="auto"/>
        <w:rPr>
          <w:color w:val="000000"/>
        </w:rPr>
      </w:pPr>
      <w:r w:rsidRPr="005C321A">
        <w:rPr>
          <w:b/>
          <w:i/>
        </w:rPr>
        <w:t>Peer-Reviewed Case Reports</w:t>
      </w:r>
    </w:p>
    <w:p w14:paraId="241E05B3" w14:textId="77777777" w:rsidR="005C321A" w:rsidRDefault="005C321A" w:rsidP="005C321A">
      <w:pPr>
        <w:numPr>
          <w:ilvl w:val="0"/>
          <w:numId w:val="4"/>
        </w:numPr>
        <w:tabs>
          <w:tab w:val="left" w:pos="990"/>
        </w:tabs>
        <w:spacing w:line="276" w:lineRule="auto"/>
        <w:ind w:left="990" w:hanging="990"/>
        <w:rPr>
          <w:color w:val="000000"/>
        </w:rPr>
      </w:pPr>
      <w:r w:rsidRPr="005C321A">
        <w:rPr>
          <w:b/>
        </w:rPr>
        <w:t xml:space="preserve">Vageli DP, </w:t>
      </w:r>
      <w:proofErr w:type="spellStart"/>
      <w:r w:rsidRPr="00F4025D">
        <w:t>Doukas</w:t>
      </w:r>
      <w:proofErr w:type="spellEnd"/>
      <w:r w:rsidRPr="00F4025D">
        <w:t xml:space="preserve"> SG, </w:t>
      </w:r>
      <w:proofErr w:type="spellStart"/>
      <w:r w:rsidRPr="00F4025D">
        <w:t>Markou</w:t>
      </w:r>
      <w:proofErr w:type="spellEnd"/>
      <w:r w:rsidRPr="00F4025D">
        <w:t xml:space="preserve"> A. Mismatch DNA repair mRNA expression profiles in oral melanin pigmentation lesion and </w:t>
      </w:r>
      <w:proofErr w:type="spellStart"/>
      <w:r w:rsidRPr="00F4025D">
        <w:t>hamartomatous</w:t>
      </w:r>
      <w:proofErr w:type="spellEnd"/>
      <w:r w:rsidRPr="00F4025D">
        <w:t xml:space="preserve"> polyp of a child with </w:t>
      </w:r>
      <w:proofErr w:type="spellStart"/>
      <w:r w:rsidRPr="00F4025D">
        <w:t>Peutz-Jeghers</w:t>
      </w:r>
      <w:proofErr w:type="spellEnd"/>
      <w:r w:rsidRPr="00F4025D">
        <w:t xml:space="preserve"> syndrome. </w:t>
      </w:r>
      <w:proofErr w:type="spellStart"/>
      <w:r w:rsidRPr="00F4025D">
        <w:t>Pediatr</w:t>
      </w:r>
      <w:proofErr w:type="spellEnd"/>
      <w:r w:rsidRPr="00F4025D">
        <w:t xml:space="preserve"> Blood Cancer. 2013 Oct;60(10):E116-7. DOI: </w:t>
      </w:r>
      <w:hyperlink r:id="rId116" w:history="1">
        <w:r w:rsidRPr="00F4025D">
          <w:rPr>
            <w:rStyle w:val="Hyperlink"/>
          </w:rPr>
          <w:t>10.1002/pbc.24579</w:t>
        </w:r>
      </w:hyperlink>
      <w:r w:rsidRPr="00F4025D">
        <w:t xml:space="preserve">. </w:t>
      </w:r>
      <w:proofErr w:type="spellStart"/>
      <w:r w:rsidRPr="00F4025D">
        <w:t>Epub</w:t>
      </w:r>
      <w:proofErr w:type="spellEnd"/>
      <w:r w:rsidRPr="00F4025D">
        <w:t xml:space="preserve"> 2013 May 15. PMID: </w:t>
      </w:r>
      <w:hyperlink r:id="rId117" w:history="1">
        <w:r w:rsidRPr="00F4025D">
          <w:rPr>
            <w:rStyle w:val="Hyperlink"/>
          </w:rPr>
          <w:t>23677888</w:t>
        </w:r>
      </w:hyperlink>
      <w:r w:rsidRPr="00F4025D">
        <w:t>.</w:t>
      </w:r>
    </w:p>
    <w:p w14:paraId="2F93FF5D" w14:textId="77777777" w:rsidR="005C321A" w:rsidRDefault="005C321A" w:rsidP="005C321A">
      <w:pPr>
        <w:numPr>
          <w:ilvl w:val="0"/>
          <w:numId w:val="4"/>
        </w:numPr>
        <w:tabs>
          <w:tab w:val="left" w:pos="990"/>
        </w:tabs>
        <w:spacing w:line="276" w:lineRule="auto"/>
        <w:ind w:left="990" w:hanging="990"/>
        <w:rPr>
          <w:color w:val="000000"/>
        </w:rPr>
      </w:pPr>
      <w:r w:rsidRPr="005C321A">
        <w:rPr>
          <w:b/>
        </w:rPr>
        <w:t>Vageli DP,</w:t>
      </w:r>
      <w:r w:rsidRPr="00F4025D">
        <w:t xml:space="preserve"> </w:t>
      </w:r>
      <w:proofErr w:type="spellStart"/>
      <w:r w:rsidRPr="00F4025D">
        <w:t>Doukas</w:t>
      </w:r>
      <w:proofErr w:type="spellEnd"/>
      <w:r w:rsidRPr="00F4025D">
        <w:t xml:space="preserve"> SG, </w:t>
      </w:r>
      <w:proofErr w:type="spellStart"/>
      <w:r w:rsidRPr="00F4025D">
        <w:t>Markou</w:t>
      </w:r>
      <w:proofErr w:type="spellEnd"/>
      <w:r w:rsidRPr="00F4025D">
        <w:t xml:space="preserve"> Α. </w:t>
      </w:r>
      <w:r w:rsidRPr="005C321A">
        <w:rPr>
          <w:rFonts w:eastAsia="MS Gothic"/>
        </w:rPr>
        <w:t>HPV6 Infection of an Infant’s Penile Condyloma at the Urethral Meatus.</w:t>
      </w:r>
      <w:r w:rsidRPr="00F4025D">
        <w:t xml:space="preserve"> J Genet </w:t>
      </w:r>
      <w:proofErr w:type="spellStart"/>
      <w:r w:rsidRPr="00F4025D">
        <w:t>Syndr</w:t>
      </w:r>
      <w:proofErr w:type="spellEnd"/>
      <w:r w:rsidRPr="00F4025D">
        <w:t xml:space="preserve"> Gene </w:t>
      </w:r>
      <w:proofErr w:type="spellStart"/>
      <w:r w:rsidRPr="00F4025D">
        <w:t>Ther</w:t>
      </w:r>
      <w:proofErr w:type="spellEnd"/>
      <w:r w:rsidRPr="00F4025D">
        <w:t xml:space="preserve"> 2013;4(157):2. DOI: </w:t>
      </w:r>
      <w:hyperlink r:id="rId118" w:history="1">
        <w:r w:rsidRPr="00F4025D">
          <w:rPr>
            <w:rStyle w:val="Hyperlink"/>
          </w:rPr>
          <w:t>10.4172/2157-7412.1000157</w:t>
        </w:r>
      </w:hyperlink>
      <w:r w:rsidRPr="00F4025D">
        <w:t>.</w:t>
      </w:r>
    </w:p>
    <w:p w14:paraId="6E6CC2CB" w14:textId="13794D37" w:rsidR="005C321A" w:rsidRPr="005C321A" w:rsidRDefault="005C321A" w:rsidP="005C321A">
      <w:pPr>
        <w:numPr>
          <w:ilvl w:val="0"/>
          <w:numId w:val="4"/>
        </w:numPr>
        <w:tabs>
          <w:tab w:val="left" w:pos="990"/>
        </w:tabs>
        <w:spacing w:line="276" w:lineRule="auto"/>
        <w:ind w:left="990" w:hanging="990"/>
        <w:rPr>
          <w:color w:val="000000"/>
        </w:rPr>
      </w:pPr>
      <w:proofErr w:type="spellStart"/>
      <w:r w:rsidRPr="005C321A">
        <w:rPr>
          <w:color w:val="000000"/>
        </w:rPr>
        <w:t>Zacharouli</w:t>
      </w:r>
      <w:proofErr w:type="spellEnd"/>
      <w:r w:rsidRPr="005C321A">
        <w:rPr>
          <w:color w:val="000000"/>
        </w:rPr>
        <w:t xml:space="preserve"> K, </w:t>
      </w:r>
      <w:r w:rsidRPr="005C321A">
        <w:rPr>
          <w:b/>
          <w:color w:val="000000"/>
        </w:rPr>
        <w:t>Vageli DP</w:t>
      </w:r>
      <w:r w:rsidRPr="005C321A">
        <w:rPr>
          <w:color w:val="000000"/>
        </w:rPr>
        <w:t xml:space="preserve">, </w:t>
      </w:r>
      <w:proofErr w:type="spellStart"/>
      <w:r w:rsidRPr="005C321A">
        <w:rPr>
          <w:color w:val="000000"/>
        </w:rPr>
        <w:t>Koukoulis</w:t>
      </w:r>
      <w:proofErr w:type="spellEnd"/>
      <w:r w:rsidRPr="005C321A">
        <w:rPr>
          <w:color w:val="000000"/>
        </w:rPr>
        <w:t xml:space="preserve"> GK, Ioannou M. Patient with prostatic adenocarcinoma with plasmacytoid features and an aberrant immunohistochemical phenotype diagnosed by biopsy and a mini-review of plasmacytoid features in the genitourinary system: A case report. Mol Clin Oncol. 2022 Mar;16(3):67. DOI: </w:t>
      </w:r>
      <w:hyperlink r:id="rId119" w:history="1">
        <w:r w:rsidRPr="00F4025D">
          <w:rPr>
            <w:rStyle w:val="Hyperlink"/>
          </w:rPr>
          <w:t>10.3892/mco.2022.2500</w:t>
        </w:r>
      </w:hyperlink>
      <w:r w:rsidRPr="005C321A">
        <w:rPr>
          <w:color w:val="000000"/>
        </w:rPr>
        <w:t xml:space="preserve">. </w:t>
      </w:r>
      <w:proofErr w:type="spellStart"/>
      <w:r w:rsidRPr="005C321A">
        <w:rPr>
          <w:color w:val="000000"/>
        </w:rPr>
        <w:t>Epub</w:t>
      </w:r>
      <w:proofErr w:type="spellEnd"/>
      <w:r w:rsidRPr="005C321A">
        <w:rPr>
          <w:color w:val="000000"/>
        </w:rPr>
        <w:t xml:space="preserve"> 2022 Jan 20. PMID: </w:t>
      </w:r>
      <w:hyperlink r:id="rId120" w:history="1">
        <w:r w:rsidRPr="00F4025D">
          <w:rPr>
            <w:rStyle w:val="Hyperlink"/>
          </w:rPr>
          <w:t>35154707</w:t>
        </w:r>
      </w:hyperlink>
      <w:r w:rsidRPr="005C321A">
        <w:rPr>
          <w:color w:val="000000"/>
        </w:rPr>
        <w:t xml:space="preserve">; PMCID: </w:t>
      </w:r>
      <w:hyperlink r:id="rId121" w:history="1">
        <w:r w:rsidRPr="00F4025D">
          <w:rPr>
            <w:rStyle w:val="Hyperlink"/>
          </w:rPr>
          <w:t>PMC8822602</w:t>
        </w:r>
      </w:hyperlink>
      <w:r w:rsidRPr="005C321A">
        <w:rPr>
          <w:color w:val="000000"/>
        </w:rPr>
        <w:t>.</w:t>
      </w:r>
    </w:p>
    <w:p w14:paraId="4D764146" w14:textId="5CABC235" w:rsidR="005C321A" w:rsidRPr="005C321A" w:rsidRDefault="005C321A" w:rsidP="005C321A">
      <w:pPr>
        <w:tabs>
          <w:tab w:val="left" w:pos="360"/>
          <w:tab w:val="left" w:pos="720"/>
          <w:tab w:val="left" w:pos="810"/>
          <w:tab w:val="left" w:pos="1980"/>
          <w:tab w:val="left" w:pos="2790"/>
        </w:tabs>
        <w:rPr>
          <w:b/>
          <w:i/>
        </w:rPr>
      </w:pPr>
      <w:r w:rsidRPr="005C321A">
        <w:rPr>
          <w:b/>
          <w:i/>
        </w:rPr>
        <w:t>Peer-Reviewed Reviews</w:t>
      </w:r>
    </w:p>
    <w:p w14:paraId="09E3FEFC" w14:textId="77777777" w:rsidR="00A04926" w:rsidRPr="00931AD1" w:rsidRDefault="00A04926" w:rsidP="00A04926">
      <w:pPr>
        <w:numPr>
          <w:ilvl w:val="0"/>
          <w:numId w:val="4"/>
        </w:numPr>
        <w:tabs>
          <w:tab w:val="left" w:pos="990"/>
        </w:tabs>
        <w:spacing w:line="276" w:lineRule="auto"/>
        <w:ind w:left="990" w:hanging="990"/>
        <w:rPr>
          <w:color w:val="000000"/>
        </w:rPr>
      </w:pPr>
      <w:proofErr w:type="spellStart"/>
      <w:r w:rsidRPr="00A04926">
        <w:rPr>
          <w:bCs/>
        </w:rPr>
        <w:t>Doukas</w:t>
      </w:r>
      <w:proofErr w:type="spellEnd"/>
      <w:r w:rsidRPr="00A04926">
        <w:rPr>
          <w:bCs/>
        </w:rPr>
        <w:t xml:space="preserve"> SG, </w:t>
      </w:r>
      <w:r w:rsidRPr="00A04926">
        <w:rPr>
          <w:b/>
          <w:bCs/>
        </w:rPr>
        <w:t>Vageli DP,</w:t>
      </w:r>
      <w:r w:rsidRPr="00A04926">
        <w:rPr>
          <w:bCs/>
        </w:rPr>
        <w:t xml:space="preserve"> </w:t>
      </w:r>
      <w:proofErr w:type="spellStart"/>
      <w:r w:rsidRPr="00A04926">
        <w:rPr>
          <w:bCs/>
        </w:rPr>
        <w:t>Nikolouzakis</w:t>
      </w:r>
      <w:proofErr w:type="spellEnd"/>
      <w:r w:rsidRPr="00A04926">
        <w:rPr>
          <w:bCs/>
        </w:rPr>
        <w:t xml:space="preserve"> TK, </w:t>
      </w:r>
      <w:proofErr w:type="spellStart"/>
      <w:r w:rsidRPr="00A04926">
        <w:rPr>
          <w:bCs/>
        </w:rPr>
        <w:t>Falzone</w:t>
      </w:r>
      <w:proofErr w:type="spellEnd"/>
      <w:r w:rsidRPr="00A04926">
        <w:rPr>
          <w:bCs/>
        </w:rPr>
        <w:t xml:space="preserve"> L, </w:t>
      </w:r>
      <w:proofErr w:type="spellStart"/>
      <w:r w:rsidRPr="00A04926">
        <w:rPr>
          <w:bCs/>
        </w:rPr>
        <w:t>Docea</w:t>
      </w:r>
      <w:proofErr w:type="spellEnd"/>
      <w:r w:rsidRPr="00A04926">
        <w:rPr>
          <w:bCs/>
        </w:rPr>
        <w:t xml:space="preserve"> AO, </w:t>
      </w:r>
      <w:proofErr w:type="spellStart"/>
      <w:r w:rsidRPr="00931AD1">
        <w:rPr>
          <w:bCs/>
        </w:rPr>
        <w:t>Lazopoulos</w:t>
      </w:r>
      <w:proofErr w:type="spellEnd"/>
      <w:r w:rsidRPr="00931AD1">
        <w:rPr>
          <w:bCs/>
        </w:rPr>
        <w:t xml:space="preserve"> G, </w:t>
      </w:r>
      <w:proofErr w:type="spellStart"/>
      <w:r w:rsidRPr="00931AD1">
        <w:rPr>
          <w:bCs/>
        </w:rPr>
        <w:t>Kalbakis</w:t>
      </w:r>
      <w:proofErr w:type="spellEnd"/>
      <w:r w:rsidRPr="00931AD1">
        <w:rPr>
          <w:bCs/>
        </w:rPr>
        <w:t xml:space="preserve"> K, </w:t>
      </w:r>
      <w:proofErr w:type="spellStart"/>
      <w:r w:rsidRPr="00931AD1">
        <w:rPr>
          <w:bCs/>
        </w:rPr>
        <w:t>Tsatsakis</w:t>
      </w:r>
      <w:proofErr w:type="spellEnd"/>
      <w:r w:rsidRPr="00931AD1">
        <w:rPr>
          <w:bCs/>
        </w:rPr>
        <w:t xml:space="preserve"> A. Role of DNA mismatch repair genes in lung and head and neck cancer (Review). World </w:t>
      </w:r>
      <w:proofErr w:type="spellStart"/>
      <w:r w:rsidRPr="00931AD1">
        <w:rPr>
          <w:bCs/>
        </w:rPr>
        <w:t>Acad</w:t>
      </w:r>
      <w:proofErr w:type="spellEnd"/>
      <w:r w:rsidRPr="00931AD1">
        <w:rPr>
          <w:bCs/>
        </w:rPr>
        <w:t xml:space="preserve"> Sci J, 2019;1:184-191. DOI: </w:t>
      </w:r>
      <w:hyperlink r:id="rId122" w:history="1">
        <w:r w:rsidRPr="00931AD1">
          <w:rPr>
            <w:rStyle w:val="Hyperlink"/>
            <w:bCs/>
            <w:u w:val="none"/>
          </w:rPr>
          <w:t>10.3892/wasj.2019.21</w:t>
        </w:r>
      </w:hyperlink>
    </w:p>
    <w:p w14:paraId="2B4492DC" w14:textId="77777777" w:rsidR="00A04926" w:rsidRPr="00931AD1" w:rsidRDefault="00A04926" w:rsidP="00A04926">
      <w:pPr>
        <w:numPr>
          <w:ilvl w:val="0"/>
          <w:numId w:val="4"/>
        </w:numPr>
        <w:tabs>
          <w:tab w:val="left" w:pos="990"/>
        </w:tabs>
        <w:spacing w:line="276" w:lineRule="auto"/>
        <w:ind w:left="990" w:hanging="990"/>
        <w:rPr>
          <w:color w:val="000000"/>
        </w:rPr>
      </w:pPr>
      <w:proofErr w:type="spellStart"/>
      <w:r w:rsidRPr="00931AD1">
        <w:t>Musat</w:t>
      </w:r>
      <w:proofErr w:type="spellEnd"/>
      <w:r w:rsidRPr="00931AD1">
        <w:t xml:space="preserve"> G, </w:t>
      </w:r>
      <w:proofErr w:type="spellStart"/>
      <w:r w:rsidRPr="00931AD1">
        <w:t>Evsei</w:t>
      </w:r>
      <w:proofErr w:type="spellEnd"/>
      <w:r w:rsidRPr="00931AD1">
        <w:t xml:space="preserve"> A, </w:t>
      </w:r>
      <w:proofErr w:type="spellStart"/>
      <w:r w:rsidRPr="00931AD1">
        <w:t>Calina</w:t>
      </w:r>
      <w:proofErr w:type="spellEnd"/>
      <w:r w:rsidRPr="00931AD1">
        <w:t xml:space="preserve"> D, </w:t>
      </w:r>
      <w:proofErr w:type="spellStart"/>
      <w:r w:rsidRPr="00931AD1">
        <w:t>Docea</w:t>
      </w:r>
      <w:proofErr w:type="spellEnd"/>
      <w:r w:rsidRPr="00931AD1">
        <w:t xml:space="preserve"> AO, </w:t>
      </w:r>
      <w:proofErr w:type="spellStart"/>
      <w:r w:rsidRPr="00931AD1">
        <w:t>Doukas</w:t>
      </w:r>
      <w:proofErr w:type="spellEnd"/>
      <w:r w:rsidRPr="00931AD1">
        <w:t xml:space="preserve"> SG, </w:t>
      </w:r>
      <w:r w:rsidRPr="00931AD1">
        <w:rPr>
          <w:b/>
        </w:rPr>
        <w:t>Vageli DP</w:t>
      </w:r>
      <w:r w:rsidRPr="00931AD1">
        <w:t xml:space="preserve">, </w:t>
      </w:r>
      <w:proofErr w:type="spellStart"/>
      <w:r w:rsidRPr="00931AD1">
        <w:t>Nepka</w:t>
      </w:r>
      <w:proofErr w:type="spellEnd"/>
      <w:r w:rsidRPr="00931AD1">
        <w:t xml:space="preserve"> C, </w:t>
      </w:r>
      <w:proofErr w:type="spellStart"/>
      <w:r w:rsidRPr="00931AD1">
        <w:t>Spandidos</w:t>
      </w:r>
      <w:proofErr w:type="spellEnd"/>
      <w:r w:rsidRPr="00931AD1">
        <w:t xml:space="preserve"> DA, </w:t>
      </w:r>
      <w:proofErr w:type="spellStart"/>
      <w:r w:rsidRPr="00931AD1">
        <w:t>Mitroi</w:t>
      </w:r>
      <w:proofErr w:type="spellEnd"/>
      <w:r w:rsidRPr="00931AD1">
        <w:t xml:space="preserve"> M. Rare </w:t>
      </w:r>
      <w:proofErr w:type="spellStart"/>
      <w:r w:rsidRPr="00931AD1">
        <w:t>amyloidoma</w:t>
      </w:r>
      <w:proofErr w:type="spellEnd"/>
      <w:r w:rsidRPr="00931AD1">
        <w:t xml:space="preserve"> of the tongue base: A case report and review of the literature. Mol Clin Oncol. 2020 Mar;12(3):258-262. DOI: </w:t>
      </w:r>
      <w:hyperlink r:id="rId123" w:history="1">
        <w:r w:rsidRPr="00931AD1">
          <w:rPr>
            <w:rStyle w:val="Hyperlink"/>
            <w:u w:val="none"/>
          </w:rPr>
          <w:t>10.3892/mco.2020.1972</w:t>
        </w:r>
      </w:hyperlink>
      <w:r w:rsidRPr="00931AD1">
        <w:t xml:space="preserve">. </w:t>
      </w:r>
      <w:proofErr w:type="spellStart"/>
      <w:r w:rsidRPr="00931AD1">
        <w:t>Epub</w:t>
      </w:r>
      <w:proofErr w:type="spellEnd"/>
      <w:r w:rsidRPr="00931AD1">
        <w:t xml:space="preserve"> 2020 Jan 9. PMID: </w:t>
      </w:r>
      <w:hyperlink r:id="rId124" w:history="1">
        <w:r w:rsidRPr="00931AD1">
          <w:rPr>
            <w:rStyle w:val="Hyperlink"/>
            <w:u w:val="none"/>
          </w:rPr>
          <w:t>32064103</w:t>
        </w:r>
      </w:hyperlink>
      <w:r w:rsidRPr="00931AD1">
        <w:t xml:space="preserve">; PMCID: </w:t>
      </w:r>
      <w:hyperlink r:id="rId125" w:history="1">
        <w:r w:rsidRPr="00931AD1">
          <w:rPr>
            <w:rStyle w:val="Hyperlink"/>
            <w:u w:val="none"/>
          </w:rPr>
          <w:t>PMC7016517</w:t>
        </w:r>
      </w:hyperlink>
      <w:r w:rsidRPr="00931AD1">
        <w:t>.</w:t>
      </w:r>
    </w:p>
    <w:p w14:paraId="22FFBCCC" w14:textId="77777777" w:rsidR="005F0E03" w:rsidRDefault="00A04926" w:rsidP="005F0E03">
      <w:pPr>
        <w:numPr>
          <w:ilvl w:val="0"/>
          <w:numId w:val="4"/>
        </w:numPr>
        <w:tabs>
          <w:tab w:val="left" w:pos="990"/>
        </w:tabs>
        <w:spacing w:line="276" w:lineRule="auto"/>
        <w:ind w:left="990" w:hanging="990"/>
        <w:rPr>
          <w:color w:val="000000"/>
        </w:rPr>
      </w:pPr>
      <w:proofErr w:type="spellStart"/>
      <w:r w:rsidRPr="00A04926">
        <w:rPr>
          <w:color w:val="000000"/>
        </w:rPr>
        <w:t>Tsatsakis</w:t>
      </w:r>
      <w:proofErr w:type="spellEnd"/>
      <w:r w:rsidRPr="00A04926">
        <w:rPr>
          <w:color w:val="000000"/>
        </w:rPr>
        <w:t xml:space="preserve"> A, </w:t>
      </w:r>
      <w:proofErr w:type="spellStart"/>
      <w:r w:rsidRPr="00A04926">
        <w:rPr>
          <w:color w:val="000000"/>
        </w:rPr>
        <w:t>Calina</w:t>
      </w:r>
      <w:proofErr w:type="spellEnd"/>
      <w:r w:rsidRPr="00A04926">
        <w:rPr>
          <w:color w:val="000000"/>
        </w:rPr>
        <w:t xml:space="preserve"> D, </w:t>
      </w:r>
      <w:proofErr w:type="spellStart"/>
      <w:r w:rsidRPr="00A04926">
        <w:rPr>
          <w:color w:val="000000"/>
        </w:rPr>
        <w:t>Falzone</w:t>
      </w:r>
      <w:proofErr w:type="spellEnd"/>
      <w:r w:rsidRPr="00A04926">
        <w:rPr>
          <w:color w:val="000000"/>
        </w:rPr>
        <w:t xml:space="preserve"> L, Petrakis D, </w:t>
      </w:r>
      <w:proofErr w:type="spellStart"/>
      <w:r w:rsidRPr="00A04926">
        <w:rPr>
          <w:color w:val="000000"/>
        </w:rPr>
        <w:t>Mitrut</w:t>
      </w:r>
      <w:proofErr w:type="spellEnd"/>
      <w:r w:rsidRPr="00A04926">
        <w:rPr>
          <w:color w:val="000000"/>
        </w:rPr>
        <w:t xml:space="preserve"> R, </w:t>
      </w:r>
      <w:proofErr w:type="spellStart"/>
      <w:r w:rsidRPr="00A04926">
        <w:rPr>
          <w:color w:val="000000"/>
        </w:rPr>
        <w:t>Siokas</w:t>
      </w:r>
      <w:proofErr w:type="spellEnd"/>
      <w:r w:rsidRPr="00A04926">
        <w:rPr>
          <w:color w:val="000000"/>
        </w:rPr>
        <w:t xml:space="preserve"> V, </w:t>
      </w:r>
      <w:proofErr w:type="spellStart"/>
      <w:r w:rsidRPr="00A04926">
        <w:rPr>
          <w:color w:val="000000"/>
        </w:rPr>
        <w:t>Pennisi</w:t>
      </w:r>
      <w:proofErr w:type="spellEnd"/>
      <w:r w:rsidRPr="00A04926">
        <w:rPr>
          <w:color w:val="000000"/>
        </w:rPr>
        <w:t xml:space="preserve"> M, Lanza G, Libra M, </w:t>
      </w:r>
      <w:proofErr w:type="spellStart"/>
      <w:r w:rsidRPr="00A04926">
        <w:rPr>
          <w:color w:val="000000"/>
        </w:rPr>
        <w:t>Doukas</w:t>
      </w:r>
      <w:proofErr w:type="spellEnd"/>
      <w:r w:rsidRPr="00A04926">
        <w:rPr>
          <w:color w:val="000000"/>
        </w:rPr>
        <w:t xml:space="preserve"> SG, </w:t>
      </w:r>
      <w:proofErr w:type="spellStart"/>
      <w:r w:rsidRPr="00A04926">
        <w:rPr>
          <w:color w:val="000000"/>
        </w:rPr>
        <w:t>Doukas</w:t>
      </w:r>
      <w:proofErr w:type="spellEnd"/>
      <w:r w:rsidRPr="00A04926">
        <w:rPr>
          <w:color w:val="000000"/>
        </w:rPr>
        <w:t xml:space="preserve"> PG, </w:t>
      </w:r>
      <w:proofErr w:type="spellStart"/>
      <w:r w:rsidRPr="00A04926">
        <w:rPr>
          <w:color w:val="000000"/>
        </w:rPr>
        <w:t>Kavali</w:t>
      </w:r>
      <w:proofErr w:type="spellEnd"/>
      <w:r w:rsidRPr="00A04926">
        <w:rPr>
          <w:color w:val="000000"/>
        </w:rPr>
        <w:t xml:space="preserve"> L, Bukhari A, </w:t>
      </w:r>
      <w:proofErr w:type="spellStart"/>
      <w:r w:rsidRPr="00A04926">
        <w:rPr>
          <w:color w:val="000000"/>
        </w:rPr>
        <w:t>Gadiparthi</w:t>
      </w:r>
      <w:proofErr w:type="spellEnd"/>
      <w:r w:rsidRPr="00A04926">
        <w:rPr>
          <w:color w:val="000000"/>
        </w:rPr>
        <w:t xml:space="preserve"> C, </w:t>
      </w:r>
      <w:r w:rsidRPr="00A04926">
        <w:rPr>
          <w:b/>
          <w:color w:val="000000"/>
        </w:rPr>
        <w:t>Vageli DP</w:t>
      </w:r>
      <w:r w:rsidRPr="00A04926">
        <w:rPr>
          <w:color w:val="000000"/>
        </w:rPr>
        <w:t xml:space="preserve">, </w:t>
      </w:r>
      <w:proofErr w:type="spellStart"/>
      <w:r w:rsidRPr="00A04926">
        <w:rPr>
          <w:color w:val="000000"/>
        </w:rPr>
        <w:t>Kofteridis</w:t>
      </w:r>
      <w:proofErr w:type="spellEnd"/>
      <w:r w:rsidRPr="00A04926">
        <w:rPr>
          <w:color w:val="000000"/>
        </w:rPr>
        <w:t xml:space="preserve"> DP, </w:t>
      </w:r>
      <w:proofErr w:type="spellStart"/>
      <w:r w:rsidRPr="00A04926">
        <w:rPr>
          <w:color w:val="000000"/>
        </w:rPr>
        <w:t>Spandidos</w:t>
      </w:r>
      <w:proofErr w:type="spellEnd"/>
      <w:r w:rsidRPr="00A04926">
        <w:rPr>
          <w:color w:val="000000"/>
        </w:rPr>
        <w:t xml:space="preserve"> DA, </w:t>
      </w:r>
      <w:proofErr w:type="spellStart"/>
      <w:r w:rsidRPr="00A04926">
        <w:rPr>
          <w:color w:val="000000"/>
        </w:rPr>
        <w:t>Paoliello</w:t>
      </w:r>
      <w:proofErr w:type="spellEnd"/>
      <w:r w:rsidRPr="00A04926">
        <w:rPr>
          <w:color w:val="000000"/>
        </w:rPr>
        <w:t xml:space="preserve"> MMB, </w:t>
      </w:r>
      <w:proofErr w:type="spellStart"/>
      <w:r w:rsidRPr="00A04926">
        <w:rPr>
          <w:color w:val="000000"/>
        </w:rPr>
        <w:t>Aschner</w:t>
      </w:r>
      <w:proofErr w:type="spellEnd"/>
      <w:r w:rsidRPr="00A04926">
        <w:rPr>
          <w:color w:val="000000"/>
        </w:rPr>
        <w:t xml:space="preserve"> M, </w:t>
      </w:r>
      <w:proofErr w:type="spellStart"/>
      <w:r w:rsidRPr="00A04926">
        <w:rPr>
          <w:color w:val="000000"/>
        </w:rPr>
        <w:t>Docea</w:t>
      </w:r>
      <w:proofErr w:type="spellEnd"/>
      <w:r w:rsidRPr="00A04926">
        <w:rPr>
          <w:color w:val="000000"/>
        </w:rPr>
        <w:t xml:space="preserve"> AO. SARS-CoV-2 pathophysiology and its clinical implications: </w:t>
      </w:r>
      <w:r w:rsidRPr="00931AD1">
        <w:rPr>
          <w:color w:val="000000"/>
        </w:rPr>
        <w:t>An integrative overview</w:t>
      </w:r>
      <w:r w:rsidRPr="00A04926">
        <w:rPr>
          <w:color w:val="000000"/>
        </w:rPr>
        <w:t xml:space="preserve"> of the pharmacotherapeutic management of COVID-19. Food Chem </w:t>
      </w:r>
      <w:proofErr w:type="spellStart"/>
      <w:r w:rsidRPr="00A04926">
        <w:rPr>
          <w:color w:val="000000"/>
        </w:rPr>
        <w:t>Toxicol</w:t>
      </w:r>
      <w:proofErr w:type="spellEnd"/>
      <w:r w:rsidRPr="00A04926">
        <w:rPr>
          <w:color w:val="000000"/>
        </w:rPr>
        <w:t xml:space="preserve">. 2020 Dec;146:111769. DOI: </w:t>
      </w:r>
      <w:hyperlink r:id="rId126" w:history="1">
        <w:r w:rsidRPr="00F4025D">
          <w:rPr>
            <w:rStyle w:val="Hyperlink"/>
          </w:rPr>
          <w:t>10.1016/j.fct.2020.111769</w:t>
        </w:r>
      </w:hyperlink>
      <w:r w:rsidRPr="00A04926">
        <w:rPr>
          <w:color w:val="000000"/>
        </w:rPr>
        <w:t xml:space="preserve">. </w:t>
      </w:r>
      <w:proofErr w:type="spellStart"/>
      <w:r w:rsidRPr="00A04926">
        <w:rPr>
          <w:color w:val="000000"/>
        </w:rPr>
        <w:t>Epub</w:t>
      </w:r>
      <w:proofErr w:type="spellEnd"/>
      <w:r w:rsidRPr="00A04926">
        <w:rPr>
          <w:color w:val="000000"/>
        </w:rPr>
        <w:t xml:space="preserve"> 2020 Sep 30. PMID: </w:t>
      </w:r>
      <w:hyperlink r:id="rId127" w:history="1">
        <w:r w:rsidRPr="00F4025D">
          <w:rPr>
            <w:rStyle w:val="Hyperlink"/>
          </w:rPr>
          <w:t>32979398</w:t>
        </w:r>
      </w:hyperlink>
      <w:r w:rsidRPr="00A04926">
        <w:rPr>
          <w:color w:val="000000"/>
        </w:rPr>
        <w:t xml:space="preserve">; PMCID: </w:t>
      </w:r>
      <w:hyperlink r:id="rId128" w:history="1">
        <w:r w:rsidRPr="00F4025D">
          <w:rPr>
            <w:rStyle w:val="Hyperlink"/>
          </w:rPr>
          <w:t>PMC7833750</w:t>
        </w:r>
      </w:hyperlink>
      <w:r w:rsidRPr="00A04926">
        <w:rPr>
          <w:color w:val="000000"/>
        </w:rPr>
        <w:t>.</w:t>
      </w:r>
    </w:p>
    <w:p w14:paraId="111999E6" w14:textId="77777777" w:rsidR="005F0E03" w:rsidRPr="00931AD1" w:rsidRDefault="00A04926" w:rsidP="005F0E03">
      <w:pPr>
        <w:numPr>
          <w:ilvl w:val="0"/>
          <w:numId w:val="4"/>
        </w:numPr>
        <w:tabs>
          <w:tab w:val="left" w:pos="990"/>
        </w:tabs>
        <w:spacing w:line="276" w:lineRule="auto"/>
        <w:ind w:left="990" w:hanging="990"/>
        <w:rPr>
          <w:color w:val="000000"/>
        </w:rPr>
      </w:pPr>
      <w:proofErr w:type="spellStart"/>
      <w:r w:rsidRPr="005F0E03">
        <w:rPr>
          <w:color w:val="000000"/>
        </w:rPr>
        <w:t>Doukas</w:t>
      </w:r>
      <w:proofErr w:type="spellEnd"/>
      <w:r w:rsidRPr="005F0E03">
        <w:rPr>
          <w:color w:val="000000"/>
        </w:rPr>
        <w:t xml:space="preserve"> SG, Martinez B, Rosenthal ME, </w:t>
      </w:r>
      <w:r w:rsidRPr="005F0E03">
        <w:rPr>
          <w:b/>
          <w:color w:val="000000"/>
        </w:rPr>
        <w:t>Vageli DP</w:t>
      </w:r>
      <w:r w:rsidRPr="005F0E03">
        <w:rPr>
          <w:color w:val="000000"/>
        </w:rPr>
        <w:t xml:space="preserve">. Controlled ovarian stimulation therapy as a potential risk </w:t>
      </w:r>
      <w:r w:rsidRPr="00931AD1">
        <w:rPr>
          <w:color w:val="000000"/>
        </w:rPr>
        <w:t xml:space="preserve">for the development and progression of renal cell carcinomas: A case report and literature review. Mol Clin Oncol. 2021 Jul;15(1):140. DOI: </w:t>
      </w:r>
      <w:hyperlink r:id="rId129" w:history="1">
        <w:r w:rsidRPr="00931AD1">
          <w:rPr>
            <w:rStyle w:val="Hyperlink"/>
            <w:u w:val="none"/>
          </w:rPr>
          <w:t>10.3892/mco.2021.2302</w:t>
        </w:r>
      </w:hyperlink>
      <w:r w:rsidRPr="00931AD1">
        <w:rPr>
          <w:color w:val="000000"/>
        </w:rPr>
        <w:t xml:space="preserve">. </w:t>
      </w:r>
      <w:proofErr w:type="spellStart"/>
      <w:r w:rsidRPr="00931AD1">
        <w:rPr>
          <w:color w:val="000000"/>
        </w:rPr>
        <w:t>Epub</w:t>
      </w:r>
      <w:proofErr w:type="spellEnd"/>
      <w:r w:rsidRPr="00931AD1">
        <w:rPr>
          <w:color w:val="000000"/>
        </w:rPr>
        <w:t xml:space="preserve"> 2021 May 23. PMID: </w:t>
      </w:r>
      <w:hyperlink r:id="rId130" w:history="1">
        <w:r w:rsidRPr="00931AD1">
          <w:rPr>
            <w:rStyle w:val="Hyperlink"/>
            <w:u w:val="none"/>
          </w:rPr>
          <w:t>34094538</w:t>
        </w:r>
      </w:hyperlink>
      <w:r w:rsidRPr="00931AD1">
        <w:rPr>
          <w:color w:val="000000"/>
        </w:rPr>
        <w:t xml:space="preserve">; PMCID: </w:t>
      </w:r>
      <w:hyperlink r:id="rId131" w:history="1">
        <w:r w:rsidRPr="00931AD1">
          <w:rPr>
            <w:rStyle w:val="Hyperlink"/>
            <w:u w:val="none"/>
          </w:rPr>
          <w:t>PMC8165689</w:t>
        </w:r>
      </w:hyperlink>
      <w:r w:rsidRPr="00931AD1">
        <w:rPr>
          <w:color w:val="000000"/>
        </w:rPr>
        <w:t>.</w:t>
      </w:r>
    </w:p>
    <w:p w14:paraId="20ABEAFD" w14:textId="77777777" w:rsidR="005C321A" w:rsidRPr="00931AD1" w:rsidRDefault="00A04926" w:rsidP="005C321A">
      <w:pPr>
        <w:numPr>
          <w:ilvl w:val="0"/>
          <w:numId w:val="4"/>
        </w:numPr>
        <w:tabs>
          <w:tab w:val="left" w:pos="990"/>
        </w:tabs>
        <w:spacing w:line="276" w:lineRule="auto"/>
        <w:ind w:left="990" w:hanging="990"/>
        <w:rPr>
          <w:color w:val="000000"/>
        </w:rPr>
      </w:pPr>
      <w:r w:rsidRPr="00931AD1">
        <w:rPr>
          <w:b/>
          <w:color w:val="000000"/>
        </w:rPr>
        <w:t xml:space="preserve">Vageli DP, </w:t>
      </w:r>
      <w:proofErr w:type="spellStart"/>
      <w:r w:rsidRPr="00931AD1">
        <w:rPr>
          <w:color w:val="000000"/>
        </w:rPr>
        <w:t>Doukas</w:t>
      </w:r>
      <w:proofErr w:type="spellEnd"/>
      <w:r w:rsidRPr="00931AD1">
        <w:rPr>
          <w:color w:val="000000"/>
        </w:rPr>
        <w:t xml:space="preserve"> SG, </w:t>
      </w:r>
      <w:proofErr w:type="spellStart"/>
      <w:r w:rsidRPr="00931AD1">
        <w:rPr>
          <w:color w:val="000000"/>
        </w:rPr>
        <w:t>Doukas</w:t>
      </w:r>
      <w:proofErr w:type="spellEnd"/>
      <w:r w:rsidRPr="00931AD1">
        <w:rPr>
          <w:color w:val="000000"/>
        </w:rPr>
        <w:t xml:space="preserve"> PG, Judson BL. Bile reflux and hypopharyngeal cancer (Review). Oncol Rep. 2021 Nov;46(5):244. DOI: </w:t>
      </w:r>
      <w:hyperlink r:id="rId132" w:history="1">
        <w:r w:rsidRPr="00931AD1">
          <w:rPr>
            <w:rStyle w:val="Hyperlink"/>
            <w:u w:val="none"/>
          </w:rPr>
          <w:t>10.3892/or.2021.8195</w:t>
        </w:r>
      </w:hyperlink>
      <w:r w:rsidRPr="00931AD1">
        <w:rPr>
          <w:color w:val="000000"/>
        </w:rPr>
        <w:t xml:space="preserve">. </w:t>
      </w:r>
      <w:proofErr w:type="spellStart"/>
      <w:r w:rsidRPr="00931AD1">
        <w:rPr>
          <w:color w:val="000000"/>
        </w:rPr>
        <w:t>Epub</w:t>
      </w:r>
      <w:proofErr w:type="spellEnd"/>
      <w:r w:rsidRPr="00931AD1">
        <w:rPr>
          <w:color w:val="000000"/>
        </w:rPr>
        <w:t xml:space="preserve"> 2021 Sep 24. PMID: </w:t>
      </w:r>
      <w:hyperlink r:id="rId133" w:history="1">
        <w:r w:rsidRPr="00931AD1">
          <w:rPr>
            <w:rStyle w:val="Hyperlink"/>
            <w:u w:val="none"/>
          </w:rPr>
          <w:t>34558652</w:t>
        </w:r>
      </w:hyperlink>
      <w:r w:rsidRPr="00931AD1">
        <w:rPr>
          <w:color w:val="000000"/>
        </w:rPr>
        <w:t xml:space="preserve">; PMCID: </w:t>
      </w:r>
      <w:hyperlink r:id="rId134" w:history="1">
        <w:r w:rsidRPr="00931AD1">
          <w:rPr>
            <w:rStyle w:val="Hyperlink"/>
            <w:u w:val="none"/>
          </w:rPr>
          <w:t>PMC8485019</w:t>
        </w:r>
      </w:hyperlink>
      <w:r w:rsidRPr="00931AD1">
        <w:rPr>
          <w:color w:val="000000"/>
        </w:rPr>
        <w:t>.</w:t>
      </w:r>
    </w:p>
    <w:p w14:paraId="32684637" w14:textId="77777777" w:rsidR="005C321A" w:rsidRDefault="00A04926" w:rsidP="005C321A">
      <w:pPr>
        <w:numPr>
          <w:ilvl w:val="0"/>
          <w:numId w:val="4"/>
        </w:numPr>
        <w:tabs>
          <w:tab w:val="left" w:pos="990"/>
        </w:tabs>
        <w:spacing w:line="276" w:lineRule="auto"/>
        <w:ind w:left="990" w:hanging="990"/>
        <w:rPr>
          <w:color w:val="000000"/>
        </w:rPr>
      </w:pPr>
      <w:r w:rsidRPr="00931AD1">
        <w:rPr>
          <w:color w:val="000000"/>
        </w:rPr>
        <w:t xml:space="preserve">Ioannou M, </w:t>
      </w:r>
      <w:proofErr w:type="spellStart"/>
      <w:r w:rsidRPr="00931AD1">
        <w:rPr>
          <w:color w:val="000000"/>
        </w:rPr>
        <w:t>Zacharouli</w:t>
      </w:r>
      <w:proofErr w:type="spellEnd"/>
      <w:r w:rsidRPr="00931AD1">
        <w:rPr>
          <w:color w:val="000000"/>
        </w:rPr>
        <w:t xml:space="preserve"> K, </w:t>
      </w:r>
      <w:proofErr w:type="spellStart"/>
      <w:r w:rsidRPr="00931AD1">
        <w:rPr>
          <w:color w:val="000000"/>
        </w:rPr>
        <w:t>Doukas</w:t>
      </w:r>
      <w:proofErr w:type="spellEnd"/>
      <w:r w:rsidRPr="00931AD1">
        <w:rPr>
          <w:color w:val="000000"/>
        </w:rPr>
        <w:t xml:space="preserve"> SG, </w:t>
      </w:r>
      <w:proofErr w:type="spellStart"/>
      <w:r w:rsidRPr="00931AD1">
        <w:rPr>
          <w:color w:val="000000"/>
        </w:rPr>
        <w:t>Diamantidis</w:t>
      </w:r>
      <w:proofErr w:type="spellEnd"/>
      <w:r w:rsidRPr="00931AD1">
        <w:rPr>
          <w:color w:val="000000"/>
        </w:rPr>
        <w:t xml:space="preserve"> MD, </w:t>
      </w:r>
      <w:proofErr w:type="spellStart"/>
      <w:r w:rsidRPr="00931AD1">
        <w:rPr>
          <w:color w:val="000000"/>
        </w:rPr>
        <w:t>Tsangari</w:t>
      </w:r>
      <w:proofErr w:type="spellEnd"/>
      <w:r w:rsidRPr="00931AD1">
        <w:rPr>
          <w:color w:val="000000"/>
        </w:rPr>
        <w:t xml:space="preserve"> V, </w:t>
      </w:r>
      <w:proofErr w:type="spellStart"/>
      <w:r w:rsidRPr="00931AD1">
        <w:rPr>
          <w:color w:val="000000"/>
        </w:rPr>
        <w:t>Karakousis</w:t>
      </w:r>
      <w:proofErr w:type="spellEnd"/>
      <w:r w:rsidRPr="00931AD1">
        <w:rPr>
          <w:color w:val="000000"/>
        </w:rPr>
        <w:t xml:space="preserve"> K, </w:t>
      </w:r>
      <w:proofErr w:type="spellStart"/>
      <w:r w:rsidRPr="00931AD1">
        <w:rPr>
          <w:color w:val="000000"/>
        </w:rPr>
        <w:t>Koukoulis</w:t>
      </w:r>
      <w:proofErr w:type="spellEnd"/>
      <w:r w:rsidRPr="00931AD1">
        <w:rPr>
          <w:color w:val="000000"/>
        </w:rPr>
        <w:t xml:space="preserve"> GK, </w:t>
      </w:r>
      <w:r w:rsidRPr="00931AD1">
        <w:rPr>
          <w:b/>
          <w:color w:val="000000"/>
        </w:rPr>
        <w:t>Vageli DP</w:t>
      </w:r>
      <w:r w:rsidRPr="00931AD1">
        <w:rPr>
          <w:color w:val="000000"/>
        </w:rPr>
        <w:t xml:space="preserve">. Hemophagocytic </w:t>
      </w:r>
      <w:proofErr w:type="spellStart"/>
      <w:r w:rsidRPr="00931AD1">
        <w:rPr>
          <w:color w:val="000000"/>
        </w:rPr>
        <w:t>lymphohistiocytosis</w:t>
      </w:r>
      <w:proofErr w:type="spellEnd"/>
      <w:r w:rsidRPr="00931AD1">
        <w:rPr>
          <w:color w:val="000000"/>
        </w:rPr>
        <w:t xml:space="preserve"> diagnosed by bone marrow </w:t>
      </w:r>
      <w:r w:rsidRPr="00931AD1">
        <w:rPr>
          <w:color w:val="000000"/>
        </w:rPr>
        <w:lastRenderedPageBreak/>
        <w:t>trephine biopsy in living post-COVID-19 patients: case report and mini-review</w:t>
      </w:r>
      <w:r w:rsidRPr="005C321A">
        <w:rPr>
          <w:color w:val="000000"/>
        </w:rPr>
        <w:t xml:space="preserve">. J Mol </w:t>
      </w:r>
      <w:proofErr w:type="spellStart"/>
      <w:r w:rsidRPr="005C321A">
        <w:rPr>
          <w:color w:val="000000"/>
        </w:rPr>
        <w:t>Histol</w:t>
      </w:r>
      <w:proofErr w:type="spellEnd"/>
      <w:r w:rsidRPr="005C321A">
        <w:rPr>
          <w:color w:val="000000"/>
        </w:rPr>
        <w:t xml:space="preserve">. 2022 Aug;53(4):753-762. DOI: </w:t>
      </w:r>
      <w:hyperlink r:id="rId135" w:history="1">
        <w:r w:rsidRPr="00F4025D">
          <w:rPr>
            <w:rStyle w:val="Hyperlink"/>
          </w:rPr>
          <w:t>10.1007/s10735-022-10088-4</w:t>
        </w:r>
      </w:hyperlink>
      <w:r w:rsidRPr="005C321A">
        <w:rPr>
          <w:color w:val="000000"/>
        </w:rPr>
        <w:t xml:space="preserve">. </w:t>
      </w:r>
      <w:proofErr w:type="spellStart"/>
      <w:r w:rsidRPr="005C321A">
        <w:rPr>
          <w:color w:val="000000"/>
        </w:rPr>
        <w:t>Epub</w:t>
      </w:r>
      <w:proofErr w:type="spellEnd"/>
      <w:r w:rsidRPr="005C321A">
        <w:rPr>
          <w:color w:val="000000"/>
        </w:rPr>
        <w:t xml:space="preserve"> 2022 Jun 14. PMID: </w:t>
      </w:r>
      <w:hyperlink r:id="rId136" w:history="1">
        <w:r w:rsidRPr="00F4025D">
          <w:rPr>
            <w:rStyle w:val="Hyperlink"/>
          </w:rPr>
          <w:t>35699822</w:t>
        </w:r>
      </w:hyperlink>
      <w:r w:rsidRPr="005C321A">
        <w:rPr>
          <w:color w:val="000000"/>
        </w:rPr>
        <w:t xml:space="preserve">; PMCID: </w:t>
      </w:r>
      <w:hyperlink r:id="rId137" w:history="1">
        <w:r w:rsidRPr="00F4025D">
          <w:rPr>
            <w:rStyle w:val="Hyperlink"/>
          </w:rPr>
          <w:t>PMC9192937</w:t>
        </w:r>
      </w:hyperlink>
      <w:r w:rsidRPr="005C321A">
        <w:rPr>
          <w:color w:val="000000"/>
        </w:rPr>
        <w:t>.</w:t>
      </w:r>
    </w:p>
    <w:p w14:paraId="1E8BD4C7" w14:textId="77777777" w:rsidR="005C321A" w:rsidRDefault="00A04926" w:rsidP="005C321A">
      <w:pPr>
        <w:numPr>
          <w:ilvl w:val="0"/>
          <w:numId w:val="4"/>
        </w:numPr>
        <w:tabs>
          <w:tab w:val="left" w:pos="990"/>
        </w:tabs>
        <w:spacing w:line="276" w:lineRule="auto"/>
        <w:ind w:left="990" w:hanging="990"/>
        <w:rPr>
          <w:color w:val="000000"/>
        </w:rPr>
      </w:pPr>
      <w:proofErr w:type="spellStart"/>
      <w:r w:rsidRPr="007B0175">
        <w:t>Doukas</w:t>
      </w:r>
      <w:proofErr w:type="spellEnd"/>
      <w:r w:rsidRPr="007B0175">
        <w:t xml:space="preserve"> SG, </w:t>
      </w:r>
      <w:proofErr w:type="spellStart"/>
      <w:r w:rsidRPr="007B0175">
        <w:t>Doukas</w:t>
      </w:r>
      <w:proofErr w:type="spellEnd"/>
      <w:r w:rsidRPr="007B0175">
        <w:t xml:space="preserve"> PG, </w:t>
      </w:r>
      <w:r w:rsidRPr="005C321A">
        <w:rPr>
          <w:b/>
        </w:rPr>
        <w:t>Vageli DP</w:t>
      </w:r>
      <w:r w:rsidRPr="007B0175">
        <w:t xml:space="preserve">, Broder A. Gastric cancer after Bariatric Bypass Surgery. Do they relate? (A Systematic Review). </w:t>
      </w:r>
      <w:proofErr w:type="spellStart"/>
      <w:r w:rsidRPr="007B0175">
        <w:t>Obes</w:t>
      </w:r>
      <w:proofErr w:type="spellEnd"/>
      <w:r w:rsidRPr="007B0175">
        <w:t xml:space="preserve"> Surg. 2023 Jun;33(6):1876-1888. DOI: </w:t>
      </w:r>
      <w:hyperlink r:id="rId138" w:history="1">
        <w:r w:rsidRPr="007B0175">
          <w:rPr>
            <w:rStyle w:val="Hyperlink"/>
          </w:rPr>
          <w:t>10.1007/s11695-023-06567-6</w:t>
        </w:r>
      </w:hyperlink>
      <w:r w:rsidRPr="007B0175">
        <w:t xml:space="preserve">. </w:t>
      </w:r>
      <w:proofErr w:type="spellStart"/>
      <w:r w:rsidRPr="007B0175">
        <w:t>Epub</w:t>
      </w:r>
      <w:proofErr w:type="spellEnd"/>
      <w:r w:rsidRPr="007B0175">
        <w:t xml:space="preserve"> 2023 Apr 11. PMID: </w:t>
      </w:r>
      <w:hyperlink r:id="rId139" w:history="1">
        <w:r w:rsidRPr="007B0175">
          <w:rPr>
            <w:rStyle w:val="Hyperlink"/>
          </w:rPr>
          <w:t>37041375</w:t>
        </w:r>
      </w:hyperlink>
      <w:r w:rsidRPr="007B0175">
        <w:t>.</w:t>
      </w:r>
    </w:p>
    <w:p w14:paraId="0BA7749F" w14:textId="77777777" w:rsidR="005C321A" w:rsidRDefault="00A04926" w:rsidP="005C321A">
      <w:pPr>
        <w:numPr>
          <w:ilvl w:val="0"/>
          <w:numId w:val="4"/>
        </w:numPr>
        <w:tabs>
          <w:tab w:val="left" w:pos="990"/>
        </w:tabs>
        <w:spacing w:line="276" w:lineRule="auto"/>
        <w:ind w:left="990" w:hanging="990"/>
        <w:rPr>
          <w:color w:val="000000"/>
        </w:rPr>
      </w:pPr>
      <w:r w:rsidRPr="005C321A">
        <w:rPr>
          <w:b/>
          <w:color w:val="000000"/>
        </w:rPr>
        <w:t xml:space="preserve">Vageli DP, </w:t>
      </w:r>
      <w:proofErr w:type="spellStart"/>
      <w:r w:rsidRPr="005C321A">
        <w:rPr>
          <w:bCs/>
          <w:color w:val="000000"/>
        </w:rPr>
        <w:t>Doukas</w:t>
      </w:r>
      <w:proofErr w:type="spellEnd"/>
      <w:r w:rsidRPr="005C321A">
        <w:rPr>
          <w:bCs/>
          <w:color w:val="000000"/>
        </w:rPr>
        <w:t xml:space="preserve"> PG, </w:t>
      </w:r>
      <w:proofErr w:type="spellStart"/>
      <w:r w:rsidRPr="005C321A">
        <w:rPr>
          <w:bCs/>
          <w:color w:val="000000"/>
        </w:rPr>
        <w:t>Batrakouli</w:t>
      </w:r>
      <w:proofErr w:type="spellEnd"/>
      <w:r w:rsidRPr="005C321A">
        <w:rPr>
          <w:bCs/>
          <w:color w:val="000000"/>
        </w:rPr>
        <w:t xml:space="preserve"> O, </w:t>
      </w:r>
      <w:proofErr w:type="spellStart"/>
      <w:r w:rsidRPr="005C321A">
        <w:rPr>
          <w:bCs/>
          <w:color w:val="000000"/>
        </w:rPr>
        <w:t>Tsangari</w:t>
      </w:r>
      <w:proofErr w:type="spellEnd"/>
      <w:r w:rsidRPr="005C321A">
        <w:rPr>
          <w:bCs/>
          <w:color w:val="000000"/>
        </w:rPr>
        <w:t xml:space="preserve"> V, </w:t>
      </w:r>
      <w:proofErr w:type="spellStart"/>
      <w:r w:rsidRPr="005C321A">
        <w:rPr>
          <w:bCs/>
          <w:color w:val="000000"/>
        </w:rPr>
        <w:t>Zacharouli</w:t>
      </w:r>
      <w:proofErr w:type="spellEnd"/>
      <w:r w:rsidRPr="005C321A">
        <w:rPr>
          <w:bCs/>
          <w:color w:val="000000"/>
        </w:rPr>
        <w:t xml:space="preserve"> K, </w:t>
      </w:r>
      <w:proofErr w:type="spellStart"/>
      <w:r w:rsidRPr="005C321A">
        <w:rPr>
          <w:bCs/>
          <w:color w:val="000000"/>
        </w:rPr>
        <w:t>Pouliou</w:t>
      </w:r>
      <w:proofErr w:type="spellEnd"/>
      <w:r w:rsidRPr="005C321A">
        <w:rPr>
          <w:bCs/>
          <w:color w:val="000000"/>
        </w:rPr>
        <w:t xml:space="preserve"> E, </w:t>
      </w:r>
      <w:proofErr w:type="spellStart"/>
      <w:r w:rsidRPr="005C321A">
        <w:rPr>
          <w:bCs/>
          <w:color w:val="000000"/>
        </w:rPr>
        <w:t>Tzika</w:t>
      </w:r>
      <w:proofErr w:type="spellEnd"/>
      <w:r w:rsidRPr="005C321A">
        <w:rPr>
          <w:bCs/>
          <w:color w:val="000000"/>
        </w:rPr>
        <w:t xml:space="preserve"> S, Ioannou M. Head and neck follicular lymphoma with marginal zone differentiation and BCL2 translocation t(14;18) in both nodular and </w:t>
      </w:r>
      <w:proofErr w:type="spellStart"/>
      <w:r w:rsidRPr="005C321A">
        <w:rPr>
          <w:bCs/>
          <w:color w:val="000000"/>
        </w:rPr>
        <w:t>extranodular</w:t>
      </w:r>
      <w:proofErr w:type="spellEnd"/>
      <w:r w:rsidRPr="005C321A">
        <w:rPr>
          <w:bCs/>
          <w:color w:val="000000"/>
        </w:rPr>
        <w:t xml:space="preserve"> sites: a case report with mini-review. Oral Surg Oral Med Oral </w:t>
      </w:r>
      <w:proofErr w:type="spellStart"/>
      <w:r w:rsidRPr="005C321A">
        <w:rPr>
          <w:bCs/>
          <w:color w:val="000000"/>
        </w:rPr>
        <w:t>Pathol</w:t>
      </w:r>
      <w:proofErr w:type="spellEnd"/>
      <w:r w:rsidRPr="005C321A">
        <w:rPr>
          <w:bCs/>
          <w:color w:val="000000"/>
        </w:rPr>
        <w:t xml:space="preserve"> Oral </w:t>
      </w:r>
      <w:proofErr w:type="spellStart"/>
      <w:r w:rsidRPr="005C321A">
        <w:rPr>
          <w:bCs/>
          <w:color w:val="000000"/>
        </w:rPr>
        <w:t>Radiol</w:t>
      </w:r>
      <w:proofErr w:type="spellEnd"/>
      <w:r w:rsidRPr="005C321A">
        <w:rPr>
          <w:bCs/>
          <w:color w:val="000000"/>
        </w:rPr>
        <w:t xml:space="preserve">. 2023 Oct;136(4):e139-e148. DOI: </w:t>
      </w:r>
      <w:hyperlink r:id="rId140" w:history="1">
        <w:r w:rsidRPr="007B0175">
          <w:rPr>
            <w:rStyle w:val="Hyperlink"/>
          </w:rPr>
          <w:t>10.1016/j.oooo.2023.05.0005</w:t>
        </w:r>
      </w:hyperlink>
      <w:r w:rsidRPr="005C321A">
        <w:rPr>
          <w:color w:val="000000"/>
        </w:rPr>
        <w:t xml:space="preserve">. </w:t>
      </w:r>
      <w:proofErr w:type="spellStart"/>
      <w:r w:rsidRPr="005C321A">
        <w:rPr>
          <w:bCs/>
          <w:color w:val="000000"/>
        </w:rPr>
        <w:t>Epub</w:t>
      </w:r>
      <w:proofErr w:type="spellEnd"/>
      <w:r w:rsidRPr="005C321A">
        <w:rPr>
          <w:bCs/>
          <w:color w:val="000000"/>
        </w:rPr>
        <w:t xml:space="preserve"> 2023 May 14. PMID: </w:t>
      </w:r>
      <w:hyperlink r:id="rId141" w:history="1">
        <w:r w:rsidRPr="005C321A">
          <w:rPr>
            <w:rStyle w:val="Hyperlink"/>
            <w:bCs/>
          </w:rPr>
          <w:t>37516620</w:t>
        </w:r>
      </w:hyperlink>
      <w:r w:rsidRPr="005C321A">
        <w:rPr>
          <w:bCs/>
          <w:color w:val="000000"/>
        </w:rPr>
        <w:t xml:space="preserve">. </w:t>
      </w:r>
    </w:p>
    <w:p w14:paraId="501815AE" w14:textId="77777777" w:rsidR="005C321A" w:rsidRDefault="00A04926" w:rsidP="005C321A">
      <w:pPr>
        <w:numPr>
          <w:ilvl w:val="0"/>
          <w:numId w:val="4"/>
        </w:numPr>
        <w:tabs>
          <w:tab w:val="left" w:pos="990"/>
        </w:tabs>
        <w:spacing w:line="276" w:lineRule="auto"/>
        <w:ind w:left="990" w:hanging="990"/>
        <w:rPr>
          <w:color w:val="000000"/>
        </w:rPr>
      </w:pPr>
      <w:proofErr w:type="spellStart"/>
      <w:r w:rsidRPr="005C321A">
        <w:rPr>
          <w:color w:val="000000"/>
        </w:rPr>
        <w:t>Doukas</w:t>
      </w:r>
      <w:proofErr w:type="spellEnd"/>
      <w:r w:rsidRPr="005C321A">
        <w:rPr>
          <w:color w:val="000000"/>
        </w:rPr>
        <w:t xml:space="preserve"> SG, </w:t>
      </w:r>
      <w:proofErr w:type="spellStart"/>
      <w:r w:rsidRPr="005C321A">
        <w:rPr>
          <w:color w:val="000000"/>
        </w:rPr>
        <w:t>Doukas</w:t>
      </w:r>
      <w:proofErr w:type="spellEnd"/>
      <w:r w:rsidRPr="005C321A">
        <w:rPr>
          <w:color w:val="000000"/>
        </w:rPr>
        <w:t xml:space="preserve"> PG, </w:t>
      </w:r>
      <w:r w:rsidRPr="005C321A">
        <w:rPr>
          <w:b/>
          <w:bCs/>
          <w:color w:val="000000"/>
        </w:rPr>
        <w:t>Vageli DP</w:t>
      </w:r>
      <w:r w:rsidRPr="005C321A">
        <w:rPr>
          <w:color w:val="000000"/>
        </w:rPr>
        <w:t xml:space="preserve">, Broder A. Reply to Letter to the Editor regarding "Gastric cancer after Bariatric Bypass Surgery. Do they relate? (A Systematic Review)". </w:t>
      </w:r>
      <w:proofErr w:type="spellStart"/>
      <w:r w:rsidRPr="005C321A">
        <w:rPr>
          <w:color w:val="000000"/>
        </w:rPr>
        <w:t>Obes</w:t>
      </w:r>
      <w:proofErr w:type="spellEnd"/>
      <w:r w:rsidRPr="005C321A">
        <w:rPr>
          <w:color w:val="000000"/>
        </w:rPr>
        <w:t xml:space="preserve"> Surg. 2023 Sep 23. DOI: </w:t>
      </w:r>
      <w:hyperlink r:id="rId142" w:history="1">
        <w:r w:rsidRPr="00C07713">
          <w:rPr>
            <w:rStyle w:val="Hyperlink"/>
          </w:rPr>
          <w:t>10.1007/s11695-023-06816-8</w:t>
        </w:r>
      </w:hyperlink>
      <w:r w:rsidRPr="005C321A">
        <w:rPr>
          <w:color w:val="000000"/>
        </w:rPr>
        <w:t xml:space="preserve">. </w:t>
      </w:r>
      <w:proofErr w:type="spellStart"/>
      <w:r w:rsidRPr="005C321A">
        <w:rPr>
          <w:color w:val="000000"/>
        </w:rPr>
        <w:t>Epub</w:t>
      </w:r>
      <w:proofErr w:type="spellEnd"/>
      <w:r w:rsidRPr="005C321A">
        <w:rPr>
          <w:color w:val="000000"/>
        </w:rPr>
        <w:t xml:space="preserve"> ahead of print. PMID: </w:t>
      </w:r>
      <w:hyperlink r:id="rId143" w:history="1">
        <w:r w:rsidRPr="00C07713">
          <w:rPr>
            <w:rStyle w:val="Hyperlink"/>
          </w:rPr>
          <w:t>37740099</w:t>
        </w:r>
      </w:hyperlink>
      <w:r w:rsidRPr="005C321A">
        <w:rPr>
          <w:color w:val="000000"/>
        </w:rPr>
        <w:t>.</w:t>
      </w:r>
    </w:p>
    <w:p w14:paraId="68CB3331" w14:textId="77777777" w:rsidR="005C321A" w:rsidRDefault="00A04926" w:rsidP="005C321A">
      <w:pPr>
        <w:numPr>
          <w:ilvl w:val="0"/>
          <w:numId w:val="4"/>
        </w:numPr>
        <w:tabs>
          <w:tab w:val="left" w:pos="990"/>
        </w:tabs>
        <w:spacing w:line="276" w:lineRule="auto"/>
        <w:ind w:left="990" w:hanging="990"/>
        <w:rPr>
          <w:color w:val="000000"/>
        </w:rPr>
      </w:pPr>
      <w:r w:rsidRPr="005C321A">
        <w:rPr>
          <w:b/>
          <w:bCs/>
          <w:color w:val="000000"/>
        </w:rPr>
        <w:t>Vageli DP</w:t>
      </w:r>
      <w:r w:rsidRPr="005C321A">
        <w:rPr>
          <w:color w:val="000000"/>
        </w:rPr>
        <w:t xml:space="preserve">, et al. Hypoxia-inducible factor 1alpha/vascular endothelial growth factor axis in Glioblastoma Multiforme: going beyond pathologic implications. Oncology Res. 2024: 32(8):1239-1256 </w:t>
      </w:r>
      <w:hyperlink r:id="rId144" w:history="1">
        <w:r w:rsidRPr="00785DA0">
          <w:rPr>
            <w:rStyle w:val="Hyperlink"/>
          </w:rPr>
          <w:t>https://doi.org/10.32604/or.2024.052130</w:t>
        </w:r>
      </w:hyperlink>
    </w:p>
    <w:p w14:paraId="3EE92230" w14:textId="5B5D5AD3" w:rsidR="004873DC" w:rsidRPr="004873DC" w:rsidRDefault="004873DC" w:rsidP="004873DC">
      <w:pPr>
        <w:numPr>
          <w:ilvl w:val="0"/>
          <w:numId w:val="4"/>
        </w:numPr>
        <w:tabs>
          <w:tab w:val="left" w:pos="990"/>
        </w:tabs>
        <w:spacing w:line="276" w:lineRule="auto"/>
        <w:ind w:left="990" w:hanging="990"/>
        <w:rPr>
          <w:color w:val="000000"/>
        </w:rPr>
      </w:pPr>
      <w:r w:rsidRPr="004873DC">
        <w:rPr>
          <w:b/>
          <w:bCs/>
          <w:color w:val="000000"/>
        </w:rPr>
        <w:t xml:space="preserve">Vageli DP, </w:t>
      </w:r>
      <w:proofErr w:type="spellStart"/>
      <w:r w:rsidRPr="004873DC">
        <w:rPr>
          <w:color w:val="000000"/>
        </w:rPr>
        <w:t>Doukas</w:t>
      </w:r>
      <w:proofErr w:type="spellEnd"/>
      <w:r w:rsidRPr="004873DC">
        <w:rPr>
          <w:color w:val="000000"/>
        </w:rPr>
        <w:t xml:space="preserve"> PG, </w:t>
      </w:r>
      <w:proofErr w:type="spellStart"/>
      <w:r w:rsidRPr="004873DC">
        <w:rPr>
          <w:color w:val="000000"/>
        </w:rPr>
        <w:t>Paraskeva</w:t>
      </w:r>
      <w:proofErr w:type="spellEnd"/>
      <w:r w:rsidRPr="004873DC">
        <w:rPr>
          <w:color w:val="000000"/>
        </w:rPr>
        <w:t xml:space="preserve"> AN, </w:t>
      </w:r>
      <w:proofErr w:type="spellStart"/>
      <w:r w:rsidRPr="004873DC">
        <w:rPr>
          <w:color w:val="000000"/>
        </w:rPr>
        <w:t>Zacharouli</w:t>
      </w:r>
      <w:proofErr w:type="spellEnd"/>
      <w:r w:rsidRPr="004873DC">
        <w:rPr>
          <w:color w:val="000000"/>
        </w:rPr>
        <w:t xml:space="preserve"> K, Judson BL, Ioannou M. Laryngeal rare benign non-epithelial tumors and sarcomas emphasizing on chondrosarcomas: A literature review and a case presentation. </w:t>
      </w:r>
      <w:proofErr w:type="spellStart"/>
      <w:r w:rsidRPr="004873DC">
        <w:rPr>
          <w:color w:val="000000"/>
        </w:rPr>
        <w:t>Pathol</w:t>
      </w:r>
      <w:proofErr w:type="spellEnd"/>
      <w:r w:rsidRPr="004873DC">
        <w:rPr>
          <w:color w:val="000000"/>
        </w:rPr>
        <w:t xml:space="preserve"> Res </w:t>
      </w:r>
      <w:proofErr w:type="spellStart"/>
      <w:r w:rsidRPr="004873DC">
        <w:rPr>
          <w:color w:val="000000"/>
        </w:rPr>
        <w:t>Pract</w:t>
      </w:r>
      <w:proofErr w:type="spellEnd"/>
      <w:r w:rsidRPr="004873DC">
        <w:rPr>
          <w:color w:val="000000"/>
        </w:rPr>
        <w:t xml:space="preserve">. 2024 Sep;261:155512. </w:t>
      </w:r>
      <w:proofErr w:type="spellStart"/>
      <w:r w:rsidRPr="004873DC">
        <w:rPr>
          <w:color w:val="000000"/>
        </w:rPr>
        <w:t>doi</w:t>
      </w:r>
      <w:proofErr w:type="spellEnd"/>
      <w:r w:rsidRPr="004873DC">
        <w:rPr>
          <w:color w:val="000000"/>
        </w:rPr>
        <w:t>:</w:t>
      </w:r>
      <w:r>
        <w:rPr>
          <w:color w:val="000000"/>
        </w:rPr>
        <w:t xml:space="preserve"> </w:t>
      </w:r>
      <w:hyperlink r:id="rId145" w:tgtFrame="_blank" w:history="1">
        <w:r w:rsidRPr="004873DC">
          <w:rPr>
            <w:rStyle w:val="Hyperlink"/>
          </w:rPr>
          <w:t>10.1016/j.prp.2024.155512</w:t>
        </w:r>
      </w:hyperlink>
      <w:r w:rsidRPr="004873DC">
        <w:rPr>
          <w:color w:val="000000"/>
        </w:rPr>
        <w:t xml:space="preserve">. </w:t>
      </w:r>
      <w:proofErr w:type="spellStart"/>
      <w:r w:rsidRPr="004873DC">
        <w:rPr>
          <w:color w:val="000000"/>
        </w:rPr>
        <w:t>Epub</w:t>
      </w:r>
      <w:proofErr w:type="spellEnd"/>
      <w:r w:rsidRPr="004873DC">
        <w:rPr>
          <w:color w:val="000000"/>
        </w:rPr>
        <w:t xml:space="preserve"> 2024 Jul 30. PMID: </w:t>
      </w:r>
      <w:hyperlink r:id="rId146" w:history="1">
        <w:r w:rsidRPr="004873DC">
          <w:rPr>
            <w:rStyle w:val="Hyperlink"/>
          </w:rPr>
          <w:t>39116572</w:t>
        </w:r>
      </w:hyperlink>
      <w:r w:rsidRPr="004873DC">
        <w:rPr>
          <w:color w:val="000000"/>
        </w:rPr>
        <w:t xml:space="preserve">. </w:t>
      </w:r>
    </w:p>
    <w:p w14:paraId="24E3868E" w14:textId="3937EB7C" w:rsidR="00FC5D62" w:rsidRDefault="00A04926" w:rsidP="00CE70B9">
      <w:pPr>
        <w:numPr>
          <w:ilvl w:val="0"/>
          <w:numId w:val="4"/>
        </w:numPr>
        <w:tabs>
          <w:tab w:val="left" w:pos="990"/>
        </w:tabs>
        <w:spacing w:line="276" w:lineRule="auto"/>
        <w:ind w:left="990" w:hanging="990"/>
        <w:rPr>
          <w:color w:val="000000"/>
        </w:rPr>
      </w:pPr>
      <w:r w:rsidRPr="00FC5D62">
        <w:rPr>
          <w:b/>
          <w:bCs/>
          <w:color w:val="000000"/>
        </w:rPr>
        <w:t>Vageli DP</w:t>
      </w:r>
      <w:r w:rsidRPr="00FC5D62">
        <w:rPr>
          <w:color w:val="000000"/>
        </w:rPr>
        <w:t>, et al. The Role of HIF-1</w:t>
      </w:r>
      <w:r w:rsidRPr="00FC5D62">
        <w:rPr>
          <w:color w:val="000000"/>
          <w:lang w:val="el-GR"/>
        </w:rPr>
        <w:t>α</w:t>
      </w:r>
      <w:r w:rsidRPr="00FC5D62">
        <w:rPr>
          <w:color w:val="000000"/>
        </w:rPr>
        <w:t xml:space="preserve">/VEGF as Biomarkers in the Prognosis and Evaluation of Treatment Efficacy of Atherosclerosis: A Review of the Literature. Frontiers in Bioscience - Landmark. </w:t>
      </w:r>
      <w:r w:rsidR="00FC5D62" w:rsidRPr="00FC5D62">
        <w:rPr>
          <w:color w:val="000000"/>
        </w:rPr>
        <w:t xml:space="preserve">2025 Jan 8;30(1):27004. </w:t>
      </w:r>
      <w:proofErr w:type="spellStart"/>
      <w:r w:rsidR="00FC5D62" w:rsidRPr="00FC5D62">
        <w:rPr>
          <w:color w:val="000000"/>
        </w:rPr>
        <w:t>doi</w:t>
      </w:r>
      <w:proofErr w:type="spellEnd"/>
      <w:r w:rsidR="00FC5D62" w:rsidRPr="00FC5D62">
        <w:rPr>
          <w:color w:val="000000"/>
        </w:rPr>
        <w:t xml:space="preserve">: </w:t>
      </w:r>
      <w:hyperlink r:id="rId147" w:history="1">
        <w:r w:rsidR="00FC5D62" w:rsidRPr="00FC5D62">
          <w:rPr>
            <w:rStyle w:val="Hyperlink"/>
          </w:rPr>
          <w:t>10.31083/FBL27004</w:t>
        </w:r>
      </w:hyperlink>
      <w:r w:rsidR="00FC5D62" w:rsidRPr="00FC5D62">
        <w:rPr>
          <w:color w:val="000000"/>
        </w:rPr>
        <w:t xml:space="preserve">. PMID: </w:t>
      </w:r>
      <w:hyperlink r:id="rId148" w:history="1">
        <w:r w:rsidR="00FC5D62" w:rsidRPr="00FC5D62">
          <w:rPr>
            <w:rStyle w:val="Hyperlink"/>
          </w:rPr>
          <w:t>39862086</w:t>
        </w:r>
      </w:hyperlink>
      <w:r w:rsidR="00FC5D62" w:rsidRPr="00FC5D62">
        <w:rPr>
          <w:color w:val="000000"/>
        </w:rPr>
        <w:t>.</w:t>
      </w:r>
    </w:p>
    <w:p w14:paraId="62F3351A" w14:textId="0161ED91" w:rsidR="005C321A" w:rsidRPr="00FC5D62" w:rsidRDefault="005C321A" w:rsidP="00FC5D62">
      <w:pPr>
        <w:tabs>
          <w:tab w:val="left" w:pos="990"/>
        </w:tabs>
        <w:spacing w:line="276" w:lineRule="auto"/>
        <w:rPr>
          <w:color w:val="000000"/>
        </w:rPr>
      </w:pPr>
      <w:r w:rsidRPr="00FC5D62">
        <w:rPr>
          <w:b/>
          <w:i/>
        </w:rPr>
        <w:t>Peer-Reviewed Educational Materials</w:t>
      </w:r>
    </w:p>
    <w:p w14:paraId="08DB8E99" w14:textId="77777777" w:rsidR="005C321A" w:rsidRPr="005C321A" w:rsidRDefault="00A04926" w:rsidP="005C321A">
      <w:pPr>
        <w:numPr>
          <w:ilvl w:val="0"/>
          <w:numId w:val="4"/>
        </w:numPr>
        <w:tabs>
          <w:tab w:val="left" w:pos="990"/>
        </w:tabs>
        <w:spacing w:line="276" w:lineRule="auto"/>
        <w:ind w:left="990" w:hanging="990"/>
        <w:rPr>
          <w:rStyle w:val="Hyperlink"/>
          <w:color w:val="000000"/>
          <w:u w:val="none"/>
        </w:rPr>
      </w:pPr>
      <w:r w:rsidRPr="00F4025D">
        <w:t xml:space="preserve">Book1: </w:t>
      </w:r>
      <w:r w:rsidRPr="005C321A">
        <w:rPr>
          <w:b/>
        </w:rPr>
        <w:t>Vageli D</w:t>
      </w:r>
      <w:r w:rsidRPr="00F4025D">
        <w:t xml:space="preserve">., Basic Histopathology, 1st ed. Athens, Greece: Beta Medical Publishers Ltd, ISBN: 978-960-452-069-5; 2009. 111p. </w:t>
      </w:r>
      <w:hyperlink r:id="rId149" w:history="1">
        <w:r w:rsidRPr="00F4025D">
          <w:rPr>
            <w:rStyle w:val="Hyperlink"/>
          </w:rPr>
          <w:t>https://betamedarts.gr/vivlia/iatrika/anatomikh-kyttarologia-istologia-pathologikh-anatomikh/genikh-istopathologia/</w:t>
        </w:r>
      </w:hyperlink>
    </w:p>
    <w:p w14:paraId="18B2DF5D" w14:textId="4BDE7431" w:rsidR="00A04926" w:rsidRPr="005C321A" w:rsidRDefault="00A04926" w:rsidP="005C321A">
      <w:pPr>
        <w:numPr>
          <w:ilvl w:val="0"/>
          <w:numId w:val="4"/>
        </w:numPr>
        <w:tabs>
          <w:tab w:val="left" w:pos="990"/>
        </w:tabs>
        <w:spacing w:line="276" w:lineRule="auto"/>
        <w:ind w:left="990" w:hanging="990"/>
        <w:rPr>
          <w:color w:val="000000"/>
        </w:rPr>
      </w:pPr>
      <w:r w:rsidRPr="005C321A">
        <w:t xml:space="preserve">Book2: </w:t>
      </w:r>
      <w:r w:rsidRPr="005C321A">
        <w:rPr>
          <w:b/>
        </w:rPr>
        <w:t>Vageli D</w:t>
      </w:r>
      <w:r w:rsidRPr="005C321A">
        <w:t xml:space="preserve">., Specific Histopathology. 1st ed. Athens, Greece: Beta Medical Publishers Ltd., ISBN: 978-960-452-092-3; 2010. 324p. </w:t>
      </w:r>
      <w:hyperlink r:id="rId150" w:history="1">
        <w:r w:rsidRPr="005C321A">
          <w:rPr>
            <w:rStyle w:val="Hyperlink"/>
          </w:rPr>
          <w:t>https://betamedarts.gr/vivlia/iatrika/anatomikh-kyttarologia-istologia-pathologikh-anatomikh/eidikh-istopathologia/</w:t>
        </w:r>
      </w:hyperlink>
      <w:r w:rsidRPr="005C321A">
        <w:tab/>
      </w:r>
    </w:p>
    <w:p w14:paraId="1F7772E3" w14:textId="79707078" w:rsidR="004249DC" w:rsidRPr="00F53E9B" w:rsidRDefault="004249DC">
      <w:pPr>
        <w:ind w:left="720" w:hanging="720"/>
      </w:pPr>
    </w:p>
    <w:sectPr w:rsidR="004249DC" w:rsidRPr="00F53E9B" w:rsidSect="00267804">
      <w:headerReference w:type="even" r:id="rId151"/>
      <w:headerReference w:type="default" r:id="rId152"/>
      <w:footerReference w:type="even" r:id="rId153"/>
      <w:footerReference w:type="default" r:id="rId154"/>
      <w:headerReference w:type="first" r:id="rId155"/>
      <w:footerReference w:type="first" r:id="rId156"/>
      <w:pgSz w:w="12240" w:h="15840"/>
      <w:pgMar w:top="1152" w:right="1080" w:bottom="1008" w:left="108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ECCD7" w14:textId="77777777" w:rsidR="00BF07BB" w:rsidRDefault="00BF07BB">
      <w:r>
        <w:separator/>
      </w:r>
    </w:p>
  </w:endnote>
  <w:endnote w:type="continuationSeparator" w:id="0">
    <w:p w14:paraId="2083652A" w14:textId="77777777" w:rsidR="00BF07BB" w:rsidRDefault="00BF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B7C9A" w14:textId="77777777" w:rsidR="00F67229" w:rsidRDefault="00F67229" w:rsidP="00ED3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07D179" w14:textId="77777777" w:rsidR="00F67229" w:rsidRDefault="00F67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D8784" w14:textId="77777777" w:rsidR="00F67229" w:rsidRDefault="00F67229" w:rsidP="00ED3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472C">
      <w:rPr>
        <w:rStyle w:val="PageNumber"/>
        <w:noProof/>
      </w:rPr>
      <w:t>1</w:t>
    </w:r>
    <w:r>
      <w:rPr>
        <w:rStyle w:val="PageNumber"/>
      </w:rPr>
      <w:fldChar w:fldCharType="end"/>
    </w:r>
  </w:p>
  <w:p w14:paraId="75C4976F" w14:textId="00CF15FB" w:rsidR="00F67229" w:rsidRPr="00830526" w:rsidRDefault="00F67229" w:rsidP="00B83BC8">
    <w:pPr>
      <w:pStyle w:val="Footer"/>
      <w:rPr>
        <w:sz w:val="18"/>
      </w:rPr>
    </w:pPr>
    <w:r w:rsidRPr="00830526">
      <w:rPr>
        <w:noProof/>
        <w:sz w:val="18"/>
      </w:rPr>
      <mc:AlternateContent>
        <mc:Choice Requires="wps">
          <w:drawing>
            <wp:anchor distT="0" distB="0" distL="114300" distR="114300" simplePos="0" relativeHeight="251657728" behindDoc="0" locked="0" layoutInCell="1" allowOverlap="1" wp14:anchorId="0D61C9A7" wp14:editId="163375C8">
              <wp:simplePos x="0" y="0"/>
              <wp:positionH relativeFrom="column">
                <wp:posOffset>1911350</wp:posOffset>
              </wp:positionH>
              <wp:positionV relativeFrom="paragraph">
                <wp:posOffset>-84455</wp:posOffset>
              </wp:positionV>
              <wp:extent cx="1123950" cy="330200"/>
              <wp:effectExtent l="0" t="1270" r="317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B327" w14:textId="77777777" w:rsidR="00F67229" w:rsidRPr="00F011C3" w:rsidRDefault="00F67229">
                          <w:pPr>
                            <w:rPr>
                              <w:sz w:val="20"/>
                            </w:rPr>
                          </w:pPr>
                          <w:r w:rsidRPr="00E34BD5">
                            <w:rPr>
                              <w:sz w:val="20"/>
                            </w:rPr>
                            <w:t>Number all pages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1C9A7" id="_x0000_t202" coordsize="21600,21600" o:spt="202" path="m,l,21600r21600,l21600,xe">
              <v:stroke joinstyle="miter"/>
              <v:path gradientshapeok="t" o:connecttype="rect"/>
            </v:shapetype>
            <v:shape id="Text Box 1" o:spid="_x0000_s1026" type="#_x0000_t202" style="position:absolute;margin-left:150.5pt;margin-top:-6.65pt;width:88.5pt;height: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" filled="f" stroked="f">
              <v:textbox inset=",7.2pt,,7.2pt">
                <w:txbxContent>
                  <w:p w14:paraId="7B81B327" w14:textId="77777777" w:rsidR="00F67229" w:rsidRPr="00F011C3" w:rsidRDefault="00F67229">
                    <w:pPr>
                      <w:rPr>
                        <w:sz w:val="20"/>
                      </w:rPr>
                    </w:pPr>
                    <w:r w:rsidRPr="00E34BD5">
                      <w:rPr>
                        <w:sz w:val="20"/>
                      </w:rPr>
                      <w:t>Number all pages</w:t>
                    </w:r>
                  </w:p>
                </w:txbxContent>
              </v:textbox>
            </v:shape>
          </w:pict>
        </mc:Fallback>
      </mc:AlternateContent>
    </w:r>
    <w:r>
      <w:rPr>
        <w:sz w:val="18"/>
      </w:rPr>
      <w:t>Revised 0</w:t>
    </w:r>
    <w:r w:rsidR="00D139D1">
      <w:rPr>
        <w:sz w:val="18"/>
      </w:rPr>
      <w:t>7</w:t>
    </w:r>
    <w:r>
      <w:rPr>
        <w:sz w:val="18"/>
      </w:rPr>
      <w:t>-</w:t>
    </w:r>
    <w:r w:rsidR="00D139D1">
      <w:rPr>
        <w:sz w:val="18"/>
      </w:rPr>
      <w:t>25</w:t>
    </w:r>
    <w:r>
      <w:rPr>
        <w:sz w:val="18"/>
      </w:rPr>
      <w:t>-202</w:t>
    </w:r>
    <w:r w:rsidR="00D139D1">
      <w:rPr>
        <w:sz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F4081" w14:textId="77777777" w:rsidR="00617B17" w:rsidRDefault="00617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F7FCF" w14:textId="77777777" w:rsidR="00BF07BB" w:rsidRDefault="00BF07BB">
      <w:r>
        <w:separator/>
      </w:r>
    </w:p>
  </w:footnote>
  <w:footnote w:type="continuationSeparator" w:id="0">
    <w:p w14:paraId="13B1656E" w14:textId="77777777" w:rsidR="00BF07BB" w:rsidRDefault="00BF0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6FF6F" w14:textId="77777777" w:rsidR="00617B17" w:rsidRDefault="00617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A2305" w14:textId="5BAC0CF6" w:rsidR="00F67229" w:rsidRPr="005671E4" w:rsidRDefault="005671E4">
    <w:pPr>
      <w:pStyle w:val="Header"/>
      <w:tabs>
        <w:tab w:val="clear" w:pos="8640"/>
        <w:tab w:val="right" w:pos="9360"/>
      </w:tabs>
      <w:rPr>
        <w:rFonts w:ascii="Arial" w:hAnsi="Arial"/>
        <w:bCs/>
        <w:i/>
        <w:iCs/>
        <w:sz w:val="20"/>
      </w:rPr>
    </w:pPr>
    <w:r w:rsidRPr="005671E4">
      <w:rPr>
        <w:rFonts w:ascii="Arial" w:hAnsi="Arial"/>
        <w:bCs/>
        <w:i/>
        <w:iCs/>
        <w:sz w:val="20"/>
      </w:rPr>
      <w:t>Revised: 11/29/2024</w:t>
    </w:r>
    <w:r w:rsidRPr="005671E4">
      <w:rPr>
        <w:rFonts w:ascii="Arial" w:hAnsi="Arial"/>
        <w:bCs/>
        <w:i/>
        <w:iCs/>
        <w:sz w:val="20"/>
      </w:rPr>
      <w:ptab w:relativeTo="margin" w:alignment="center" w:leader="none"/>
    </w:r>
    <w:r w:rsidRPr="005671E4">
      <w:rPr>
        <w:rFonts w:ascii="Arial" w:hAnsi="Arial"/>
        <w:bCs/>
        <w:i/>
        <w:iCs/>
        <w:sz w:val="20"/>
      </w:rPr>
      <w:t>CV</w:t>
    </w:r>
    <w:r w:rsidRPr="005671E4">
      <w:rPr>
        <w:rFonts w:ascii="Arial" w:hAnsi="Arial"/>
        <w:bCs/>
        <w:i/>
        <w:iCs/>
        <w:sz w:val="20"/>
      </w:rPr>
      <w:ptab w:relativeTo="margin" w:alignment="right" w:leader="none"/>
    </w:r>
    <w:r w:rsidRPr="005671E4">
      <w:rPr>
        <w:rFonts w:ascii="Arial" w:hAnsi="Arial"/>
        <w:bCs/>
        <w:i/>
        <w:iCs/>
        <w:sz w:val="20"/>
      </w:rPr>
      <w:t>Dimitra Va</w:t>
    </w:r>
    <w:r w:rsidR="00617B17">
      <w:rPr>
        <w:rFonts w:ascii="Arial" w:hAnsi="Arial"/>
        <w:bCs/>
        <w:i/>
        <w:iCs/>
        <w:sz w:val="20"/>
      </w:rPr>
      <w:t>n</w:t>
    </w:r>
    <w:r w:rsidRPr="005671E4">
      <w:rPr>
        <w:rFonts w:ascii="Arial" w:hAnsi="Arial"/>
        <w:bCs/>
        <w:i/>
        <w:iCs/>
        <w:sz w:val="20"/>
      </w:rPr>
      <w:t>geli</w:t>
    </w:r>
    <w:r w:rsidR="00617B17">
      <w:rPr>
        <w:rFonts w:ascii="Arial" w:hAnsi="Arial"/>
        <w:bCs/>
        <w:i/>
        <w:iCs/>
        <w:sz w:val="20"/>
      </w:rPr>
      <w:t xml:space="preserve"> (Vageli)</w:t>
    </w:r>
    <w:r w:rsidRPr="005671E4">
      <w:rPr>
        <w:rFonts w:ascii="Arial" w:hAnsi="Arial"/>
        <w:bCs/>
        <w:i/>
        <w:iCs/>
        <w:sz w:val="20"/>
      </w:rPr>
      <w:t>, PhD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D8E8B" w14:textId="77777777" w:rsidR="00617B17" w:rsidRDefault="00617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20054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E6EC3"/>
    <w:multiLevelType w:val="multilevel"/>
    <w:tmpl w:val="0C962D68"/>
    <w:lvl w:ilvl="0">
      <w:start w:val="1991"/>
      <w:numFmt w:val="decimal"/>
      <w:lvlText w:val="%1"/>
      <w:lvlJc w:val="left"/>
      <w:pPr>
        <w:tabs>
          <w:tab w:val="num" w:pos="800"/>
        </w:tabs>
        <w:ind w:left="800" w:hanging="800"/>
      </w:pPr>
      <w:rPr>
        <w:rFonts w:hint="default"/>
      </w:rPr>
    </w:lvl>
    <w:lvl w:ilvl="1">
      <w:start w:val="92"/>
      <w:numFmt w:val="decimal"/>
      <w:lvlText w:val="%1-%2"/>
      <w:lvlJc w:val="left"/>
      <w:pPr>
        <w:tabs>
          <w:tab w:val="num" w:pos="800"/>
        </w:tabs>
        <w:ind w:left="800" w:hanging="800"/>
      </w:pPr>
      <w:rPr>
        <w:rFonts w:hint="default"/>
      </w:rPr>
    </w:lvl>
    <w:lvl w:ilvl="2">
      <w:start w:val="1"/>
      <w:numFmt w:val="decimal"/>
      <w:lvlText w:val="%1-%2.%3"/>
      <w:lvlJc w:val="left"/>
      <w:pPr>
        <w:tabs>
          <w:tab w:val="num" w:pos="800"/>
        </w:tabs>
        <w:ind w:left="800" w:hanging="800"/>
      </w:pPr>
      <w:rPr>
        <w:rFonts w:hint="default"/>
      </w:rPr>
    </w:lvl>
    <w:lvl w:ilvl="3">
      <w:start w:val="1"/>
      <w:numFmt w:val="decimal"/>
      <w:lvlText w:val="%1-%2.%3.%4"/>
      <w:lvlJc w:val="left"/>
      <w:pPr>
        <w:tabs>
          <w:tab w:val="num" w:pos="800"/>
        </w:tabs>
        <w:ind w:left="800" w:hanging="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C958C4"/>
    <w:multiLevelType w:val="hybridMultilevel"/>
    <w:tmpl w:val="DD84C1C8"/>
    <w:lvl w:ilvl="0" w:tplc="312A6756">
      <w:start w:val="1"/>
      <w:numFmt w:val="decimal"/>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531256D"/>
    <w:multiLevelType w:val="hybridMultilevel"/>
    <w:tmpl w:val="24AE9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C5D74"/>
    <w:multiLevelType w:val="hybridMultilevel"/>
    <w:tmpl w:val="0CEAC876"/>
    <w:lvl w:ilvl="0" w:tplc="FC04CF18">
      <w:start w:val="1"/>
      <w:numFmt w:val="decimal"/>
      <w:lvlText w:val="%1."/>
      <w:lvlJc w:val="left"/>
      <w:pPr>
        <w:tabs>
          <w:tab w:val="num" w:pos="720"/>
        </w:tabs>
        <w:ind w:left="720" w:hanging="360"/>
      </w:pPr>
    </w:lvl>
    <w:lvl w:ilvl="1" w:tplc="5F20C95C" w:tentative="1">
      <w:start w:val="1"/>
      <w:numFmt w:val="decimal"/>
      <w:lvlText w:val="%2."/>
      <w:lvlJc w:val="left"/>
      <w:pPr>
        <w:tabs>
          <w:tab w:val="num" w:pos="1440"/>
        </w:tabs>
        <w:ind w:left="1440" w:hanging="360"/>
      </w:pPr>
    </w:lvl>
    <w:lvl w:ilvl="2" w:tplc="781E87F6" w:tentative="1">
      <w:start w:val="1"/>
      <w:numFmt w:val="decimal"/>
      <w:lvlText w:val="%3."/>
      <w:lvlJc w:val="left"/>
      <w:pPr>
        <w:tabs>
          <w:tab w:val="num" w:pos="2160"/>
        </w:tabs>
        <w:ind w:left="2160" w:hanging="360"/>
      </w:pPr>
    </w:lvl>
    <w:lvl w:ilvl="3" w:tplc="7B46A0EE" w:tentative="1">
      <w:start w:val="1"/>
      <w:numFmt w:val="decimal"/>
      <w:lvlText w:val="%4."/>
      <w:lvlJc w:val="left"/>
      <w:pPr>
        <w:tabs>
          <w:tab w:val="num" w:pos="2880"/>
        </w:tabs>
        <w:ind w:left="2880" w:hanging="360"/>
      </w:pPr>
    </w:lvl>
    <w:lvl w:ilvl="4" w:tplc="7C207BB4" w:tentative="1">
      <w:start w:val="1"/>
      <w:numFmt w:val="decimal"/>
      <w:lvlText w:val="%5."/>
      <w:lvlJc w:val="left"/>
      <w:pPr>
        <w:tabs>
          <w:tab w:val="num" w:pos="3600"/>
        </w:tabs>
        <w:ind w:left="3600" w:hanging="360"/>
      </w:pPr>
    </w:lvl>
    <w:lvl w:ilvl="5" w:tplc="2ECE0BC4" w:tentative="1">
      <w:start w:val="1"/>
      <w:numFmt w:val="decimal"/>
      <w:lvlText w:val="%6."/>
      <w:lvlJc w:val="left"/>
      <w:pPr>
        <w:tabs>
          <w:tab w:val="num" w:pos="4320"/>
        </w:tabs>
        <w:ind w:left="4320" w:hanging="360"/>
      </w:pPr>
    </w:lvl>
    <w:lvl w:ilvl="6" w:tplc="DB142AE8" w:tentative="1">
      <w:start w:val="1"/>
      <w:numFmt w:val="decimal"/>
      <w:lvlText w:val="%7."/>
      <w:lvlJc w:val="left"/>
      <w:pPr>
        <w:tabs>
          <w:tab w:val="num" w:pos="5040"/>
        </w:tabs>
        <w:ind w:left="5040" w:hanging="360"/>
      </w:pPr>
    </w:lvl>
    <w:lvl w:ilvl="7" w:tplc="50AE99F4" w:tentative="1">
      <w:start w:val="1"/>
      <w:numFmt w:val="decimal"/>
      <w:lvlText w:val="%8."/>
      <w:lvlJc w:val="left"/>
      <w:pPr>
        <w:tabs>
          <w:tab w:val="num" w:pos="5760"/>
        </w:tabs>
        <w:ind w:left="5760" w:hanging="360"/>
      </w:pPr>
    </w:lvl>
    <w:lvl w:ilvl="8" w:tplc="D090B85C" w:tentative="1">
      <w:start w:val="1"/>
      <w:numFmt w:val="decimal"/>
      <w:lvlText w:val="%9."/>
      <w:lvlJc w:val="left"/>
      <w:pPr>
        <w:tabs>
          <w:tab w:val="num" w:pos="6480"/>
        </w:tabs>
        <w:ind w:left="6480" w:hanging="360"/>
      </w:pPr>
    </w:lvl>
  </w:abstractNum>
  <w:abstractNum w:abstractNumId="5" w15:restartNumberingAfterBreak="0">
    <w:nsid w:val="19C41E19"/>
    <w:multiLevelType w:val="hybridMultilevel"/>
    <w:tmpl w:val="DD84C1C8"/>
    <w:lvl w:ilvl="0" w:tplc="312A6756">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D03221F"/>
    <w:multiLevelType w:val="hybridMultilevel"/>
    <w:tmpl w:val="DD20B51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A3777"/>
    <w:multiLevelType w:val="hybridMultilevel"/>
    <w:tmpl w:val="5E648BE2"/>
    <w:lvl w:ilvl="0" w:tplc="CC6E3108">
      <w:start w:val="1"/>
      <w:numFmt w:val="decimal"/>
      <w:lvlText w:val="%1."/>
      <w:lvlJc w:val="left"/>
      <w:pPr>
        <w:ind w:left="2520" w:hanging="360"/>
      </w:pPr>
      <w:rPr>
        <w:rFonts w:hint="default"/>
        <w:b/>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4882E21"/>
    <w:multiLevelType w:val="hybridMultilevel"/>
    <w:tmpl w:val="52CCE6A8"/>
    <w:lvl w:ilvl="0" w:tplc="3C9A31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BB7CE1"/>
    <w:multiLevelType w:val="hybridMultilevel"/>
    <w:tmpl w:val="1BD41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E81427"/>
    <w:multiLevelType w:val="multilevel"/>
    <w:tmpl w:val="BD92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E7C77"/>
    <w:multiLevelType w:val="hybridMultilevel"/>
    <w:tmpl w:val="346450A0"/>
    <w:lvl w:ilvl="0" w:tplc="5A18AE82">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9242A62"/>
    <w:multiLevelType w:val="hybridMultilevel"/>
    <w:tmpl w:val="628026A8"/>
    <w:lvl w:ilvl="0" w:tplc="237E1FDA">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C1E5DE8"/>
    <w:multiLevelType w:val="hybridMultilevel"/>
    <w:tmpl w:val="75469FE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66480C"/>
    <w:multiLevelType w:val="hybridMultilevel"/>
    <w:tmpl w:val="DD84C1C8"/>
    <w:lvl w:ilvl="0" w:tplc="312A6756">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57D708D"/>
    <w:multiLevelType w:val="hybridMultilevel"/>
    <w:tmpl w:val="24AE9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056E3B"/>
    <w:multiLevelType w:val="hybridMultilevel"/>
    <w:tmpl w:val="3DE62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3B56BF"/>
    <w:multiLevelType w:val="multilevel"/>
    <w:tmpl w:val="262C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0147A5"/>
    <w:multiLevelType w:val="hybridMultilevel"/>
    <w:tmpl w:val="3562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C653F2"/>
    <w:multiLevelType w:val="hybridMultilevel"/>
    <w:tmpl w:val="56845B62"/>
    <w:lvl w:ilvl="0" w:tplc="58D695B0">
      <w:start w:val="1"/>
      <w:numFmt w:val="decimal"/>
      <w:lvlText w:val="%1."/>
      <w:lvlJc w:val="left"/>
      <w:pPr>
        <w:ind w:left="720" w:hanging="54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E81251D"/>
    <w:multiLevelType w:val="hybridMultilevel"/>
    <w:tmpl w:val="546648FC"/>
    <w:lvl w:ilvl="0" w:tplc="FFFFFFFF">
      <w:start w:val="2002"/>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8022BD3"/>
    <w:multiLevelType w:val="hybridMultilevel"/>
    <w:tmpl w:val="D70A2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197538">
    <w:abstractNumId w:val="20"/>
  </w:num>
  <w:num w:numId="2" w16cid:durableId="1501314996">
    <w:abstractNumId w:val="1"/>
  </w:num>
  <w:num w:numId="3" w16cid:durableId="802694599">
    <w:abstractNumId w:val="6"/>
  </w:num>
  <w:num w:numId="4" w16cid:durableId="1710915330">
    <w:abstractNumId w:val="19"/>
  </w:num>
  <w:num w:numId="5" w16cid:durableId="686907742">
    <w:abstractNumId w:val="12"/>
  </w:num>
  <w:num w:numId="6" w16cid:durableId="248468168">
    <w:abstractNumId w:val="8"/>
  </w:num>
  <w:num w:numId="7" w16cid:durableId="1699891070">
    <w:abstractNumId w:val="11"/>
  </w:num>
  <w:num w:numId="8" w16cid:durableId="793254749">
    <w:abstractNumId w:val="2"/>
  </w:num>
  <w:num w:numId="9" w16cid:durableId="1068839189">
    <w:abstractNumId w:val="5"/>
  </w:num>
  <w:num w:numId="10" w16cid:durableId="1730155276">
    <w:abstractNumId w:val="14"/>
  </w:num>
  <w:num w:numId="11" w16cid:durableId="129908032">
    <w:abstractNumId w:val="7"/>
  </w:num>
  <w:num w:numId="12" w16cid:durableId="1375619427">
    <w:abstractNumId w:val="0"/>
  </w:num>
  <w:num w:numId="13" w16cid:durableId="1409110210">
    <w:abstractNumId w:val="3"/>
  </w:num>
  <w:num w:numId="14" w16cid:durableId="285359448">
    <w:abstractNumId w:val="13"/>
  </w:num>
  <w:num w:numId="15" w16cid:durableId="1250892064">
    <w:abstractNumId w:val="21"/>
  </w:num>
  <w:num w:numId="16" w16cid:durableId="1537699198">
    <w:abstractNumId w:val="15"/>
  </w:num>
  <w:num w:numId="17" w16cid:durableId="1604411873">
    <w:abstractNumId w:val="16"/>
  </w:num>
  <w:num w:numId="18" w16cid:durableId="266353903">
    <w:abstractNumId w:val="4"/>
  </w:num>
  <w:num w:numId="19" w16cid:durableId="1808814764">
    <w:abstractNumId w:val="9"/>
  </w:num>
  <w:num w:numId="20" w16cid:durableId="1042940095">
    <w:abstractNumId w:val="10"/>
  </w:num>
  <w:num w:numId="21" w16cid:durableId="802774935">
    <w:abstractNumId w:val="18"/>
  </w:num>
  <w:num w:numId="22" w16cid:durableId="1950424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isplayBackgroundShape/>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sLAwMTEyszQ2MjZS0lEKTi0uzszPAykwrAUAsEO39ywAAAA="/>
  </w:docVars>
  <w:rsids>
    <w:rsidRoot w:val="00643CBA"/>
    <w:rsid w:val="0000311B"/>
    <w:rsid w:val="00004022"/>
    <w:rsid w:val="00004A4E"/>
    <w:rsid w:val="000079CF"/>
    <w:rsid w:val="00016482"/>
    <w:rsid w:val="00025B5A"/>
    <w:rsid w:val="000323C3"/>
    <w:rsid w:val="00036880"/>
    <w:rsid w:val="000439FC"/>
    <w:rsid w:val="00046E02"/>
    <w:rsid w:val="00055E79"/>
    <w:rsid w:val="0006039D"/>
    <w:rsid w:val="000703F9"/>
    <w:rsid w:val="000715A7"/>
    <w:rsid w:val="00080DFE"/>
    <w:rsid w:val="00085DE5"/>
    <w:rsid w:val="000875EB"/>
    <w:rsid w:val="00094C25"/>
    <w:rsid w:val="000A0C9E"/>
    <w:rsid w:val="000A4467"/>
    <w:rsid w:val="000A4E28"/>
    <w:rsid w:val="000B0DC3"/>
    <w:rsid w:val="000B3726"/>
    <w:rsid w:val="000B4F3A"/>
    <w:rsid w:val="000B7D95"/>
    <w:rsid w:val="000D199E"/>
    <w:rsid w:val="000D485C"/>
    <w:rsid w:val="000D6B17"/>
    <w:rsid w:val="000E5530"/>
    <w:rsid w:val="000F475F"/>
    <w:rsid w:val="0010473A"/>
    <w:rsid w:val="00106CF2"/>
    <w:rsid w:val="00107786"/>
    <w:rsid w:val="00114953"/>
    <w:rsid w:val="001216D3"/>
    <w:rsid w:val="00132D8D"/>
    <w:rsid w:val="00154714"/>
    <w:rsid w:val="0015544E"/>
    <w:rsid w:val="00156D9D"/>
    <w:rsid w:val="00165943"/>
    <w:rsid w:val="00166262"/>
    <w:rsid w:val="0018584A"/>
    <w:rsid w:val="00186CB1"/>
    <w:rsid w:val="0018764B"/>
    <w:rsid w:val="001876F3"/>
    <w:rsid w:val="0019707A"/>
    <w:rsid w:val="00197B98"/>
    <w:rsid w:val="001A1F36"/>
    <w:rsid w:val="001A2657"/>
    <w:rsid w:val="001A56D8"/>
    <w:rsid w:val="001A6242"/>
    <w:rsid w:val="001B3C73"/>
    <w:rsid w:val="001B47D9"/>
    <w:rsid w:val="001C1636"/>
    <w:rsid w:val="001C4905"/>
    <w:rsid w:val="001C597F"/>
    <w:rsid w:val="001C59E0"/>
    <w:rsid w:val="001D5270"/>
    <w:rsid w:val="001D590A"/>
    <w:rsid w:val="001E16C1"/>
    <w:rsid w:val="001E3769"/>
    <w:rsid w:val="001E3B9C"/>
    <w:rsid w:val="001F2E37"/>
    <w:rsid w:val="001F4028"/>
    <w:rsid w:val="001F53C6"/>
    <w:rsid w:val="001F7E8A"/>
    <w:rsid w:val="001F7F75"/>
    <w:rsid w:val="0020044F"/>
    <w:rsid w:val="002021C2"/>
    <w:rsid w:val="0020639F"/>
    <w:rsid w:val="002146EF"/>
    <w:rsid w:val="00214862"/>
    <w:rsid w:val="00214D24"/>
    <w:rsid w:val="00216A04"/>
    <w:rsid w:val="00217389"/>
    <w:rsid w:val="002312ED"/>
    <w:rsid w:val="00236691"/>
    <w:rsid w:val="00244A86"/>
    <w:rsid w:val="00246AAB"/>
    <w:rsid w:val="00257EFA"/>
    <w:rsid w:val="00267804"/>
    <w:rsid w:val="00267C04"/>
    <w:rsid w:val="00273292"/>
    <w:rsid w:val="0027339E"/>
    <w:rsid w:val="00274F36"/>
    <w:rsid w:val="00275F2A"/>
    <w:rsid w:val="00280CFD"/>
    <w:rsid w:val="002A13E2"/>
    <w:rsid w:val="002A188A"/>
    <w:rsid w:val="002A2549"/>
    <w:rsid w:val="002B3D21"/>
    <w:rsid w:val="002B4381"/>
    <w:rsid w:val="002B722C"/>
    <w:rsid w:val="002C53A6"/>
    <w:rsid w:val="002D5FDE"/>
    <w:rsid w:val="002E7126"/>
    <w:rsid w:val="002F0BF5"/>
    <w:rsid w:val="002F1DE6"/>
    <w:rsid w:val="002F4452"/>
    <w:rsid w:val="003108EC"/>
    <w:rsid w:val="00310ACB"/>
    <w:rsid w:val="0031273D"/>
    <w:rsid w:val="00322D7C"/>
    <w:rsid w:val="003230A9"/>
    <w:rsid w:val="0032581C"/>
    <w:rsid w:val="003268EF"/>
    <w:rsid w:val="00330F57"/>
    <w:rsid w:val="00335B2D"/>
    <w:rsid w:val="0033767E"/>
    <w:rsid w:val="00341E34"/>
    <w:rsid w:val="003427E5"/>
    <w:rsid w:val="00354999"/>
    <w:rsid w:val="003570F2"/>
    <w:rsid w:val="00362BB7"/>
    <w:rsid w:val="0036404F"/>
    <w:rsid w:val="00364D01"/>
    <w:rsid w:val="00366538"/>
    <w:rsid w:val="003669F2"/>
    <w:rsid w:val="0037567A"/>
    <w:rsid w:val="0038421E"/>
    <w:rsid w:val="003858A8"/>
    <w:rsid w:val="00390FB7"/>
    <w:rsid w:val="00393775"/>
    <w:rsid w:val="00395124"/>
    <w:rsid w:val="003A09C1"/>
    <w:rsid w:val="003A5621"/>
    <w:rsid w:val="003A589B"/>
    <w:rsid w:val="003A5E6E"/>
    <w:rsid w:val="003B0A03"/>
    <w:rsid w:val="003B16C2"/>
    <w:rsid w:val="003B3169"/>
    <w:rsid w:val="003B3A21"/>
    <w:rsid w:val="003B43A8"/>
    <w:rsid w:val="003B5954"/>
    <w:rsid w:val="003B5C1C"/>
    <w:rsid w:val="003B6433"/>
    <w:rsid w:val="003D4CA2"/>
    <w:rsid w:val="003D5DBB"/>
    <w:rsid w:val="003D7CF4"/>
    <w:rsid w:val="003F11E1"/>
    <w:rsid w:val="003F1FD2"/>
    <w:rsid w:val="003F6342"/>
    <w:rsid w:val="00400761"/>
    <w:rsid w:val="004124D6"/>
    <w:rsid w:val="00412DB2"/>
    <w:rsid w:val="0041556D"/>
    <w:rsid w:val="00422CC8"/>
    <w:rsid w:val="004249DC"/>
    <w:rsid w:val="004270E8"/>
    <w:rsid w:val="004276F2"/>
    <w:rsid w:val="00427B3D"/>
    <w:rsid w:val="00434314"/>
    <w:rsid w:val="00434706"/>
    <w:rsid w:val="00435BB5"/>
    <w:rsid w:val="00435F3F"/>
    <w:rsid w:val="00440F70"/>
    <w:rsid w:val="0044556F"/>
    <w:rsid w:val="00450E03"/>
    <w:rsid w:val="004573D7"/>
    <w:rsid w:val="004628F6"/>
    <w:rsid w:val="004701E6"/>
    <w:rsid w:val="00477F1D"/>
    <w:rsid w:val="004809A1"/>
    <w:rsid w:val="00484B73"/>
    <w:rsid w:val="0048673F"/>
    <w:rsid w:val="004873DC"/>
    <w:rsid w:val="00492911"/>
    <w:rsid w:val="004B1393"/>
    <w:rsid w:val="004B2D77"/>
    <w:rsid w:val="004C73F7"/>
    <w:rsid w:val="004C7D72"/>
    <w:rsid w:val="004D4AB1"/>
    <w:rsid w:val="004D6586"/>
    <w:rsid w:val="004E4A5D"/>
    <w:rsid w:val="004E7C87"/>
    <w:rsid w:val="004F5C40"/>
    <w:rsid w:val="004F709A"/>
    <w:rsid w:val="005012DB"/>
    <w:rsid w:val="00504002"/>
    <w:rsid w:val="00510160"/>
    <w:rsid w:val="00512616"/>
    <w:rsid w:val="0051274A"/>
    <w:rsid w:val="005129B5"/>
    <w:rsid w:val="00515C1F"/>
    <w:rsid w:val="00522A11"/>
    <w:rsid w:val="00530E71"/>
    <w:rsid w:val="005315FD"/>
    <w:rsid w:val="00537510"/>
    <w:rsid w:val="005402FC"/>
    <w:rsid w:val="00541A16"/>
    <w:rsid w:val="00542141"/>
    <w:rsid w:val="0054612D"/>
    <w:rsid w:val="005527D2"/>
    <w:rsid w:val="00560ED5"/>
    <w:rsid w:val="00566501"/>
    <w:rsid w:val="005671E4"/>
    <w:rsid w:val="00572B19"/>
    <w:rsid w:val="00573091"/>
    <w:rsid w:val="00575D61"/>
    <w:rsid w:val="00577530"/>
    <w:rsid w:val="00581E5C"/>
    <w:rsid w:val="00582D2F"/>
    <w:rsid w:val="00590E59"/>
    <w:rsid w:val="00592101"/>
    <w:rsid w:val="005B146F"/>
    <w:rsid w:val="005B7139"/>
    <w:rsid w:val="005B7AFB"/>
    <w:rsid w:val="005C07D0"/>
    <w:rsid w:val="005C196D"/>
    <w:rsid w:val="005C321A"/>
    <w:rsid w:val="005C41D3"/>
    <w:rsid w:val="005D4D89"/>
    <w:rsid w:val="005E198A"/>
    <w:rsid w:val="005E1D9F"/>
    <w:rsid w:val="005E29C4"/>
    <w:rsid w:val="005E33FA"/>
    <w:rsid w:val="005E3704"/>
    <w:rsid w:val="005E4366"/>
    <w:rsid w:val="005E5485"/>
    <w:rsid w:val="005F0E03"/>
    <w:rsid w:val="005F173D"/>
    <w:rsid w:val="006033D0"/>
    <w:rsid w:val="00605409"/>
    <w:rsid w:val="00605D88"/>
    <w:rsid w:val="00617601"/>
    <w:rsid w:val="0061761D"/>
    <w:rsid w:val="00617B17"/>
    <w:rsid w:val="00620028"/>
    <w:rsid w:val="006250B2"/>
    <w:rsid w:val="00625B57"/>
    <w:rsid w:val="00636BB6"/>
    <w:rsid w:val="00637E5C"/>
    <w:rsid w:val="006408C1"/>
    <w:rsid w:val="0064177A"/>
    <w:rsid w:val="0064385C"/>
    <w:rsid w:val="00643CBA"/>
    <w:rsid w:val="0064541C"/>
    <w:rsid w:val="006612CE"/>
    <w:rsid w:val="006637A7"/>
    <w:rsid w:val="00667235"/>
    <w:rsid w:val="00675E0B"/>
    <w:rsid w:val="006762FA"/>
    <w:rsid w:val="0068262A"/>
    <w:rsid w:val="0069265E"/>
    <w:rsid w:val="0069528E"/>
    <w:rsid w:val="006B59E3"/>
    <w:rsid w:val="006C3167"/>
    <w:rsid w:val="006C409A"/>
    <w:rsid w:val="006C505F"/>
    <w:rsid w:val="006D195E"/>
    <w:rsid w:val="006D515A"/>
    <w:rsid w:val="006D5C77"/>
    <w:rsid w:val="006E1487"/>
    <w:rsid w:val="006E1E84"/>
    <w:rsid w:val="006E2CAE"/>
    <w:rsid w:val="006F43AC"/>
    <w:rsid w:val="00700023"/>
    <w:rsid w:val="007159B6"/>
    <w:rsid w:val="007274B6"/>
    <w:rsid w:val="007276AB"/>
    <w:rsid w:val="00731538"/>
    <w:rsid w:val="00747117"/>
    <w:rsid w:val="007528CE"/>
    <w:rsid w:val="007704DC"/>
    <w:rsid w:val="007712DD"/>
    <w:rsid w:val="007961C7"/>
    <w:rsid w:val="007A32EA"/>
    <w:rsid w:val="007B0175"/>
    <w:rsid w:val="007B1F3A"/>
    <w:rsid w:val="007B2781"/>
    <w:rsid w:val="007B6043"/>
    <w:rsid w:val="007B7DFB"/>
    <w:rsid w:val="007C166D"/>
    <w:rsid w:val="007C219A"/>
    <w:rsid w:val="007C59BF"/>
    <w:rsid w:val="007D4565"/>
    <w:rsid w:val="007D6CE3"/>
    <w:rsid w:val="007D7809"/>
    <w:rsid w:val="007E501D"/>
    <w:rsid w:val="00810485"/>
    <w:rsid w:val="00812D97"/>
    <w:rsid w:val="008143F4"/>
    <w:rsid w:val="008176FC"/>
    <w:rsid w:val="00825338"/>
    <w:rsid w:val="008256F6"/>
    <w:rsid w:val="008301AC"/>
    <w:rsid w:val="00830526"/>
    <w:rsid w:val="008325BF"/>
    <w:rsid w:val="00832843"/>
    <w:rsid w:val="00841AAE"/>
    <w:rsid w:val="0084522C"/>
    <w:rsid w:val="00852D06"/>
    <w:rsid w:val="008612F5"/>
    <w:rsid w:val="008619CB"/>
    <w:rsid w:val="00865412"/>
    <w:rsid w:val="00865E3D"/>
    <w:rsid w:val="0087326F"/>
    <w:rsid w:val="00874F7B"/>
    <w:rsid w:val="00875941"/>
    <w:rsid w:val="00875ED2"/>
    <w:rsid w:val="00877C41"/>
    <w:rsid w:val="00877D44"/>
    <w:rsid w:val="0089037E"/>
    <w:rsid w:val="00890B9A"/>
    <w:rsid w:val="008947B2"/>
    <w:rsid w:val="008A1BB0"/>
    <w:rsid w:val="008A5A06"/>
    <w:rsid w:val="008B28B2"/>
    <w:rsid w:val="008B2F7C"/>
    <w:rsid w:val="008B5A26"/>
    <w:rsid w:val="008B5A75"/>
    <w:rsid w:val="008B5B2B"/>
    <w:rsid w:val="008C1752"/>
    <w:rsid w:val="008D07E8"/>
    <w:rsid w:val="008D0D5F"/>
    <w:rsid w:val="008D430D"/>
    <w:rsid w:val="008D6BD2"/>
    <w:rsid w:val="008D7550"/>
    <w:rsid w:val="008E0485"/>
    <w:rsid w:val="008E3525"/>
    <w:rsid w:val="008E3DF9"/>
    <w:rsid w:val="008E6066"/>
    <w:rsid w:val="008F1084"/>
    <w:rsid w:val="0092285F"/>
    <w:rsid w:val="00922A9A"/>
    <w:rsid w:val="00925027"/>
    <w:rsid w:val="00931AD1"/>
    <w:rsid w:val="00941B01"/>
    <w:rsid w:val="00941E1A"/>
    <w:rsid w:val="0094218F"/>
    <w:rsid w:val="009422CB"/>
    <w:rsid w:val="00942DDA"/>
    <w:rsid w:val="00947DAD"/>
    <w:rsid w:val="00950FEC"/>
    <w:rsid w:val="009526C7"/>
    <w:rsid w:val="00952E9B"/>
    <w:rsid w:val="00953777"/>
    <w:rsid w:val="009541E2"/>
    <w:rsid w:val="009637EF"/>
    <w:rsid w:val="00966CFE"/>
    <w:rsid w:val="00970462"/>
    <w:rsid w:val="009738E2"/>
    <w:rsid w:val="00977C2F"/>
    <w:rsid w:val="009810CF"/>
    <w:rsid w:val="00984486"/>
    <w:rsid w:val="009868D3"/>
    <w:rsid w:val="0099115A"/>
    <w:rsid w:val="00991402"/>
    <w:rsid w:val="00991674"/>
    <w:rsid w:val="009950A7"/>
    <w:rsid w:val="009A45CF"/>
    <w:rsid w:val="009A5EC3"/>
    <w:rsid w:val="009A7C5F"/>
    <w:rsid w:val="009C371A"/>
    <w:rsid w:val="009C7A32"/>
    <w:rsid w:val="009D1AA7"/>
    <w:rsid w:val="009D2E8C"/>
    <w:rsid w:val="009D56F9"/>
    <w:rsid w:val="009E140E"/>
    <w:rsid w:val="009E1DA2"/>
    <w:rsid w:val="009E2E77"/>
    <w:rsid w:val="009E6795"/>
    <w:rsid w:val="009F43CA"/>
    <w:rsid w:val="009F653F"/>
    <w:rsid w:val="009F69E6"/>
    <w:rsid w:val="00A02328"/>
    <w:rsid w:val="00A04926"/>
    <w:rsid w:val="00A13E24"/>
    <w:rsid w:val="00A15F30"/>
    <w:rsid w:val="00A25BC5"/>
    <w:rsid w:val="00A34F3C"/>
    <w:rsid w:val="00A41960"/>
    <w:rsid w:val="00A4434D"/>
    <w:rsid w:val="00A44986"/>
    <w:rsid w:val="00A5283B"/>
    <w:rsid w:val="00A54BD7"/>
    <w:rsid w:val="00A55519"/>
    <w:rsid w:val="00A614C1"/>
    <w:rsid w:val="00A62852"/>
    <w:rsid w:val="00A6337B"/>
    <w:rsid w:val="00A6663A"/>
    <w:rsid w:val="00A6752E"/>
    <w:rsid w:val="00A7424C"/>
    <w:rsid w:val="00A76A28"/>
    <w:rsid w:val="00A91271"/>
    <w:rsid w:val="00A92DE7"/>
    <w:rsid w:val="00A97E5D"/>
    <w:rsid w:val="00AA0B8D"/>
    <w:rsid w:val="00AA55DC"/>
    <w:rsid w:val="00AB3512"/>
    <w:rsid w:val="00AC0B84"/>
    <w:rsid w:val="00AC0CD9"/>
    <w:rsid w:val="00AC1D11"/>
    <w:rsid w:val="00AC75A1"/>
    <w:rsid w:val="00AC7E72"/>
    <w:rsid w:val="00AD0BF0"/>
    <w:rsid w:val="00AD77B6"/>
    <w:rsid w:val="00AD7E94"/>
    <w:rsid w:val="00AE0F61"/>
    <w:rsid w:val="00AE3F62"/>
    <w:rsid w:val="00AE56CB"/>
    <w:rsid w:val="00AF5890"/>
    <w:rsid w:val="00AF6B15"/>
    <w:rsid w:val="00B00B1C"/>
    <w:rsid w:val="00B0664A"/>
    <w:rsid w:val="00B07BDC"/>
    <w:rsid w:val="00B14928"/>
    <w:rsid w:val="00B16D92"/>
    <w:rsid w:val="00B20B96"/>
    <w:rsid w:val="00B226E5"/>
    <w:rsid w:val="00B24FF1"/>
    <w:rsid w:val="00B274AE"/>
    <w:rsid w:val="00B412F9"/>
    <w:rsid w:val="00B449AD"/>
    <w:rsid w:val="00B509B0"/>
    <w:rsid w:val="00B5215E"/>
    <w:rsid w:val="00B55625"/>
    <w:rsid w:val="00B57C3B"/>
    <w:rsid w:val="00B627A4"/>
    <w:rsid w:val="00B6464D"/>
    <w:rsid w:val="00B67AD0"/>
    <w:rsid w:val="00B71711"/>
    <w:rsid w:val="00B71A69"/>
    <w:rsid w:val="00B83BC8"/>
    <w:rsid w:val="00B83FF9"/>
    <w:rsid w:val="00B94AFD"/>
    <w:rsid w:val="00BA173E"/>
    <w:rsid w:val="00BA2CCB"/>
    <w:rsid w:val="00BA504A"/>
    <w:rsid w:val="00BB14D0"/>
    <w:rsid w:val="00BB357D"/>
    <w:rsid w:val="00BC1E0A"/>
    <w:rsid w:val="00BC6910"/>
    <w:rsid w:val="00BD2802"/>
    <w:rsid w:val="00BE2552"/>
    <w:rsid w:val="00BE47B4"/>
    <w:rsid w:val="00BE6A51"/>
    <w:rsid w:val="00BF07BB"/>
    <w:rsid w:val="00C01DE8"/>
    <w:rsid w:val="00C033F8"/>
    <w:rsid w:val="00C03D46"/>
    <w:rsid w:val="00C05A94"/>
    <w:rsid w:val="00C0637A"/>
    <w:rsid w:val="00C07197"/>
    <w:rsid w:val="00C07713"/>
    <w:rsid w:val="00C1063A"/>
    <w:rsid w:val="00C153D9"/>
    <w:rsid w:val="00C1722F"/>
    <w:rsid w:val="00C17F56"/>
    <w:rsid w:val="00C2046B"/>
    <w:rsid w:val="00C23988"/>
    <w:rsid w:val="00C30543"/>
    <w:rsid w:val="00C313BD"/>
    <w:rsid w:val="00C3149F"/>
    <w:rsid w:val="00C32F74"/>
    <w:rsid w:val="00C44CA1"/>
    <w:rsid w:val="00C509F6"/>
    <w:rsid w:val="00C566B5"/>
    <w:rsid w:val="00C56D14"/>
    <w:rsid w:val="00C57CCE"/>
    <w:rsid w:val="00C62E78"/>
    <w:rsid w:val="00C77BAA"/>
    <w:rsid w:val="00C821A1"/>
    <w:rsid w:val="00C92586"/>
    <w:rsid w:val="00C94569"/>
    <w:rsid w:val="00CA0BF4"/>
    <w:rsid w:val="00CA1A6C"/>
    <w:rsid w:val="00CA57BD"/>
    <w:rsid w:val="00CA6C9A"/>
    <w:rsid w:val="00CA7552"/>
    <w:rsid w:val="00CB25B2"/>
    <w:rsid w:val="00CB35C5"/>
    <w:rsid w:val="00CB3C4E"/>
    <w:rsid w:val="00CB4814"/>
    <w:rsid w:val="00CB71FD"/>
    <w:rsid w:val="00CB73EA"/>
    <w:rsid w:val="00CC5272"/>
    <w:rsid w:val="00CD234A"/>
    <w:rsid w:val="00CD4459"/>
    <w:rsid w:val="00CE5E9A"/>
    <w:rsid w:val="00CF0DDF"/>
    <w:rsid w:val="00CF6469"/>
    <w:rsid w:val="00D139D1"/>
    <w:rsid w:val="00D1472C"/>
    <w:rsid w:val="00D14ECC"/>
    <w:rsid w:val="00D169C9"/>
    <w:rsid w:val="00D23D74"/>
    <w:rsid w:val="00D23F76"/>
    <w:rsid w:val="00D3171B"/>
    <w:rsid w:val="00D43E1B"/>
    <w:rsid w:val="00D52FAA"/>
    <w:rsid w:val="00D539E9"/>
    <w:rsid w:val="00D53ECD"/>
    <w:rsid w:val="00D71E3D"/>
    <w:rsid w:val="00D808DD"/>
    <w:rsid w:val="00D811B6"/>
    <w:rsid w:val="00D86851"/>
    <w:rsid w:val="00D9224F"/>
    <w:rsid w:val="00D96790"/>
    <w:rsid w:val="00D973BF"/>
    <w:rsid w:val="00DA6A8E"/>
    <w:rsid w:val="00DB11F6"/>
    <w:rsid w:val="00DB5CBE"/>
    <w:rsid w:val="00DC0D6B"/>
    <w:rsid w:val="00DD10A7"/>
    <w:rsid w:val="00DD425A"/>
    <w:rsid w:val="00DD5068"/>
    <w:rsid w:val="00DE2299"/>
    <w:rsid w:val="00DE4C35"/>
    <w:rsid w:val="00DF5272"/>
    <w:rsid w:val="00E11DC0"/>
    <w:rsid w:val="00E27D18"/>
    <w:rsid w:val="00E32266"/>
    <w:rsid w:val="00E3459A"/>
    <w:rsid w:val="00E34759"/>
    <w:rsid w:val="00E34BD5"/>
    <w:rsid w:val="00E3642F"/>
    <w:rsid w:val="00E37DEA"/>
    <w:rsid w:val="00E4021A"/>
    <w:rsid w:val="00E4131D"/>
    <w:rsid w:val="00E41E0E"/>
    <w:rsid w:val="00E4560A"/>
    <w:rsid w:val="00E469A5"/>
    <w:rsid w:val="00E505CA"/>
    <w:rsid w:val="00E6064C"/>
    <w:rsid w:val="00E66450"/>
    <w:rsid w:val="00E66C97"/>
    <w:rsid w:val="00E73247"/>
    <w:rsid w:val="00E76442"/>
    <w:rsid w:val="00E76CD7"/>
    <w:rsid w:val="00E83731"/>
    <w:rsid w:val="00E87B96"/>
    <w:rsid w:val="00E94E56"/>
    <w:rsid w:val="00E954FE"/>
    <w:rsid w:val="00EA2B02"/>
    <w:rsid w:val="00EA7096"/>
    <w:rsid w:val="00EB060A"/>
    <w:rsid w:val="00EB0E33"/>
    <w:rsid w:val="00EC0340"/>
    <w:rsid w:val="00EC185F"/>
    <w:rsid w:val="00ED140F"/>
    <w:rsid w:val="00ED3FF3"/>
    <w:rsid w:val="00EE43DF"/>
    <w:rsid w:val="00EE455B"/>
    <w:rsid w:val="00EE4E75"/>
    <w:rsid w:val="00EE6969"/>
    <w:rsid w:val="00EF1F1A"/>
    <w:rsid w:val="00EF22A1"/>
    <w:rsid w:val="00EF6720"/>
    <w:rsid w:val="00F011C3"/>
    <w:rsid w:val="00F0349E"/>
    <w:rsid w:val="00F226AB"/>
    <w:rsid w:val="00F341D8"/>
    <w:rsid w:val="00F34623"/>
    <w:rsid w:val="00F347BA"/>
    <w:rsid w:val="00F4025D"/>
    <w:rsid w:val="00F416BF"/>
    <w:rsid w:val="00F442D9"/>
    <w:rsid w:val="00F522E4"/>
    <w:rsid w:val="00F5306E"/>
    <w:rsid w:val="00F53E9B"/>
    <w:rsid w:val="00F63C17"/>
    <w:rsid w:val="00F67229"/>
    <w:rsid w:val="00F6785E"/>
    <w:rsid w:val="00F759A8"/>
    <w:rsid w:val="00F82FC4"/>
    <w:rsid w:val="00F90218"/>
    <w:rsid w:val="00F9047D"/>
    <w:rsid w:val="00F92E66"/>
    <w:rsid w:val="00F93196"/>
    <w:rsid w:val="00F976A8"/>
    <w:rsid w:val="00FA73C5"/>
    <w:rsid w:val="00FA775D"/>
    <w:rsid w:val="00FA782B"/>
    <w:rsid w:val="00FB0F4F"/>
    <w:rsid w:val="00FB2B77"/>
    <w:rsid w:val="00FB2DF6"/>
    <w:rsid w:val="00FB4010"/>
    <w:rsid w:val="00FB4533"/>
    <w:rsid w:val="00FB5B21"/>
    <w:rsid w:val="00FB5B54"/>
    <w:rsid w:val="00FC14E6"/>
    <w:rsid w:val="00FC2546"/>
    <w:rsid w:val="00FC3464"/>
    <w:rsid w:val="00FC5D62"/>
    <w:rsid w:val="00FD06B7"/>
    <w:rsid w:val="00FD0AB7"/>
    <w:rsid w:val="00FE0E72"/>
    <w:rsid w:val="00FE6A5E"/>
    <w:rsid w:val="00FF01DD"/>
    <w:rsid w:val="00FF3585"/>
    <w:rsid w:val="00FF36F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4F77A6"/>
  <w15:docId w15:val="{843FD726-4771-3E47-8B66-7BAC5E00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atentStyles>
  <w:style w:type="paragraph" w:default="1" w:styleId="Normal">
    <w:name w:val="Normal"/>
    <w:qFormat/>
    <w:rsid w:val="009A7C5F"/>
  </w:style>
  <w:style w:type="paragraph" w:styleId="Heading1">
    <w:name w:val="heading 1"/>
    <w:basedOn w:val="Normal"/>
    <w:next w:val="Normal"/>
    <w:link w:val="Heading1Char"/>
    <w:uiPriority w:val="99"/>
    <w:qFormat/>
    <w:rsid w:val="00FE0E72"/>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link w:val="Heading2Char"/>
    <w:uiPriority w:val="99"/>
    <w:qFormat/>
    <w:rsid w:val="00FE0E72"/>
    <w:pPr>
      <w:keepNext/>
      <w:tabs>
        <w:tab w:val="left" w:pos="1890"/>
        <w:tab w:val="left" w:pos="3420"/>
      </w:tabs>
      <w:outlineLvl w:val="1"/>
    </w:pPr>
    <w:rPr>
      <w:rFonts w:ascii="Arial" w:hAnsi="Arial"/>
      <w:b/>
      <w:sz w:val="22"/>
    </w:rPr>
  </w:style>
  <w:style w:type="paragraph" w:styleId="Heading3">
    <w:name w:val="heading 3"/>
    <w:basedOn w:val="Normal"/>
    <w:next w:val="Normal"/>
    <w:link w:val="Heading3Char"/>
    <w:uiPriority w:val="99"/>
    <w:qFormat/>
    <w:rsid w:val="00FE0E72"/>
    <w:pPr>
      <w:keepNext/>
      <w:tabs>
        <w:tab w:val="left" w:pos="1980"/>
        <w:tab w:val="left" w:pos="2790"/>
        <w:tab w:val="left" w:pos="6300"/>
      </w:tabs>
      <w:ind w:left="36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462F"/>
    <w:rPr>
      <w:rFonts w:ascii="Calibri" w:eastAsia="MS Gothic" w:hAnsi="Calibri" w:cs="Times New Roman"/>
      <w:b/>
      <w:bCs/>
      <w:kern w:val="32"/>
      <w:sz w:val="32"/>
      <w:szCs w:val="32"/>
    </w:rPr>
  </w:style>
  <w:style w:type="character" w:customStyle="1" w:styleId="Heading2Char">
    <w:name w:val="Heading 2 Char"/>
    <w:link w:val="Heading2"/>
    <w:uiPriority w:val="9"/>
    <w:semiHidden/>
    <w:rsid w:val="00E6462F"/>
    <w:rPr>
      <w:rFonts w:ascii="Calibri" w:eastAsia="MS Gothic" w:hAnsi="Calibri" w:cs="Times New Roman"/>
      <w:b/>
      <w:bCs/>
      <w:i/>
      <w:iCs/>
      <w:sz w:val="28"/>
      <w:szCs w:val="28"/>
    </w:rPr>
  </w:style>
  <w:style w:type="character" w:customStyle="1" w:styleId="Heading3Char">
    <w:name w:val="Heading 3 Char"/>
    <w:link w:val="Heading3"/>
    <w:uiPriority w:val="9"/>
    <w:semiHidden/>
    <w:rsid w:val="00E6462F"/>
    <w:rPr>
      <w:rFonts w:ascii="Calibri" w:eastAsia="MS Gothic" w:hAnsi="Calibri" w:cs="Times New Roman"/>
      <w:b/>
      <w:bCs/>
      <w:sz w:val="26"/>
      <w:szCs w:val="26"/>
    </w:rPr>
  </w:style>
  <w:style w:type="paragraph" w:styleId="Title">
    <w:name w:val="Title"/>
    <w:aliases w:val="title"/>
    <w:basedOn w:val="Normal"/>
    <w:link w:val="TitleChar"/>
    <w:uiPriority w:val="10"/>
    <w:qFormat/>
    <w:rsid w:val="00FE0E72"/>
    <w:pPr>
      <w:jc w:val="center"/>
    </w:pPr>
    <w:rPr>
      <w:rFonts w:ascii="Arial" w:hAnsi="Arial"/>
      <w:b/>
      <w:sz w:val="22"/>
    </w:rPr>
  </w:style>
  <w:style w:type="character" w:customStyle="1" w:styleId="TitleChar">
    <w:name w:val="Title Char"/>
    <w:aliases w:val="title Char"/>
    <w:link w:val="Title"/>
    <w:uiPriority w:val="10"/>
    <w:rsid w:val="00E6462F"/>
    <w:rPr>
      <w:rFonts w:ascii="Calibri" w:eastAsia="MS Gothic" w:hAnsi="Calibri" w:cs="Times New Roman"/>
      <w:b/>
      <w:bCs/>
      <w:kern w:val="28"/>
      <w:sz w:val="32"/>
      <w:szCs w:val="32"/>
    </w:rPr>
  </w:style>
  <w:style w:type="paragraph" w:styleId="BodyTextIndent">
    <w:name w:val="Body Text Indent"/>
    <w:basedOn w:val="Normal"/>
    <w:link w:val="BodyTextIndentChar"/>
    <w:uiPriority w:val="99"/>
    <w:rsid w:val="00FE0E72"/>
    <w:pPr>
      <w:tabs>
        <w:tab w:val="left" w:pos="1080"/>
        <w:tab w:val="left" w:pos="1440"/>
        <w:tab w:val="left" w:pos="1980"/>
        <w:tab w:val="left" w:pos="2790"/>
      </w:tabs>
      <w:ind w:left="360" w:hanging="360"/>
    </w:pPr>
    <w:rPr>
      <w:rFonts w:ascii="Arial" w:hAnsi="Arial"/>
      <w:sz w:val="22"/>
    </w:rPr>
  </w:style>
  <w:style w:type="character" w:customStyle="1" w:styleId="BodyTextIndentChar">
    <w:name w:val="Body Text Indent Char"/>
    <w:link w:val="BodyTextIndent"/>
    <w:uiPriority w:val="99"/>
    <w:semiHidden/>
    <w:rsid w:val="00E6462F"/>
    <w:rPr>
      <w:rFonts w:ascii="Times" w:hAnsi="Times"/>
      <w:sz w:val="24"/>
    </w:rPr>
  </w:style>
  <w:style w:type="paragraph" w:styleId="Header">
    <w:name w:val="header"/>
    <w:basedOn w:val="Normal"/>
    <w:link w:val="HeaderChar"/>
    <w:uiPriority w:val="99"/>
    <w:rsid w:val="00FE0E72"/>
    <w:pPr>
      <w:tabs>
        <w:tab w:val="center" w:pos="4320"/>
        <w:tab w:val="right" w:pos="8640"/>
      </w:tabs>
    </w:pPr>
  </w:style>
  <w:style w:type="character" w:customStyle="1" w:styleId="HeaderChar">
    <w:name w:val="Header Char"/>
    <w:link w:val="Header"/>
    <w:uiPriority w:val="99"/>
    <w:rsid w:val="00E6462F"/>
    <w:rPr>
      <w:rFonts w:ascii="Times" w:hAnsi="Times"/>
      <w:sz w:val="24"/>
    </w:rPr>
  </w:style>
  <w:style w:type="paragraph" w:styleId="Footer">
    <w:name w:val="footer"/>
    <w:basedOn w:val="Normal"/>
    <w:link w:val="FooterChar"/>
    <w:uiPriority w:val="99"/>
    <w:semiHidden/>
    <w:rsid w:val="00FE0E72"/>
    <w:pPr>
      <w:tabs>
        <w:tab w:val="center" w:pos="4320"/>
        <w:tab w:val="right" w:pos="8640"/>
      </w:tabs>
    </w:pPr>
  </w:style>
  <w:style w:type="character" w:customStyle="1" w:styleId="FooterChar">
    <w:name w:val="Footer Char"/>
    <w:link w:val="Footer"/>
    <w:uiPriority w:val="99"/>
    <w:rsid w:val="00952E9B"/>
    <w:rPr>
      <w:rFonts w:ascii="Times" w:eastAsia="Times New Roman" w:hAnsi="Times" w:cs="Times New Roman"/>
      <w:sz w:val="24"/>
    </w:rPr>
  </w:style>
  <w:style w:type="character" w:styleId="PageNumber">
    <w:name w:val="page number"/>
    <w:uiPriority w:val="99"/>
    <w:rsid w:val="00FE0E72"/>
    <w:rPr>
      <w:rFonts w:cs="Times New Roman"/>
    </w:rPr>
  </w:style>
  <w:style w:type="paragraph" w:styleId="BodyText">
    <w:name w:val="Body Text"/>
    <w:basedOn w:val="Normal"/>
    <w:link w:val="BodyTextChar"/>
    <w:uiPriority w:val="99"/>
    <w:rsid w:val="00FE0E72"/>
    <w:pPr>
      <w:tabs>
        <w:tab w:val="left" w:pos="540"/>
        <w:tab w:val="left" w:pos="1980"/>
        <w:tab w:val="left" w:pos="2790"/>
      </w:tabs>
    </w:pPr>
    <w:rPr>
      <w:rFonts w:ascii="Arial" w:hAnsi="Arial"/>
      <w:color w:val="FF0000"/>
      <w:sz w:val="22"/>
    </w:rPr>
  </w:style>
  <w:style w:type="character" w:customStyle="1" w:styleId="BodyTextChar">
    <w:name w:val="Body Text Char"/>
    <w:link w:val="BodyText"/>
    <w:uiPriority w:val="99"/>
    <w:semiHidden/>
    <w:rsid w:val="00E6462F"/>
    <w:rPr>
      <w:rFonts w:ascii="Times" w:hAnsi="Times"/>
      <w:sz w:val="24"/>
    </w:rPr>
  </w:style>
  <w:style w:type="paragraph" w:styleId="BodyTextIndent2">
    <w:name w:val="Body Text Indent 2"/>
    <w:basedOn w:val="Normal"/>
    <w:link w:val="BodyTextIndent2Char"/>
    <w:uiPriority w:val="99"/>
    <w:rsid w:val="00FE0E72"/>
    <w:pPr>
      <w:tabs>
        <w:tab w:val="left" w:pos="1080"/>
        <w:tab w:val="left" w:pos="1440"/>
        <w:tab w:val="left" w:pos="1980"/>
        <w:tab w:val="left" w:pos="2790"/>
        <w:tab w:val="left" w:pos="6480"/>
      </w:tabs>
      <w:ind w:left="360" w:hanging="360"/>
    </w:pPr>
    <w:rPr>
      <w:rFonts w:ascii="Arial" w:hAnsi="Arial"/>
      <w:color w:val="000000"/>
      <w:sz w:val="22"/>
    </w:rPr>
  </w:style>
  <w:style w:type="character" w:customStyle="1" w:styleId="BodyTextIndent2Char">
    <w:name w:val="Body Text Indent 2 Char"/>
    <w:link w:val="BodyTextIndent2"/>
    <w:uiPriority w:val="99"/>
    <w:semiHidden/>
    <w:rsid w:val="00E6462F"/>
    <w:rPr>
      <w:rFonts w:ascii="Times" w:hAnsi="Times"/>
      <w:sz w:val="24"/>
    </w:rPr>
  </w:style>
  <w:style w:type="paragraph" w:styleId="BodyTextIndent3">
    <w:name w:val="Body Text Indent 3"/>
    <w:basedOn w:val="Normal"/>
    <w:link w:val="BodyTextIndent3Char"/>
    <w:uiPriority w:val="99"/>
    <w:rsid w:val="00FE0E72"/>
    <w:pPr>
      <w:tabs>
        <w:tab w:val="left" w:pos="1980"/>
        <w:tab w:val="left" w:pos="2790"/>
        <w:tab w:val="left" w:pos="6300"/>
      </w:tabs>
      <w:ind w:left="360"/>
    </w:pPr>
    <w:rPr>
      <w:rFonts w:ascii="Arial" w:hAnsi="Arial"/>
      <w:color w:val="000000"/>
      <w:sz w:val="22"/>
    </w:rPr>
  </w:style>
  <w:style w:type="character" w:customStyle="1" w:styleId="BodyTextIndent3Char">
    <w:name w:val="Body Text Indent 3 Char"/>
    <w:link w:val="BodyTextIndent3"/>
    <w:uiPriority w:val="99"/>
    <w:semiHidden/>
    <w:rsid w:val="00E6462F"/>
    <w:rPr>
      <w:rFonts w:ascii="Times" w:hAnsi="Times"/>
      <w:sz w:val="16"/>
      <w:szCs w:val="16"/>
    </w:rPr>
  </w:style>
  <w:style w:type="character" w:styleId="Hyperlink">
    <w:name w:val="Hyperlink"/>
    <w:uiPriority w:val="99"/>
    <w:rsid w:val="00FE0E72"/>
    <w:rPr>
      <w:rFonts w:cs="Times New Roman"/>
      <w:color w:val="0000FF"/>
      <w:u w:val="single"/>
    </w:rPr>
  </w:style>
  <w:style w:type="paragraph" w:styleId="BalloonText">
    <w:name w:val="Balloon Text"/>
    <w:basedOn w:val="Normal"/>
    <w:link w:val="BalloonTextChar"/>
    <w:uiPriority w:val="99"/>
    <w:semiHidden/>
    <w:rsid w:val="00BD2802"/>
    <w:rPr>
      <w:rFonts w:ascii="Tahoma" w:hAnsi="Tahoma" w:cs="Tahoma"/>
      <w:sz w:val="16"/>
      <w:szCs w:val="16"/>
    </w:rPr>
  </w:style>
  <w:style w:type="character" w:customStyle="1" w:styleId="BalloonTextChar">
    <w:name w:val="Balloon Text Char"/>
    <w:link w:val="BalloonText"/>
    <w:uiPriority w:val="99"/>
    <w:semiHidden/>
    <w:rsid w:val="00BD2802"/>
    <w:rPr>
      <w:rFonts w:ascii="Tahoma" w:eastAsia="Times New Roman" w:hAnsi="Tahoma" w:cs="Tahoma"/>
      <w:sz w:val="16"/>
    </w:rPr>
  </w:style>
  <w:style w:type="character" w:styleId="CommentReference">
    <w:name w:val="annotation reference"/>
    <w:uiPriority w:val="99"/>
    <w:semiHidden/>
    <w:rsid w:val="003669F2"/>
    <w:rPr>
      <w:rFonts w:cs="Times New Roman"/>
      <w:sz w:val="16"/>
    </w:rPr>
  </w:style>
  <w:style w:type="paragraph" w:styleId="CommentText">
    <w:name w:val="annotation text"/>
    <w:basedOn w:val="Normal"/>
    <w:link w:val="CommentTextChar"/>
    <w:uiPriority w:val="99"/>
    <w:semiHidden/>
    <w:rsid w:val="003669F2"/>
    <w:rPr>
      <w:sz w:val="20"/>
    </w:rPr>
  </w:style>
  <w:style w:type="character" w:customStyle="1" w:styleId="CommentTextChar">
    <w:name w:val="Comment Text Char"/>
    <w:link w:val="CommentText"/>
    <w:uiPriority w:val="99"/>
    <w:semiHidden/>
    <w:rsid w:val="003669F2"/>
    <w:rPr>
      <w:rFonts w:ascii="Times" w:eastAsia="Times New Roman" w:hAnsi="Times" w:cs="Times New Roman"/>
    </w:rPr>
  </w:style>
  <w:style w:type="paragraph" w:styleId="CommentSubject">
    <w:name w:val="annotation subject"/>
    <w:basedOn w:val="CommentText"/>
    <w:next w:val="CommentText"/>
    <w:link w:val="CommentSubjectChar"/>
    <w:uiPriority w:val="99"/>
    <w:semiHidden/>
    <w:rsid w:val="003669F2"/>
    <w:rPr>
      <w:b/>
      <w:bCs/>
    </w:rPr>
  </w:style>
  <w:style w:type="character" w:customStyle="1" w:styleId="CommentSubjectChar">
    <w:name w:val="Comment Subject Char"/>
    <w:link w:val="CommentSubject"/>
    <w:uiPriority w:val="99"/>
    <w:semiHidden/>
    <w:rsid w:val="003669F2"/>
    <w:rPr>
      <w:rFonts w:ascii="Times" w:eastAsia="Times New Roman" w:hAnsi="Times" w:cs="Times New Roman"/>
      <w:b/>
      <w:bCs/>
    </w:rPr>
  </w:style>
  <w:style w:type="paragraph" w:customStyle="1" w:styleId="LightGrid-Accent31">
    <w:name w:val="Light Grid - Accent 31"/>
    <w:basedOn w:val="Normal"/>
    <w:uiPriority w:val="99"/>
    <w:qFormat/>
    <w:rsid w:val="00492911"/>
    <w:pPr>
      <w:ind w:left="720"/>
      <w:contextualSpacing/>
    </w:pPr>
  </w:style>
  <w:style w:type="table" w:customStyle="1" w:styleId="TableGrid11">
    <w:name w:val="Table Grid11"/>
    <w:basedOn w:val="TableNormal"/>
    <w:next w:val="TableGrid"/>
    <w:rsid w:val="001F5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F5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uiPriority w:val="99"/>
    <w:semiHidden/>
    <w:unhideWhenUsed/>
    <w:rsid w:val="003B5954"/>
    <w:rPr>
      <w:i/>
      <w:iCs/>
    </w:rPr>
  </w:style>
  <w:style w:type="character" w:customStyle="1" w:styleId="highlight">
    <w:name w:val="highlight"/>
    <w:rsid w:val="003B5954"/>
  </w:style>
  <w:style w:type="character" w:customStyle="1" w:styleId="order-article">
    <w:name w:val="order-article"/>
    <w:rsid w:val="003B5954"/>
  </w:style>
  <w:style w:type="character" w:customStyle="1" w:styleId="jrnl">
    <w:name w:val="jrnl"/>
    <w:rsid w:val="003B5954"/>
  </w:style>
  <w:style w:type="character" w:styleId="FollowedHyperlink">
    <w:name w:val="FollowedHyperlink"/>
    <w:uiPriority w:val="99"/>
    <w:semiHidden/>
    <w:unhideWhenUsed/>
    <w:rsid w:val="00947DAD"/>
    <w:rPr>
      <w:color w:val="954F72"/>
      <w:u w:val="single"/>
    </w:rPr>
  </w:style>
  <w:style w:type="character" w:customStyle="1" w:styleId="apple-converted-space">
    <w:name w:val="apple-converted-space"/>
    <w:rsid w:val="003F1FD2"/>
  </w:style>
  <w:style w:type="character" w:customStyle="1" w:styleId="st">
    <w:name w:val="st"/>
    <w:rsid w:val="003230A9"/>
  </w:style>
  <w:style w:type="character" w:styleId="Emphasis">
    <w:name w:val="Emphasis"/>
    <w:uiPriority w:val="20"/>
    <w:qFormat/>
    <w:rsid w:val="003230A9"/>
    <w:rPr>
      <w:i/>
      <w:iCs/>
    </w:rPr>
  </w:style>
  <w:style w:type="character" w:styleId="Strong">
    <w:name w:val="Strong"/>
    <w:uiPriority w:val="22"/>
    <w:qFormat/>
    <w:rsid w:val="001C59E0"/>
    <w:rPr>
      <w:b/>
      <w:bCs/>
    </w:rPr>
  </w:style>
  <w:style w:type="paragraph" w:styleId="NormalWeb">
    <w:name w:val="Normal (Web)"/>
    <w:basedOn w:val="Normal"/>
    <w:uiPriority w:val="99"/>
    <w:semiHidden/>
    <w:unhideWhenUsed/>
    <w:rsid w:val="0020639F"/>
  </w:style>
  <w:style w:type="paragraph" w:styleId="ListParagraph">
    <w:name w:val="List Paragraph"/>
    <w:basedOn w:val="Normal"/>
    <w:uiPriority w:val="34"/>
    <w:qFormat/>
    <w:rsid w:val="00450E03"/>
    <w:pPr>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rsid w:val="00C07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3339">
      <w:bodyDiv w:val="1"/>
      <w:marLeft w:val="0"/>
      <w:marRight w:val="0"/>
      <w:marTop w:val="0"/>
      <w:marBottom w:val="0"/>
      <w:divBdr>
        <w:top w:val="none" w:sz="0" w:space="0" w:color="auto"/>
        <w:left w:val="none" w:sz="0" w:space="0" w:color="auto"/>
        <w:bottom w:val="none" w:sz="0" w:space="0" w:color="auto"/>
        <w:right w:val="none" w:sz="0" w:space="0" w:color="auto"/>
      </w:divBdr>
      <w:divsChild>
        <w:div w:id="239027915">
          <w:marLeft w:val="0"/>
          <w:marRight w:val="0"/>
          <w:marTop w:val="0"/>
          <w:marBottom w:val="0"/>
          <w:divBdr>
            <w:top w:val="none" w:sz="0" w:space="0" w:color="auto"/>
            <w:left w:val="none" w:sz="0" w:space="0" w:color="auto"/>
            <w:bottom w:val="none" w:sz="0" w:space="0" w:color="auto"/>
            <w:right w:val="none" w:sz="0" w:space="0" w:color="auto"/>
          </w:divBdr>
        </w:div>
      </w:divsChild>
    </w:div>
    <w:div w:id="5795863">
      <w:bodyDiv w:val="1"/>
      <w:marLeft w:val="0"/>
      <w:marRight w:val="0"/>
      <w:marTop w:val="0"/>
      <w:marBottom w:val="0"/>
      <w:divBdr>
        <w:top w:val="none" w:sz="0" w:space="0" w:color="auto"/>
        <w:left w:val="none" w:sz="0" w:space="0" w:color="auto"/>
        <w:bottom w:val="none" w:sz="0" w:space="0" w:color="auto"/>
        <w:right w:val="none" w:sz="0" w:space="0" w:color="auto"/>
      </w:divBdr>
      <w:divsChild>
        <w:div w:id="524100754">
          <w:marLeft w:val="0"/>
          <w:marRight w:val="0"/>
          <w:marTop w:val="0"/>
          <w:marBottom w:val="0"/>
          <w:divBdr>
            <w:top w:val="none" w:sz="0" w:space="0" w:color="auto"/>
            <w:left w:val="none" w:sz="0" w:space="0" w:color="auto"/>
            <w:bottom w:val="none" w:sz="0" w:space="0" w:color="auto"/>
            <w:right w:val="none" w:sz="0" w:space="0" w:color="auto"/>
          </w:divBdr>
        </w:div>
      </w:divsChild>
    </w:div>
    <w:div w:id="38750596">
      <w:bodyDiv w:val="1"/>
      <w:marLeft w:val="0"/>
      <w:marRight w:val="0"/>
      <w:marTop w:val="0"/>
      <w:marBottom w:val="0"/>
      <w:divBdr>
        <w:top w:val="none" w:sz="0" w:space="0" w:color="auto"/>
        <w:left w:val="none" w:sz="0" w:space="0" w:color="auto"/>
        <w:bottom w:val="none" w:sz="0" w:space="0" w:color="auto"/>
        <w:right w:val="none" w:sz="0" w:space="0" w:color="auto"/>
      </w:divBdr>
    </w:div>
    <w:div w:id="75638019">
      <w:bodyDiv w:val="1"/>
      <w:marLeft w:val="0"/>
      <w:marRight w:val="0"/>
      <w:marTop w:val="0"/>
      <w:marBottom w:val="0"/>
      <w:divBdr>
        <w:top w:val="none" w:sz="0" w:space="0" w:color="auto"/>
        <w:left w:val="none" w:sz="0" w:space="0" w:color="auto"/>
        <w:bottom w:val="none" w:sz="0" w:space="0" w:color="auto"/>
        <w:right w:val="none" w:sz="0" w:space="0" w:color="auto"/>
      </w:divBdr>
    </w:div>
    <w:div w:id="85659657">
      <w:bodyDiv w:val="1"/>
      <w:marLeft w:val="0"/>
      <w:marRight w:val="0"/>
      <w:marTop w:val="0"/>
      <w:marBottom w:val="0"/>
      <w:divBdr>
        <w:top w:val="none" w:sz="0" w:space="0" w:color="auto"/>
        <w:left w:val="none" w:sz="0" w:space="0" w:color="auto"/>
        <w:bottom w:val="none" w:sz="0" w:space="0" w:color="auto"/>
        <w:right w:val="none" w:sz="0" w:space="0" w:color="auto"/>
      </w:divBdr>
    </w:div>
    <w:div w:id="91359888">
      <w:bodyDiv w:val="1"/>
      <w:marLeft w:val="0"/>
      <w:marRight w:val="0"/>
      <w:marTop w:val="0"/>
      <w:marBottom w:val="0"/>
      <w:divBdr>
        <w:top w:val="none" w:sz="0" w:space="0" w:color="auto"/>
        <w:left w:val="none" w:sz="0" w:space="0" w:color="auto"/>
        <w:bottom w:val="none" w:sz="0" w:space="0" w:color="auto"/>
        <w:right w:val="none" w:sz="0" w:space="0" w:color="auto"/>
      </w:divBdr>
      <w:divsChild>
        <w:div w:id="417025560">
          <w:marLeft w:val="0"/>
          <w:marRight w:val="0"/>
          <w:marTop w:val="0"/>
          <w:marBottom w:val="0"/>
          <w:divBdr>
            <w:top w:val="none" w:sz="0" w:space="0" w:color="auto"/>
            <w:left w:val="none" w:sz="0" w:space="0" w:color="auto"/>
            <w:bottom w:val="none" w:sz="0" w:space="0" w:color="auto"/>
            <w:right w:val="none" w:sz="0" w:space="0" w:color="auto"/>
          </w:divBdr>
        </w:div>
      </w:divsChild>
    </w:div>
    <w:div w:id="117533646">
      <w:bodyDiv w:val="1"/>
      <w:marLeft w:val="0"/>
      <w:marRight w:val="0"/>
      <w:marTop w:val="0"/>
      <w:marBottom w:val="0"/>
      <w:divBdr>
        <w:top w:val="none" w:sz="0" w:space="0" w:color="auto"/>
        <w:left w:val="none" w:sz="0" w:space="0" w:color="auto"/>
        <w:bottom w:val="none" w:sz="0" w:space="0" w:color="auto"/>
        <w:right w:val="none" w:sz="0" w:space="0" w:color="auto"/>
      </w:divBdr>
      <w:divsChild>
        <w:div w:id="68502122">
          <w:marLeft w:val="0"/>
          <w:marRight w:val="0"/>
          <w:marTop w:val="0"/>
          <w:marBottom w:val="0"/>
          <w:divBdr>
            <w:top w:val="none" w:sz="0" w:space="0" w:color="auto"/>
            <w:left w:val="none" w:sz="0" w:space="0" w:color="auto"/>
            <w:bottom w:val="none" w:sz="0" w:space="0" w:color="auto"/>
            <w:right w:val="none" w:sz="0" w:space="0" w:color="auto"/>
          </w:divBdr>
        </w:div>
      </w:divsChild>
    </w:div>
    <w:div w:id="125125088">
      <w:bodyDiv w:val="1"/>
      <w:marLeft w:val="0"/>
      <w:marRight w:val="0"/>
      <w:marTop w:val="0"/>
      <w:marBottom w:val="0"/>
      <w:divBdr>
        <w:top w:val="none" w:sz="0" w:space="0" w:color="auto"/>
        <w:left w:val="none" w:sz="0" w:space="0" w:color="auto"/>
        <w:bottom w:val="none" w:sz="0" w:space="0" w:color="auto"/>
        <w:right w:val="none" w:sz="0" w:space="0" w:color="auto"/>
      </w:divBdr>
    </w:div>
    <w:div w:id="136147603">
      <w:bodyDiv w:val="1"/>
      <w:marLeft w:val="0"/>
      <w:marRight w:val="0"/>
      <w:marTop w:val="0"/>
      <w:marBottom w:val="0"/>
      <w:divBdr>
        <w:top w:val="none" w:sz="0" w:space="0" w:color="auto"/>
        <w:left w:val="none" w:sz="0" w:space="0" w:color="auto"/>
        <w:bottom w:val="none" w:sz="0" w:space="0" w:color="auto"/>
        <w:right w:val="none" w:sz="0" w:space="0" w:color="auto"/>
      </w:divBdr>
    </w:div>
    <w:div w:id="166216646">
      <w:bodyDiv w:val="1"/>
      <w:marLeft w:val="0"/>
      <w:marRight w:val="0"/>
      <w:marTop w:val="0"/>
      <w:marBottom w:val="0"/>
      <w:divBdr>
        <w:top w:val="none" w:sz="0" w:space="0" w:color="auto"/>
        <w:left w:val="none" w:sz="0" w:space="0" w:color="auto"/>
        <w:bottom w:val="none" w:sz="0" w:space="0" w:color="auto"/>
        <w:right w:val="none" w:sz="0" w:space="0" w:color="auto"/>
      </w:divBdr>
    </w:div>
    <w:div w:id="173154420">
      <w:bodyDiv w:val="1"/>
      <w:marLeft w:val="0"/>
      <w:marRight w:val="0"/>
      <w:marTop w:val="0"/>
      <w:marBottom w:val="0"/>
      <w:divBdr>
        <w:top w:val="none" w:sz="0" w:space="0" w:color="auto"/>
        <w:left w:val="none" w:sz="0" w:space="0" w:color="auto"/>
        <w:bottom w:val="none" w:sz="0" w:space="0" w:color="auto"/>
        <w:right w:val="none" w:sz="0" w:space="0" w:color="auto"/>
      </w:divBdr>
    </w:div>
    <w:div w:id="174464853">
      <w:bodyDiv w:val="1"/>
      <w:marLeft w:val="0"/>
      <w:marRight w:val="0"/>
      <w:marTop w:val="0"/>
      <w:marBottom w:val="0"/>
      <w:divBdr>
        <w:top w:val="none" w:sz="0" w:space="0" w:color="auto"/>
        <w:left w:val="none" w:sz="0" w:space="0" w:color="auto"/>
        <w:bottom w:val="none" w:sz="0" w:space="0" w:color="auto"/>
        <w:right w:val="none" w:sz="0" w:space="0" w:color="auto"/>
      </w:divBdr>
    </w:div>
    <w:div w:id="233508835">
      <w:bodyDiv w:val="1"/>
      <w:marLeft w:val="0"/>
      <w:marRight w:val="0"/>
      <w:marTop w:val="0"/>
      <w:marBottom w:val="0"/>
      <w:divBdr>
        <w:top w:val="none" w:sz="0" w:space="0" w:color="auto"/>
        <w:left w:val="none" w:sz="0" w:space="0" w:color="auto"/>
        <w:bottom w:val="none" w:sz="0" w:space="0" w:color="auto"/>
        <w:right w:val="none" w:sz="0" w:space="0" w:color="auto"/>
      </w:divBdr>
      <w:divsChild>
        <w:div w:id="2008970569">
          <w:marLeft w:val="0"/>
          <w:marRight w:val="0"/>
          <w:marTop w:val="0"/>
          <w:marBottom w:val="0"/>
          <w:divBdr>
            <w:top w:val="none" w:sz="0" w:space="0" w:color="auto"/>
            <w:left w:val="none" w:sz="0" w:space="0" w:color="auto"/>
            <w:bottom w:val="none" w:sz="0" w:space="0" w:color="auto"/>
            <w:right w:val="none" w:sz="0" w:space="0" w:color="auto"/>
          </w:divBdr>
        </w:div>
      </w:divsChild>
    </w:div>
    <w:div w:id="237905449">
      <w:bodyDiv w:val="1"/>
      <w:marLeft w:val="0"/>
      <w:marRight w:val="0"/>
      <w:marTop w:val="0"/>
      <w:marBottom w:val="0"/>
      <w:divBdr>
        <w:top w:val="none" w:sz="0" w:space="0" w:color="auto"/>
        <w:left w:val="none" w:sz="0" w:space="0" w:color="auto"/>
        <w:bottom w:val="none" w:sz="0" w:space="0" w:color="auto"/>
        <w:right w:val="none" w:sz="0" w:space="0" w:color="auto"/>
      </w:divBdr>
      <w:divsChild>
        <w:div w:id="313678354">
          <w:marLeft w:val="0"/>
          <w:marRight w:val="0"/>
          <w:marTop w:val="0"/>
          <w:marBottom w:val="0"/>
          <w:divBdr>
            <w:top w:val="none" w:sz="0" w:space="0" w:color="auto"/>
            <w:left w:val="none" w:sz="0" w:space="0" w:color="auto"/>
            <w:bottom w:val="none" w:sz="0" w:space="0" w:color="auto"/>
            <w:right w:val="none" w:sz="0" w:space="0" w:color="auto"/>
          </w:divBdr>
        </w:div>
      </w:divsChild>
    </w:div>
    <w:div w:id="256331387">
      <w:bodyDiv w:val="1"/>
      <w:marLeft w:val="0"/>
      <w:marRight w:val="0"/>
      <w:marTop w:val="0"/>
      <w:marBottom w:val="0"/>
      <w:divBdr>
        <w:top w:val="none" w:sz="0" w:space="0" w:color="auto"/>
        <w:left w:val="none" w:sz="0" w:space="0" w:color="auto"/>
        <w:bottom w:val="none" w:sz="0" w:space="0" w:color="auto"/>
        <w:right w:val="none" w:sz="0" w:space="0" w:color="auto"/>
      </w:divBdr>
    </w:div>
    <w:div w:id="289168539">
      <w:bodyDiv w:val="1"/>
      <w:marLeft w:val="0"/>
      <w:marRight w:val="0"/>
      <w:marTop w:val="0"/>
      <w:marBottom w:val="0"/>
      <w:divBdr>
        <w:top w:val="none" w:sz="0" w:space="0" w:color="auto"/>
        <w:left w:val="none" w:sz="0" w:space="0" w:color="auto"/>
        <w:bottom w:val="none" w:sz="0" w:space="0" w:color="auto"/>
        <w:right w:val="none" w:sz="0" w:space="0" w:color="auto"/>
      </w:divBdr>
    </w:div>
    <w:div w:id="304894590">
      <w:bodyDiv w:val="1"/>
      <w:marLeft w:val="0"/>
      <w:marRight w:val="0"/>
      <w:marTop w:val="0"/>
      <w:marBottom w:val="0"/>
      <w:divBdr>
        <w:top w:val="none" w:sz="0" w:space="0" w:color="auto"/>
        <w:left w:val="none" w:sz="0" w:space="0" w:color="auto"/>
        <w:bottom w:val="none" w:sz="0" w:space="0" w:color="auto"/>
        <w:right w:val="none" w:sz="0" w:space="0" w:color="auto"/>
      </w:divBdr>
      <w:divsChild>
        <w:div w:id="841699401">
          <w:marLeft w:val="0"/>
          <w:marRight w:val="0"/>
          <w:marTop w:val="0"/>
          <w:marBottom w:val="0"/>
          <w:divBdr>
            <w:top w:val="none" w:sz="0" w:space="0" w:color="auto"/>
            <w:left w:val="none" w:sz="0" w:space="0" w:color="auto"/>
            <w:bottom w:val="none" w:sz="0" w:space="0" w:color="auto"/>
            <w:right w:val="none" w:sz="0" w:space="0" w:color="auto"/>
          </w:divBdr>
        </w:div>
      </w:divsChild>
    </w:div>
    <w:div w:id="326833854">
      <w:bodyDiv w:val="1"/>
      <w:marLeft w:val="0"/>
      <w:marRight w:val="0"/>
      <w:marTop w:val="0"/>
      <w:marBottom w:val="0"/>
      <w:divBdr>
        <w:top w:val="none" w:sz="0" w:space="0" w:color="auto"/>
        <w:left w:val="none" w:sz="0" w:space="0" w:color="auto"/>
        <w:bottom w:val="none" w:sz="0" w:space="0" w:color="auto"/>
        <w:right w:val="none" w:sz="0" w:space="0" w:color="auto"/>
      </w:divBdr>
    </w:div>
    <w:div w:id="334576583">
      <w:bodyDiv w:val="1"/>
      <w:marLeft w:val="0"/>
      <w:marRight w:val="0"/>
      <w:marTop w:val="0"/>
      <w:marBottom w:val="0"/>
      <w:divBdr>
        <w:top w:val="none" w:sz="0" w:space="0" w:color="auto"/>
        <w:left w:val="none" w:sz="0" w:space="0" w:color="auto"/>
        <w:bottom w:val="none" w:sz="0" w:space="0" w:color="auto"/>
        <w:right w:val="none" w:sz="0" w:space="0" w:color="auto"/>
      </w:divBdr>
      <w:divsChild>
        <w:div w:id="524638378">
          <w:marLeft w:val="0"/>
          <w:marRight w:val="0"/>
          <w:marTop w:val="0"/>
          <w:marBottom w:val="0"/>
          <w:divBdr>
            <w:top w:val="none" w:sz="0" w:space="0" w:color="auto"/>
            <w:left w:val="none" w:sz="0" w:space="0" w:color="auto"/>
            <w:bottom w:val="none" w:sz="0" w:space="0" w:color="auto"/>
            <w:right w:val="none" w:sz="0" w:space="0" w:color="auto"/>
          </w:divBdr>
        </w:div>
      </w:divsChild>
    </w:div>
    <w:div w:id="345518353">
      <w:bodyDiv w:val="1"/>
      <w:marLeft w:val="0"/>
      <w:marRight w:val="0"/>
      <w:marTop w:val="0"/>
      <w:marBottom w:val="0"/>
      <w:divBdr>
        <w:top w:val="none" w:sz="0" w:space="0" w:color="auto"/>
        <w:left w:val="none" w:sz="0" w:space="0" w:color="auto"/>
        <w:bottom w:val="none" w:sz="0" w:space="0" w:color="auto"/>
        <w:right w:val="none" w:sz="0" w:space="0" w:color="auto"/>
      </w:divBdr>
      <w:divsChild>
        <w:div w:id="815801464">
          <w:marLeft w:val="0"/>
          <w:marRight w:val="0"/>
          <w:marTop w:val="0"/>
          <w:marBottom w:val="0"/>
          <w:divBdr>
            <w:top w:val="none" w:sz="0" w:space="0" w:color="auto"/>
            <w:left w:val="none" w:sz="0" w:space="0" w:color="auto"/>
            <w:bottom w:val="none" w:sz="0" w:space="0" w:color="auto"/>
            <w:right w:val="none" w:sz="0" w:space="0" w:color="auto"/>
          </w:divBdr>
        </w:div>
      </w:divsChild>
    </w:div>
    <w:div w:id="362093514">
      <w:bodyDiv w:val="1"/>
      <w:marLeft w:val="0"/>
      <w:marRight w:val="0"/>
      <w:marTop w:val="0"/>
      <w:marBottom w:val="0"/>
      <w:divBdr>
        <w:top w:val="none" w:sz="0" w:space="0" w:color="auto"/>
        <w:left w:val="none" w:sz="0" w:space="0" w:color="auto"/>
        <w:bottom w:val="none" w:sz="0" w:space="0" w:color="auto"/>
        <w:right w:val="none" w:sz="0" w:space="0" w:color="auto"/>
      </w:divBdr>
      <w:divsChild>
        <w:div w:id="2128306527">
          <w:marLeft w:val="0"/>
          <w:marRight w:val="0"/>
          <w:marTop w:val="0"/>
          <w:marBottom w:val="0"/>
          <w:divBdr>
            <w:top w:val="none" w:sz="0" w:space="0" w:color="auto"/>
            <w:left w:val="none" w:sz="0" w:space="0" w:color="auto"/>
            <w:bottom w:val="none" w:sz="0" w:space="0" w:color="auto"/>
            <w:right w:val="none" w:sz="0" w:space="0" w:color="auto"/>
          </w:divBdr>
        </w:div>
      </w:divsChild>
    </w:div>
    <w:div w:id="383067613">
      <w:bodyDiv w:val="1"/>
      <w:marLeft w:val="0"/>
      <w:marRight w:val="0"/>
      <w:marTop w:val="0"/>
      <w:marBottom w:val="0"/>
      <w:divBdr>
        <w:top w:val="none" w:sz="0" w:space="0" w:color="auto"/>
        <w:left w:val="none" w:sz="0" w:space="0" w:color="auto"/>
        <w:bottom w:val="none" w:sz="0" w:space="0" w:color="auto"/>
        <w:right w:val="none" w:sz="0" w:space="0" w:color="auto"/>
      </w:divBdr>
    </w:div>
    <w:div w:id="384254945">
      <w:bodyDiv w:val="1"/>
      <w:marLeft w:val="0"/>
      <w:marRight w:val="0"/>
      <w:marTop w:val="0"/>
      <w:marBottom w:val="0"/>
      <w:divBdr>
        <w:top w:val="none" w:sz="0" w:space="0" w:color="auto"/>
        <w:left w:val="none" w:sz="0" w:space="0" w:color="auto"/>
        <w:bottom w:val="none" w:sz="0" w:space="0" w:color="auto"/>
        <w:right w:val="none" w:sz="0" w:space="0" w:color="auto"/>
      </w:divBdr>
    </w:div>
    <w:div w:id="417681463">
      <w:bodyDiv w:val="1"/>
      <w:marLeft w:val="0"/>
      <w:marRight w:val="0"/>
      <w:marTop w:val="0"/>
      <w:marBottom w:val="0"/>
      <w:divBdr>
        <w:top w:val="none" w:sz="0" w:space="0" w:color="auto"/>
        <w:left w:val="none" w:sz="0" w:space="0" w:color="auto"/>
        <w:bottom w:val="none" w:sz="0" w:space="0" w:color="auto"/>
        <w:right w:val="none" w:sz="0" w:space="0" w:color="auto"/>
      </w:divBdr>
    </w:div>
    <w:div w:id="424157546">
      <w:bodyDiv w:val="1"/>
      <w:marLeft w:val="0"/>
      <w:marRight w:val="0"/>
      <w:marTop w:val="0"/>
      <w:marBottom w:val="0"/>
      <w:divBdr>
        <w:top w:val="none" w:sz="0" w:space="0" w:color="auto"/>
        <w:left w:val="none" w:sz="0" w:space="0" w:color="auto"/>
        <w:bottom w:val="none" w:sz="0" w:space="0" w:color="auto"/>
        <w:right w:val="none" w:sz="0" w:space="0" w:color="auto"/>
      </w:divBdr>
      <w:divsChild>
        <w:div w:id="1821461043">
          <w:marLeft w:val="0"/>
          <w:marRight w:val="0"/>
          <w:marTop w:val="0"/>
          <w:marBottom w:val="0"/>
          <w:divBdr>
            <w:top w:val="none" w:sz="0" w:space="0" w:color="auto"/>
            <w:left w:val="none" w:sz="0" w:space="0" w:color="auto"/>
            <w:bottom w:val="none" w:sz="0" w:space="0" w:color="auto"/>
            <w:right w:val="none" w:sz="0" w:space="0" w:color="auto"/>
          </w:divBdr>
        </w:div>
      </w:divsChild>
    </w:div>
    <w:div w:id="439227678">
      <w:bodyDiv w:val="1"/>
      <w:marLeft w:val="0"/>
      <w:marRight w:val="0"/>
      <w:marTop w:val="0"/>
      <w:marBottom w:val="0"/>
      <w:divBdr>
        <w:top w:val="none" w:sz="0" w:space="0" w:color="auto"/>
        <w:left w:val="none" w:sz="0" w:space="0" w:color="auto"/>
        <w:bottom w:val="none" w:sz="0" w:space="0" w:color="auto"/>
        <w:right w:val="none" w:sz="0" w:space="0" w:color="auto"/>
      </w:divBdr>
    </w:div>
    <w:div w:id="448277815">
      <w:bodyDiv w:val="1"/>
      <w:marLeft w:val="0"/>
      <w:marRight w:val="0"/>
      <w:marTop w:val="0"/>
      <w:marBottom w:val="0"/>
      <w:divBdr>
        <w:top w:val="none" w:sz="0" w:space="0" w:color="auto"/>
        <w:left w:val="none" w:sz="0" w:space="0" w:color="auto"/>
        <w:bottom w:val="none" w:sz="0" w:space="0" w:color="auto"/>
        <w:right w:val="none" w:sz="0" w:space="0" w:color="auto"/>
      </w:divBdr>
      <w:divsChild>
        <w:div w:id="1732190654">
          <w:marLeft w:val="0"/>
          <w:marRight w:val="0"/>
          <w:marTop w:val="0"/>
          <w:marBottom w:val="0"/>
          <w:divBdr>
            <w:top w:val="none" w:sz="0" w:space="0" w:color="auto"/>
            <w:left w:val="none" w:sz="0" w:space="0" w:color="auto"/>
            <w:bottom w:val="none" w:sz="0" w:space="0" w:color="auto"/>
            <w:right w:val="none" w:sz="0" w:space="0" w:color="auto"/>
          </w:divBdr>
        </w:div>
      </w:divsChild>
    </w:div>
    <w:div w:id="474225931">
      <w:bodyDiv w:val="1"/>
      <w:marLeft w:val="0"/>
      <w:marRight w:val="0"/>
      <w:marTop w:val="0"/>
      <w:marBottom w:val="0"/>
      <w:divBdr>
        <w:top w:val="none" w:sz="0" w:space="0" w:color="auto"/>
        <w:left w:val="none" w:sz="0" w:space="0" w:color="auto"/>
        <w:bottom w:val="none" w:sz="0" w:space="0" w:color="auto"/>
        <w:right w:val="none" w:sz="0" w:space="0" w:color="auto"/>
      </w:divBdr>
    </w:div>
    <w:div w:id="523178581">
      <w:bodyDiv w:val="1"/>
      <w:marLeft w:val="0"/>
      <w:marRight w:val="0"/>
      <w:marTop w:val="0"/>
      <w:marBottom w:val="0"/>
      <w:divBdr>
        <w:top w:val="none" w:sz="0" w:space="0" w:color="auto"/>
        <w:left w:val="none" w:sz="0" w:space="0" w:color="auto"/>
        <w:bottom w:val="none" w:sz="0" w:space="0" w:color="auto"/>
        <w:right w:val="none" w:sz="0" w:space="0" w:color="auto"/>
      </w:divBdr>
      <w:divsChild>
        <w:div w:id="377247174">
          <w:marLeft w:val="0"/>
          <w:marRight w:val="0"/>
          <w:marTop w:val="0"/>
          <w:marBottom w:val="0"/>
          <w:divBdr>
            <w:top w:val="none" w:sz="0" w:space="0" w:color="auto"/>
            <w:left w:val="none" w:sz="0" w:space="0" w:color="auto"/>
            <w:bottom w:val="none" w:sz="0" w:space="0" w:color="auto"/>
            <w:right w:val="none" w:sz="0" w:space="0" w:color="auto"/>
          </w:divBdr>
        </w:div>
      </w:divsChild>
    </w:div>
    <w:div w:id="529683304">
      <w:bodyDiv w:val="1"/>
      <w:marLeft w:val="0"/>
      <w:marRight w:val="0"/>
      <w:marTop w:val="0"/>
      <w:marBottom w:val="0"/>
      <w:divBdr>
        <w:top w:val="none" w:sz="0" w:space="0" w:color="auto"/>
        <w:left w:val="none" w:sz="0" w:space="0" w:color="auto"/>
        <w:bottom w:val="none" w:sz="0" w:space="0" w:color="auto"/>
        <w:right w:val="none" w:sz="0" w:space="0" w:color="auto"/>
      </w:divBdr>
    </w:div>
    <w:div w:id="537623016">
      <w:bodyDiv w:val="1"/>
      <w:marLeft w:val="0"/>
      <w:marRight w:val="0"/>
      <w:marTop w:val="0"/>
      <w:marBottom w:val="0"/>
      <w:divBdr>
        <w:top w:val="none" w:sz="0" w:space="0" w:color="auto"/>
        <w:left w:val="none" w:sz="0" w:space="0" w:color="auto"/>
        <w:bottom w:val="none" w:sz="0" w:space="0" w:color="auto"/>
        <w:right w:val="none" w:sz="0" w:space="0" w:color="auto"/>
      </w:divBdr>
      <w:divsChild>
        <w:div w:id="1993438994">
          <w:marLeft w:val="0"/>
          <w:marRight w:val="0"/>
          <w:marTop w:val="0"/>
          <w:marBottom w:val="0"/>
          <w:divBdr>
            <w:top w:val="none" w:sz="0" w:space="0" w:color="auto"/>
            <w:left w:val="none" w:sz="0" w:space="0" w:color="auto"/>
            <w:bottom w:val="none" w:sz="0" w:space="0" w:color="auto"/>
            <w:right w:val="none" w:sz="0" w:space="0" w:color="auto"/>
          </w:divBdr>
        </w:div>
      </w:divsChild>
    </w:div>
    <w:div w:id="559633943">
      <w:bodyDiv w:val="1"/>
      <w:marLeft w:val="0"/>
      <w:marRight w:val="0"/>
      <w:marTop w:val="0"/>
      <w:marBottom w:val="0"/>
      <w:divBdr>
        <w:top w:val="none" w:sz="0" w:space="0" w:color="auto"/>
        <w:left w:val="none" w:sz="0" w:space="0" w:color="auto"/>
        <w:bottom w:val="none" w:sz="0" w:space="0" w:color="auto"/>
        <w:right w:val="none" w:sz="0" w:space="0" w:color="auto"/>
      </w:divBdr>
      <w:divsChild>
        <w:div w:id="101845394">
          <w:marLeft w:val="0"/>
          <w:marRight w:val="0"/>
          <w:marTop w:val="0"/>
          <w:marBottom w:val="0"/>
          <w:divBdr>
            <w:top w:val="none" w:sz="0" w:space="0" w:color="auto"/>
            <w:left w:val="none" w:sz="0" w:space="0" w:color="auto"/>
            <w:bottom w:val="none" w:sz="0" w:space="0" w:color="auto"/>
            <w:right w:val="none" w:sz="0" w:space="0" w:color="auto"/>
          </w:divBdr>
        </w:div>
      </w:divsChild>
    </w:div>
    <w:div w:id="575700331">
      <w:bodyDiv w:val="1"/>
      <w:marLeft w:val="0"/>
      <w:marRight w:val="0"/>
      <w:marTop w:val="0"/>
      <w:marBottom w:val="0"/>
      <w:divBdr>
        <w:top w:val="none" w:sz="0" w:space="0" w:color="auto"/>
        <w:left w:val="none" w:sz="0" w:space="0" w:color="auto"/>
        <w:bottom w:val="none" w:sz="0" w:space="0" w:color="auto"/>
        <w:right w:val="none" w:sz="0" w:space="0" w:color="auto"/>
      </w:divBdr>
      <w:divsChild>
        <w:div w:id="1974557830">
          <w:marLeft w:val="0"/>
          <w:marRight w:val="0"/>
          <w:marTop w:val="0"/>
          <w:marBottom w:val="0"/>
          <w:divBdr>
            <w:top w:val="none" w:sz="0" w:space="0" w:color="auto"/>
            <w:left w:val="none" w:sz="0" w:space="0" w:color="auto"/>
            <w:bottom w:val="none" w:sz="0" w:space="0" w:color="auto"/>
            <w:right w:val="none" w:sz="0" w:space="0" w:color="auto"/>
          </w:divBdr>
        </w:div>
      </w:divsChild>
    </w:div>
    <w:div w:id="584581682">
      <w:bodyDiv w:val="1"/>
      <w:marLeft w:val="0"/>
      <w:marRight w:val="0"/>
      <w:marTop w:val="0"/>
      <w:marBottom w:val="0"/>
      <w:divBdr>
        <w:top w:val="none" w:sz="0" w:space="0" w:color="auto"/>
        <w:left w:val="none" w:sz="0" w:space="0" w:color="auto"/>
        <w:bottom w:val="none" w:sz="0" w:space="0" w:color="auto"/>
        <w:right w:val="none" w:sz="0" w:space="0" w:color="auto"/>
      </w:divBdr>
      <w:divsChild>
        <w:div w:id="1356811740">
          <w:marLeft w:val="0"/>
          <w:marRight w:val="0"/>
          <w:marTop w:val="0"/>
          <w:marBottom w:val="0"/>
          <w:divBdr>
            <w:top w:val="none" w:sz="0" w:space="0" w:color="auto"/>
            <w:left w:val="none" w:sz="0" w:space="0" w:color="auto"/>
            <w:bottom w:val="none" w:sz="0" w:space="0" w:color="auto"/>
            <w:right w:val="none" w:sz="0" w:space="0" w:color="auto"/>
          </w:divBdr>
        </w:div>
      </w:divsChild>
    </w:div>
    <w:div w:id="619606784">
      <w:bodyDiv w:val="1"/>
      <w:marLeft w:val="0"/>
      <w:marRight w:val="0"/>
      <w:marTop w:val="0"/>
      <w:marBottom w:val="0"/>
      <w:divBdr>
        <w:top w:val="none" w:sz="0" w:space="0" w:color="auto"/>
        <w:left w:val="none" w:sz="0" w:space="0" w:color="auto"/>
        <w:bottom w:val="none" w:sz="0" w:space="0" w:color="auto"/>
        <w:right w:val="none" w:sz="0" w:space="0" w:color="auto"/>
      </w:divBdr>
      <w:divsChild>
        <w:div w:id="1096487431">
          <w:marLeft w:val="0"/>
          <w:marRight w:val="0"/>
          <w:marTop w:val="0"/>
          <w:marBottom w:val="0"/>
          <w:divBdr>
            <w:top w:val="none" w:sz="0" w:space="0" w:color="auto"/>
            <w:left w:val="none" w:sz="0" w:space="0" w:color="auto"/>
            <w:bottom w:val="none" w:sz="0" w:space="0" w:color="auto"/>
            <w:right w:val="none" w:sz="0" w:space="0" w:color="auto"/>
          </w:divBdr>
        </w:div>
      </w:divsChild>
    </w:div>
    <w:div w:id="636956708">
      <w:bodyDiv w:val="1"/>
      <w:marLeft w:val="0"/>
      <w:marRight w:val="0"/>
      <w:marTop w:val="0"/>
      <w:marBottom w:val="0"/>
      <w:divBdr>
        <w:top w:val="none" w:sz="0" w:space="0" w:color="auto"/>
        <w:left w:val="none" w:sz="0" w:space="0" w:color="auto"/>
        <w:bottom w:val="none" w:sz="0" w:space="0" w:color="auto"/>
        <w:right w:val="none" w:sz="0" w:space="0" w:color="auto"/>
      </w:divBdr>
      <w:divsChild>
        <w:div w:id="256598561">
          <w:marLeft w:val="0"/>
          <w:marRight w:val="0"/>
          <w:marTop w:val="0"/>
          <w:marBottom w:val="0"/>
          <w:divBdr>
            <w:top w:val="none" w:sz="0" w:space="0" w:color="auto"/>
            <w:left w:val="none" w:sz="0" w:space="0" w:color="auto"/>
            <w:bottom w:val="none" w:sz="0" w:space="0" w:color="auto"/>
            <w:right w:val="none" w:sz="0" w:space="0" w:color="auto"/>
          </w:divBdr>
        </w:div>
      </w:divsChild>
    </w:div>
    <w:div w:id="660235235">
      <w:bodyDiv w:val="1"/>
      <w:marLeft w:val="0"/>
      <w:marRight w:val="0"/>
      <w:marTop w:val="0"/>
      <w:marBottom w:val="0"/>
      <w:divBdr>
        <w:top w:val="none" w:sz="0" w:space="0" w:color="auto"/>
        <w:left w:val="none" w:sz="0" w:space="0" w:color="auto"/>
        <w:bottom w:val="none" w:sz="0" w:space="0" w:color="auto"/>
        <w:right w:val="none" w:sz="0" w:space="0" w:color="auto"/>
      </w:divBdr>
      <w:divsChild>
        <w:div w:id="852300138">
          <w:marLeft w:val="0"/>
          <w:marRight w:val="0"/>
          <w:marTop w:val="0"/>
          <w:marBottom w:val="0"/>
          <w:divBdr>
            <w:top w:val="none" w:sz="0" w:space="0" w:color="auto"/>
            <w:left w:val="none" w:sz="0" w:space="0" w:color="auto"/>
            <w:bottom w:val="none" w:sz="0" w:space="0" w:color="auto"/>
            <w:right w:val="none" w:sz="0" w:space="0" w:color="auto"/>
          </w:divBdr>
        </w:div>
      </w:divsChild>
    </w:div>
    <w:div w:id="673841975">
      <w:bodyDiv w:val="1"/>
      <w:marLeft w:val="0"/>
      <w:marRight w:val="0"/>
      <w:marTop w:val="0"/>
      <w:marBottom w:val="0"/>
      <w:divBdr>
        <w:top w:val="none" w:sz="0" w:space="0" w:color="auto"/>
        <w:left w:val="none" w:sz="0" w:space="0" w:color="auto"/>
        <w:bottom w:val="none" w:sz="0" w:space="0" w:color="auto"/>
        <w:right w:val="none" w:sz="0" w:space="0" w:color="auto"/>
      </w:divBdr>
    </w:div>
    <w:div w:id="719019332">
      <w:bodyDiv w:val="1"/>
      <w:marLeft w:val="0"/>
      <w:marRight w:val="0"/>
      <w:marTop w:val="0"/>
      <w:marBottom w:val="0"/>
      <w:divBdr>
        <w:top w:val="none" w:sz="0" w:space="0" w:color="auto"/>
        <w:left w:val="none" w:sz="0" w:space="0" w:color="auto"/>
        <w:bottom w:val="none" w:sz="0" w:space="0" w:color="auto"/>
        <w:right w:val="none" w:sz="0" w:space="0" w:color="auto"/>
      </w:divBdr>
    </w:div>
    <w:div w:id="720397077">
      <w:bodyDiv w:val="1"/>
      <w:marLeft w:val="0"/>
      <w:marRight w:val="0"/>
      <w:marTop w:val="0"/>
      <w:marBottom w:val="0"/>
      <w:divBdr>
        <w:top w:val="none" w:sz="0" w:space="0" w:color="auto"/>
        <w:left w:val="none" w:sz="0" w:space="0" w:color="auto"/>
        <w:bottom w:val="none" w:sz="0" w:space="0" w:color="auto"/>
        <w:right w:val="none" w:sz="0" w:space="0" w:color="auto"/>
      </w:divBdr>
    </w:div>
    <w:div w:id="721178557">
      <w:bodyDiv w:val="1"/>
      <w:marLeft w:val="0"/>
      <w:marRight w:val="0"/>
      <w:marTop w:val="0"/>
      <w:marBottom w:val="0"/>
      <w:divBdr>
        <w:top w:val="none" w:sz="0" w:space="0" w:color="auto"/>
        <w:left w:val="none" w:sz="0" w:space="0" w:color="auto"/>
        <w:bottom w:val="none" w:sz="0" w:space="0" w:color="auto"/>
        <w:right w:val="none" w:sz="0" w:space="0" w:color="auto"/>
      </w:divBdr>
      <w:divsChild>
        <w:div w:id="1556045952">
          <w:marLeft w:val="0"/>
          <w:marRight w:val="0"/>
          <w:marTop w:val="0"/>
          <w:marBottom w:val="0"/>
          <w:divBdr>
            <w:top w:val="none" w:sz="0" w:space="0" w:color="auto"/>
            <w:left w:val="none" w:sz="0" w:space="0" w:color="auto"/>
            <w:bottom w:val="none" w:sz="0" w:space="0" w:color="auto"/>
            <w:right w:val="none" w:sz="0" w:space="0" w:color="auto"/>
          </w:divBdr>
        </w:div>
      </w:divsChild>
    </w:div>
    <w:div w:id="723413565">
      <w:bodyDiv w:val="1"/>
      <w:marLeft w:val="0"/>
      <w:marRight w:val="0"/>
      <w:marTop w:val="0"/>
      <w:marBottom w:val="0"/>
      <w:divBdr>
        <w:top w:val="none" w:sz="0" w:space="0" w:color="auto"/>
        <w:left w:val="none" w:sz="0" w:space="0" w:color="auto"/>
        <w:bottom w:val="none" w:sz="0" w:space="0" w:color="auto"/>
        <w:right w:val="none" w:sz="0" w:space="0" w:color="auto"/>
      </w:divBdr>
    </w:div>
    <w:div w:id="745498166">
      <w:bodyDiv w:val="1"/>
      <w:marLeft w:val="0"/>
      <w:marRight w:val="0"/>
      <w:marTop w:val="0"/>
      <w:marBottom w:val="0"/>
      <w:divBdr>
        <w:top w:val="none" w:sz="0" w:space="0" w:color="auto"/>
        <w:left w:val="none" w:sz="0" w:space="0" w:color="auto"/>
        <w:bottom w:val="none" w:sz="0" w:space="0" w:color="auto"/>
        <w:right w:val="none" w:sz="0" w:space="0" w:color="auto"/>
      </w:divBdr>
      <w:divsChild>
        <w:div w:id="1506089043">
          <w:marLeft w:val="0"/>
          <w:marRight w:val="0"/>
          <w:marTop w:val="0"/>
          <w:marBottom w:val="0"/>
          <w:divBdr>
            <w:top w:val="none" w:sz="0" w:space="0" w:color="auto"/>
            <w:left w:val="none" w:sz="0" w:space="0" w:color="auto"/>
            <w:bottom w:val="none" w:sz="0" w:space="0" w:color="auto"/>
            <w:right w:val="none" w:sz="0" w:space="0" w:color="auto"/>
          </w:divBdr>
        </w:div>
      </w:divsChild>
    </w:div>
    <w:div w:id="759915248">
      <w:bodyDiv w:val="1"/>
      <w:marLeft w:val="0"/>
      <w:marRight w:val="0"/>
      <w:marTop w:val="0"/>
      <w:marBottom w:val="0"/>
      <w:divBdr>
        <w:top w:val="none" w:sz="0" w:space="0" w:color="auto"/>
        <w:left w:val="none" w:sz="0" w:space="0" w:color="auto"/>
        <w:bottom w:val="none" w:sz="0" w:space="0" w:color="auto"/>
        <w:right w:val="none" w:sz="0" w:space="0" w:color="auto"/>
      </w:divBdr>
      <w:divsChild>
        <w:div w:id="1629043417">
          <w:marLeft w:val="0"/>
          <w:marRight w:val="0"/>
          <w:marTop w:val="0"/>
          <w:marBottom w:val="0"/>
          <w:divBdr>
            <w:top w:val="none" w:sz="0" w:space="0" w:color="auto"/>
            <w:left w:val="none" w:sz="0" w:space="0" w:color="auto"/>
            <w:bottom w:val="none" w:sz="0" w:space="0" w:color="auto"/>
            <w:right w:val="none" w:sz="0" w:space="0" w:color="auto"/>
          </w:divBdr>
        </w:div>
      </w:divsChild>
    </w:div>
    <w:div w:id="781807546">
      <w:bodyDiv w:val="1"/>
      <w:marLeft w:val="0"/>
      <w:marRight w:val="0"/>
      <w:marTop w:val="0"/>
      <w:marBottom w:val="0"/>
      <w:divBdr>
        <w:top w:val="none" w:sz="0" w:space="0" w:color="auto"/>
        <w:left w:val="none" w:sz="0" w:space="0" w:color="auto"/>
        <w:bottom w:val="none" w:sz="0" w:space="0" w:color="auto"/>
        <w:right w:val="none" w:sz="0" w:space="0" w:color="auto"/>
      </w:divBdr>
    </w:div>
    <w:div w:id="841353809">
      <w:bodyDiv w:val="1"/>
      <w:marLeft w:val="0"/>
      <w:marRight w:val="0"/>
      <w:marTop w:val="0"/>
      <w:marBottom w:val="0"/>
      <w:divBdr>
        <w:top w:val="none" w:sz="0" w:space="0" w:color="auto"/>
        <w:left w:val="none" w:sz="0" w:space="0" w:color="auto"/>
        <w:bottom w:val="none" w:sz="0" w:space="0" w:color="auto"/>
        <w:right w:val="none" w:sz="0" w:space="0" w:color="auto"/>
      </w:divBdr>
      <w:divsChild>
        <w:div w:id="1854147379">
          <w:marLeft w:val="0"/>
          <w:marRight w:val="0"/>
          <w:marTop w:val="0"/>
          <w:marBottom w:val="0"/>
          <w:divBdr>
            <w:top w:val="none" w:sz="0" w:space="0" w:color="auto"/>
            <w:left w:val="none" w:sz="0" w:space="0" w:color="auto"/>
            <w:bottom w:val="none" w:sz="0" w:space="0" w:color="auto"/>
            <w:right w:val="none" w:sz="0" w:space="0" w:color="auto"/>
          </w:divBdr>
        </w:div>
      </w:divsChild>
    </w:div>
    <w:div w:id="843590466">
      <w:bodyDiv w:val="1"/>
      <w:marLeft w:val="0"/>
      <w:marRight w:val="0"/>
      <w:marTop w:val="0"/>
      <w:marBottom w:val="0"/>
      <w:divBdr>
        <w:top w:val="none" w:sz="0" w:space="0" w:color="auto"/>
        <w:left w:val="none" w:sz="0" w:space="0" w:color="auto"/>
        <w:bottom w:val="none" w:sz="0" w:space="0" w:color="auto"/>
        <w:right w:val="none" w:sz="0" w:space="0" w:color="auto"/>
      </w:divBdr>
      <w:divsChild>
        <w:div w:id="1547182570">
          <w:marLeft w:val="0"/>
          <w:marRight w:val="0"/>
          <w:marTop w:val="0"/>
          <w:marBottom w:val="0"/>
          <w:divBdr>
            <w:top w:val="none" w:sz="0" w:space="0" w:color="auto"/>
            <w:left w:val="none" w:sz="0" w:space="0" w:color="auto"/>
            <w:bottom w:val="none" w:sz="0" w:space="0" w:color="auto"/>
            <w:right w:val="none" w:sz="0" w:space="0" w:color="auto"/>
          </w:divBdr>
        </w:div>
      </w:divsChild>
    </w:div>
    <w:div w:id="858591481">
      <w:bodyDiv w:val="1"/>
      <w:marLeft w:val="0"/>
      <w:marRight w:val="0"/>
      <w:marTop w:val="0"/>
      <w:marBottom w:val="0"/>
      <w:divBdr>
        <w:top w:val="none" w:sz="0" w:space="0" w:color="auto"/>
        <w:left w:val="none" w:sz="0" w:space="0" w:color="auto"/>
        <w:bottom w:val="none" w:sz="0" w:space="0" w:color="auto"/>
        <w:right w:val="none" w:sz="0" w:space="0" w:color="auto"/>
      </w:divBdr>
      <w:divsChild>
        <w:div w:id="438721380">
          <w:marLeft w:val="0"/>
          <w:marRight w:val="0"/>
          <w:marTop w:val="0"/>
          <w:marBottom w:val="0"/>
          <w:divBdr>
            <w:top w:val="none" w:sz="0" w:space="0" w:color="auto"/>
            <w:left w:val="none" w:sz="0" w:space="0" w:color="auto"/>
            <w:bottom w:val="none" w:sz="0" w:space="0" w:color="auto"/>
            <w:right w:val="none" w:sz="0" w:space="0" w:color="auto"/>
          </w:divBdr>
        </w:div>
      </w:divsChild>
    </w:div>
    <w:div w:id="859703622">
      <w:bodyDiv w:val="1"/>
      <w:marLeft w:val="0"/>
      <w:marRight w:val="0"/>
      <w:marTop w:val="0"/>
      <w:marBottom w:val="0"/>
      <w:divBdr>
        <w:top w:val="none" w:sz="0" w:space="0" w:color="auto"/>
        <w:left w:val="none" w:sz="0" w:space="0" w:color="auto"/>
        <w:bottom w:val="none" w:sz="0" w:space="0" w:color="auto"/>
        <w:right w:val="none" w:sz="0" w:space="0" w:color="auto"/>
      </w:divBdr>
    </w:div>
    <w:div w:id="880942205">
      <w:bodyDiv w:val="1"/>
      <w:marLeft w:val="0"/>
      <w:marRight w:val="0"/>
      <w:marTop w:val="0"/>
      <w:marBottom w:val="0"/>
      <w:divBdr>
        <w:top w:val="none" w:sz="0" w:space="0" w:color="auto"/>
        <w:left w:val="none" w:sz="0" w:space="0" w:color="auto"/>
        <w:bottom w:val="none" w:sz="0" w:space="0" w:color="auto"/>
        <w:right w:val="none" w:sz="0" w:space="0" w:color="auto"/>
      </w:divBdr>
      <w:divsChild>
        <w:div w:id="1267156738">
          <w:marLeft w:val="0"/>
          <w:marRight w:val="0"/>
          <w:marTop w:val="0"/>
          <w:marBottom w:val="0"/>
          <w:divBdr>
            <w:top w:val="none" w:sz="0" w:space="0" w:color="auto"/>
            <w:left w:val="none" w:sz="0" w:space="0" w:color="auto"/>
            <w:bottom w:val="none" w:sz="0" w:space="0" w:color="auto"/>
            <w:right w:val="none" w:sz="0" w:space="0" w:color="auto"/>
          </w:divBdr>
        </w:div>
      </w:divsChild>
    </w:div>
    <w:div w:id="936406204">
      <w:bodyDiv w:val="1"/>
      <w:marLeft w:val="0"/>
      <w:marRight w:val="0"/>
      <w:marTop w:val="0"/>
      <w:marBottom w:val="0"/>
      <w:divBdr>
        <w:top w:val="none" w:sz="0" w:space="0" w:color="auto"/>
        <w:left w:val="none" w:sz="0" w:space="0" w:color="auto"/>
        <w:bottom w:val="none" w:sz="0" w:space="0" w:color="auto"/>
        <w:right w:val="none" w:sz="0" w:space="0" w:color="auto"/>
      </w:divBdr>
      <w:divsChild>
        <w:div w:id="795297501">
          <w:marLeft w:val="0"/>
          <w:marRight w:val="0"/>
          <w:marTop w:val="0"/>
          <w:marBottom w:val="0"/>
          <w:divBdr>
            <w:top w:val="none" w:sz="0" w:space="0" w:color="auto"/>
            <w:left w:val="none" w:sz="0" w:space="0" w:color="auto"/>
            <w:bottom w:val="none" w:sz="0" w:space="0" w:color="auto"/>
            <w:right w:val="none" w:sz="0" w:space="0" w:color="auto"/>
          </w:divBdr>
        </w:div>
      </w:divsChild>
    </w:div>
    <w:div w:id="949627708">
      <w:bodyDiv w:val="1"/>
      <w:marLeft w:val="0"/>
      <w:marRight w:val="0"/>
      <w:marTop w:val="0"/>
      <w:marBottom w:val="0"/>
      <w:divBdr>
        <w:top w:val="none" w:sz="0" w:space="0" w:color="auto"/>
        <w:left w:val="none" w:sz="0" w:space="0" w:color="auto"/>
        <w:bottom w:val="none" w:sz="0" w:space="0" w:color="auto"/>
        <w:right w:val="none" w:sz="0" w:space="0" w:color="auto"/>
      </w:divBdr>
    </w:div>
    <w:div w:id="950087277">
      <w:bodyDiv w:val="1"/>
      <w:marLeft w:val="0"/>
      <w:marRight w:val="0"/>
      <w:marTop w:val="0"/>
      <w:marBottom w:val="0"/>
      <w:divBdr>
        <w:top w:val="none" w:sz="0" w:space="0" w:color="auto"/>
        <w:left w:val="none" w:sz="0" w:space="0" w:color="auto"/>
        <w:bottom w:val="none" w:sz="0" w:space="0" w:color="auto"/>
        <w:right w:val="none" w:sz="0" w:space="0" w:color="auto"/>
      </w:divBdr>
    </w:div>
    <w:div w:id="968897021">
      <w:bodyDiv w:val="1"/>
      <w:marLeft w:val="0"/>
      <w:marRight w:val="0"/>
      <w:marTop w:val="0"/>
      <w:marBottom w:val="0"/>
      <w:divBdr>
        <w:top w:val="none" w:sz="0" w:space="0" w:color="auto"/>
        <w:left w:val="none" w:sz="0" w:space="0" w:color="auto"/>
        <w:bottom w:val="none" w:sz="0" w:space="0" w:color="auto"/>
        <w:right w:val="none" w:sz="0" w:space="0" w:color="auto"/>
      </w:divBdr>
      <w:divsChild>
        <w:div w:id="1843660562">
          <w:marLeft w:val="0"/>
          <w:marRight w:val="0"/>
          <w:marTop w:val="0"/>
          <w:marBottom w:val="0"/>
          <w:divBdr>
            <w:top w:val="none" w:sz="0" w:space="0" w:color="auto"/>
            <w:left w:val="none" w:sz="0" w:space="0" w:color="auto"/>
            <w:bottom w:val="none" w:sz="0" w:space="0" w:color="auto"/>
            <w:right w:val="none" w:sz="0" w:space="0" w:color="auto"/>
          </w:divBdr>
        </w:div>
      </w:divsChild>
    </w:div>
    <w:div w:id="973753821">
      <w:bodyDiv w:val="1"/>
      <w:marLeft w:val="0"/>
      <w:marRight w:val="0"/>
      <w:marTop w:val="0"/>
      <w:marBottom w:val="0"/>
      <w:divBdr>
        <w:top w:val="none" w:sz="0" w:space="0" w:color="auto"/>
        <w:left w:val="none" w:sz="0" w:space="0" w:color="auto"/>
        <w:bottom w:val="none" w:sz="0" w:space="0" w:color="auto"/>
        <w:right w:val="none" w:sz="0" w:space="0" w:color="auto"/>
      </w:divBdr>
      <w:divsChild>
        <w:div w:id="347485229">
          <w:marLeft w:val="0"/>
          <w:marRight w:val="0"/>
          <w:marTop w:val="0"/>
          <w:marBottom w:val="0"/>
          <w:divBdr>
            <w:top w:val="none" w:sz="0" w:space="0" w:color="auto"/>
            <w:left w:val="none" w:sz="0" w:space="0" w:color="auto"/>
            <w:bottom w:val="none" w:sz="0" w:space="0" w:color="auto"/>
            <w:right w:val="none" w:sz="0" w:space="0" w:color="auto"/>
          </w:divBdr>
        </w:div>
      </w:divsChild>
    </w:div>
    <w:div w:id="1026559035">
      <w:bodyDiv w:val="1"/>
      <w:marLeft w:val="0"/>
      <w:marRight w:val="0"/>
      <w:marTop w:val="0"/>
      <w:marBottom w:val="0"/>
      <w:divBdr>
        <w:top w:val="none" w:sz="0" w:space="0" w:color="auto"/>
        <w:left w:val="none" w:sz="0" w:space="0" w:color="auto"/>
        <w:bottom w:val="none" w:sz="0" w:space="0" w:color="auto"/>
        <w:right w:val="none" w:sz="0" w:space="0" w:color="auto"/>
      </w:divBdr>
      <w:divsChild>
        <w:div w:id="1044060036">
          <w:marLeft w:val="0"/>
          <w:marRight w:val="0"/>
          <w:marTop w:val="0"/>
          <w:marBottom w:val="0"/>
          <w:divBdr>
            <w:top w:val="none" w:sz="0" w:space="0" w:color="auto"/>
            <w:left w:val="none" w:sz="0" w:space="0" w:color="auto"/>
            <w:bottom w:val="none" w:sz="0" w:space="0" w:color="auto"/>
            <w:right w:val="none" w:sz="0" w:space="0" w:color="auto"/>
          </w:divBdr>
        </w:div>
      </w:divsChild>
    </w:div>
    <w:div w:id="1071806426">
      <w:bodyDiv w:val="1"/>
      <w:marLeft w:val="0"/>
      <w:marRight w:val="0"/>
      <w:marTop w:val="0"/>
      <w:marBottom w:val="0"/>
      <w:divBdr>
        <w:top w:val="none" w:sz="0" w:space="0" w:color="auto"/>
        <w:left w:val="none" w:sz="0" w:space="0" w:color="auto"/>
        <w:bottom w:val="none" w:sz="0" w:space="0" w:color="auto"/>
        <w:right w:val="none" w:sz="0" w:space="0" w:color="auto"/>
      </w:divBdr>
      <w:divsChild>
        <w:div w:id="1255823628">
          <w:marLeft w:val="0"/>
          <w:marRight w:val="0"/>
          <w:marTop w:val="0"/>
          <w:marBottom w:val="0"/>
          <w:divBdr>
            <w:top w:val="none" w:sz="0" w:space="0" w:color="auto"/>
            <w:left w:val="none" w:sz="0" w:space="0" w:color="auto"/>
            <w:bottom w:val="none" w:sz="0" w:space="0" w:color="auto"/>
            <w:right w:val="none" w:sz="0" w:space="0" w:color="auto"/>
          </w:divBdr>
        </w:div>
      </w:divsChild>
    </w:div>
    <w:div w:id="1090392438">
      <w:bodyDiv w:val="1"/>
      <w:marLeft w:val="0"/>
      <w:marRight w:val="0"/>
      <w:marTop w:val="0"/>
      <w:marBottom w:val="0"/>
      <w:divBdr>
        <w:top w:val="none" w:sz="0" w:space="0" w:color="auto"/>
        <w:left w:val="none" w:sz="0" w:space="0" w:color="auto"/>
        <w:bottom w:val="none" w:sz="0" w:space="0" w:color="auto"/>
        <w:right w:val="none" w:sz="0" w:space="0" w:color="auto"/>
      </w:divBdr>
    </w:div>
    <w:div w:id="1102841727">
      <w:bodyDiv w:val="1"/>
      <w:marLeft w:val="0"/>
      <w:marRight w:val="0"/>
      <w:marTop w:val="0"/>
      <w:marBottom w:val="0"/>
      <w:divBdr>
        <w:top w:val="none" w:sz="0" w:space="0" w:color="auto"/>
        <w:left w:val="none" w:sz="0" w:space="0" w:color="auto"/>
        <w:bottom w:val="none" w:sz="0" w:space="0" w:color="auto"/>
        <w:right w:val="none" w:sz="0" w:space="0" w:color="auto"/>
      </w:divBdr>
    </w:div>
    <w:div w:id="1109665630">
      <w:bodyDiv w:val="1"/>
      <w:marLeft w:val="0"/>
      <w:marRight w:val="0"/>
      <w:marTop w:val="0"/>
      <w:marBottom w:val="0"/>
      <w:divBdr>
        <w:top w:val="none" w:sz="0" w:space="0" w:color="auto"/>
        <w:left w:val="none" w:sz="0" w:space="0" w:color="auto"/>
        <w:bottom w:val="none" w:sz="0" w:space="0" w:color="auto"/>
        <w:right w:val="none" w:sz="0" w:space="0" w:color="auto"/>
      </w:divBdr>
    </w:div>
    <w:div w:id="1111902634">
      <w:bodyDiv w:val="1"/>
      <w:marLeft w:val="0"/>
      <w:marRight w:val="0"/>
      <w:marTop w:val="0"/>
      <w:marBottom w:val="0"/>
      <w:divBdr>
        <w:top w:val="none" w:sz="0" w:space="0" w:color="auto"/>
        <w:left w:val="none" w:sz="0" w:space="0" w:color="auto"/>
        <w:bottom w:val="none" w:sz="0" w:space="0" w:color="auto"/>
        <w:right w:val="none" w:sz="0" w:space="0" w:color="auto"/>
      </w:divBdr>
    </w:div>
    <w:div w:id="1122042837">
      <w:bodyDiv w:val="1"/>
      <w:marLeft w:val="0"/>
      <w:marRight w:val="0"/>
      <w:marTop w:val="0"/>
      <w:marBottom w:val="0"/>
      <w:divBdr>
        <w:top w:val="none" w:sz="0" w:space="0" w:color="auto"/>
        <w:left w:val="none" w:sz="0" w:space="0" w:color="auto"/>
        <w:bottom w:val="none" w:sz="0" w:space="0" w:color="auto"/>
        <w:right w:val="none" w:sz="0" w:space="0" w:color="auto"/>
      </w:divBdr>
    </w:div>
    <w:div w:id="1128089648">
      <w:bodyDiv w:val="1"/>
      <w:marLeft w:val="0"/>
      <w:marRight w:val="0"/>
      <w:marTop w:val="0"/>
      <w:marBottom w:val="0"/>
      <w:divBdr>
        <w:top w:val="none" w:sz="0" w:space="0" w:color="auto"/>
        <w:left w:val="none" w:sz="0" w:space="0" w:color="auto"/>
        <w:bottom w:val="none" w:sz="0" w:space="0" w:color="auto"/>
        <w:right w:val="none" w:sz="0" w:space="0" w:color="auto"/>
      </w:divBdr>
      <w:divsChild>
        <w:div w:id="2102018865">
          <w:marLeft w:val="0"/>
          <w:marRight w:val="0"/>
          <w:marTop w:val="0"/>
          <w:marBottom w:val="0"/>
          <w:divBdr>
            <w:top w:val="none" w:sz="0" w:space="0" w:color="auto"/>
            <w:left w:val="none" w:sz="0" w:space="0" w:color="auto"/>
            <w:bottom w:val="none" w:sz="0" w:space="0" w:color="auto"/>
            <w:right w:val="none" w:sz="0" w:space="0" w:color="auto"/>
          </w:divBdr>
        </w:div>
      </w:divsChild>
    </w:div>
    <w:div w:id="1150907063">
      <w:bodyDiv w:val="1"/>
      <w:marLeft w:val="0"/>
      <w:marRight w:val="0"/>
      <w:marTop w:val="0"/>
      <w:marBottom w:val="0"/>
      <w:divBdr>
        <w:top w:val="none" w:sz="0" w:space="0" w:color="auto"/>
        <w:left w:val="none" w:sz="0" w:space="0" w:color="auto"/>
        <w:bottom w:val="none" w:sz="0" w:space="0" w:color="auto"/>
        <w:right w:val="none" w:sz="0" w:space="0" w:color="auto"/>
      </w:divBdr>
    </w:div>
    <w:div w:id="1167787140">
      <w:bodyDiv w:val="1"/>
      <w:marLeft w:val="0"/>
      <w:marRight w:val="0"/>
      <w:marTop w:val="0"/>
      <w:marBottom w:val="0"/>
      <w:divBdr>
        <w:top w:val="none" w:sz="0" w:space="0" w:color="auto"/>
        <w:left w:val="none" w:sz="0" w:space="0" w:color="auto"/>
        <w:bottom w:val="none" w:sz="0" w:space="0" w:color="auto"/>
        <w:right w:val="none" w:sz="0" w:space="0" w:color="auto"/>
      </w:divBdr>
    </w:div>
    <w:div w:id="1191652533">
      <w:bodyDiv w:val="1"/>
      <w:marLeft w:val="0"/>
      <w:marRight w:val="0"/>
      <w:marTop w:val="0"/>
      <w:marBottom w:val="0"/>
      <w:divBdr>
        <w:top w:val="none" w:sz="0" w:space="0" w:color="auto"/>
        <w:left w:val="none" w:sz="0" w:space="0" w:color="auto"/>
        <w:bottom w:val="none" w:sz="0" w:space="0" w:color="auto"/>
        <w:right w:val="none" w:sz="0" w:space="0" w:color="auto"/>
      </w:divBdr>
    </w:div>
    <w:div w:id="1212496321">
      <w:bodyDiv w:val="1"/>
      <w:marLeft w:val="0"/>
      <w:marRight w:val="0"/>
      <w:marTop w:val="0"/>
      <w:marBottom w:val="0"/>
      <w:divBdr>
        <w:top w:val="none" w:sz="0" w:space="0" w:color="auto"/>
        <w:left w:val="none" w:sz="0" w:space="0" w:color="auto"/>
        <w:bottom w:val="none" w:sz="0" w:space="0" w:color="auto"/>
        <w:right w:val="none" w:sz="0" w:space="0" w:color="auto"/>
      </w:divBdr>
      <w:divsChild>
        <w:div w:id="735081667">
          <w:marLeft w:val="907"/>
          <w:marRight w:val="0"/>
          <w:marTop w:val="0"/>
          <w:marBottom w:val="0"/>
          <w:divBdr>
            <w:top w:val="none" w:sz="0" w:space="0" w:color="auto"/>
            <w:left w:val="none" w:sz="0" w:space="0" w:color="auto"/>
            <w:bottom w:val="none" w:sz="0" w:space="0" w:color="auto"/>
            <w:right w:val="none" w:sz="0" w:space="0" w:color="auto"/>
          </w:divBdr>
        </w:div>
        <w:div w:id="2005470274">
          <w:marLeft w:val="907"/>
          <w:marRight w:val="0"/>
          <w:marTop w:val="0"/>
          <w:marBottom w:val="0"/>
          <w:divBdr>
            <w:top w:val="none" w:sz="0" w:space="0" w:color="auto"/>
            <w:left w:val="none" w:sz="0" w:space="0" w:color="auto"/>
            <w:bottom w:val="none" w:sz="0" w:space="0" w:color="auto"/>
            <w:right w:val="none" w:sz="0" w:space="0" w:color="auto"/>
          </w:divBdr>
        </w:div>
      </w:divsChild>
    </w:div>
    <w:div w:id="1220244793">
      <w:bodyDiv w:val="1"/>
      <w:marLeft w:val="0"/>
      <w:marRight w:val="0"/>
      <w:marTop w:val="0"/>
      <w:marBottom w:val="0"/>
      <w:divBdr>
        <w:top w:val="none" w:sz="0" w:space="0" w:color="auto"/>
        <w:left w:val="none" w:sz="0" w:space="0" w:color="auto"/>
        <w:bottom w:val="none" w:sz="0" w:space="0" w:color="auto"/>
        <w:right w:val="none" w:sz="0" w:space="0" w:color="auto"/>
      </w:divBdr>
      <w:divsChild>
        <w:div w:id="1109818615">
          <w:marLeft w:val="0"/>
          <w:marRight w:val="0"/>
          <w:marTop w:val="0"/>
          <w:marBottom w:val="0"/>
          <w:divBdr>
            <w:top w:val="none" w:sz="0" w:space="0" w:color="auto"/>
            <w:left w:val="none" w:sz="0" w:space="0" w:color="auto"/>
            <w:bottom w:val="none" w:sz="0" w:space="0" w:color="auto"/>
            <w:right w:val="none" w:sz="0" w:space="0" w:color="auto"/>
          </w:divBdr>
        </w:div>
      </w:divsChild>
    </w:div>
    <w:div w:id="1256398131">
      <w:bodyDiv w:val="1"/>
      <w:marLeft w:val="0"/>
      <w:marRight w:val="0"/>
      <w:marTop w:val="0"/>
      <w:marBottom w:val="0"/>
      <w:divBdr>
        <w:top w:val="none" w:sz="0" w:space="0" w:color="auto"/>
        <w:left w:val="none" w:sz="0" w:space="0" w:color="auto"/>
        <w:bottom w:val="none" w:sz="0" w:space="0" w:color="auto"/>
        <w:right w:val="none" w:sz="0" w:space="0" w:color="auto"/>
      </w:divBdr>
      <w:divsChild>
        <w:div w:id="57095731">
          <w:marLeft w:val="0"/>
          <w:marRight w:val="0"/>
          <w:marTop w:val="0"/>
          <w:marBottom w:val="0"/>
          <w:divBdr>
            <w:top w:val="none" w:sz="0" w:space="0" w:color="auto"/>
            <w:left w:val="none" w:sz="0" w:space="0" w:color="auto"/>
            <w:bottom w:val="none" w:sz="0" w:space="0" w:color="auto"/>
            <w:right w:val="none" w:sz="0" w:space="0" w:color="auto"/>
          </w:divBdr>
        </w:div>
      </w:divsChild>
    </w:div>
    <w:div w:id="1303150439">
      <w:bodyDiv w:val="1"/>
      <w:marLeft w:val="0"/>
      <w:marRight w:val="0"/>
      <w:marTop w:val="0"/>
      <w:marBottom w:val="0"/>
      <w:divBdr>
        <w:top w:val="none" w:sz="0" w:space="0" w:color="auto"/>
        <w:left w:val="none" w:sz="0" w:space="0" w:color="auto"/>
        <w:bottom w:val="none" w:sz="0" w:space="0" w:color="auto"/>
        <w:right w:val="none" w:sz="0" w:space="0" w:color="auto"/>
      </w:divBdr>
    </w:div>
    <w:div w:id="1305961699">
      <w:bodyDiv w:val="1"/>
      <w:marLeft w:val="0"/>
      <w:marRight w:val="0"/>
      <w:marTop w:val="0"/>
      <w:marBottom w:val="0"/>
      <w:divBdr>
        <w:top w:val="none" w:sz="0" w:space="0" w:color="auto"/>
        <w:left w:val="none" w:sz="0" w:space="0" w:color="auto"/>
        <w:bottom w:val="none" w:sz="0" w:space="0" w:color="auto"/>
        <w:right w:val="none" w:sz="0" w:space="0" w:color="auto"/>
      </w:divBdr>
    </w:div>
    <w:div w:id="1331640117">
      <w:bodyDiv w:val="1"/>
      <w:marLeft w:val="0"/>
      <w:marRight w:val="0"/>
      <w:marTop w:val="0"/>
      <w:marBottom w:val="0"/>
      <w:divBdr>
        <w:top w:val="none" w:sz="0" w:space="0" w:color="auto"/>
        <w:left w:val="none" w:sz="0" w:space="0" w:color="auto"/>
        <w:bottom w:val="none" w:sz="0" w:space="0" w:color="auto"/>
        <w:right w:val="none" w:sz="0" w:space="0" w:color="auto"/>
      </w:divBdr>
      <w:divsChild>
        <w:div w:id="1783765876">
          <w:marLeft w:val="0"/>
          <w:marRight w:val="0"/>
          <w:marTop w:val="0"/>
          <w:marBottom w:val="0"/>
          <w:divBdr>
            <w:top w:val="none" w:sz="0" w:space="0" w:color="auto"/>
            <w:left w:val="none" w:sz="0" w:space="0" w:color="auto"/>
            <w:bottom w:val="none" w:sz="0" w:space="0" w:color="auto"/>
            <w:right w:val="none" w:sz="0" w:space="0" w:color="auto"/>
          </w:divBdr>
        </w:div>
      </w:divsChild>
    </w:div>
    <w:div w:id="1346785135">
      <w:bodyDiv w:val="1"/>
      <w:marLeft w:val="0"/>
      <w:marRight w:val="0"/>
      <w:marTop w:val="0"/>
      <w:marBottom w:val="0"/>
      <w:divBdr>
        <w:top w:val="none" w:sz="0" w:space="0" w:color="auto"/>
        <w:left w:val="none" w:sz="0" w:space="0" w:color="auto"/>
        <w:bottom w:val="none" w:sz="0" w:space="0" w:color="auto"/>
        <w:right w:val="none" w:sz="0" w:space="0" w:color="auto"/>
      </w:divBdr>
      <w:divsChild>
        <w:div w:id="1673339915">
          <w:marLeft w:val="0"/>
          <w:marRight w:val="0"/>
          <w:marTop w:val="0"/>
          <w:marBottom w:val="0"/>
          <w:divBdr>
            <w:top w:val="none" w:sz="0" w:space="0" w:color="auto"/>
            <w:left w:val="none" w:sz="0" w:space="0" w:color="auto"/>
            <w:bottom w:val="none" w:sz="0" w:space="0" w:color="auto"/>
            <w:right w:val="none" w:sz="0" w:space="0" w:color="auto"/>
          </w:divBdr>
        </w:div>
      </w:divsChild>
    </w:div>
    <w:div w:id="1407805526">
      <w:bodyDiv w:val="1"/>
      <w:marLeft w:val="0"/>
      <w:marRight w:val="0"/>
      <w:marTop w:val="0"/>
      <w:marBottom w:val="0"/>
      <w:divBdr>
        <w:top w:val="none" w:sz="0" w:space="0" w:color="auto"/>
        <w:left w:val="none" w:sz="0" w:space="0" w:color="auto"/>
        <w:bottom w:val="none" w:sz="0" w:space="0" w:color="auto"/>
        <w:right w:val="none" w:sz="0" w:space="0" w:color="auto"/>
      </w:divBdr>
      <w:divsChild>
        <w:div w:id="1150247221">
          <w:marLeft w:val="0"/>
          <w:marRight w:val="0"/>
          <w:marTop w:val="0"/>
          <w:marBottom w:val="0"/>
          <w:divBdr>
            <w:top w:val="none" w:sz="0" w:space="0" w:color="auto"/>
            <w:left w:val="none" w:sz="0" w:space="0" w:color="auto"/>
            <w:bottom w:val="none" w:sz="0" w:space="0" w:color="auto"/>
            <w:right w:val="none" w:sz="0" w:space="0" w:color="auto"/>
          </w:divBdr>
        </w:div>
      </w:divsChild>
    </w:div>
    <w:div w:id="1421220716">
      <w:bodyDiv w:val="1"/>
      <w:marLeft w:val="0"/>
      <w:marRight w:val="0"/>
      <w:marTop w:val="0"/>
      <w:marBottom w:val="0"/>
      <w:divBdr>
        <w:top w:val="none" w:sz="0" w:space="0" w:color="auto"/>
        <w:left w:val="none" w:sz="0" w:space="0" w:color="auto"/>
        <w:bottom w:val="none" w:sz="0" w:space="0" w:color="auto"/>
        <w:right w:val="none" w:sz="0" w:space="0" w:color="auto"/>
      </w:divBdr>
      <w:divsChild>
        <w:div w:id="1599482548">
          <w:marLeft w:val="0"/>
          <w:marRight w:val="0"/>
          <w:marTop w:val="0"/>
          <w:marBottom w:val="0"/>
          <w:divBdr>
            <w:top w:val="none" w:sz="0" w:space="0" w:color="auto"/>
            <w:left w:val="none" w:sz="0" w:space="0" w:color="auto"/>
            <w:bottom w:val="none" w:sz="0" w:space="0" w:color="auto"/>
            <w:right w:val="none" w:sz="0" w:space="0" w:color="auto"/>
          </w:divBdr>
        </w:div>
      </w:divsChild>
    </w:div>
    <w:div w:id="1429425709">
      <w:bodyDiv w:val="1"/>
      <w:marLeft w:val="0"/>
      <w:marRight w:val="0"/>
      <w:marTop w:val="0"/>
      <w:marBottom w:val="0"/>
      <w:divBdr>
        <w:top w:val="none" w:sz="0" w:space="0" w:color="auto"/>
        <w:left w:val="none" w:sz="0" w:space="0" w:color="auto"/>
        <w:bottom w:val="none" w:sz="0" w:space="0" w:color="auto"/>
        <w:right w:val="none" w:sz="0" w:space="0" w:color="auto"/>
      </w:divBdr>
      <w:divsChild>
        <w:div w:id="837505422">
          <w:marLeft w:val="0"/>
          <w:marRight w:val="0"/>
          <w:marTop w:val="0"/>
          <w:marBottom w:val="0"/>
          <w:divBdr>
            <w:top w:val="none" w:sz="0" w:space="0" w:color="auto"/>
            <w:left w:val="none" w:sz="0" w:space="0" w:color="auto"/>
            <w:bottom w:val="none" w:sz="0" w:space="0" w:color="auto"/>
            <w:right w:val="none" w:sz="0" w:space="0" w:color="auto"/>
          </w:divBdr>
        </w:div>
      </w:divsChild>
    </w:div>
    <w:div w:id="1456483887">
      <w:bodyDiv w:val="1"/>
      <w:marLeft w:val="0"/>
      <w:marRight w:val="0"/>
      <w:marTop w:val="0"/>
      <w:marBottom w:val="0"/>
      <w:divBdr>
        <w:top w:val="none" w:sz="0" w:space="0" w:color="auto"/>
        <w:left w:val="none" w:sz="0" w:space="0" w:color="auto"/>
        <w:bottom w:val="none" w:sz="0" w:space="0" w:color="auto"/>
        <w:right w:val="none" w:sz="0" w:space="0" w:color="auto"/>
      </w:divBdr>
      <w:divsChild>
        <w:div w:id="1909680438">
          <w:marLeft w:val="0"/>
          <w:marRight w:val="0"/>
          <w:marTop w:val="0"/>
          <w:marBottom w:val="0"/>
          <w:divBdr>
            <w:top w:val="none" w:sz="0" w:space="0" w:color="auto"/>
            <w:left w:val="none" w:sz="0" w:space="0" w:color="auto"/>
            <w:bottom w:val="none" w:sz="0" w:space="0" w:color="auto"/>
            <w:right w:val="none" w:sz="0" w:space="0" w:color="auto"/>
          </w:divBdr>
        </w:div>
      </w:divsChild>
    </w:div>
    <w:div w:id="1480338810">
      <w:bodyDiv w:val="1"/>
      <w:marLeft w:val="0"/>
      <w:marRight w:val="0"/>
      <w:marTop w:val="0"/>
      <w:marBottom w:val="0"/>
      <w:divBdr>
        <w:top w:val="none" w:sz="0" w:space="0" w:color="auto"/>
        <w:left w:val="none" w:sz="0" w:space="0" w:color="auto"/>
        <w:bottom w:val="none" w:sz="0" w:space="0" w:color="auto"/>
        <w:right w:val="none" w:sz="0" w:space="0" w:color="auto"/>
      </w:divBdr>
      <w:divsChild>
        <w:div w:id="803502027">
          <w:marLeft w:val="0"/>
          <w:marRight w:val="0"/>
          <w:marTop w:val="0"/>
          <w:marBottom w:val="0"/>
          <w:divBdr>
            <w:top w:val="none" w:sz="0" w:space="0" w:color="auto"/>
            <w:left w:val="none" w:sz="0" w:space="0" w:color="auto"/>
            <w:bottom w:val="none" w:sz="0" w:space="0" w:color="auto"/>
            <w:right w:val="none" w:sz="0" w:space="0" w:color="auto"/>
          </w:divBdr>
        </w:div>
      </w:divsChild>
    </w:div>
    <w:div w:id="1480731114">
      <w:bodyDiv w:val="1"/>
      <w:marLeft w:val="0"/>
      <w:marRight w:val="0"/>
      <w:marTop w:val="0"/>
      <w:marBottom w:val="0"/>
      <w:divBdr>
        <w:top w:val="none" w:sz="0" w:space="0" w:color="auto"/>
        <w:left w:val="none" w:sz="0" w:space="0" w:color="auto"/>
        <w:bottom w:val="none" w:sz="0" w:space="0" w:color="auto"/>
        <w:right w:val="none" w:sz="0" w:space="0" w:color="auto"/>
      </w:divBdr>
    </w:div>
    <w:div w:id="1497913609">
      <w:bodyDiv w:val="1"/>
      <w:marLeft w:val="0"/>
      <w:marRight w:val="0"/>
      <w:marTop w:val="0"/>
      <w:marBottom w:val="0"/>
      <w:divBdr>
        <w:top w:val="none" w:sz="0" w:space="0" w:color="auto"/>
        <w:left w:val="none" w:sz="0" w:space="0" w:color="auto"/>
        <w:bottom w:val="none" w:sz="0" w:space="0" w:color="auto"/>
        <w:right w:val="none" w:sz="0" w:space="0" w:color="auto"/>
      </w:divBdr>
      <w:divsChild>
        <w:div w:id="902717022">
          <w:marLeft w:val="0"/>
          <w:marRight w:val="0"/>
          <w:marTop w:val="0"/>
          <w:marBottom w:val="0"/>
          <w:divBdr>
            <w:top w:val="none" w:sz="0" w:space="0" w:color="auto"/>
            <w:left w:val="none" w:sz="0" w:space="0" w:color="auto"/>
            <w:bottom w:val="none" w:sz="0" w:space="0" w:color="auto"/>
            <w:right w:val="none" w:sz="0" w:space="0" w:color="auto"/>
          </w:divBdr>
        </w:div>
      </w:divsChild>
    </w:div>
    <w:div w:id="1500316752">
      <w:bodyDiv w:val="1"/>
      <w:marLeft w:val="0"/>
      <w:marRight w:val="0"/>
      <w:marTop w:val="0"/>
      <w:marBottom w:val="0"/>
      <w:divBdr>
        <w:top w:val="none" w:sz="0" w:space="0" w:color="auto"/>
        <w:left w:val="none" w:sz="0" w:space="0" w:color="auto"/>
        <w:bottom w:val="none" w:sz="0" w:space="0" w:color="auto"/>
        <w:right w:val="none" w:sz="0" w:space="0" w:color="auto"/>
      </w:divBdr>
      <w:divsChild>
        <w:div w:id="1835677605">
          <w:marLeft w:val="0"/>
          <w:marRight w:val="0"/>
          <w:marTop w:val="0"/>
          <w:marBottom w:val="0"/>
          <w:divBdr>
            <w:top w:val="none" w:sz="0" w:space="0" w:color="auto"/>
            <w:left w:val="none" w:sz="0" w:space="0" w:color="auto"/>
            <w:bottom w:val="none" w:sz="0" w:space="0" w:color="auto"/>
            <w:right w:val="none" w:sz="0" w:space="0" w:color="auto"/>
          </w:divBdr>
        </w:div>
      </w:divsChild>
    </w:div>
    <w:div w:id="1510215987">
      <w:bodyDiv w:val="1"/>
      <w:marLeft w:val="0"/>
      <w:marRight w:val="0"/>
      <w:marTop w:val="0"/>
      <w:marBottom w:val="0"/>
      <w:divBdr>
        <w:top w:val="none" w:sz="0" w:space="0" w:color="auto"/>
        <w:left w:val="none" w:sz="0" w:space="0" w:color="auto"/>
        <w:bottom w:val="none" w:sz="0" w:space="0" w:color="auto"/>
        <w:right w:val="none" w:sz="0" w:space="0" w:color="auto"/>
      </w:divBdr>
      <w:divsChild>
        <w:div w:id="895700009">
          <w:marLeft w:val="0"/>
          <w:marRight w:val="0"/>
          <w:marTop w:val="0"/>
          <w:marBottom w:val="0"/>
          <w:divBdr>
            <w:top w:val="none" w:sz="0" w:space="0" w:color="auto"/>
            <w:left w:val="none" w:sz="0" w:space="0" w:color="auto"/>
            <w:bottom w:val="none" w:sz="0" w:space="0" w:color="auto"/>
            <w:right w:val="none" w:sz="0" w:space="0" w:color="auto"/>
          </w:divBdr>
        </w:div>
      </w:divsChild>
    </w:div>
    <w:div w:id="1530559275">
      <w:bodyDiv w:val="1"/>
      <w:marLeft w:val="0"/>
      <w:marRight w:val="0"/>
      <w:marTop w:val="0"/>
      <w:marBottom w:val="0"/>
      <w:divBdr>
        <w:top w:val="none" w:sz="0" w:space="0" w:color="auto"/>
        <w:left w:val="none" w:sz="0" w:space="0" w:color="auto"/>
        <w:bottom w:val="none" w:sz="0" w:space="0" w:color="auto"/>
        <w:right w:val="none" w:sz="0" w:space="0" w:color="auto"/>
      </w:divBdr>
      <w:divsChild>
        <w:div w:id="1225216261">
          <w:marLeft w:val="0"/>
          <w:marRight w:val="0"/>
          <w:marTop w:val="0"/>
          <w:marBottom w:val="0"/>
          <w:divBdr>
            <w:top w:val="none" w:sz="0" w:space="0" w:color="auto"/>
            <w:left w:val="none" w:sz="0" w:space="0" w:color="auto"/>
            <w:bottom w:val="none" w:sz="0" w:space="0" w:color="auto"/>
            <w:right w:val="none" w:sz="0" w:space="0" w:color="auto"/>
          </w:divBdr>
        </w:div>
      </w:divsChild>
    </w:div>
    <w:div w:id="1545603284">
      <w:bodyDiv w:val="1"/>
      <w:marLeft w:val="0"/>
      <w:marRight w:val="0"/>
      <w:marTop w:val="0"/>
      <w:marBottom w:val="0"/>
      <w:divBdr>
        <w:top w:val="none" w:sz="0" w:space="0" w:color="auto"/>
        <w:left w:val="none" w:sz="0" w:space="0" w:color="auto"/>
        <w:bottom w:val="none" w:sz="0" w:space="0" w:color="auto"/>
        <w:right w:val="none" w:sz="0" w:space="0" w:color="auto"/>
      </w:divBdr>
      <w:divsChild>
        <w:div w:id="2062635420">
          <w:marLeft w:val="0"/>
          <w:marRight w:val="0"/>
          <w:marTop w:val="0"/>
          <w:marBottom w:val="0"/>
          <w:divBdr>
            <w:top w:val="none" w:sz="0" w:space="0" w:color="auto"/>
            <w:left w:val="none" w:sz="0" w:space="0" w:color="auto"/>
            <w:bottom w:val="none" w:sz="0" w:space="0" w:color="auto"/>
            <w:right w:val="none" w:sz="0" w:space="0" w:color="auto"/>
          </w:divBdr>
        </w:div>
      </w:divsChild>
    </w:div>
    <w:div w:id="1557862948">
      <w:bodyDiv w:val="1"/>
      <w:marLeft w:val="0"/>
      <w:marRight w:val="0"/>
      <w:marTop w:val="0"/>
      <w:marBottom w:val="0"/>
      <w:divBdr>
        <w:top w:val="none" w:sz="0" w:space="0" w:color="auto"/>
        <w:left w:val="none" w:sz="0" w:space="0" w:color="auto"/>
        <w:bottom w:val="none" w:sz="0" w:space="0" w:color="auto"/>
        <w:right w:val="none" w:sz="0" w:space="0" w:color="auto"/>
      </w:divBdr>
    </w:div>
    <w:div w:id="1590583945">
      <w:bodyDiv w:val="1"/>
      <w:marLeft w:val="0"/>
      <w:marRight w:val="0"/>
      <w:marTop w:val="0"/>
      <w:marBottom w:val="0"/>
      <w:divBdr>
        <w:top w:val="none" w:sz="0" w:space="0" w:color="auto"/>
        <w:left w:val="none" w:sz="0" w:space="0" w:color="auto"/>
        <w:bottom w:val="none" w:sz="0" w:space="0" w:color="auto"/>
        <w:right w:val="none" w:sz="0" w:space="0" w:color="auto"/>
      </w:divBdr>
      <w:divsChild>
        <w:div w:id="280458814">
          <w:marLeft w:val="0"/>
          <w:marRight w:val="0"/>
          <w:marTop w:val="0"/>
          <w:marBottom w:val="0"/>
          <w:divBdr>
            <w:top w:val="none" w:sz="0" w:space="0" w:color="auto"/>
            <w:left w:val="none" w:sz="0" w:space="0" w:color="auto"/>
            <w:bottom w:val="none" w:sz="0" w:space="0" w:color="auto"/>
            <w:right w:val="none" w:sz="0" w:space="0" w:color="auto"/>
          </w:divBdr>
        </w:div>
      </w:divsChild>
    </w:div>
    <w:div w:id="1618875669">
      <w:bodyDiv w:val="1"/>
      <w:marLeft w:val="0"/>
      <w:marRight w:val="0"/>
      <w:marTop w:val="0"/>
      <w:marBottom w:val="0"/>
      <w:divBdr>
        <w:top w:val="none" w:sz="0" w:space="0" w:color="auto"/>
        <w:left w:val="none" w:sz="0" w:space="0" w:color="auto"/>
        <w:bottom w:val="none" w:sz="0" w:space="0" w:color="auto"/>
        <w:right w:val="none" w:sz="0" w:space="0" w:color="auto"/>
      </w:divBdr>
      <w:divsChild>
        <w:div w:id="912811908">
          <w:marLeft w:val="0"/>
          <w:marRight w:val="0"/>
          <w:marTop w:val="0"/>
          <w:marBottom w:val="0"/>
          <w:divBdr>
            <w:top w:val="none" w:sz="0" w:space="0" w:color="auto"/>
            <w:left w:val="none" w:sz="0" w:space="0" w:color="auto"/>
            <w:bottom w:val="none" w:sz="0" w:space="0" w:color="auto"/>
            <w:right w:val="none" w:sz="0" w:space="0" w:color="auto"/>
          </w:divBdr>
        </w:div>
      </w:divsChild>
    </w:div>
    <w:div w:id="1632059164">
      <w:bodyDiv w:val="1"/>
      <w:marLeft w:val="0"/>
      <w:marRight w:val="0"/>
      <w:marTop w:val="0"/>
      <w:marBottom w:val="0"/>
      <w:divBdr>
        <w:top w:val="none" w:sz="0" w:space="0" w:color="auto"/>
        <w:left w:val="none" w:sz="0" w:space="0" w:color="auto"/>
        <w:bottom w:val="none" w:sz="0" w:space="0" w:color="auto"/>
        <w:right w:val="none" w:sz="0" w:space="0" w:color="auto"/>
      </w:divBdr>
    </w:div>
    <w:div w:id="1659306989">
      <w:bodyDiv w:val="1"/>
      <w:marLeft w:val="0"/>
      <w:marRight w:val="0"/>
      <w:marTop w:val="0"/>
      <w:marBottom w:val="0"/>
      <w:divBdr>
        <w:top w:val="none" w:sz="0" w:space="0" w:color="auto"/>
        <w:left w:val="none" w:sz="0" w:space="0" w:color="auto"/>
        <w:bottom w:val="none" w:sz="0" w:space="0" w:color="auto"/>
        <w:right w:val="none" w:sz="0" w:space="0" w:color="auto"/>
      </w:divBdr>
    </w:div>
    <w:div w:id="1673068803">
      <w:bodyDiv w:val="1"/>
      <w:marLeft w:val="0"/>
      <w:marRight w:val="0"/>
      <w:marTop w:val="0"/>
      <w:marBottom w:val="0"/>
      <w:divBdr>
        <w:top w:val="none" w:sz="0" w:space="0" w:color="auto"/>
        <w:left w:val="none" w:sz="0" w:space="0" w:color="auto"/>
        <w:bottom w:val="none" w:sz="0" w:space="0" w:color="auto"/>
        <w:right w:val="none" w:sz="0" w:space="0" w:color="auto"/>
      </w:divBdr>
    </w:div>
    <w:div w:id="1674723359">
      <w:bodyDiv w:val="1"/>
      <w:marLeft w:val="0"/>
      <w:marRight w:val="0"/>
      <w:marTop w:val="0"/>
      <w:marBottom w:val="0"/>
      <w:divBdr>
        <w:top w:val="none" w:sz="0" w:space="0" w:color="auto"/>
        <w:left w:val="none" w:sz="0" w:space="0" w:color="auto"/>
        <w:bottom w:val="none" w:sz="0" w:space="0" w:color="auto"/>
        <w:right w:val="none" w:sz="0" w:space="0" w:color="auto"/>
      </w:divBdr>
      <w:divsChild>
        <w:div w:id="429667648">
          <w:marLeft w:val="420"/>
          <w:marRight w:val="0"/>
          <w:marTop w:val="0"/>
          <w:marBottom w:val="0"/>
          <w:divBdr>
            <w:top w:val="none" w:sz="0" w:space="0" w:color="auto"/>
            <w:left w:val="none" w:sz="0" w:space="0" w:color="auto"/>
            <w:bottom w:val="none" w:sz="0" w:space="0" w:color="auto"/>
            <w:right w:val="none" w:sz="0" w:space="0" w:color="auto"/>
          </w:divBdr>
        </w:div>
      </w:divsChild>
    </w:div>
    <w:div w:id="1676570204">
      <w:bodyDiv w:val="1"/>
      <w:marLeft w:val="0"/>
      <w:marRight w:val="0"/>
      <w:marTop w:val="0"/>
      <w:marBottom w:val="0"/>
      <w:divBdr>
        <w:top w:val="none" w:sz="0" w:space="0" w:color="auto"/>
        <w:left w:val="none" w:sz="0" w:space="0" w:color="auto"/>
        <w:bottom w:val="none" w:sz="0" w:space="0" w:color="auto"/>
        <w:right w:val="none" w:sz="0" w:space="0" w:color="auto"/>
      </w:divBdr>
    </w:div>
    <w:div w:id="1699962472">
      <w:bodyDiv w:val="1"/>
      <w:marLeft w:val="0"/>
      <w:marRight w:val="0"/>
      <w:marTop w:val="0"/>
      <w:marBottom w:val="0"/>
      <w:divBdr>
        <w:top w:val="none" w:sz="0" w:space="0" w:color="auto"/>
        <w:left w:val="none" w:sz="0" w:space="0" w:color="auto"/>
        <w:bottom w:val="none" w:sz="0" w:space="0" w:color="auto"/>
        <w:right w:val="none" w:sz="0" w:space="0" w:color="auto"/>
      </w:divBdr>
      <w:divsChild>
        <w:div w:id="821971595">
          <w:marLeft w:val="0"/>
          <w:marRight w:val="0"/>
          <w:marTop w:val="0"/>
          <w:marBottom w:val="0"/>
          <w:divBdr>
            <w:top w:val="none" w:sz="0" w:space="0" w:color="auto"/>
            <w:left w:val="none" w:sz="0" w:space="0" w:color="auto"/>
            <w:bottom w:val="none" w:sz="0" w:space="0" w:color="auto"/>
            <w:right w:val="none" w:sz="0" w:space="0" w:color="auto"/>
          </w:divBdr>
        </w:div>
      </w:divsChild>
    </w:div>
    <w:div w:id="1711879069">
      <w:bodyDiv w:val="1"/>
      <w:marLeft w:val="0"/>
      <w:marRight w:val="0"/>
      <w:marTop w:val="0"/>
      <w:marBottom w:val="0"/>
      <w:divBdr>
        <w:top w:val="none" w:sz="0" w:space="0" w:color="auto"/>
        <w:left w:val="none" w:sz="0" w:space="0" w:color="auto"/>
        <w:bottom w:val="none" w:sz="0" w:space="0" w:color="auto"/>
        <w:right w:val="none" w:sz="0" w:space="0" w:color="auto"/>
      </w:divBdr>
      <w:divsChild>
        <w:div w:id="1423447905">
          <w:marLeft w:val="0"/>
          <w:marRight w:val="0"/>
          <w:marTop w:val="0"/>
          <w:marBottom w:val="0"/>
          <w:divBdr>
            <w:top w:val="none" w:sz="0" w:space="0" w:color="auto"/>
            <w:left w:val="none" w:sz="0" w:space="0" w:color="auto"/>
            <w:bottom w:val="none" w:sz="0" w:space="0" w:color="auto"/>
            <w:right w:val="none" w:sz="0" w:space="0" w:color="auto"/>
          </w:divBdr>
        </w:div>
      </w:divsChild>
    </w:div>
    <w:div w:id="1715353127">
      <w:bodyDiv w:val="1"/>
      <w:marLeft w:val="0"/>
      <w:marRight w:val="0"/>
      <w:marTop w:val="0"/>
      <w:marBottom w:val="0"/>
      <w:divBdr>
        <w:top w:val="none" w:sz="0" w:space="0" w:color="auto"/>
        <w:left w:val="none" w:sz="0" w:space="0" w:color="auto"/>
        <w:bottom w:val="none" w:sz="0" w:space="0" w:color="auto"/>
        <w:right w:val="none" w:sz="0" w:space="0" w:color="auto"/>
      </w:divBdr>
      <w:divsChild>
        <w:div w:id="1905872904">
          <w:marLeft w:val="0"/>
          <w:marRight w:val="0"/>
          <w:marTop w:val="0"/>
          <w:marBottom w:val="0"/>
          <w:divBdr>
            <w:top w:val="none" w:sz="0" w:space="0" w:color="auto"/>
            <w:left w:val="none" w:sz="0" w:space="0" w:color="auto"/>
            <w:bottom w:val="none" w:sz="0" w:space="0" w:color="auto"/>
            <w:right w:val="none" w:sz="0" w:space="0" w:color="auto"/>
          </w:divBdr>
        </w:div>
      </w:divsChild>
    </w:div>
    <w:div w:id="1724135589">
      <w:bodyDiv w:val="1"/>
      <w:marLeft w:val="0"/>
      <w:marRight w:val="0"/>
      <w:marTop w:val="0"/>
      <w:marBottom w:val="0"/>
      <w:divBdr>
        <w:top w:val="none" w:sz="0" w:space="0" w:color="auto"/>
        <w:left w:val="none" w:sz="0" w:space="0" w:color="auto"/>
        <w:bottom w:val="none" w:sz="0" w:space="0" w:color="auto"/>
        <w:right w:val="none" w:sz="0" w:space="0" w:color="auto"/>
      </w:divBdr>
      <w:divsChild>
        <w:div w:id="325860809">
          <w:marLeft w:val="420"/>
          <w:marRight w:val="0"/>
          <w:marTop w:val="0"/>
          <w:marBottom w:val="0"/>
          <w:divBdr>
            <w:top w:val="none" w:sz="0" w:space="0" w:color="auto"/>
            <w:left w:val="none" w:sz="0" w:space="0" w:color="auto"/>
            <w:bottom w:val="none" w:sz="0" w:space="0" w:color="auto"/>
            <w:right w:val="none" w:sz="0" w:space="0" w:color="auto"/>
          </w:divBdr>
        </w:div>
      </w:divsChild>
    </w:div>
    <w:div w:id="1728256150">
      <w:bodyDiv w:val="1"/>
      <w:marLeft w:val="0"/>
      <w:marRight w:val="0"/>
      <w:marTop w:val="0"/>
      <w:marBottom w:val="0"/>
      <w:divBdr>
        <w:top w:val="none" w:sz="0" w:space="0" w:color="auto"/>
        <w:left w:val="none" w:sz="0" w:space="0" w:color="auto"/>
        <w:bottom w:val="none" w:sz="0" w:space="0" w:color="auto"/>
        <w:right w:val="none" w:sz="0" w:space="0" w:color="auto"/>
      </w:divBdr>
      <w:divsChild>
        <w:div w:id="1032073449">
          <w:marLeft w:val="0"/>
          <w:marRight w:val="0"/>
          <w:marTop w:val="0"/>
          <w:marBottom w:val="0"/>
          <w:divBdr>
            <w:top w:val="none" w:sz="0" w:space="0" w:color="auto"/>
            <w:left w:val="none" w:sz="0" w:space="0" w:color="auto"/>
            <w:bottom w:val="none" w:sz="0" w:space="0" w:color="auto"/>
            <w:right w:val="none" w:sz="0" w:space="0" w:color="auto"/>
          </w:divBdr>
        </w:div>
      </w:divsChild>
    </w:div>
    <w:div w:id="1729457016">
      <w:bodyDiv w:val="1"/>
      <w:marLeft w:val="0"/>
      <w:marRight w:val="0"/>
      <w:marTop w:val="0"/>
      <w:marBottom w:val="0"/>
      <w:divBdr>
        <w:top w:val="none" w:sz="0" w:space="0" w:color="auto"/>
        <w:left w:val="none" w:sz="0" w:space="0" w:color="auto"/>
        <w:bottom w:val="none" w:sz="0" w:space="0" w:color="auto"/>
        <w:right w:val="none" w:sz="0" w:space="0" w:color="auto"/>
      </w:divBdr>
      <w:divsChild>
        <w:div w:id="2091196007">
          <w:marLeft w:val="420"/>
          <w:marRight w:val="0"/>
          <w:marTop w:val="0"/>
          <w:marBottom w:val="0"/>
          <w:divBdr>
            <w:top w:val="none" w:sz="0" w:space="0" w:color="auto"/>
            <w:left w:val="none" w:sz="0" w:space="0" w:color="auto"/>
            <w:bottom w:val="none" w:sz="0" w:space="0" w:color="auto"/>
            <w:right w:val="none" w:sz="0" w:space="0" w:color="auto"/>
          </w:divBdr>
        </w:div>
      </w:divsChild>
    </w:div>
    <w:div w:id="1751543264">
      <w:bodyDiv w:val="1"/>
      <w:marLeft w:val="0"/>
      <w:marRight w:val="0"/>
      <w:marTop w:val="0"/>
      <w:marBottom w:val="0"/>
      <w:divBdr>
        <w:top w:val="none" w:sz="0" w:space="0" w:color="auto"/>
        <w:left w:val="none" w:sz="0" w:space="0" w:color="auto"/>
        <w:bottom w:val="none" w:sz="0" w:space="0" w:color="auto"/>
        <w:right w:val="none" w:sz="0" w:space="0" w:color="auto"/>
      </w:divBdr>
      <w:divsChild>
        <w:div w:id="1133450204">
          <w:marLeft w:val="0"/>
          <w:marRight w:val="0"/>
          <w:marTop w:val="0"/>
          <w:marBottom w:val="0"/>
          <w:divBdr>
            <w:top w:val="none" w:sz="0" w:space="0" w:color="auto"/>
            <w:left w:val="none" w:sz="0" w:space="0" w:color="auto"/>
            <w:bottom w:val="none" w:sz="0" w:space="0" w:color="auto"/>
            <w:right w:val="none" w:sz="0" w:space="0" w:color="auto"/>
          </w:divBdr>
        </w:div>
      </w:divsChild>
    </w:div>
    <w:div w:id="1757820967">
      <w:bodyDiv w:val="1"/>
      <w:marLeft w:val="0"/>
      <w:marRight w:val="0"/>
      <w:marTop w:val="0"/>
      <w:marBottom w:val="0"/>
      <w:divBdr>
        <w:top w:val="none" w:sz="0" w:space="0" w:color="auto"/>
        <w:left w:val="none" w:sz="0" w:space="0" w:color="auto"/>
        <w:bottom w:val="none" w:sz="0" w:space="0" w:color="auto"/>
        <w:right w:val="none" w:sz="0" w:space="0" w:color="auto"/>
      </w:divBdr>
      <w:divsChild>
        <w:div w:id="487988092">
          <w:marLeft w:val="0"/>
          <w:marRight w:val="0"/>
          <w:marTop w:val="0"/>
          <w:marBottom w:val="0"/>
          <w:divBdr>
            <w:top w:val="none" w:sz="0" w:space="0" w:color="auto"/>
            <w:left w:val="none" w:sz="0" w:space="0" w:color="auto"/>
            <w:bottom w:val="none" w:sz="0" w:space="0" w:color="auto"/>
            <w:right w:val="none" w:sz="0" w:space="0" w:color="auto"/>
          </w:divBdr>
        </w:div>
      </w:divsChild>
    </w:div>
    <w:div w:id="1768111632">
      <w:bodyDiv w:val="1"/>
      <w:marLeft w:val="0"/>
      <w:marRight w:val="0"/>
      <w:marTop w:val="0"/>
      <w:marBottom w:val="0"/>
      <w:divBdr>
        <w:top w:val="none" w:sz="0" w:space="0" w:color="auto"/>
        <w:left w:val="none" w:sz="0" w:space="0" w:color="auto"/>
        <w:bottom w:val="none" w:sz="0" w:space="0" w:color="auto"/>
        <w:right w:val="none" w:sz="0" w:space="0" w:color="auto"/>
      </w:divBdr>
      <w:divsChild>
        <w:div w:id="908227688">
          <w:marLeft w:val="0"/>
          <w:marRight w:val="0"/>
          <w:marTop w:val="0"/>
          <w:marBottom w:val="0"/>
          <w:divBdr>
            <w:top w:val="none" w:sz="0" w:space="0" w:color="auto"/>
            <w:left w:val="none" w:sz="0" w:space="0" w:color="auto"/>
            <w:bottom w:val="none" w:sz="0" w:space="0" w:color="auto"/>
            <w:right w:val="none" w:sz="0" w:space="0" w:color="auto"/>
          </w:divBdr>
        </w:div>
      </w:divsChild>
    </w:div>
    <w:div w:id="1770613747">
      <w:bodyDiv w:val="1"/>
      <w:marLeft w:val="0"/>
      <w:marRight w:val="0"/>
      <w:marTop w:val="0"/>
      <w:marBottom w:val="0"/>
      <w:divBdr>
        <w:top w:val="none" w:sz="0" w:space="0" w:color="auto"/>
        <w:left w:val="none" w:sz="0" w:space="0" w:color="auto"/>
        <w:bottom w:val="none" w:sz="0" w:space="0" w:color="auto"/>
        <w:right w:val="none" w:sz="0" w:space="0" w:color="auto"/>
      </w:divBdr>
    </w:div>
    <w:div w:id="1783693982">
      <w:bodyDiv w:val="1"/>
      <w:marLeft w:val="0"/>
      <w:marRight w:val="0"/>
      <w:marTop w:val="0"/>
      <w:marBottom w:val="0"/>
      <w:divBdr>
        <w:top w:val="none" w:sz="0" w:space="0" w:color="auto"/>
        <w:left w:val="none" w:sz="0" w:space="0" w:color="auto"/>
        <w:bottom w:val="none" w:sz="0" w:space="0" w:color="auto"/>
        <w:right w:val="none" w:sz="0" w:space="0" w:color="auto"/>
      </w:divBdr>
      <w:divsChild>
        <w:div w:id="302465632">
          <w:marLeft w:val="0"/>
          <w:marRight w:val="0"/>
          <w:marTop w:val="0"/>
          <w:marBottom w:val="0"/>
          <w:divBdr>
            <w:top w:val="none" w:sz="0" w:space="0" w:color="auto"/>
            <w:left w:val="none" w:sz="0" w:space="0" w:color="auto"/>
            <w:bottom w:val="none" w:sz="0" w:space="0" w:color="auto"/>
            <w:right w:val="none" w:sz="0" w:space="0" w:color="auto"/>
          </w:divBdr>
        </w:div>
      </w:divsChild>
    </w:div>
    <w:div w:id="1818767925">
      <w:bodyDiv w:val="1"/>
      <w:marLeft w:val="0"/>
      <w:marRight w:val="0"/>
      <w:marTop w:val="0"/>
      <w:marBottom w:val="0"/>
      <w:divBdr>
        <w:top w:val="none" w:sz="0" w:space="0" w:color="auto"/>
        <w:left w:val="none" w:sz="0" w:space="0" w:color="auto"/>
        <w:bottom w:val="none" w:sz="0" w:space="0" w:color="auto"/>
        <w:right w:val="none" w:sz="0" w:space="0" w:color="auto"/>
      </w:divBdr>
    </w:div>
    <w:div w:id="1871910800">
      <w:bodyDiv w:val="1"/>
      <w:marLeft w:val="0"/>
      <w:marRight w:val="0"/>
      <w:marTop w:val="0"/>
      <w:marBottom w:val="0"/>
      <w:divBdr>
        <w:top w:val="none" w:sz="0" w:space="0" w:color="auto"/>
        <w:left w:val="none" w:sz="0" w:space="0" w:color="auto"/>
        <w:bottom w:val="none" w:sz="0" w:space="0" w:color="auto"/>
        <w:right w:val="none" w:sz="0" w:space="0" w:color="auto"/>
      </w:divBdr>
    </w:div>
    <w:div w:id="1876694858">
      <w:bodyDiv w:val="1"/>
      <w:marLeft w:val="0"/>
      <w:marRight w:val="0"/>
      <w:marTop w:val="0"/>
      <w:marBottom w:val="0"/>
      <w:divBdr>
        <w:top w:val="none" w:sz="0" w:space="0" w:color="auto"/>
        <w:left w:val="none" w:sz="0" w:space="0" w:color="auto"/>
        <w:bottom w:val="none" w:sz="0" w:space="0" w:color="auto"/>
        <w:right w:val="none" w:sz="0" w:space="0" w:color="auto"/>
      </w:divBdr>
      <w:divsChild>
        <w:div w:id="2124035519">
          <w:marLeft w:val="0"/>
          <w:marRight w:val="0"/>
          <w:marTop w:val="0"/>
          <w:marBottom w:val="0"/>
          <w:divBdr>
            <w:top w:val="none" w:sz="0" w:space="0" w:color="auto"/>
            <w:left w:val="none" w:sz="0" w:space="0" w:color="auto"/>
            <w:bottom w:val="none" w:sz="0" w:space="0" w:color="auto"/>
            <w:right w:val="none" w:sz="0" w:space="0" w:color="auto"/>
          </w:divBdr>
        </w:div>
      </w:divsChild>
    </w:div>
    <w:div w:id="1883440795">
      <w:bodyDiv w:val="1"/>
      <w:marLeft w:val="0"/>
      <w:marRight w:val="0"/>
      <w:marTop w:val="0"/>
      <w:marBottom w:val="0"/>
      <w:divBdr>
        <w:top w:val="none" w:sz="0" w:space="0" w:color="auto"/>
        <w:left w:val="none" w:sz="0" w:space="0" w:color="auto"/>
        <w:bottom w:val="none" w:sz="0" w:space="0" w:color="auto"/>
        <w:right w:val="none" w:sz="0" w:space="0" w:color="auto"/>
      </w:divBdr>
      <w:divsChild>
        <w:div w:id="688069847">
          <w:marLeft w:val="0"/>
          <w:marRight w:val="0"/>
          <w:marTop w:val="0"/>
          <w:marBottom w:val="0"/>
          <w:divBdr>
            <w:top w:val="none" w:sz="0" w:space="0" w:color="auto"/>
            <w:left w:val="none" w:sz="0" w:space="0" w:color="auto"/>
            <w:bottom w:val="none" w:sz="0" w:space="0" w:color="auto"/>
            <w:right w:val="none" w:sz="0" w:space="0" w:color="auto"/>
          </w:divBdr>
        </w:div>
      </w:divsChild>
    </w:div>
    <w:div w:id="1896427015">
      <w:bodyDiv w:val="1"/>
      <w:marLeft w:val="0"/>
      <w:marRight w:val="0"/>
      <w:marTop w:val="0"/>
      <w:marBottom w:val="0"/>
      <w:divBdr>
        <w:top w:val="none" w:sz="0" w:space="0" w:color="auto"/>
        <w:left w:val="none" w:sz="0" w:space="0" w:color="auto"/>
        <w:bottom w:val="none" w:sz="0" w:space="0" w:color="auto"/>
        <w:right w:val="none" w:sz="0" w:space="0" w:color="auto"/>
      </w:divBdr>
    </w:div>
    <w:div w:id="1902055907">
      <w:bodyDiv w:val="1"/>
      <w:marLeft w:val="0"/>
      <w:marRight w:val="0"/>
      <w:marTop w:val="0"/>
      <w:marBottom w:val="0"/>
      <w:divBdr>
        <w:top w:val="none" w:sz="0" w:space="0" w:color="auto"/>
        <w:left w:val="none" w:sz="0" w:space="0" w:color="auto"/>
        <w:bottom w:val="none" w:sz="0" w:space="0" w:color="auto"/>
        <w:right w:val="none" w:sz="0" w:space="0" w:color="auto"/>
      </w:divBdr>
      <w:divsChild>
        <w:div w:id="1776943584">
          <w:marLeft w:val="0"/>
          <w:marRight w:val="0"/>
          <w:marTop w:val="0"/>
          <w:marBottom w:val="0"/>
          <w:divBdr>
            <w:top w:val="none" w:sz="0" w:space="0" w:color="auto"/>
            <w:left w:val="none" w:sz="0" w:space="0" w:color="auto"/>
            <w:bottom w:val="none" w:sz="0" w:space="0" w:color="auto"/>
            <w:right w:val="none" w:sz="0" w:space="0" w:color="auto"/>
          </w:divBdr>
        </w:div>
      </w:divsChild>
    </w:div>
    <w:div w:id="1902522605">
      <w:bodyDiv w:val="1"/>
      <w:marLeft w:val="0"/>
      <w:marRight w:val="0"/>
      <w:marTop w:val="0"/>
      <w:marBottom w:val="0"/>
      <w:divBdr>
        <w:top w:val="none" w:sz="0" w:space="0" w:color="auto"/>
        <w:left w:val="none" w:sz="0" w:space="0" w:color="auto"/>
        <w:bottom w:val="none" w:sz="0" w:space="0" w:color="auto"/>
        <w:right w:val="none" w:sz="0" w:space="0" w:color="auto"/>
      </w:divBdr>
    </w:div>
    <w:div w:id="1903321044">
      <w:bodyDiv w:val="1"/>
      <w:marLeft w:val="0"/>
      <w:marRight w:val="0"/>
      <w:marTop w:val="0"/>
      <w:marBottom w:val="0"/>
      <w:divBdr>
        <w:top w:val="none" w:sz="0" w:space="0" w:color="auto"/>
        <w:left w:val="none" w:sz="0" w:space="0" w:color="auto"/>
        <w:bottom w:val="none" w:sz="0" w:space="0" w:color="auto"/>
        <w:right w:val="none" w:sz="0" w:space="0" w:color="auto"/>
      </w:divBdr>
    </w:div>
    <w:div w:id="1932809514">
      <w:bodyDiv w:val="1"/>
      <w:marLeft w:val="0"/>
      <w:marRight w:val="0"/>
      <w:marTop w:val="0"/>
      <w:marBottom w:val="0"/>
      <w:divBdr>
        <w:top w:val="none" w:sz="0" w:space="0" w:color="auto"/>
        <w:left w:val="none" w:sz="0" w:space="0" w:color="auto"/>
        <w:bottom w:val="none" w:sz="0" w:space="0" w:color="auto"/>
        <w:right w:val="none" w:sz="0" w:space="0" w:color="auto"/>
      </w:divBdr>
      <w:divsChild>
        <w:div w:id="1036009252">
          <w:marLeft w:val="0"/>
          <w:marRight w:val="0"/>
          <w:marTop w:val="0"/>
          <w:marBottom w:val="0"/>
          <w:divBdr>
            <w:top w:val="none" w:sz="0" w:space="0" w:color="auto"/>
            <w:left w:val="none" w:sz="0" w:space="0" w:color="auto"/>
            <w:bottom w:val="none" w:sz="0" w:space="0" w:color="auto"/>
            <w:right w:val="none" w:sz="0" w:space="0" w:color="auto"/>
          </w:divBdr>
        </w:div>
      </w:divsChild>
    </w:div>
    <w:div w:id="1939369972">
      <w:bodyDiv w:val="1"/>
      <w:marLeft w:val="0"/>
      <w:marRight w:val="0"/>
      <w:marTop w:val="0"/>
      <w:marBottom w:val="0"/>
      <w:divBdr>
        <w:top w:val="none" w:sz="0" w:space="0" w:color="auto"/>
        <w:left w:val="none" w:sz="0" w:space="0" w:color="auto"/>
        <w:bottom w:val="none" w:sz="0" w:space="0" w:color="auto"/>
        <w:right w:val="none" w:sz="0" w:space="0" w:color="auto"/>
      </w:divBdr>
      <w:divsChild>
        <w:div w:id="175578157">
          <w:marLeft w:val="0"/>
          <w:marRight w:val="0"/>
          <w:marTop w:val="0"/>
          <w:marBottom w:val="0"/>
          <w:divBdr>
            <w:top w:val="none" w:sz="0" w:space="0" w:color="auto"/>
            <w:left w:val="none" w:sz="0" w:space="0" w:color="auto"/>
            <w:bottom w:val="none" w:sz="0" w:space="0" w:color="auto"/>
            <w:right w:val="none" w:sz="0" w:space="0" w:color="auto"/>
          </w:divBdr>
        </w:div>
      </w:divsChild>
    </w:div>
    <w:div w:id="1953903234">
      <w:bodyDiv w:val="1"/>
      <w:marLeft w:val="0"/>
      <w:marRight w:val="0"/>
      <w:marTop w:val="0"/>
      <w:marBottom w:val="0"/>
      <w:divBdr>
        <w:top w:val="none" w:sz="0" w:space="0" w:color="auto"/>
        <w:left w:val="none" w:sz="0" w:space="0" w:color="auto"/>
        <w:bottom w:val="none" w:sz="0" w:space="0" w:color="auto"/>
        <w:right w:val="none" w:sz="0" w:space="0" w:color="auto"/>
      </w:divBdr>
    </w:div>
    <w:div w:id="1990593100">
      <w:bodyDiv w:val="1"/>
      <w:marLeft w:val="0"/>
      <w:marRight w:val="0"/>
      <w:marTop w:val="0"/>
      <w:marBottom w:val="0"/>
      <w:divBdr>
        <w:top w:val="none" w:sz="0" w:space="0" w:color="auto"/>
        <w:left w:val="none" w:sz="0" w:space="0" w:color="auto"/>
        <w:bottom w:val="none" w:sz="0" w:space="0" w:color="auto"/>
        <w:right w:val="none" w:sz="0" w:space="0" w:color="auto"/>
      </w:divBdr>
    </w:div>
    <w:div w:id="2025745946">
      <w:bodyDiv w:val="1"/>
      <w:marLeft w:val="0"/>
      <w:marRight w:val="0"/>
      <w:marTop w:val="0"/>
      <w:marBottom w:val="0"/>
      <w:divBdr>
        <w:top w:val="none" w:sz="0" w:space="0" w:color="auto"/>
        <w:left w:val="none" w:sz="0" w:space="0" w:color="auto"/>
        <w:bottom w:val="none" w:sz="0" w:space="0" w:color="auto"/>
        <w:right w:val="none" w:sz="0" w:space="0" w:color="auto"/>
      </w:divBdr>
    </w:div>
    <w:div w:id="2044867925">
      <w:bodyDiv w:val="1"/>
      <w:marLeft w:val="0"/>
      <w:marRight w:val="0"/>
      <w:marTop w:val="0"/>
      <w:marBottom w:val="0"/>
      <w:divBdr>
        <w:top w:val="none" w:sz="0" w:space="0" w:color="auto"/>
        <w:left w:val="none" w:sz="0" w:space="0" w:color="auto"/>
        <w:bottom w:val="none" w:sz="0" w:space="0" w:color="auto"/>
        <w:right w:val="none" w:sz="0" w:space="0" w:color="auto"/>
      </w:divBdr>
      <w:divsChild>
        <w:div w:id="800152952">
          <w:marLeft w:val="0"/>
          <w:marRight w:val="0"/>
          <w:marTop w:val="0"/>
          <w:marBottom w:val="0"/>
          <w:divBdr>
            <w:top w:val="none" w:sz="0" w:space="0" w:color="auto"/>
            <w:left w:val="none" w:sz="0" w:space="0" w:color="auto"/>
            <w:bottom w:val="none" w:sz="0" w:space="0" w:color="auto"/>
            <w:right w:val="none" w:sz="0" w:space="0" w:color="auto"/>
          </w:divBdr>
        </w:div>
      </w:divsChild>
    </w:div>
    <w:div w:id="2063674521">
      <w:bodyDiv w:val="1"/>
      <w:marLeft w:val="0"/>
      <w:marRight w:val="0"/>
      <w:marTop w:val="0"/>
      <w:marBottom w:val="0"/>
      <w:divBdr>
        <w:top w:val="none" w:sz="0" w:space="0" w:color="auto"/>
        <w:left w:val="none" w:sz="0" w:space="0" w:color="auto"/>
        <w:bottom w:val="none" w:sz="0" w:space="0" w:color="auto"/>
        <w:right w:val="none" w:sz="0" w:space="0" w:color="auto"/>
      </w:divBdr>
    </w:div>
    <w:div w:id="2064985724">
      <w:bodyDiv w:val="1"/>
      <w:marLeft w:val="0"/>
      <w:marRight w:val="0"/>
      <w:marTop w:val="0"/>
      <w:marBottom w:val="0"/>
      <w:divBdr>
        <w:top w:val="none" w:sz="0" w:space="0" w:color="auto"/>
        <w:left w:val="none" w:sz="0" w:space="0" w:color="auto"/>
        <w:bottom w:val="none" w:sz="0" w:space="0" w:color="auto"/>
        <w:right w:val="none" w:sz="0" w:space="0" w:color="auto"/>
      </w:divBdr>
      <w:divsChild>
        <w:div w:id="451436397">
          <w:marLeft w:val="0"/>
          <w:marRight w:val="0"/>
          <w:marTop w:val="0"/>
          <w:marBottom w:val="0"/>
          <w:divBdr>
            <w:top w:val="none" w:sz="0" w:space="0" w:color="auto"/>
            <w:left w:val="none" w:sz="0" w:space="0" w:color="auto"/>
            <w:bottom w:val="none" w:sz="0" w:space="0" w:color="auto"/>
            <w:right w:val="none" w:sz="0" w:space="0" w:color="auto"/>
          </w:divBdr>
        </w:div>
      </w:divsChild>
    </w:div>
    <w:div w:id="2072995300">
      <w:bodyDiv w:val="1"/>
      <w:marLeft w:val="0"/>
      <w:marRight w:val="0"/>
      <w:marTop w:val="0"/>
      <w:marBottom w:val="0"/>
      <w:divBdr>
        <w:top w:val="none" w:sz="0" w:space="0" w:color="auto"/>
        <w:left w:val="none" w:sz="0" w:space="0" w:color="auto"/>
        <w:bottom w:val="none" w:sz="0" w:space="0" w:color="auto"/>
        <w:right w:val="none" w:sz="0" w:space="0" w:color="auto"/>
      </w:divBdr>
    </w:div>
    <w:div w:id="2099061365">
      <w:bodyDiv w:val="1"/>
      <w:marLeft w:val="0"/>
      <w:marRight w:val="0"/>
      <w:marTop w:val="0"/>
      <w:marBottom w:val="0"/>
      <w:divBdr>
        <w:top w:val="none" w:sz="0" w:space="0" w:color="auto"/>
        <w:left w:val="none" w:sz="0" w:space="0" w:color="auto"/>
        <w:bottom w:val="none" w:sz="0" w:space="0" w:color="auto"/>
        <w:right w:val="none" w:sz="0" w:space="0" w:color="auto"/>
      </w:divBdr>
    </w:div>
    <w:div w:id="2124183328">
      <w:bodyDiv w:val="1"/>
      <w:marLeft w:val="0"/>
      <w:marRight w:val="0"/>
      <w:marTop w:val="0"/>
      <w:marBottom w:val="0"/>
      <w:divBdr>
        <w:top w:val="none" w:sz="0" w:space="0" w:color="auto"/>
        <w:left w:val="none" w:sz="0" w:space="0" w:color="auto"/>
        <w:bottom w:val="none" w:sz="0" w:space="0" w:color="auto"/>
        <w:right w:val="none" w:sz="0" w:space="0" w:color="auto"/>
      </w:divBdr>
      <w:divsChild>
        <w:div w:id="173766377">
          <w:marLeft w:val="0"/>
          <w:marRight w:val="0"/>
          <w:marTop w:val="0"/>
          <w:marBottom w:val="0"/>
          <w:divBdr>
            <w:top w:val="none" w:sz="0" w:space="0" w:color="auto"/>
            <w:left w:val="none" w:sz="0" w:space="0" w:color="auto"/>
            <w:bottom w:val="none" w:sz="0" w:space="0" w:color="auto"/>
            <w:right w:val="none" w:sz="0" w:space="0" w:color="auto"/>
          </w:divBdr>
        </w:div>
      </w:divsChild>
    </w:div>
    <w:div w:id="2125341037">
      <w:bodyDiv w:val="1"/>
      <w:marLeft w:val="0"/>
      <w:marRight w:val="0"/>
      <w:marTop w:val="0"/>
      <w:marBottom w:val="0"/>
      <w:divBdr>
        <w:top w:val="none" w:sz="0" w:space="0" w:color="auto"/>
        <w:left w:val="none" w:sz="0" w:space="0" w:color="auto"/>
        <w:bottom w:val="none" w:sz="0" w:space="0" w:color="auto"/>
        <w:right w:val="none" w:sz="0" w:space="0" w:color="auto"/>
      </w:divBdr>
      <w:divsChild>
        <w:div w:id="12995334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pubmed.ncbi.nlm.nih.gov/23677888/" TargetMode="External"/><Relationship Id="rId21" Type="http://schemas.openxmlformats.org/officeDocument/2006/relationships/hyperlink" Target="https://pubmed.ncbi.nlm.nih.gov/16465412/" TargetMode="External"/><Relationship Id="rId42" Type="http://schemas.openxmlformats.org/officeDocument/2006/relationships/hyperlink" Target="http://www.ncbi.nlm.nih.gov/pmc/articles/pmc4577938/" TargetMode="External"/><Relationship Id="rId63" Type="http://schemas.openxmlformats.org/officeDocument/2006/relationships/hyperlink" Target="https://doi.org/10.1111/jcmm.13701" TargetMode="External"/><Relationship Id="rId84" Type="http://schemas.openxmlformats.org/officeDocument/2006/relationships/hyperlink" Target="http://www.ncbi.nlm.nih.gov/pmc/articles/pmc7521262/" TargetMode="External"/><Relationship Id="rId138" Type="http://schemas.openxmlformats.org/officeDocument/2006/relationships/hyperlink" Target="https://doi.org/10.1007/s11695-023-06567-6" TargetMode="External"/><Relationship Id="rId107" Type="http://schemas.openxmlformats.org/officeDocument/2006/relationships/hyperlink" Target="https://doi.org/10.3390/ph16020221" TargetMode="External"/><Relationship Id="rId11" Type="http://schemas.openxmlformats.org/officeDocument/2006/relationships/hyperlink" Target="http://www.worldacademyofsciences.com/members.html" TargetMode="External"/><Relationship Id="rId32" Type="http://schemas.openxmlformats.org/officeDocument/2006/relationships/hyperlink" Target="https://link.springer.com/article/10.1007/s00408-009-9169-z" TargetMode="External"/><Relationship Id="rId53" Type="http://schemas.openxmlformats.org/officeDocument/2006/relationships/hyperlink" Target="http://www.ncbi.nlm.nih.gov/pmc/articles/pmc5156414/" TargetMode="External"/><Relationship Id="rId74" Type="http://schemas.openxmlformats.org/officeDocument/2006/relationships/hyperlink" Target="https://doi.org/10.1016/j.oraloncology.2020.104668" TargetMode="External"/><Relationship Id="rId128" Type="http://schemas.openxmlformats.org/officeDocument/2006/relationships/hyperlink" Target="http://www.ncbi.nlm.nih.gov/pmc/articles/pmc7833750/" TargetMode="External"/><Relationship Id="rId149" Type="http://schemas.openxmlformats.org/officeDocument/2006/relationships/hyperlink" Target="https://betamedarts.gr/vivlia/iatrika/anatomikh-kyttarologia-istologia-pathologikh-anatomikh/genikh-istopathologia/" TargetMode="External"/><Relationship Id="rId5" Type="http://schemas.openxmlformats.org/officeDocument/2006/relationships/webSettings" Target="webSettings.xml"/><Relationship Id="rId95" Type="http://schemas.openxmlformats.org/officeDocument/2006/relationships/hyperlink" Target="https://pubmed.ncbi.nlm.nih.gov/34850540/" TargetMode="External"/><Relationship Id="rId22" Type="http://schemas.openxmlformats.org/officeDocument/2006/relationships/hyperlink" Target="https://www.thebreastonline.com/article/S0960-9776(07)00108-7/fulltext" TargetMode="External"/><Relationship Id="rId43" Type="http://schemas.openxmlformats.org/officeDocument/2006/relationships/hyperlink" Target="https://onlinelibrary.wiley.com/doi/10.1002/hed.24231" TargetMode="External"/><Relationship Id="rId64" Type="http://schemas.openxmlformats.org/officeDocument/2006/relationships/hyperlink" Target="https://pubmed.ncbi.nlm.nih.gov/29911313/" TargetMode="External"/><Relationship Id="rId118" Type="http://schemas.openxmlformats.org/officeDocument/2006/relationships/hyperlink" Target="https://www.longdom.org/open-access-pdfs/hpv6-infection-of-an-infants-penile-condyloma-at-the-urethral-meatus-2157-7412.1000157.pdf" TargetMode="External"/><Relationship Id="rId139" Type="http://schemas.openxmlformats.org/officeDocument/2006/relationships/hyperlink" Target="https://pubmed.ncbi.nlm.nih.gov/37041375/" TargetMode="External"/><Relationship Id="rId80" Type="http://schemas.openxmlformats.org/officeDocument/2006/relationships/hyperlink" Target="https://pubmed.ncbi.nlm.nih.gov/32344873/" TargetMode="External"/><Relationship Id="rId85" Type="http://schemas.openxmlformats.org/officeDocument/2006/relationships/hyperlink" Target="https://doi.org/10.18632/oncotarget.27706" TargetMode="External"/><Relationship Id="rId150" Type="http://schemas.openxmlformats.org/officeDocument/2006/relationships/hyperlink" Target="https://betamedarts.gr/vivlia/iatrika/anatomikh-kyttarologia-istologia-pathologikh-anatomikh/eidikh-istopathologia/" TargetMode="External"/><Relationship Id="rId155" Type="http://schemas.openxmlformats.org/officeDocument/2006/relationships/header" Target="header3.xml"/><Relationship Id="rId12" Type="http://schemas.openxmlformats.org/officeDocument/2006/relationships/hyperlink" Target="https://www.google.com/url?sa=t&amp;rct=j&amp;q=&amp;esrc=s&amp;source=web&amp;cd=1&amp;ved=2ahUKEwjaqLXd5qzeAhVqQt8KHYTNBzIQFjAAegQIBBAD&amp;url=https%3A%2F%2Fwww.pev.gr%2F&amp;usg=AOvVaw2kzfR-aScukjVO4-pszKy2" TargetMode="External"/><Relationship Id="rId17" Type="http://schemas.openxmlformats.org/officeDocument/2006/relationships/hyperlink" Target="https://pubmed.ncbi.nlm.nih.gov/21559705/" TargetMode="External"/><Relationship Id="rId33" Type="http://schemas.openxmlformats.org/officeDocument/2006/relationships/hyperlink" Target="https://pubmed.ncbi.nlm.nih.gov/19707816/" TargetMode="External"/><Relationship Id="rId38" Type="http://schemas.openxmlformats.org/officeDocument/2006/relationships/hyperlink" Target="https://pubmed.ncbi.nlm.nih.gov/22865300/" TargetMode="External"/><Relationship Id="rId59" Type="http://schemas.openxmlformats.org/officeDocument/2006/relationships/hyperlink" Target="http://www.ncbi.nlm.nih.gov/pmc/articles/pmc5908126/" TargetMode="External"/><Relationship Id="rId103" Type="http://schemas.openxmlformats.org/officeDocument/2006/relationships/hyperlink" Target="http://www.ncbi.nlm.nih.gov/pmc/articles/pmc9406897/" TargetMode="External"/><Relationship Id="rId108" Type="http://schemas.openxmlformats.org/officeDocument/2006/relationships/hyperlink" Target="https://pubmed.ncbi.nlm.nih.gov/37259369/" TargetMode="External"/><Relationship Id="rId124" Type="http://schemas.openxmlformats.org/officeDocument/2006/relationships/hyperlink" Target="https://pubmed.ncbi.nlm.nih.gov/32064103/" TargetMode="External"/><Relationship Id="rId129" Type="http://schemas.openxmlformats.org/officeDocument/2006/relationships/hyperlink" Target="https://doi.org/10.3892/mco.2021.2302" TargetMode="External"/><Relationship Id="rId54" Type="http://schemas.openxmlformats.org/officeDocument/2006/relationships/hyperlink" Target="https://www.oncotarget.com/article/23143/text/" TargetMode="External"/><Relationship Id="rId70" Type="http://schemas.openxmlformats.org/officeDocument/2006/relationships/hyperlink" Target="https://pubmed.ncbi.nlm.nih.gov/31310330/" TargetMode="External"/><Relationship Id="rId75" Type="http://schemas.openxmlformats.org/officeDocument/2006/relationships/hyperlink" Target="https://pubmed.ncbi.nlm.nih.gov/32247988/" TargetMode="External"/><Relationship Id="rId91" Type="http://schemas.openxmlformats.org/officeDocument/2006/relationships/hyperlink" Target="https://doi.org/10.3390/ijms22084275" TargetMode="External"/><Relationship Id="rId96" Type="http://schemas.openxmlformats.org/officeDocument/2006/relationships/hyperlink" Target="http://www.ncbi.nlm.nih.gov/pmc/articles/pmc8742186/" TargetMode="External"/><Relationship Id="rId140" Type="http://schemas.openxmlformats.org/officeDocument/2006/relationships/hyperlink" Target="https://www.oooojournal.net/article/S2212-4403(23)00452-2/fulltext" TargetMode="External"/><Relationship Id="rId145" Type="http://schemas.openxmlformats.org/officeDocument/2006/relationships/hyperlink" Target="https://doi.org/10.1016/j.prp.2024.1555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ubmed.ncbi.nlm.nih.gov/17606374/" TargetMode="External"/><Relationship Id="rId28" Type="http://schemas.openxmlformats.org/officeDocument/2006/relationships/hyperlink" Target="https://www.ingentaconnect.com/content/tsp/or/2009/00000017/00000009/art00004;jsessionid=2l563hd9f5ai4.x-ic-live-03" TargetMode="External"/><Relationship Id="rId49" Type="http://schemas.openxmlformats.org/officeDocument/2006/relationships/hyperlink" Target="https://pubmed.ncbi.nlm.nih.gov/27292022/" TargetMode="External"/><Relationship Id="rId114" Type="http://schemas.openxmlformats.org/officeDocument/2006/relationships/hyperlink" Target="https://doi.org/10.1016/j.oor.2023.100122" TargetMode="External"/><Relationship Id="rId119" Type="http://schemas.openxmlformats.org/officeDocument/2006/relationships/hyperlink" Target="https://doi.org/10.3892/mco.2022.2500" TargetMode="External"/><Relationship Id="rId44" Type="http://schemas.openxmlformats.org/officeDocument/2006/relationships/hyperlink" Target="https://pubmed.ncbi.nlm.nih.gov/26559497/" TargetMode="External"/><Relationship Id="rId60" Type="http://schemas.openxmlformats.org/officeDocument/2006/relationships/hyperlink" Target="https://doi.org/10.1016/j.neo.2018.02.001" TargetMode="External"/><Relationship Id="rId65" Type="http://schemas.openxmlformats.org/officeDocument/2006/relationships/hyperlink" Target="http://www.ncbi.nlm.nih.gov/pmc/articles/pmc6111812/" TargetMode="External"/><Relationship Id="rId81" Type="http://schemas.openxmlformats.org/officeDocument/2006/relationships/hyperlink" Target="http://www.ncbi.nlm.nih.gov/pmc/articles/pmc7281001/" TargetMode="External"/><Relationship Id="rId86" Type="http://schemas.openxmlformats.org/officeDocument/2006/relationships/hyperlink" Target="https://pubmed.ncbi.nlm.nih.gov/32934775/" TargetMode="External"/><Relationship Id="rId130" Type="http://schemas.openxmlformats.org/officeDocument/2006/relationships/hyperlink" Target="https://pubmed.ncbi.nlm.nih.gov/34094538/" TargetMode="External"/><Relationship Id="rId135" Type="http://schemas.openxmlformats.org/officeDocument/2006/relationships/hyperlink" Target="https://doi.org/10.1007/s10735-022-10088-4" TargetMode="External"/><Relationship Id="rId151" Type="http://schemas.openxmlformats.org/officeDocument/2006/relationships/header" Target="header1.xml"/><Relationship Id="rId156" Type="http://schemas.openxmlformats.org/officeDocument/2006/relationships/footer" Target="footer3.xml"/><Relationship Id="rId13" Type="http://schemas.openxmlformats.org/officeDocument/2006/relationships/hyperlink" Target="https://betamedarts.gr/vivlia/iatrika/anatomikh-kyttarologia-istologia-pathologikh-anatomikh/genikh-istopathologia/" TargetMode="External"/><Relationship Id="rId18" Type="http://schemas.openxmlformats.org/officeDocument/2006/relationships/hyperlink" Target="https://www.sciencedirect.com/science/article/pii/0304383596043728?via%3Dihub" TargetMode="External"/><Relationship Id="rId39" Type="http://schemas.openxmlformats.org/officeDocument/2006/relationships/hyperlink" Target="https://www.longdom.org/open-access/mismatch-dna-repair-hmsh-hmlh-hmsh-and-hpms-mrna-expression-profiles-in-colorectal-carcinomas-2157-7412.1000191.pdf" TargetMode="External"/><Relationship Id="rId109" Type="http://schemas.openxmlformats.org/officeDocument/2006/relationships/hyperlink" Target="http://www.ncbi.nlm.nih.gov/pmc/articles/pmc9963576/" TargetMode="External"/><Relationship Id="rId34" Type="http://schemas.openxmlformats.org/officeDocument/2006/relationships/hyperlink" Target="https://www.spandidos-publications.com/10.3892/ol.2012.979" TargetMode="External"/><Relationship Id="rId50" Type="http://schemas.openxmlformats.org/officeDocument/2006/relationships/hyperlink" Target="http://www.ncbi.nlm.nih.gov/pmc/articles/pmc4909705/" TargetMode="External"/><Relationship Id="rId55" Type="http://schemas.openxmlformats.org/officeDocument/2006/relationships/hyperlink" Target="https://pubmed.ncbi.nlm.nih.gov/29464041/" TargetMode="External"/><Relationship Id="rId76" Type="http://schemas.openxmlformats.org/officeDocument/2006/relationships/hyperlink" Target="https://doi.org/10.3390/cells9041031" TargetMode="External"/><Relationship Id="rId97" Type="http://schemas.openxmlformats.org/officeDocument/2006/relationships/hyperlink" Target="https://doi.org/10.1158/1940-6207.capr-21-0529" TargetMode="External"/><Relationship Id="rId104" Type="http://schemas.openxmlformats.org/officeDocument/2006/relationships/hyperlink" Target="https://doi.org/10.1007/s12105-022-01504-y" TargetMode="External"/><Relationship Id="rId120" Type="http://schemas.openxmlformats.org/officeDocument/2006/relationships/hyperlink" Target="https://pubmed.ncbi.nlm.nih.gov/35154707/" TargetMode="External"/><Relationship Id="rId125" Type="http://schemas.openxmlformats.org/officeDocument/2006/relationships/hyperlink" Target="http://www.ncbi.nlm.nih.gov/pmc/articles/pmc7016517/" TargetMode="External"/><Relationship Id="rId141" Type="http://schemas.openxmlformats.org/officeDocument/2006/relationships/hyperlink" Target="https://pubmed.ncbi.nlm.nih.gov/37516620/" TargetMode="External"/><Relationship Id="rId146" Type="http://schemas.openxmlformats.org/officeDocument/2006/relationships/hyperlink" Target="https://pubmed.ncbi.nlm.nih.gov/39116572/" TargetMode="External"/><Relationship Id="rId7" Type="http://schemas.openxmlformats.org/officeDocument/2006/relationships/endnotes" Target="endnotes.xml"/><Relationship Id="rId71" Type="http://schemas.openxmlformats.org/officeDocument/2006/relationships/hyperlink" Target="https://doi.org/10.18632/oncotarget.26917" TargetMode="External"/><Relationship Id="rId92" Type="http://schemas.openxmlformats.org/officeDocument/2006/relationships/hyperlink" Target="https://pubmed.ncbi.nlm.nih.gov/33924087/" TargetMode="External"/><Relationship Id="rId2" Type="http://schemas.openxmlformats.org/officeDocument/2006/relationships/numbering" Target="numbering.xml"/><Relationship Id="rId29" Type="http://schemas.openxmlformats.org/officeDocument/2006/relationships/hyperlink" Target="https://pubmed.ncbi.nlm.nih.gov/19718948/" TargetMode="External"/><Relationship Id="rId24" Type="http://schemas.openxmlformats.org/officeDocument/2006/relationships/hyperlink" Target="https://journals.sagepub.com/doi/10.1177/172460080702200401" TargetMode="External"/><Relationship Id="rId40" Type="http://schemas.openxmlformats.org/officeDocument/2006/relationships/hyperlink" Target="https://www.spandidos-publications.com/10.3892/etm.2015.2688" TargetMode="External"/><Relationship Id="rId45" Type="http://schemas.openxmlformats.org/officeDocument/2006/relationships/hyperlink" Target="https://www.oncotarget.com/article/6824/text/" TargetMode="External"/><Relationship Id="rId66" Type="http://schemas.openxmlformats.org/officeDocument/2006/relationships/hyperlink" Target="https://doi.org/10.1002/cam4.2194" TargetMode="External"/><Relationship Id="rId87" Type="http://schemas.openxmlformats.org/officeDocument/2006/relationships/hyperlink" Target="http://www.ncbi.nlm.nih.gov/pmc/articles/pmc7476734/" TargetMode="External"/><Relationship Id="rId110" Type="http://schemas.openxmlformats.org/officeDocument/2006/relationships/hyperlink" Target="https://doi.org/10.1021/acsptsci.3c00038" TargetMode="External"/><Relationship Id="rId115" Type="http://schemas.openxmlformats.org/officeDocument/2006/relationships/hyperlink" Target="https://doi.org/10.1002/cam4.7309" TargetMode="External"/><Relationship Id="rId131" Type="http://schemas.openxmlformats.org/officeDocument/2006/relationships/hyperlink" Target="http://www.ncbi.nlm.nih.gov/pmc/articles/pmc8165689/" TargetMode="External"/><Relationship Id="rId136" Type="http://schemas.openxmlformats.org/officeDocument/2006/relationships/hyperlink" Target="https://pubmed.ncbi.nlm.nih.gov/35699822/" TargetMode="External"/><Relationship Id="rId157" Type="http://schemas.openxmlformats.org/officeDocument/2006/relationships/fontTable" Target="fontTable.xml"/><Relationship Id="rId61" Type="http://schemas.openxmlformats.org/officeDocument/2006/relationships/hyperlink" Target="https://pubmed.ncbi.nlm.nih.gov/29529473/" TargetMode="External"/><Relationship Id="rId82" Type="http://schemas.openxmlformats.org/officeDocument/2006/relationships/hyperlink" Target="https://doi.org/10.1111/jcmm.15640" TargetMode="External"/><Relationship Id="rId152" Type="http://schemas.openxmlformats.org/officeDocument/2006/relationships/header" Target="header2.xml"/><Relationship Id="rId19" Type="http://schemas.openxmlformats.org/officeDocument/2006/relationships/hyperlink" Target="https://pubmed.ncbi.nlm.nih.gov/8947520/" TargetMode="External"/><Relationship Id="rId14" Type="http://schemas.openxmlformats.org/officeDocument/2006/relationships/hyperlink" Target="https://betamedarts.gr/vivlia/iatrika/anatomikh-kyttarologia-istologia-pathologikh-anatomikh/eidikh-istopathologia/" TargetMode="External"/><Relationship Id="rId30" Type="http://schemas.openxmlformats.org/officeDocument/2006/relationships/hyperlink" Target="https://www.lungcancerjournal.info/article/S0169-5002(08)00513-8/fulltext" TargetMode="External"/><Relationship Id="rId35" Type="http://schemas.openxmlformats.org/officeDocument/2006/relationships/hyperlink" Target="https://pubmed.ncbi.nlm.nih.gov/23255936/" TargetMode="External"/><Relationship Id="rId56" Type="http://schemas.openxmlformats.org/officeDocument/2006/relationships/hyperlink" Target="http://www.ncbi.nlm.nih.gov/pmc/articles/pmc5814181/" TargetMode="External"/><Relationship Id="rId77" Type="http://schemas.openxmlformats.org/officeDocument/2006/relationships/hyperlink" Target="https://pubmed.ncbi.nlm.nih.gov/32326378/" TargetMode="External"/><Relationship Id="rId100" Type="http://schemas.openxmlformats.org/officeDocument/2006/relationships/hyperlink" Target="https://pubmed.ncbi.nlm.nih.gov/35791892/" TargetMode="External"/><Relationship Id="rId105" Type="http://schemas.openxmlformats.org/officeDocument/2006/relationships/hyperlink" Target="https://pubmed.ncbi.nlm.nih.gov/36303015/" TargetMode="External"/><Relationship Id="rId126" Type="http://schemas.openxmlformats.org/officeDocument/2006/relationships/hyperlink" Target="https://doi.org/10.1016/j.fct.2020.111769" TargetMode="External"/><Relationship Id="rId147" Type="http://schemas.openxmlformats.org/officeDocument/2006/relationships/hyperlink" Target="https://doi.org/10.31083/fbl27004" TargetMode="External"/><Relationship Id="rId8" Type="http://schemas.openxmlformats.org/officeDocument/2006/relationships/hyperlink" Target="https://www.yalecancercenter.org/" TargetMode="External"/><Relationship Id="rId51" Type="http://schemas.openxmlformats.org/officeDocument/2006/relationships/hyperlink" Target="https://journals.plos.org/plosone/article?id=10.1371/journal.pone.0168269" TargetMode="External"/><Relationship Id="rId72" Type="http://schemas.openxmlformats.org/officeDocument/2006/relationships/hyperlink" Target="https://pubmed.ncbi.nlm.nih.gov/31164956/" TargetMode="External"/><Relationship Id="rId93" Type="http://schemas.openxmlformats.org/officeDocument/2006/relationships/hyperlink" Target="http://www.ncbi.nlm.nih.gov/pmc/articles/pmc8074291/" TargetMode="External"/><Relationship Id="rId98" Type="http://schemas.openxmlformats.org/officeDocument/2006/relationships/hyperlink" Target="https://pubmed.ncbi.nlm.nih.gov/35502554/" TargetMode="External"/><Relationship Id="rId121" Type="http://schemas.openxmlformats.org/officeDocument/2006/relationships/hyperlink" Target="http://www.ncbi.nlm.nih.gov/pmc/articles/pmc8822602/" TargetMode="External"/><Relationship Id="rId142" Type="http://schemas.openxmlformats.org/officeDocument/2006/relationships/hyperlink" Target="https://doi.org/10.1007/s11695-023-06816-8" TargetMode="External"/><Relationship Id="rId3" Type="http://schemas.openxmlformats.org/officeDocument/2006/relationships/styles" Target="styles.xml"/><Relationship Id="rId25" Type="http://schemas.openxmlformats.org/officeDocument/2006/relationships/hyperlink" Target="https://pubmed.ncbi.nlm.nih.gov/18161653/" TargetMode="External"/><Relationship Id="rId46" Type="http://schemas.openxmlformats.org/officeDocument/2006/relationships/hyperlink" Target="https://pubmed.ncbi.nlm.nih.gov/26745676/" TargetMode="External"/><Relationship Id="rId67" Type="http://schemas.openxmlformats.org/officeDocument/2006/relationships/hyperlink" Target="https://pubmed.ncbi.nlm.nih.gov/31173474/" TargetMode="External"/><Relationship Id="rId116" Type="http://schemas.openxmlformats.org/officeDocument/2006/relationships/hyperlink" Target="https://doi.org/10.1002/pbc.24579" TargetMode="External"/><Relationship Id="rId137" Type="http://schemas.openxmlformats.org/officeDocument/2006/relationships/hyperlink" Target="http://www.ncbi.nlm.nih.gov/pmc/articles/pmc9192937/" TargetMode="External"/><Relationship Id="rId158" Type="http://schemas.openxmlformats.org/officeDocument/2006/relationships/theme" Target="theme/theme1.xml"/><Relationship Id="rId20" Type="http://schemas.openxmlformats.org/officeDocument/2006/relationships/hyperlink" Target="https://www.spandidos-publications.com/or/15/3/557" TargetMode="External"/><Relationship Id="rId41" Type="http://schemas.openxmlformats.org/officeDocument/2006/relationships/hyperlink" Target="https://pubmed.ncbi.nlm.nih.gov/26622528/" TargetMode="External"/><Relationship Id="rId62" Type="http://schemas.openxmlformats.org/officeDocument/2006/relationships/hyperlink" Target="http://www.ncbi.nlm.nih.gov/pmc/articles/pmc5909679/" TargetMode="External"/><Relationship Id="rId83" Type="http://schemas.openxmlformats.org/officeDocument/2006/relationships/hyperlink" Target="https://pubmed.ncbi.nlm.nih.gov/32691972/" TargetMode="External"/><Relationship Id="rId88" Type="http://schemas.openxmlformats.org/officeDocument/2006/relationships/hyperlink" Target="https://doi.org/10.3390/cancers13040852" TargetMode="External"/><Relationship Id="rId111" Type="http://schemas.openxmlformats.org/officeDocument/2006/relationships/hyperlink" Target="https://pubmed.ncbi.nlm.nih.gov/37200807/" TargetMode="External"/><Relationship Id="rId132" Type="http://schemas.openxmlformats.org/officeDocument/2006/relationships/hyperlink" Target="https://doi.org/10.3892/or.2021.8195" TargetMode="External"/><Relationship Id="rId153" Type="http://schemas.openxmlformats.org/officeDocument/2006/relationships/footer" Target="footer1.xml"/><Relationship Id="rId15" Type="http://schemas.openxmlformats.org/officeDocument/2006/relationships/hyperlink" Target="https://www.mdpi.com/journal/curroncol/special_issues/advances_hnscc" TargetMode="External"/><Relationship Id="rId36" Type="http://schemas.openxmlformats.org/officeDocument/2006/relationships/hyperlink" Target="http://www.ncbi.nlm.nih.gov/pmc/articles/pmc3525358/" TargetMode="External"/><Relationship Id="rId57" Type="http://schemas.openxmlformats.org/officeDocument/2006/relationships/hyperlink" Target="https://doi.org/10.1111/jcmm.13591" TargetMode="External"/><Relationship Id="rId106" Type="http://schemas.openxmlformats.org/officeDocument/2006/relationships/hyperlink" Target="http://www.ncbi.nlm.nih.gov/pmc/articles/pmc10293497/" TargetMode="External"/><Relationship Id="rId127" Type="http://schemas.openxmlformats.org/officeDocument/2006/relationships/hyperlink" Target="https://pubmed.ncbi.nlm.nih.gov/32979398/" TargetMode="External"/><Relationship Id="rId10" Type="http://schemas.openxmlformats.org/officeDocument/2006/relationships/hyperlink" Target="https://www.ahns.info/" TargetMode="External"/><Relationship Id="rId31" Type="http://schemas.openxmlformats.org/officeDocument/2006/relationships/hyperlink" Target="https://pubmed.ncbi.nlm.nih.gov/19056144/" TargetMode="External"/><Relationship Id="rId52" Type="http://schemas.openxmlformats.org/officeDocument/2006/relationships/hyperlink" Target="https://pubmed.ncbi.nlm.nih.gov/27973541/" TargetMode="External"/><Relationship Id="rId73" Type="http://schemas.openxmlformats.org/officeDocument/2006/relationships/hyperlink" Target="http://www.ncbi.nlm.nih.gov/pmc/articles/pmc6534360/" TargetMode="External"/><Relationship Id="rId78" Type="http://schemas.openxmlformats.org/officeDocument/2006/relationships/hyperlink" Target="http://www.ncbi.nlm.nih.gov/pmc/articles/pmc7226174/" TargetMode="External"/><Relationship Id="rId94" Type="http://schemas.openxmlformats.org/officeDocument/2006/relationships/hyperlink" Target="https://doi.org/10.1111/jcmm.17011" TargetMode="External"/><Relationship Id="rId99" Type="http://schemas.openxmlformats.org/officeDocument/2006/relationships/hyperlink" Target="https://doi.org/10.1002/lary.30284" TargetMode="External"/><Relationship Id="rId101" Type="http://schemas.openxmlformats.org/officeDocument/2006/relationships/hyperlink" Target="https://doi.org/10.3390/curroncol29080437" TargetMode="External"/><Relationship Id="rId122" Type="http://schemas.openxmlformats.org/officeDocument/2006/relationships/hyperlink" Target="https://www.spandidos-publications.com/10.3892/wasj.2019.21/abstract" TargetMode="External"/><Relationship Id="rId143" Type="http://schemas.openxmlformats.org/officeDocument/2006/relationships/hyperlink" Target="https://pubmed.ncbi.nlm.nih.gov/37740099/" TargetMode="External"/><Relationship Id="rId148" Type="http://schemas.openxmlformats.org/officeDocument/2006/relationships/hyperlink" Target="https://pubmed.ncbi.nlm.nih.gov/39862086/" TargetMode="External"/><Relationship Id="rId4" Type="http://schemas.openxmlformats.org/officeDocument/2006/relationships/settings" Target="settings.xml"/><Relationship Id="rId9" Type="http://schemas.openxmlformats.org/officeDocument/2006/relationships/hyperlink" Target="https://www.aacr.org/" TargetMode="External"/><Relationship Id="rId26" Type="http://schemas.openxmlformats.org/officeDocument/2006/relationships/hyperlink" Target="https://www.spandidos-publications.com/or/20/1/141" TargetMode="External"/><Relationship Id="rId47" Type="http://schemas.openxmlformats.org/officeDocument/2006/relationships/hyperlink" Target="http://www.ncbi.nlm.nih.gov/pmc/articles/pmc4868729/" TargetMode="External"/><Relationship Id="rId68" Type="http://schemas.openxmlformats.org/officeDocument/2006/relationships/hyperlink" Target="http://www.ncbi.nlm.nih.gov/pmc/articles/pmc6675744/" TargetMode="External"/><Relationship Id="rId89" Type="http://schemas.openxmlformats.org/officeDocument/2006/relationships/hyperlink" Target="https://pubmed.ncbi.nlm.nih.gov/33670587/" TargetMode="External"/><Relationship Id="rId112" Type="http://schemas.openxmlformats.org/officeDocument/2006/relationships/hyperlink" Target="https://doi.org/10.1158/1940-6207.capr-23-0219" TargetMode="External"/><Relationship Id="rId133" Type="http://schemas.openxmlformats.org/officeDocument/2006/relationships/hyperlink" Target="https://pubmed.ncbi.nlm.nih.gov/34558652/" TargetMode="External"/><Relationship Id="rId154" Type="http://schemas.openxmlformats.org/officeDocument/2006/relationships/footer" Target="footer2.xml"/><Relationship Id="rId16" Type="http://schemas.openxmlformats.org/officeDocument/2006/relationships/hyperlink" Target="https://www.spandidos-publications.com/ijo/5/6/1249" TargetMode="External"/><Relationship Id="rId37" Type="http://schemas.openxmlformats.org/officeDocument/2006/relationships/hyperlink" Target="https://journals.sagepub.com/doi/10.5301/JBM.2012.9420" TargetMode="External"/><Relationship Id="rId58" Type="http://schemas.openxmlformats.org/officeDocument/2006/relationships/hyperlink" Target="https://pubmed.ncbi.nlm.nih.gov/29516639/" TargetMode="External"/><Relationship Id="rId79" Type="http://schemas.openxmlformats.org/officeDocument/2006/relationships/hyperlink" Target="https://doi.org/10.3390/cancers12051064" TargetMode="External"/><Relationship Id="rId102" Type="http://schemas.openxmlformats.org/officeDocument/2006/relationships/hyperlink" Target="https://pubmed.ncbi.nlm.nih.gov/36005175/" TargetMode="External"/><Relationship Id="rId123" Type="http://schemas.openxmlformats.org/officeDocument/2006/relationships/hyperlink" Target="https://doi.org/10.3892/mco.2020.1972" TargetMode="External"/><Relationship Id="rId144" Type="http://schemas.openxmlformats.org/officeDocument/2006/relationships/hyperlink" Target="https://doi.org/10.32604/or.2024.052130" TargetMode="External"/><Relationship Id="rId90" Type="http://schemas.openxmlformats.org/officeDocument/2006/relationships/hyperlink" Target="http://www.ncbi.nlm.nih.gov/pmc/articles/pmc7923205/" TargetMode="External"/><Relationship Id="rId27" Type="http://schemas.openxmlformats.org/officeDocument/2006/relationships/hyperlink" Target="https://pubmed.ncbi.nlm.nih.gov/18575729/" TargetMode="External"/><Relationship Id="rId48" Type="http://schemas.openxmlformats.org/officeDocument/2006/relationships/hyperlink" Target="https://www.sciencedirect.com/science/article/pii/S147655861630032X?via%3Dihub" TargetMode="External"/><Relationship Id="rId69" Type="http://schemas.openxmlformats.org/officeDocument/2006/relationships/hyperlink" Target="https://doi.org/10.1002/cncr.32369" TargetMode="External"/><Relationship Id="rId113" Type="http://schemas.openxmlformats.org/officeDocument/2006/relationships/hyperlink" Target="https://pubmed.ncbi.nlm.nih.gov/37683274/" TargetMode="External"/><Relationship Id="rId134" Type="http://schemas.openxmlformats.org/officeDocument/2006/relationships/hyperlink" Target="http://www.ncbi.nlm.nih.gov/pmc/articles/pmc8485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4D46F-417A-4648-9DA6-F70B8ABFD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8340</Words>
  <Characters>47544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55773</CharactersWithSpaces>
  <SharedDoc>false</SharedDoc>
  <HLinks>
    <vt:vector size="768" baseType="variant">
      <vt:variant>
        <vt:i4>786434</vt:i4>
      </vt:variant>
      <vt:variant>
        <vt:i4>381</vt:i4>
      </vt:variant>
      <vt:variant>
        <vt:i4>0</vt:i4>
      </vt:variant>
      <vt:variant>
        <vt:i4>5</vt:i4>
      </vt:variant>
      <vt:variant>
        <vt:lpwstr>http://www.ncbi.nlm.nih.gov/pmc/articles/pmc8822602/</vt:lpwstr>
      </vt:variant>
      <vt:variant>
        <vt:lpwstr/>
      </vt:variant>
      <vt:variant>
        <vt:i4>655406</vt:i4>
      </vt:variant>
      <vt:variant>
        <vt:i4>378</vt:i4>
      </vt:variant>
      <vt:variant>
        <vt:i4>0</vt:i4>
      </vt:variant>
      <vt:variant>
        <vt:i4>5</vt:i4>
      </vt:variant>
      <vt:variant>
        <vt:lpwstr>https://pubmed.ncbi.nlm.nih.gov/35154707/</vt:lpwstr>
      </vt:variant>
      <vt:variant>
        <vt:lpwstr/>
      </vt:variant>
      <vt:variant>
        <vt:i4>5570681</vt:i4>
      </vt:variant>
      <vt:variant>
        <vt:i4>375</vt:i4>
      </vt:variant>
      <vt:variant>
        <vt:i4>0</vt:i4>
      </vt:variant>
      <vt:variant>
        <vt:i4>5</vt:i4>
      </vt:variant>
      <vt:variant>
        <vt:lpwstr>https://doi.org/10.3892/mco.2022.2500</vt:lpwstr>
      </vt:variant>
      <vt:variant>
        <vt:lpwstr/>
      </vt:variant>
      <vt:variant>
        <vt:i4>8126541</vt:i4>
      </vt:variant>
      <vt:variant>
        <vt:i4>372</vt:i4>
      </vt:variant>
      <vt:variant>
        <vt:i4>0</vt:i4>
      </vt:variant>
      <vt:variant>
        <vt:i4>5</vt:i4>
      </vt:variant>
      <vt:variant>
        <vt:lpwstr>https://www.longdom.org/open-access-pdfs/hpv6-infection-of-an-infants-penile-condyloma-at-the-urethral-meatus-2157-7412.1000157.pdf</vt:lpwstr>
      </vt:variant>
      <vt:variant>
        <vt:lpwstr/>
      </vt:variant>
      <vt:variant>
        <vt:i4>917539</vt:i4>
      </vt:variant>
      <vt:variant>
        <vt:i4>369</vt:i4>
      </vt:variant>
      <vt:variant>
        <vt:i4>0</vt:i4>
      </vt:variant>
      <vt:variant>
        <vt:i4>5</vt:i4>
      </vt:variant>
      <vt:variant>
        <vt:lpwstr>https://pubmed.ncbi.nlm.nih.gov/23677888/</vt:lpwstr>
      </vt:variant>
      <vt:variant>
        <vt:lpwstr/>
      </vt:variant>
      <vt:variant>
        <vt:i4>6029429</vt:i4>
      </vt:variant>
      <vt:variant>
        <vt:i4>366</vt:i4>
      </vt:variant>
      <vt:variant>
        <vt:i4>0</vt:i4>
      </vt:variant>
      <vt:variant>
        <vt:i4>5</vt:i4>
      </vt:variant>
      <vt:variant>
        <vt:lpwstr>https://doi.org/10.1002/pbc.24579</vt:lpwstr>
      </vt:variant>
      <vt:variant>
        <vt:lpwstr/>
      </vt:variant>
      <vt:variant>
        <vt:i4>2621508</vt:i4>
      </vt:variant>
      <vt:variant>
        <vt:i4>363</vt:i4>
      </vt:variant>
      <vt:variant>
        <vt:i4>0</vt:i4>
      </vt:variant>
      <vt:variant>
        <vt:i4>5</vt:i4>
      </vt:variant>
      <vt:variant>
        <vt:lpwstr>https://betamedarts.gr/vivlia/iatrika/anatomikh-kyttarologia-istologia-pathologikh-anatomikh/eidikh-istopathologia/</vt:lpwstr>
      </vt:variant>
      <vt:variant>
        <vt:lpwstr/>
      </vt:variant>
      <vt:variant>
        <vt:i4>2097224</vt:i4>
      </vt:variant>
      <vt:variant>
        <vt:i4>360</vt:i4>
      </vt:variant>
      <vt:variant>
        <vt:i4>0</vt:i4>
      </vt:variant>
      <vt:variant>
        <vt:i4>5</vt:i4>
      </vt:variant>
      <vt:variant>
        <vt:lpwstr>https://betamedarts.gr/vivlia/iatrika/anatomikh-kyttarologia-istologia-pathologikh-anatomikh/genikh-istopathologia/</vt:lpwstr>
      </vt:variant>
      <vt:variant>
        <vt:lpwstr/>
      </vt:variant>
      <vt:variant>
        <vt:i4>3473466</vt:i4>
      </vt:variant>
      <vt:variant>
        <vt:i4>357</vt:i4>
      </vt:variant>
      <vt:variant>
        <vt:i4>0</vt:i4>
      </vt:variant>
      <vt:variant>
        <vt:i4>5</vt:i4>
      </vt:variant>
      <vt:variant>
        <vt:lpwstr>https://www.oooojournal.net/article/S2212-4403(23)00452-2/fulltext</vt:lpwstr>
      </vt:variant>
      <vt:variant>
        <vt:lpwstr/>
      </vt:variant>
      <vt:variant>
        <vt:i4>983085</vt:i4>
      </vt:variant>
      <vt:variant>
        <vt:i4>354</vt:i4>
      </vt:variant>
      <vt:variant>
        <vt:i4>0</vt:i4>
      </vt:variant>
      <vt:variant>
        <vt:i4>5</vt:i4>
      </vt:variant>
      <vt:variant>
        <vt:lpwstr>https://pubmed.ncbi.nlm.nih.gov/37041375/</vt:lpwstr>
      </vt:variant>
      <vt:variant>
        <vt:lpwstr/>
      </vt:variant>
      <vt:variant>
        <vt:i4>2490425</vt:i4>
      </vt:variant>
      <vt:variant>
        <vt:i4>351</vt:i4>
      </vt:variant>
      <vt:variant>
        <vt:i4>0</vt:i4>
      </vt:variant>
      <vt:variant>
        <vt:i4>5</vt:i4>
      </vt:variant>
      <vt:variant>
        <vt:lpwstr>https://doi.org/10.1007/s11695-023-06567-6</vt:lpwstr>
      </vt:variant>
      <vt:variant>
        <vt:lpwstr/>
      </vt:variant>
      <vt:variant>
        <vt:i4>393218</vt:i4>
      </vt:variant>
      <vt:variant>
        <vt:i4>348</vt:i4>
      </vt:variant>
      <vt:variant>
        <vt:i4>0</vt:i4>
      </vt:variant>
      <vt:variant>
        <vt:i4>5</vt:i4>
      </vt:variant>
      <vt:variant>
        <vt:lpwstr>http://www.ncbi.nlm.nih.gov/pmc/articles/pmc9192937/</vt:lpwstr>
      </vt:variant>
      <vt:variant>
        <vt:lpwstr/>
      </vt:variant>
      <vt:variant>
        <vt:i4>786470</vt:i4>
      </vt:variant>
      <vt:variant>
        <vt:i4>345</vt:i4>
      </vt:variant>
      <vt:variant>
        <vt:i4>0</vt:i4>
      </vt:variant>
      <vt:variant>
        <vt:i4>5</vt:i4>
      </vt:variant>
      <vt:variant>
        <vt:lpwstr>https://pubmed.ncbi.nlm.nih.gov/35699822/</vt:lpwstr>
      </vt:variant>
      <vt:variant>
        <vt:lpwstr/>
      </vt:variant>
      <vt:variant>
        <vt:i4>3080250</vt:i4>
      </vt:variant>
      <vt:variant>
        <vt:i4>342</vt:i4>
      </vt:variant>
      <vt:variant>
        <vt:i4>0</vt:i4>
      </vt:variant>
      <vt:variant>
        <vt:i4>5</vt:i4>
      </vt:variant>
      <vt:variant>
        <vt:lpwstr>https://doi.org/10.1007/s10735-022-10088-4</vt:lpwstr>
      </vt:variant>
      <vt:variant>
        <vt:lpwstr/>
      </vt:variant>
      <vt:variant>
        <vt:i4>393221</vt:i4>
      </vt:variant>
      <vt:variant>
        <vt:i4>339</vt:i4>
      </vt:variant>
      <vt:variant>
        <vt:i4>0</vt:i4>
      </vt:variant>
      <vt:variant>
        <vt:i4>5</vt:i4>
      </vt:variant>
      <vt:variant>
        <vt:lpwstr>http://www.ncbi.nlm.nih.gov/pmc/articles/pmc8485019/</vt:lpwstr>
      </vt:variant>
      <vt:variant>
        <vt:lpwstr/>
      </vt:variant>
      <vt:variant>
        <vt:i4>983075</vt:i4>
      </vt:variant>
      <vt:variant>
        <vt:i4>336</vt:i4>
      </vt:variant>
      <vt:variant>
        <vt:i4>0</vt:i4>
      </vt:variant>
      <vt:variant>
        <vt:i4>5</vt:i4>
      </vt:variant>
      <vt:variant>
        <vt:lpwstr>https://pubmed.ncbi.nlm.nih.gov/34558652/</vt:lpwstr>
      </vt:variant>
      <vt:variant>
        <vt:lpwstr/>
      </vt:variant>
      <vt:variant>
        <vt:i4>4194321</vt:i4>
      </vt:variant>
      <vt:variant>
        <vt:i4>333</vt:i4>
      </vt:variant>
      <vt:variant>
        <vt:i4>0</vt:i4>
      </vt:variant>
      <vt:variant>
        <vt:i4>5</vt:i4>
      </vt:variant>
      <vt:variant>
        <vt:lpwstr>https://doi.org/10.3892/or.2021.8195</vt:lpwstr>
      </vt:variant>
      <vt:variant>
        <vt:lpwstr/>
      </vt:variant>
      <vt:variant>
        <vt:i4>655373</vt:i4>
      </vt:variant>
      <vt:variant>
        <vt:i4>330</vt:i4>
      </vt:variant>
      <vt:variant>
        <vt:i4>0</vt:i4>
      </vt:variant>
      <vt:variant>
        <vt:i4>5</vt:i4>
      </vt:variant>
      <vt:variant>
        <vt:lpwstr>http://www.ncbi.nlm.nih.gov/pmc/articles/pmc8165689/</vt:lpwstr>
      </vt:variant>
      <vt:variant>
        <vt:lpwstr/>
      </vt:variant>
      <vt:variant>
        <vt:i4>655404</vt:i4>
      </vt:variant>
      <vt:variant>
        <vt:i4>327</vt:i4>
      </vt:variant>
      <vt:variant>
        <vt:i4>0</vt:i4>
      </vt:variant>
      <vt:variant>
        <vt:i4>5</vt:i4>
      </vt:variant>
      <vt:variant>
        <vt:lpwstr>https://pubmed.ncbi.nlm.nih.gov/34094538/</vt:lpwstr>
      </vt:variant>
      <vt:variant>
        <vt:lpwstr/>
      </vt:variant>
      <vt:variant>
        <vt:i4>5636221</vt:i4>
      </vt:variant>
      <vt:variant>
        <vt:i4>324</vt:i4>
      </vt:variant>
      <vt:variant>
        <vt:i4>0</vt:i4>
      </vt:variant>
      <vt:variant>
        <vt:i4>5</vt:i4>
      </vt:variant>
      <vt:variant>
        <vt:lpwstr>https://doi.org/10.3892/mco.2021.2302</vt:lpwstr>
      </vt:variant>
      <vt:variant>
        <vt:lpwstr/>
      </vt:variant>
      <vt:variant>
        <vt:i4>524303</vt:i4>
      </vt:variant>
      <vt:variant>
        <vt:i4>321</vt:i4>
      </vt:variant>
      <vt:variant>
        <vt:i4>0</vt:i4>
      </vt:variant>
      <vt:variant>
        <vt:i4>5</vt:i4>
      </vt:variant>
      <vt:variant>
        <vt:lpwstr>http://www.ncbi.nlm.nih.gov/pmc/articles/pmc7833750/</vt:lpwstr>
      </vt:variant>
      <vt:variant>
        <vt:lpwstr/>
      </vt:variant>
      <vt:variant>
        <vt:i4>262178</vt:i4>
      </vt:variant>
      <vt:variant>
        <vt:i4>318</vt:i4>
      </vt:variant>
      <vt:variant>
        <vt:i4>0</vt:i4>
      </vt:variant>
      <vt:variant>
        <vt:i4>5</vt:i4>
      </vt:variant>
      <vt:variant>
        <vt:lpwstr>https://pubmed.ncbi.nlm.nih.gov/32979398/</vt:lpwstr>
      </vt:variant>
      <vt:variant>
        <vt:lpwstr/>
      </vt:variant>
      <vt:variant>
        <vt:i4>4653109</vt:i4>
      </vt:variant>
      <vt:variant>
        <vt:i4>315</vt:i4>
      </vt:variant>
      <vt:variant>
        <vt:i4>0</vt:i4>
      </vt:variant>
      <vt:variant>
        <vt:i4>5</vt:i4>
      </vt:variant>
      <vt:variant>
        <vt:lpwstr>https://doi.org/10.1016/j.fct.2020.111769</vt:lpwstr>
      </vt:variant>
      <vt:variant>
        <vt:lpwstr/>
      </vt:variant>
      <vt:variant>
        <vt:i4>65544</vt:i4>
      </vt:variant>
      <vt:variant>
        <vt:i4>312</vt:i4>
      </vt:variant>
      <vt:variant>
        <vt:i4>0</vt:i4>
      </vt:variant>
      <vt:variant>
        <vt:i4>5</vt:i4>
      </vt:variant>
      <vt:variant>
        <vt:lpwstr>http://www.ncbi.nlm.nih.gov/pmc/articles/pmc7016517/</vt:lpwstr>
      </vt:variant>
      <vt:variant>
        <vt:lpwstr/>
      </vt:variant>
      <vt:variant>
        <vt:i4>786479</vt:i4>
      </vt:variant>
      <vt:variant>
        <vt:i4>309</vt:i4>
      </vt:variant>
      <vt:variant>
        <vt:i4>0</vt:i4>
      </vt:variant>
      <vt:variant>
        <vt:i4>5</vt:i4>
      </vt:variant>
      <vt:variant>
        <vt:lpwstr>https://pubmed.ncbi.nlm.nih.gov/32064103/</vt:lpwstr>
      </vt:variant>
      <vt:variant>
        <vt:lpwstr/>
      </vt:variant>
      <vt:variant>
        <vt:i4>5439607</vt:i4>
      </vt:variant>
      <vt:variant>
        <vt:i4>306</vt:i4>
      </vt:variant>
      <vt:variant>
        <vt:i4>0</vt:i4>
      </vt:variant>
      <vt:variant>
        <vt:i4>5</vt:i4>
      </vt:variant>
      <vt:variant>
        <vt:lpwstr>https://doi.org/10.3892/mco.2020.1972</vt:lpwstr>
      </vt:variant>
      <vt:variant>
        <vt:lpwstr/>
      </vt:variant>
      <vt:variant>
        <vt:i4>4784211</vt:i4>
      </vt:variant>
      <vt:variant>
        <vt:i4>303</vt:i4>
      </vt:variant>
      <vt:variant>
        <vt:i4>0</vt:i4>
      </vt:variant>
      <vt:variant>
        <vt:i4>5</vt:i4>
      </vt:variant>
      <vt:variant>
        <vt:lpwstr>https://www.spandidos-publications.com/10.3892/wasj.2019.21/abstract</vt:lpwstr>
      </vt:variant>
      <vt:variant>
        <vt:lpwstr/>
      </vt:variant>
      <vt:variant>
        <vt:i4>131113</vt:i4>
      </vt:variant>
      <vt:variant>
        <vt:i4>300</vt:i4>
      </vt:variant>
      <vt:variant>
        <vt:i4>0</vt:i4>
      </vt:variant>
      <vt:variant>
        <vt:i4>5</vt:i4>
      </vt:variant>
      <vt:variant>
        <vt:lpwstr>https://pubmed.ncbi.nlm.nih.gov/37200807/</vt:lpwstr>
      </vt:variant>
      <vt:variant>
        <vt:lpwstr/>
      </vt:variant>
      <vt:variant>
        <vt:i4>1245200</vt:i4>
      </vt:variant>
      <vt:variant>
        <vt:i4>297</vt:i4>
      </vt:variant>
      <vt:variant>
        <vt:i4>0</vt:i4>
      </vt:variant>
      <vt:variant>
        <vt:i4>5</vt:i4>
      </vt:variant>
      <vt:variant>
        <vt:lpwstr>https://doi.org/10.1021/acsptsci.3c00038</vt:lpwstr>
      </vt:variant>
      <vt:variant>
        <vt:lpwstr/>
      </vt:variant>
      <vt:variant>
        <vt:i4>720896</vt:i4>
      </vt:variant>
      <vt:variant>
        <vt:i4>294</vt:i4>
      </vt:variant>
      <vt:variant>
        <vt:i4>0</vt:i4>
      </vt:variant>
      <vt:variant>
        <vt:i4>5</vt:i4>
      </vt:variant>
      <vt:variant>
        <vt:lpwstr>http://www.ncbi.nlm.nih.gov/pmc/articles/pmc9963576/</vt:lpwstr>
      </vt:variant>
      <vt:variant>
        <vt:lpwstr/>
      </vt:variant>
      <vt:variant>
        <vt:i4>131110</vt:i4>
      </vt:variant>
      <vt:variant>
        <vt:i4>291</vt:i4>
      </vt:variant>
      <vt:variant>
        <vt:i4>0</vt:i4>
      </vt:variant>
      <vt:variant>
        <vt:i4>5</vt:i4>
      </vt:variant>
      <vt:variant>
        <vt:lpwstr>https://pubmed.ncbi.nlm.nih.gov/37259369/</vt:lpwstr>
      </vt:variant>
      <vt:variant>
        <vt:lpwstr/>
      </vt:variant>
      <vt:variant>
        <vt:i4>7798826</vt:i4>
      </vt:variant>
      <vt:variant>
        <vt:i4>288</vt:i4>
      </vt:variant>
      <vt:variant>
        <vt:i4>0</vt:i4>
      </vt:variant>
      <vt:variant>
        <vt:i4>5</vt:i4>
      </vt:variant>
      <vt:variant>
        <vt:lpwstr>https://doi.org/10.3390/ph16020221</vt:lpwstr>
      </vt:variant>
      <vt:variant>
        <vt:lpwstr/>
      </vt:variant>
      <vt:variant>
        <vt:i4>1245226</vt:i4>
      </vt:variant>
      <vt:variant>
        <vt:i4>285</vt:i4>
      </vt:variant>
      <vt:variant>
        <vt:i4>0</vt:i4>
      </vt:variant>
      <vt:variant>
        <vt:i4>5</vt:i4>
      </vt:variant>
      <vt:variant>
        <vt:lpwstr>http://www.ncbi.nlm.nih.gov/pmc/articles/pmc10293497/</vt:lpwstr>
      </vt:variant>
      <vt:variant>
        <vt:lpwstr/>
      </vt:variant>
      <vt:variant>
        <vt:i4>589866</vt:i4>
      </vt:variant>
      <vt:variant>
        <vt:i4>282</vt:i4>
      </vt:variant>
      <vt:variant>
        <vt:i4>0</vt:i4>
      </vt:variant>
      <vt:variant>
        <vt:i4>5</vt:i4>
      </vt:variant>
      <vt:variant>
        <vt:lpwstr>https://pubmed.ncbi.nlm.nih.gov/36303015/</vt:lpwstr>
      </vt:variant>
      <vt:variant>
        <vt:lpwstr/>
      </vt:variant>
      <vt:variant>
        <vt:i4>7077938</vt:i4>
      </vt:variant>
      <vt:variant>
        <vt:i4>279</vt:i4>
      </vt:variant>
      <vt:variant>
        <vt:i4>0</vt:i4>
      </vt:variant>
      <vt:variant>
        <vt:i4>5</vt:i4>
      </vt:variant>
      <vt:variant>
        <vt:lpwstr>https://doi.org/10.1007/s12105-022-01504-y</vt:lpwstr>
      </vt:variant>
      <vt:variant>
        <vt:lpwstr/>
      </vt:variant>
      <vt:variant>
        <vt:i4>851978</vt:i4>
      </vt:variant>
      <vt:variant>
        <vt:i4>276</vt:i4>
      </vt:variant>
      <vt:variant>
        <vt:i4>0</vt:i4>
      </vt:variant>
      <vt:variant>
        <vt:i4>5</vt:i4>
      </vt:variant>
      <vt:variant>
        <vt:lpwstr>http://www.ncbi.nlm.nih.gov/pmc/articles/pmc9406897/</vt:lpwstr>
      </vt:variant>
      <vt:variant>
        <vt:lpwstr/>
      </vt:variant>
      <vt:variant>
        <vt:i4>524329</vt:i4>
      </vt:variant>
      <vt:variant>
        <vt:i4>273</vt:i4>
      </vt:variant>
      <vt:variant>
        <vt:i4>0</vt:i4>
      </vt:variant>
      <vt:variant>
        <vt:i4>5</vt:i4>
      </vt:variant>
      <vt:variant>
        <vt:lpwstr>https://pubmed.ncbi.nlm.nih.gov/36005175/</vt:lpwstr>
      </vt:variant>
      <vt:variant>
        <vt:lpwstr/>
      </vt:variant>
      <vt:variant>
        <vt:i4>2031658</vt:i4>
      </vt:variant>
      <vt:variant>
        <vt:i4>270</vt:i4>
      </vt:variant>
      <vt:variant>
        <vt:i4>0</vt:i4>
      </vt:variant>
      <vt:variant>
        <vt:i4>5</vt:i4>
      </vt:variant>
      <vt:variant>
        <vt:lpwstr>https://doi.org/10.3390/curroncol29080437</vt:lpwstr>
      </vt:variant>
      <vt:variant>
        <vt:lpwstr/>
      </vt:variant>
      <vt:variant>
        <vt:i4>786468</vt:i4>
      </vt:variant>
      <vt:variant>
        <vt:i4>267</vt:i4>
      </vt:variant>
      <vt:variant>
        <vt:i4>0</vt:i4>
      </vt:variant>
      <vt:variant>
        <vt:i4>5</vt:i4>
      </vt:variant>
      <vt:variant>
        <vt:lpwstr>https://pubmed.ncbi.nlm.nih.gov/35791892/</vt:lpwstr>
      </vt:variant>
      <vt:variant>
        <vt:lpwstr/>
      </vt:variant>
      <vt:variant>
        <vt:i4>4063328</vt:i4>
      </vt:variant>
      <vt:variant>
        <vt:i4>264</vt:i4>
      </vt:variant>
      <vt:variant>
        <vt:i4>0</vt:i4>
      </vt:variant>
      <vt:variant>
        <vt:i4>5</vt:i4>
      </vt:variant>
      <vt:variant>
        <vt:lpwstr>https://doi.org/10.1002/lary.30284</vt:lpwstr>
      </vt:variant>
      <vt:variant>
        <vt:lpwstr/>
      </vt:variant>
      <vt:variant>
        <vt:i4>917545</vt:i4>
      </vt:variant>
      <vt:variant>
        <vt:i4>261</vt:i4>
      </vt:variant>
      <vt:variant>
        <vt:i4>0</vt:i4>
      </vt:variant>
      <vt:variant>
        <vt:i4>5</vt:i4>
      </vt:variant>
      <vt:variant>
        <vt:lpwstr>https://pubmed.ncbi.nlm.nih.gov/35502554/</vt:lpwstr>
      </vt:variant>
      <vt:variant>
        <vt:lpwstr/>
      </vt:variant>
      <vt:variant>
        <vt:i4>3604595</vt:i4>
      </vt:variant>
      <vt:variant>
        <vt:i4>258</vt:i4>
      </vt:variant>
      <vt:variant>
        <vt:i4>0</vt:i4>
      </vt:variant>
      <vt:variant>
        <vt:i4>5</vt:i4>
      </vt:variant>
      <vt:variant>
        <vt:lpwstr>https://doi.org/10.1158/1940-6207.capr-21-0529</vt:lpwstr>
      </vt:variant>
      <vt:variant>
        <vt:lpwstr/>
      </vt:variant>
      <vt:variant>
        <vt:i4>720903</vt:i4>
      </vt:variant>
      <vt:variant>
        <vt:i4>255</vt:i4>
      </vt:variant>
      <vt:variant>
        <vt:i4>0</vt:i4>
      </vt:variant>
      <vt:variant>
        <vt:i4>5</vt:i4>
      </vt:variant>
      <vt:variant>
        <vt:lpwstr>http://www.ncbi.nlm.nih.gov/pmc/articles/pmc8742186/</vt:lpwstr>
      </vt:variant>
      <vt:variant>
        <vt:lpwstr/>
      </vt:variant>
      <vt:variant>
        <vt:i4>917543</vt:i4>
      </vt:variant>
      <vt:variant>
        <vt:i4>252</vt:i4>
      </vt:variant>
      <vt:variant>
        <vt:i4>0</vt:i4>
      </vt:variant>
      <vt:variant>
        <vt:i4>5</vt:i4>
      </vt:variant>
      <vt:variant>
        <vt:lpwstr>https://pubmed.ncbi.nlm.nih.gov/34850540/</vt:lpwstr>
      </vt:variant>
      <vt:variant>
        <vt:lpwstr/>
      </vt:variant>
      <vt:variant>
        <vt:i4>2883701</vt:i4>
      </vt:variant>
      <vt:variant>
        <vt:i4>249</vt:i4>
      </vt:variant>
      <vt:variant>
        <vt:i4>0</vt:i4>
      </vt:variant>
      <vt:variant>
        <vt:i4>5</vt:i4>
      </vt:variant>
      <vt:variant>
        <vt:lpwstr>https://doi.org/10.1111/jcmm.17011</vt:lpwstr>
      </vt:variant>
      <vt:variant>
        <vt:lpwstr/>
      </vt:variant>
      <vt:variant>
        <vt:i4>720896</vt:i4>
      </vt:variant>
      <vt:variant>
        <vt:i4>246</vt:i4>
      </vt:variant>
      <vt:variant>
        <vt:i4>0</vt:i4>
      </vt:variant>
      <vt:variant>
        <vt:i4>5</vt:i4>
      </vt:variant>
      <vt:variant>
        <vt:lpwstr>http://www.ncbi.nlm.nih.gov/pmc/articles/pmc8074291/</vt:lpwstr>
      </vt:variant>
      <vt:variant>
        <vt:lpwstr/>
      </vt:variant>
      <vt:variant>
        <vt:i4>786478</vt:i4>
      </vt:variant>
      <vt:variant>
        <vt:i4>243</vt:i4>
      </vt:variant>
      <vt:variant>
        <vt:i4>0</vt:i4>
      </vt:variant>
      <vt:variant>
        <vt:i4>5</vt:i4>
      </vt:variant>
      <vt:variant>
        <vt:lpwstr>https://pubmed.ncbi.nlm.nih.gov/33924087/</vt:lpwstr>
      </vt:variant>
      <vt:variant>
        <vt:lpwstr/>
      </vt:variant>
      <vt:variant>
        <vt:i4>786524</vt:i4>
      </vt:variant>
      <vt:variant>
        <vt:i4>240</vt:i4>
      </vt:variant>
      <vt:variant>
        <vt:i4>0</vt:i4>
      </vt:variant>
      <vt:variant>
        <vt:i4>5</vt:i4>
      </vt:variant>
      <vt:variant>
        <vt:lpwstr>https://doi.org/10.3390/ijms22084275</vt:lpwstr>
      </vt:variant>
      <vt:variant>
        <vt:lpwstr/>
      </vt:variant>
      <vt:variant>
        <vt:i4>786446</vt:i4>
      </vt:variant>
      <vt:variant>
        <vt:i4>237</vt:i4>
      </vt:variant>
      <vt:variant>
        <vt:i4>0</vt:i4>
      </vt:variant>
      <vt:variant>
        <vt:i4>5</vt:i4>
      </vt:variant>
      <vt:variant>
        <vt:lpwstr>http://www.ncbi.nlm.nih.gov/pmc/articles/pmc7923205/</vt:lpwstr>
      </vt:variant>
      <vt:variant>
        <vt:lpwstr/>
      </vt:variant>
      <vt:variant>
        <vt:i4>786469</vt:i4>
      </vt:variant>
      <vt:variant>
        <vt:i4>234</vt:i4>
      </vt:variant>
      <vt:variant>
        <vt:i4>0</vt:i4>
      </vt:variant>
      <vt:variant>
        <vt:i4>5</vt:i4>
      </vt:variant>
      <vt:variant>
        <vt:lpwstr>https://pubmed.ncbi.nlm.nih.gov/33670587/</vt:lpwstr>
      </vt:variant>
      <vt:variant>
        <vt:lpwstr/>
      </vt:variant>
      <vt:variant>
        <vt:i4>7077967</vt:i4>
      </vt:variant>
      <vt:variant>
        <vt:i4>231</vt:i4>
      </vt:variant>
      <vt:variant>
        <vt:i4>0</vt:i4>
      </vt:variant>
      <vt:variant>
        <vt:i4>5</vt:i4>
      </vt:variant>
      <vt:variant>
        <vt:lpwstr>https://doi.org/10.3390/cancers13040852</vt:lpwstr>
      </vt:variant>
      <vt:variant>
        <vt:lpwstr/>
      </vt:variant>
      <vt:variant>
        <vt:i4>458767</vt:i4>
      </vt:variant>
      <vt:variant>
        <vt:i4>228</vt:i4>
      </vt:variant>
      <vt:variant>
        <vt:i4>0</vt:i4>
      </vt:variant>
      <vt:variant>
        <vt:i4>5</vt:i4>
      </vt:variant>
      <vt:variant>
        <vt:lpwstr>http://www.ncbi.nlm.nih.gov/pmc/articles/pmc7476734/</vt:lpwstr>
      </vt:variant>
      <vt:variant>
        <vt:lpwstr/>
      </vt:variant>
      <vt:variant>
        <vt:i4>589857</vt:i4>
      </vt:variant>
      <vt:variant>
        <vt:i4>225</vt:i4>
      </vt:variant>
      <vt:variant>
        <vt:i4>0</vt:i4>
      </vt:variant>
      <vt:variant>
        <vt:i4>5</vt:i4>
      </vt:variant>
      <vt:variant>
        <vt:lpwstr>https://pubmed.ncbi.nlm.nih.gov/32934775/</vt:lpwstr>
      </vt:variant>
      <vt:variant>
        <vt:lpwstr/>
      </vt:variant>
      <vt:variant>
        <vt:i4>5111870</vt:i4>
      </vt:variant>
      <vt:variant>
        <vt:i4>222</vt:i4>
      </vt:variant>
      <vt:variant>
        <vt:i4>0</vt:i4>
      </vt:variant>
      <vt:variant>
        <vt:i4>5</vt:i4>
      </vt:variant>
      <vt:variant>
        <vt:lpwstr>https://doi.org/10.18632/oncotarget.27706</vt:lpwstr>
      </vt:variant>
      <vt:variant>
        <vt:lpwstr/>
      </vt:variant>
      <vt:variant>
        <vt:i4>262153</vt:i4>
      </vt:variant>
      <vt:variant>
        <vt:i4>219</vt:i4>
      </vt:variant>
      <vt:variant>
        <vt:i4>0</vt:i4>
      </vt:variant>
      <vt:variant>
        <vt:i4>5</vt:i4>
      </vt:variant>
      <vt:variant>
        <vt:lpwstr>http://www.ncbi.nlm.nih.gov/pmc/articles/pmc7521262/</vt:lpwstr>
      </vt:variant>
      <vt:variant>
        <vt:lpwstr/>
      </vt:variant>
      <vt:variant>
        <vt:i4>655403</vt:i4>
      </vt:variant>
      <vt:variant>
        <vt:i4>216</vt:i4>
      </vt:variant>
      <vt:variant>
        <vt:i4>0</vt:i4>
      </vt:variant>
      <vt:variant>
        <vt:i4>5</vt:i4>
      </vt:variant>
      <vt:variant>
        <vt:lpwstr>https://pubmed.ncbi.nlm.nih.gov/32691972/</vt:lpwstr>
      </vt:variant>
      <vt:variant>
        <vt:lpwstr/>
      </vt:variant>
      <vt:variant>
        <vt:i4>2818162</vt:i4>
      </vt:variant>
      <vt:variant>
        <vt:i4>213</vt:i4>
      </vt:variant>
      <vt:variant>
        <vt:i4>0</vt:i4>
      </vt:variant>
      <vt:variant>
        <vt:i4>5</vt:i4>
      </vt:variant>
      <vt:variant>
        <vt:lpwstr>https://doi.org/10.1111/jcmm.15640</vt:lpwstr>
      </vt:variant>
      <vt:variant>
        <vt:lpwstr/>
      </vt:variant>
      <vt:variant>
        <vt:i4>327682</vt:i4>
      </vt:variant>
      <vt:variant>
        <vt:i4>210</vt:i4>
      </vt:variant>
      <vt:variant>
        <vt:i4>0</vt:i4>
      </vt:variant>
      <vt:variant>
        <vt:i4>5</vt:i4>
      </vt:variant>
      <vt:variant>
        <vt:lpwstr>http://www.ncbi.nlm.nih.gov/pmc/articles/pmc7281001/</vt:lpwstr>
      </vt:variant>
      <vt:variant>
        <vt:lpwstr/>
      </vt:variant>
      <vt:variant>
        <vt:i4>458795</vt:i4>
      </vt:variant>
      <vt:variant>
        <vt:i4>207</vt:i4>
      </vt:variant>
      <vt:variant>
        <vt:i4>0</vt:i4>
      </vt:variant>
      <vt:variant>
        <vt:i4>5</vt:i4>
      </vt:variant>
      <vt:variant>
        <vt:lpwstr>https://pubmed.ncbi.nlm.nih.gov/32344873/</vt:lpwstr>
      </vt:variant>
      <vt:variant>
        <vt:lpwstr/>
      </vt:variant>
      <vt:variant>
        <vt:i4>7209025</vt:i4>
      </vt:variant>
      <vt:variant>
        <vt:i4>204</vt:i4>
      </vt:variant>
      <vt:variant>
        <vt:i4>0</vt:i4>
      </vt:variant>
      <vt:variant>
        <vt:i4>5</vt:i4>
      </vt:variant>
      <vt:variant>
        <vt:lpwstr>https://doi.org/10.3390/cancers12051064</vt:lpwstr>
      </vt:variant>
      <vt:variant>
        <vt:lpwstr/>
      </vt:variant>
      <vt:variant>
        <vt:i4>327692</vt:i4>
      </vt:variant>
      <vt:variant>
        <vt:i4>201</vt:i4>
      </vt:variant>
      <vt:variant>
        <vt:i4>0</vt:i4>
      </vt:variant>
      <vt:variant>
        <vt:i4>5</vt:i4>
      </vt:variant>
      <vt:variant>
        <vt:lpwstr>http://www.ncbi.nlm.nih.gov/pmc/articles/pmc7226174/</vt:lpwstr>
      </vt:variant>
      <vt:variant>
        <vt:lpwstr/>
      </vt:variant>
      <vt:variant>
        <vt:i4>65577</vt:i4>
      </vt:variant>
      <vt:variant>
        <vt:i4>198</vt:i4>
      </vt:variant>
      <vt:variant>
        <vt:i4>0</vt:i4>
      </vt:variant>
      <vt:variant>
        <vt:i4>5</vt:i4>
      </vt:variant>
      <vt:variant>
        <vt:lpwstr>https://pubmed.ncbi.nlm.nih.gov/32326378/</vt:lpwstr>
      </vt:variant>
      <vt:variant>
        <vt:lpwstr/>
      </vt:variant>
      <vt:variant>
        <vt:i4>1900567</vt:i4>
      </vt:variant>
      <vt:variant>
        <vt:i4>195</vt:i4>
      </vt:variant>
      <vt:variant>
        <vt:i4>0</vt:i4>
      </vt:variant>
      <vt:variant>
        <vt:i4>5</vt:i4>
      </vt:variant>
      <vt:variant>
        <vt:lpwstr>https://doi.org/10.3390/cells9041031</vt:lpwstr>
      </vt:variant>
      <vt:variant>
        <vt:lpwstr/>
      </vt:variant>
      <vt:variant>
        <vt:i4>852006</vt:i4>
      </vt:variant>
      <vt:variant>
        <vt:i4>192</vt:i4>
      </vt:variant>
      <vt:variant>
        <vt:i4>0</vt:i4>
      </vt:variant>
      <vt:variant>
        <vt:i4>5</vt:i4>
      </vt:variant>
      <vt:variant>
        <vt:lpwstr>https://pubmed.ncbi.nlm.nih.gov/32247988/</vt:lpwstr>
      </vt:variant>
      <vt:variant>
        <vt:lpwstr/>
      </vt:variant>
      <vt:variant>
        <vt:i4>2424866</vt:i4>
      </vt:variant>
      <vt:variant>
        <vt:i4>189</vt:i4>
      </vt:variant>
      <vt:variant>
        <vt:i4>0</vt:i4>
      </vt:variant>
      <vt:variant>
        <vt:i4>5</vt:i4>
      </vt:variant>
      <vt:variant>
        <vt:lpwstr>https://doi.org/10.1016/j.oraloncology.2020.104668</vt:lpwstr>
      </vt:variant>
      <vt:variant>
        <vt:lpwstr/>
      </vt:variant>
      <vt:variant>
        <vt:i4>65546</vt:i4>
      </vt:variant>
      <vt:variant>
        <vt:i4>186</vt:i4>
      </vt:variant>
      <vt:variant>
        <vt:i4>0</vt:i4>
      </vt:variant>
      <vt:variant>
        <vt:i4>5</vt:i4>
      </vt:variant>
      <vt:variant>
        <vt:lpwstr>http://www.ncbi.nlm.nih.gov/pmc/articles/pmc6534360/</vt:lpwstr>
      </vt:variant>
      <vt:variant>
        <vt:lpwstr/>
      </vt:variant>
      <vt:variant>
        <vt:i4>131115</vt:i4>
      </vt:variant>
      <vt:variant>
        <vt:i4>183</vt:i4>
      </vt:variant>
      <vt:variant>
        <vt:i4>0</vt:i4>
      </vt:variant>
      <vt:variant>
        <vt:i4>5</vt:i4>
      </vt:variant>
      <vt:variant>
        <vt:lpwstr>https://pubmed.ncbi.nlm.nih.gov/31164956/</vt:lpwstr>
      </vt:variant>
      <vt:variant>
        <vt:lpwstr/>
      </vt:variant>
      <vt:variant>
        <vt:i4>5111857</vt:i4>
      </vt:variant>
      <vt:variant>
        <vt:i4>180</vt:i4>
      </vt:variant>
      <vt:variant>
        <vt:i4>0</vt:i4>
      </vt:variant>
      <vt:variant>
        <vt:i4>5</vt:i4>
      </vt:variant>
      <vt:variant>
        <vt:lpwstr>https://doi.org/10.18632/oncotarget.26917</vt:lpwstr>
      </vt:variant>
      <vt:variant>
        <vt:lpwstr/>
      </vt:variant>
      <vt:variant>
        <vt:i4>589867</vt:i4>
      </vt:variant>
      <vt:variant>
        <vt:i4>177</vt:i4>
      </vt:variant>
      <vt:variant>
        <vt:i4>0</vt:i4>
      </vt:variant>
      <vt:variant>
        <vt:i4>5</vt:i4>
      </vt:variant>
      <vt:variant>
        <vt:lpwstr>https://pubmed.ncbi.nlm.nih.gov/31310330/</vt:lpwstr>
      </vt:variant>
      <vt:variant>
        <vt:lpwstr/>
      </vt:variant>
      <vt:variant>
        <vt:i4>3539058</vt:i4>
      </vt:variant>
      <vt:variant>
        <vt:i4>174</vt:i4>
      </vt:variant>
      <vt:variant>
        <vt:i4>0</vt:i4>
      </vt:variant>
      <vt:variant>
        <vt:i4>5</vt:i4>
      </vt:variant>
      <vt:variant>
        <vt:lpwstr>https://doi.org/10.1002/cncr.32369</vt:lpwstr>
      </vt:variant>
      <vt:variant>
        <vt:lpwstr/>
      </vt:variant>
      <vt:variant>
        <vt:i4>65550</vt:i4>
      </vt:variant>
      <vt:variant>
        <vt:i4>171</vt:i4>
      </vt:variant>
      <vt:variant>
        <vt:i4>0</vt:i4>
      </vt:variant>
      <vt:variant>
        <vt:i4>5</vt:i4>
      </vt:variant>
      <vt:variant>
        <vt:lpwstr>http://www.ncbi.nlm.nih.gov/pmc/articles/pmc6675744/</vt:lpwstr>
      </vt:variant>
      <vt:variant>
        <vt:lpwstr/>
      </vt:variant>
      <vt:variant>
        <vt:i4>786478</vt:i4>
      </vt:variant>
      <vt:variant>
        <vt:i4>168</vt:i4>
      </vt:variant>
      <vt:variant>
        <vt:i4>0</vt:i4>
      </vt:variant>
      <vt:variant>
        <vt:i4>5</vt:i4>
      </vt:variant>
      <vt:variant>
        <vt:lpwstr>https://pubmed.ncbi.nlm.nih.gov/31173474/</vt:lpwstr>
      </vt:variant>
      <vt:variant>
        <vt:lpwstr/>
      </vt:variant>
      <vt:variant>
        <vt:i4>5046397</vt:i4>
      </vt:variant>
      <vt:variant>
        <vt:i4>165</vt:i4>
      </vt:variant>
      <vt:variant>
        <vt:i4>0</vt:i4>
      </vt:variant>
      <vt:variant>
        <vt:i4>5</vt:i4>
      </vt:variant>
      <vt:variant>
        <vt:lpwstr>https://doi.org/10.1002/cam4.2194</vt:lpwstr>
      </vt:variant>
      <vt:variant>
        <vt:lpwstr/>
      </vt:variant>
      <vt:variant>
        <vt:i4>458753</vt:i4>
      </vt:variant>
      <vt:variant>
        <vt:i4>162</vt:i4>
      </vt:variant>
      <vt:variant>
        <vt:i4>0</vt:i4>
      </vt:variant>
      <vt:variant>
        <vt:i4>5</vt:i4>
      </vt:variant>
      <vt:variant>
        <vt:lpwstr>http://www.ncbi.nlm.nih.gov/pmc/articles/pmc6111812/</vt:lpwstr>
      </vt:variant>
      <vt:variant>
        <vt:lpwstr/>
      </vt:variant>
      <vt:variant>
        <vt:i4>131107</vt:i4>
      </vt:variant>
      <vt:variant>
        <vt:i4>159</vt:i4>
      </vt:variant>
      <vt:variant>
        <vt:i4>0</vt:i4>
      </vt:variant>
      <vt:variant>
        <vt:i4>5</vt:i4>
      </vt:variant>
      <vt:variant>
        <vt:lpwstr>https://pubmed.ncbi.nlm.nih.gov/29911313/</vt:lpwstr>
      </vt:variant>
      <vt:variant>
        <vt:lpwstr/>
      </vt:variant>
      <vt:variant>
        <vt:i4>2818160</vt:i4>
      </vt:variant>
      <vt:variant>
        <vt:i4>156</vt:i4>
      </vt:variant>
      <vt:variant>
        <vt:i4>0</vt:i4>
      </vt:variant>
      <vt:variant>
        <vt:i4>5</vt:i4>
      </vt:variant>
      <vt:variant>
        <vt:lpwstr>https://doi.org/10.1111/jcmm.13701</vt:lpwstr>
      </vt:variant>
      <vt:variant>
        <vt:lpwstr/>
      </vt:variant>
      <vt:variant>
        <vt:i4>65542</vt:i4>
      </vt:variant>
      <vt:variant>
        <vt:i4>153</vt:i4>
      </vt:variant>
      <vt:variant>
        <vt:i4>0</vt:i4>
      </vt:variant>
      <vt:variant>
        <vt:i4>5</vt:i4>
      </vt:variant>
      <vt:variant>
        <vt:lpwstr>http://www.ncbi.nlm.nih.gov/pmc/articles/pmc5909679/</vt:lpwstr>
      </vt:variant>
      <vt:variant>
        <vt:lpwstr/>
      </vt:variant>
      <vt:variant>
        <vt:i4>393249</vt:i4>
      </vt:variant>
      <vt:variant>
        <vt:i4>150</vt:i4>
      </vt:variant>
      <vt:variant>
        <vt:i4>0</vt:i4>
      </vt:variant>
      <vt:variant>
        <vt:i4>5</vt:i4>
      </vt:variant>
      <vt:variant>
        <vt:lpwstr>https://pubmed.ncbi.nlm.nih.gov/29529473/</vt:lpwstr>
      </vt:variant>
      <vt:variant>
        <vt:lpwstr/>
      </vt:variant>
      <vt:variant>
        <vt:i4>5308457</vt:i4>
      </vt:variant>
      <vt:variant>
        <vt:i4>147</vt:i4>
      </vt:variant>
      <vt:variant>
        <vt:i4>0</vt:i4>
      </vt:variant>
      <vt:variant>
        <vt:i4>5</vt:i4>
      </vt:variant>
      <vt:variant>
        <vt:lpwstr>https://doi.org/10.1016/j.neo.2018.02.001</vt:lpwstr>
      </vt:variant>
      <vt:variant>
        <vt:lpwstr/>
      </vt:variant>
      <vt:variant>
        <vt:i4>327694</vt:i4>
      </vt:variant>
      <vt:variant>
        <vt:i4>144</vt:i4>
      </vt:variant>
      <vt:variant>
        <vt:i4>0</vt:i4>
      </vt:variant>
      <vt:variant>
        <vt:i4>5</vt:i4>
      </vt:variant>
      <vt:variant>
        <vt:lpwstr>http://www.ncbi.nlm.nih.gov/pmc/articles/pmc5908126/</vt:lpwstr>
      </vt:variant>
      <vt:variant>
        <vt:lpwstr/>
      </vt:variant>
      <vt:variant>
        <vt:i4>852010</vt:i4>
      </vt:variant>
      <vt:variant>
        <vt:i4>141</vt:i4>
      </vt:variant>
      <vt:variant>
        <vt:i4>0</vt:i4>
      </vt:variant>
      <vt:variant>
        <vt:i4>5</vt:i4>
      </vt:variant>
      <vt:variant>
        <vt:lpwstr>https://pubmed.ncbi.nlm.nih.gov/29516639/</vt:lpwstr>
      </vt:variant>
      <vt:variant>
        <vt:lpwstr/>
      </vt:variant>
      <vt:variant>
        <vt:i4>2687097</vt:i4>
      </vt:variant>
      <vt:variant>
        <vt:i4>138</vt:i4>
      </vt:variant>
      <vt:variant>
        <vt:i4>0</vt:i4>
      </vt:variant>
      <vt:variant>
        <vt:i4>5</vt:i4>
      </vt:variant>
      <vt:variant>
        <vt:lpwstr>https://doi.org/10.1111/jcmm.13591</vt:lpwstr>
      </vt:variant>
      <vt:variant>
        <vt:lpwstr/>
      </vt:variant>
      <vt:variant>
        <vt:i4>131080</vt:i4>
      </vt:variant>
      <vt:variant>
        <vt:i4>135</vt:i4>
      </vt:variant>
      <vt:variant>
        <vt:i4>0</vt:i4>
      </vt:variant>
      <vt:variant>
        <vt:i4>5</vt:i4>
      </vt:variant>
      <vt:variant>
        <vt:lpwstr>http://www.ncbi.nlm.nih.gov/pmc/articles/pmc5814181/</vt:lpwstr>
      </vt:variant>
      <vt:variant>
        <vt:lpwstr/>
      </vt:variant>
      <vt:variant>
        <vt:i4>262190</vt:i4>
      </vt:variant>
      <vt:variant>
        <vt:i4>132</vt:i4>
      </vt:variant>
      <vt:variant>
        <vt:i4>0</vt:i4>
      </vt:variant>
      <vt:variant>
        <vt:i4>5</vt:i4>
      </vt:variant>
      <vt:variant>
        <vt:lpwstr>https://pubmed.ncbi.nlm.nih.gov/29464041/</vt:lpwstr>
      </vt:variant>
      <vt:variant>
        <vt:lpwstr/>
      </vt:variant>
      <vt:variant>
        <vt:i4>3473440</vt:i4>
      </vt:variant>
      <vt:variant>
        <vt:i4>129</vt:i4>
      </vt:variant>
      <vt:variant>
        <vt:i4>0</vt:i4>
      </vt:variant>
      <vt:variant>
        <vt:i4>5</vt:i4>
      </vt:variant>
      <vt:variant>
        <vt:lpwstr>https://www.oncotarget.com/article/23143/text/</vt:lpwstr>
      </vt:variant>
      <vt:variant>
        <vt:lpwstr/>
      </vt:variant>
      <vt:variant>
        <vt:i4>12</vt:i4>
      </vt:variant>
      <vt:variant>
        <vt:i4>126</vt:i4>
      </vt:variant>
      <vt:variant>
        <vt:i4>0</vt:i4>
      </vt:variant>
      <vt:variant>
        <vt:i4>5</vt:i4>
      </vt:variant>
      <vt:variant>
        <vt:lpwstr>http://www.ncbi.nlm.nih.gov/pmc/articles/pmc5156414/</vt:lpwstr>
      </vt:variant>
      <vt:variant>
        <vt:lpwstr/>
      </vt:variant>
      <vt:variant>
        <vt:i4>917540</vt:i4>
      </vt:variant>
      <vt:variant>
        <vt:i4>123</vt:i4>
      </vt:variant>
      <vt:variant>
        <vt:i4>0</vt:i4>
      </vt:variant>
      <vt:variant>
        <vt:i4>5</vt:i4>
      </vt:variant>
      <vt:variant>
        <vt:lpwstr>https://pubmed.ncbi.nlm.nih.gov/27973541/</vt:lpwstr>
      </vt:variant>
      <vt:variant>
        <vt:lpwstr/>
      </vt:variant>
      <vt:variant>
        <vt:i4>983162</vt:i4>
      </vt:variant>
      <vt:variant>
        <vt:i4>120</vt:i4>
      </vt:variant>
      <vt:variant>
        <vt:i4>0</vt:i4>
      </vt:variant>
      <vt:variant>
        <vt:i4>5</vt:i4>
      </vt:variant>
      <vt:variant>
        <vt:lpwstr>https://journals.plos.org/plosone/article?id=10.1371/journal.pone.0168269</vt:lpwstr>
      </vt:variant>
      <vt:variant>
        <vt:lpwstr/>
      </vt:variant>
      <vt:variant>
        <vt:i4>393226</vt:i4>
      </vt:variant>
      <vt:variant>
        <vt:i4>117</vt:i4>
      </vt:variant>
      <vt:variant>
        <vt:i4>0</vt:i4>
      </vt:variant>
      <vt:variant>
        <vt:i4>5</vt:i4>
      </vt:variant>
      <vt:variant>
        <vt:lpwstr>http://www.ncbi.nlm.nih.gov/pmc/articles/pmc4909705/</vt:lpwstr>
      </vt:variant>
      <vt:variant>
        <vt:lpwstr/>
      </vt:variant>
      <vt:variant>
        <vt:i4>393256</vt:i4>
      </vt:variant>
      <vt:variant>
        <vt:i4>114</vt:i4>
      </vt:variant>
      <vt:variant>
        <vt:i4>0</vt:i4>
      </vt:variant>
      <vt:variant>
        <vt:i4>5</vt:i4>
      </vt:variant>
      <vt:variant>
        <vt:lpwstr>https://pubmed.ncbi.nlm.nih.gov/27292022/</vt:lpwstr>
      </vt:variant>
      <vt:variant>
        <vt:lpwstr/>
      </vt:variant>
      <vt:variant>
        <vt:i4>7602235</vt:i4>
      </vt:variant>
      <vt:variant>
        <vt:i4>111</vt:i4>
      </vt:variant>
      <vt:variant>
        <vt:i4>0</vt:i4>
      </vt:variant>
      <vt:variant>
        <vt:i4>5</vt:i4>
      </vt:variant>
      <vt:variant>
        <vt:lpwstr>https://www.sciencedirect.com/science/article/pii/S147655861630032X?via%3Dihub</vt:lpwstr>
      </vt:variant>
      <vt:variant>
        <vt:lpwstr/>
      </vt:variant>
      <vt:variant>
        <vt:i4>262144</vt:i4>
      </vt:variant>
      <vt:variant>
        <vt:i4>108</vt:i4>
      </vt:variant>
      <vt:variant>
        <vt:i4>0</vt:i4>
      </vt:variant>
      <vt:variant>
        <vt:i4>5</vt:i4>
      </vt:variant>
      <vt:variant>
        <vt:lpwstr>http://www.ncbi.nlm.nih.gov/pmc/articles/pmc4868729/</vt:lpwstr>
      </vt:variant>
      <vt:variant>
        <vt:lpwstr/>
      </vt:variant>
      <vt:variant>
        <vt:i4>524335</vt:i4>
      </vt:variant>
      <vt:variant>
        <vt:i4>105</vt:i4>
      </vt:variant>
      <vt:variant>
        <vt:i4>0</vt:i4>
      </vt:variant>
      <vt:variant>
        <vt:i4>5</vt:i4>
      </vt:variant>
      <vt:variant>
        <vt:lpwstr>https://pubmed.ncbi.nlm.nih.gov/26745676/</vt:lpwstr>
      </vt:variant>
      <vt:variant>
        <vt:lpwstr/>
      </vt:variant>
      <vt:variant>
        <vt:i4>1835062</vt:i4>
      </vt:variant>
      <vt:variant>
        <vt:i4>102</vt:i4>
      </vt:variant>
      <vt:variant>
        <vt:i4>0</vt:i4>
      </vt:variant>
      <vt:variant>
        <vt:i4>5</vt:i4>
      </vt:variant>
      <vt:variant>
        <vt:lpwstr>https://www.oncotarget.com/article/6824/text/</vt:lpwstr>
      </vt:variant>
      <vt:variant>
        <vt:lpwstr/>
      </vt:variant>
      <vt:variant>
        <vt:i4>655407</vt:i4>
      </vt:variant>
      <vt:variant>
        <vt:i4>99</vt:i4>
      </vt:variant>
      <vt:variant>
        <vt:i4>0</vt:i4>
      </vt:variant>
      <vt:variant>
        <vt:i4>5</vt:i4>
      </vt:variant>
      <vt:variant>
        <vt:lpwstr>https://pubmed.ncbi.nlm.nih.gov/26559497/</vt:lpwstr>
      </vt:variant>
      <vt:variant>
        <vt:lpwstr/>
      </vt:variant>
      <vt:variant>
        <vt:i4>4456570</vt:i4>
      </vt:variant>
      <vt:variant>
        <vt:i4>96</vt:i4>
      </vt:variant>
      <vt:variant>
        <vt:i4>0</vt:i4>
      </vt:variant>
      <vt:variant>
        <vt:i4>5</vt:i4>
      </vt:variant>
      <vt:variant>
        <vt:lpwstr>https://onlinelibrary.wiley.com/doi/10.1002/hed.24231</vt:lpwstr>
      </vt:variant>
      <vt:variant>
        <vt:lpwstr/>
      </vt:variant>
      <vt:variant>
        <vt:i4>458766</vt:i4>
      </vt:variant>
      <vt:variant>
        <vt:i4>93</vt:i4>
      </vt:variant>
      <vt:variant>
        <vt:i4>0</vt:i4>
      </vt:variant>
      <vt:variant>
        <vt:i4>5</vt:i4>
      </vt:variant>
      <vt:variant>
        <vt:lpwstr>http://www.ncbi.nlm.nih.gov/pmc/articles/pmc4577938/</vt:lpwstr>
      </vt:variant>
      <vt:variant>
        <vt:lpwstr/>
      </vt:variant>
      <vt:variant>
        <vt:i4>196652</vt:i4>
      </vt:variant>
      <vt:variant>
        <vt:i4>90</vt:i4>
      </vt:variant>
      <vt:variant>
        <vt:i4>0</vt:i4>
      </vt:variant>
      <vt:variant>
        <vt:i4>5</vt:i4>
      </vt:variant>
      <vt:variant>
        <vt:lpwstr>https://pubmed.ncbi.nlm.nih.gov/26622528/</vt:lpwstr>
      </vt:variant>
      <vt:variant>
        <vt:lpwstr/>
      </vt:variant>
      <vt:variant>
        <vt:i4>6225938</vt:i4>
      </vt:variant>
      <vt:variant>
        <vt:i4>87</vt:i4>
      </vt:variant>
      <vt:variant>
        <vt:i4>0</vt:i4>
      </vt:variant>
      <vt:variant>
        <vt:i4>5</vt:i4>
      </vt:variant>
      <vt:variant>
        <vt:lpwstr>https://www.spandidos-publications.com/10.3892/etm.2015.2688</vt:lpwstr>
      </vt:variant>
      <vt:variant>
        <vt:lpwstr/>
      </vt:variant>
      <vt:variant>
        <vt:i4>2424907</vt:i4>
      </vt:variant>
      <vt:variant>
        <vt:i4>84</vt:i4>
      </vt:variant>
      <vt:variant>
        <vt:i4>0</vt:i4>
      </vt:variant>
      <vt:variant>
        <vt:i4>5</vt:i4>
      </vt:variant>
      <vt:variant>
        <vt:lpwstr>https://www.longdom.org/open-access/mismatch-dna-repair-hmsh-hmlh-hmsh-and-hpms-mrna-expression-profiles-in-colorectal-carcinomas-2157-7412.1000191.pdf</vt:lpwstr>
      </vt:variant>
      <vt:variant>
        <vt:lpwstr/>
      </vt:variant>
      <vt:variant>
        <vt:i4>852007</vt:i4>
      </vt:variant>
      <vt:variant>
        <vt:i4>81</vt:i4>
      </vt:variant>
      <vt:variant>
        <vt:i4>0</vt:i4>
      </vt:variant>
      <vt:variant>
        <vt:i4>5</vt:i4>
      </vt:variant>
      <vt:variant>
        <vt:lpwstr>https://pubmed.ncbi.nlm.nih.gov/22865300/</vt:lpwstr>
      </vt:variant>
      <vt:variant>
        <vt:lpwstr/>
      </vt:variant>
      <vt:variant>
        <vt:i4>2621555</vt:i4>
      </vt:variant>
      <vt:variant>
        <vt:i4>78</vt:i4>
      </vt:variant>
      <vt:variant>
        <vt:i4>0</vt:i4>
      </vt:variant>
      <vt:variant>
        <vt:i4>5</vt:i4>
      </vt:variant>
      <vt:variant>
        <vt:lpwstr>https://journals.sagepub.com/doi/10.5301/JBM.2012.9420</vt:lpwstr>
      </vt:variant>
      <vt:variant>
        <vt:lpwstr/>
      </vt:variant>
      <vt:variant>
        <vt:i4>196614</vt:i4>
      </vt:variant>
      <vt:variant>
        <vt:i4>75</vt:i4>
      </vt:variant>
      <vt:variant>
        <vt:i4>0</vt:i4>
      </vt:variant>
      <vt:variant>
        <vt:i4>5</vt:i4>
      </vt:variant>
      <vt:variant>
        <vt:lpwstr>http://www.ncbi.nlm.nih.gov/pmc/articles/pmc3525358/</vt:lpwstr>
      </vt:variant>
      <vt:variant>
        <vt:lpwstr/>
      </vt:variant>
      <vt:variant>
        <vt:i4>196654</vt:i4>
      </vt:variant>
      <vt:variant>
        <vt:i4>72</vt:i4>
      </vt:variant>
      <vt:variant>
        <vt:i4>0</vt:i4>
      </vt:variant>
      <vt:variant>
        <vt:i4>5</vt:i4>
      </vt:variant>
      <vt:variant>
        <vt:lpwstr>https://pubmed.ncbi.nlm.nih.gov/23255936/</vt:lpwstr>
      </vt:variant>
      <vt:variant>
        <vt:lpwstr/>
      </vt:variant>
      <vt:variant>
        <vt:i4>3604529</vt:i4>
      </vt:variant>
      <vt:variant>
        <vt:i4>69</vt:i4>
      </vt:variant>
      <vt:variant>
        <vt:i4>0</vt:i4>
      </vt:variant>
      <vt:variant>
        <vt:i4>5</vt:i4>
      </vt:variant>
      <vt:variant>
        <vt:lpwstr>https://www.spandidos-publications.com/10.3892/ol.2012.979</vt:lpwstr>
      </vt:variant>
      <vt:variant>
        <vt:lpwstr/>
      </vt:variant>
      <vt:variant>
        <vt:i4>852008</vt:i4>
      </vt:variant>
      <vt:variant>
        <vt:i4>66</vt:i4>
      </vt:variant>
      <vt:variant>
        <vt:i4>0</vt:i4>
      </vt:variant>
      <vt:variant>
        <vt:i4>5</vt:i4>
      </vt:variant>
      <vt:variant>
        <vt:lpwstr>https://pubmed.ncbi.nlm.nih.gov/19707816/</vt:lpwstr>
      </vt:variant>
      <vt:variant>
        <vt:lpwstr/>
      </vt:variant>
      <vt:variant>
        <vt:i4>2490452</vt:i4>
      </vt:variant>
      <vt:variant>
        <vt:i4>63</vt:i4>
      </vt:variant>
      <vt:variant>
        <vt:i4>0</vt:i4>
      </vt:variant>
      <vt:variant>
        <vt:i4>5</vt:i4>
      </vt:variant>
      <vt:variant>
        <vt:lpwstr>https://link.springer.com/article/10.1007/s00408-009-9169-z</vt:lpwstr>
      </vt:variant>
      <vt:variant>
        <vt:lpwstr/>
      </vt:variant>
      <vt:variant>
        <vt:i4>196651</vt:i4>
      </vt:variant>
      <vt:variant>
        <vt:i4>60</vt:i4>
      </vt:variant>
      <vt:variant>
        <vt:i4>0</vt:i4>
      </vt:variant>
      <vt:variant>
        <vt:i4>5</vt:i4>
      </vt:variant>
      <vt:variant>
        <vt:lpwstr>https://pubmed.ncbi.nlm.nih.gov/19056144/</vt:lpwstr>
      </vt:variant>
      <vt:variant>
        <vt:lpwstr/>
      </vt:variant>
      <vt:variant>
        <vt:i4>786548</vt:i4>
      </vt:variant>
      <vt:variant>
        <vt:i4>57</vt:i4>
      </vt:variant>
      <vt:variant>
        <vt:i4>0</vt:i4>
      </vt:variant>
      <vt:variant>
        <vt:i4>5</vt:i4>
      </vt:variant>
      <vt:variant>
        <vt:lpwstr>https://www.lungcancerjournal.info/article/S0169-5002(08)00513-8/fulltext</vt:lpwstr>
      </vt:variant>
      <vt:variant>
        <vt:lpwstr/>
      </vt:variant>
      <vt:variant>
        <vt:i4>196642</vt:i4>
      </vt:variant>
      <vt:variant>
        <vt:i4>54</vt:i4>
      </vt:variant>
      <vt:variant>
        <vt:i4>0</vt:i4>
      </vt:variant>
      <vt:variant>
        <vt:i4>5</vt:i4>
      </vt:variant>
      <vt:variant>
        <vt:lpwstr>https://pubmed.ncbi.nlm.nih.gov/19718948/</vt:lpwstr>
      </vt:variant>
      <vt:variant>
        <vt:lpwstr/>
      </vt:variant>
      <vt:variant>
        <vt:i4>8192014</vt:i4>
      </vt:variant>
      <vt:variant>
        <vt:i4>51</vt:i4>
      </vt:variant>
      <vt:variant>
        <vt:i4>0</vt:i4>
      </vt:variant>
      <vt:variant>
        <vt:i4>5</vt:i4>
      </vt:variant>
      <vt:variant>
        <vt:lpwstr>https://www.ingentaconnect.com/content/tsp/or/2009/00000017/00000009/art00004;jsessionid=2l563hd9f5ai4.x-ic-live-03</vt:lpwstr>
      </vt:variant>
      <vt:variant>
        <vt:lpwstr/>
      </vt:variant>
      <vt:variant>
        <vt:i4>720939</vt:i4>
      </vt:variant>
      <vt:variant>
        <vt:i4>48</vt:i4>
      </vt:variant>
      <vt:variant>
        <vt:i4>0</vt:i4>
      </vt:variant>
      <vt:variant>
        <vt:i4>5</vt:i4>
      </vt:variant>
      <vt:variant>
        <vt:lpwstr>https://pubmed.ncbi.nlm.nih.gov/18575729/</vt:lpwstr>
      </vt:variant>
      <vt:variant>
        <vt:lpwstr/>
      </vt:variant>
      <vt:variant>
        <vt:i4>2097190</vt:i4>
      </vt:variant>
      <vt:variant>
        <vt:i4>45</vt:i4>
      </vt:variant>
      <vt:variant>
        <vt:i4>0</vt:i4>
      </vt:variant>
      <vt:variant>
        <vt:i4>5</vt:i4>
      </vt:variant>
      <vt:variant>
        <vt:lpwstr>https://www.spandidos-publications.com/or/20/1/141</vt:lpwstr>
      </vt:variant>
      <vt:variant>
        <vt:lpwstr/>
      </vt:variant>
      <vt:variant>
        <vt:i4>65580</vt:i4>
      </vt:variant>
      <vt:variant>
        <vt:i4>42</vt:i4>
      </vt:variant>
      <vt:variant>
        <vt:i4>0</vt:i4>
      </vt:variant>
      <vt:variant>
        <vt:i4>5</vt:i4>
      </vt:variant>
      <vt:variant>
        <vt:lpwstr>https://pubmed.ncbi.nlm.nih.gov/18161653/</vt:lpwstr>
      </vt:variant>
      <vt:variant>
        <vt:lpwstr/>
      </vt:variant>
      <vt:variant>
        <vt:i4>3473422</vt:i4>
      </vt:variant>
      <vt:variant>
        <vt:i4>39</vt:i4>
      </vt:variant>
      <vt:variant>
        <vt:i4>0</vt:i4>
      </vt:variant>
      <vt:variant>
        <vt:i4>5</vt:i4>
      </vt:variant>
      <vt:variant>
        <vt:lpwstr>https://journals.sagepub.com/doi/10.1177/172460080702200401</vt:lpwstr>
      </vt:variant>
      <vt:variant>
        <vt:lpwstr/>
      </vt:variant>
      <vt:variant>
        <vt:i4>655406</vt:i4>
      </vt:variant>
      <vt:variant>
        <vt:i4>36</vt:i4>
      </vt:variant>
      <vt:variant>
        <vt:i4>0</vt:i4>
      </vt:variant>
      <vt:variant>
        <vt:i4>5</vt:i4>
      </vt:variant>
      <vt:variant>
        <vt:lpwstr>https://pubmed.ncbi.nlm.nih.gov/17606374/</vt:lpwstr>
      </vt:variant>
      <vt:variant>
        <vt:lpwstr/>
      </vt:variant>
      <vt:variant>
        <vt:i4>3538986</vt:i4>
      </vt:variant>
      <vt:variant>
        <vt:i4>33</vt:i4>
      </vt:variant>
      <vt:variant>
        <vt:i4>0</vt:i4>
      </vt:variant>
      <vt:variant>
        <vt:i4>5</vt:i4>
      </vt:variant>
      <vt:variant>
        <vt:lpwstr>https://www.thebreastonline.com/article/S0960-9776(07)00108-7/fulltext</vt:lpwstr>
      </vt:variant>
      <vt:variant>
        <vt:lpwstr/>
      </vt:variant>
      <vt:variant>
        <vt:i4>786473</vt:i4>
      </vt:variant>
      <vt:variant>
        <vt:i4>30</vt:i4>
      </vt:variant>
      <vt:variant>
        <vt:i4>0</vt:i4>
      </vt:variant>
      <vt:variant>
        <vt:i4>5</vt:i4>
      </vt:variant>
      <vt:variant>
        <vt:lpwstr>https://pubmed.ncbi.nlm.nih.gov/16465412/</vt:lpwstr>
      </vt:variant>
      <vt:variant>
        <vt:lpwstr/>
      </vt:variant>
      <vt:variant>
        <vt:i4>2424868</vt:i4>
      </vt:variant>
      <vt:variant>
        <vt:i4>27</vt:i4>
      </vt:variant>
      <vt:variant>
        <vt:i4>0</vt:i4>
      </vt:variant>
      <vt:variant>
        <vt:i4>5</vt:i4>
      </vt:variant>
      <vt:variant>
        <vt:lpwstr>https://www.spandidos-publications.com/or/15/3/557</vt:lpwstr>
      </vt:variant>
      <vt:variant>
        <vt:lpwstr/>
      </vt:variant>
      <vt:variant>
        <vt:i4>1638414</vt:i4>
      </vt:variant>
      <vt:variant>
        <vt:i4>24</vt:i4>
      </vt:variant>
      <vt:variant>
        <vt:i4>0</vt:i4>
      </vt:variant>
      <vt:variant>
        <vt:i4>5</vt:i4>
      </vt:variant>
      <vt:variant>
        <vt:lpwstr>https://pubmed.ncbi.nlm.nih.gov/8947520/</vt:lpwstr>
      </vt:variant>
      <vt:variant>
        <vt:lpwstr/>
      </vt:variant>
      <vt:variant>
        <vt:i4>6094889</vt:i4>
      </vt:variant>
      <vt:variant>
        <vt:i4>21</vt:i4>
      </vt:variant>
      <vt:variant>
        <vt:i4>0</vt:i4>
      </vt:variant>
      <vt:variant>
        <vt:i4>5</vt:i4>
      </vt:variant>
      <vt:variant>
        <vt:lpwstr>https://www.sciencedirect.com/science/article/pii/0304383596043728?via%3Dihub</vt:lpwstr>
      </vt:variant>
      <vt:variant>
        <vt:lpwstr/>
      </vt:variant>
      <vt:variant>
        <vt:i4>786470</vt:i4>
      </vt:variant>
      <vt:variant>
        <vt:i4>18</vt:i4>
      </vt:variant>
      <vt:variant>
        <vt:i4>0</vt:i4>
      </vt:variant>
      <vt:variant>
        <vt:i4>5</vt:i4>
      </vt:variant>
      <vt:variant>
        <vt:lpwstr>https://pubmed.ncbi.nlm.nih.gov/21559705/</vt:lpwstr>
      </vt:variant>
      <vt:variant>
        <vt:lpwstr/>
      </vt:variant>
      <vt:variant>
        <vt:i4>6357020</vt:i4>
      </vt:variant>
      <vt:variant>
        <vt:i4>15</vt:i4>
      </vt:variant>
      <vt:variant>
        <vt:i4>0</vt:i4>
      </vt:variant>
      <vt:variant>
        <vt:i4>5</vt:i4>
      </vt:variant>
      <vt:variant>
        <vt:lpwstr>https://www.spandidos-publications.com/ijo/5/6/1249</vt:lpwstr>
      </vt:variant>
      <vt:variant>
        <vt:lpwstr/>
      </vt:variant>
      <vt:variant>
        <vt:i4>589919</vt:i4>
      </vt:variant>
      <vt:variant>
        <vt:i4>12</vt:i4>
      </vt:variant>
      <vt:variant>
        <vt:i4>0</vt:i4>
      </vt:variant>
      <vt:variant>
        <vt:i4>5</vt:i4>
      </vt:variant>
      <vt:variant>
        <vt:lpwstr>https://www.mdpi.com/journal/curroncol/special_issues/advances_hnscc</vt:lpwstr>
      </vt:variant>
      <vt:variant>
        <vt:lpwstr/>
      </vt:variant>
      <vt:variant>
        <vt:i4>7471140</vt:i4>
      </vt:variant>
      <vt:variant>
        <vt:i4>9</vt:i4>
      </vt:variant>
      <vt:variant>
        <vt:i4>0</vt:i4>
      </vt:variant>
      <vt:variant>
        <vt:i4>5</vt:i4>
      </vt:variant>
      <vt:variant>
        <vt:lpwstr>https://www.google.com/url?sa=t&amp;rct=j&amp;q=&amp;esrc=s&amp;source=web&amp;cd=1&amp;ved=2ahUKEwjaqLXd5qzeAhVqQt8KHYTNBzIQFjAAegQIBBAD&amp;url=https%3A%2F%2Fwww.pev.gr%2F&amp;usg=AOvVaw2kzfR-aScukjVO4-pszKy2</vt:lpwstr>
      </vt:variant>
      <vt:variant>
        <vt:lpwstr/>
      </vt:variant>
      <vt:variant>
        <vt:i4>7536674</vt:i4>
      </vt:variant>
      <vt:variant>
        <vt:i4>6</vt:i4>
      </vt:variant>
      <vt:variant>
        <vt:i4>0</vt:i4>
      </vt:variant>
      <vt:variant>
        <vt:i4>5</vt:i4>
      </vt:variant>
      <vt:variant>
        <vt:lpwstr>http://www.worldacademyofsciences.com/members.html</vt:lpwstr>
      </vt:variant>
      <vt:variant>
        <vt:lpwstr/>
      </vt:variant>
      <vt:variant>
        <vt:i4>7536736</vt:i4>
      </vt:variant>
      <vt:variant>
        <vt:i4>3</vt:i4>
      </vt:variant>
      <vt:variant>
        <vt:i4>0</vt:i4>
      </vt:variant>
      <vt:variant>
        <vt:i4>5</vt:i4>
      </vt:variant>
      <vt:variant>
        <vt:lpwstr>https://www.ahns.info/</vt:lpwstr>
      </vt:variant>
      <vt:variant>
        <vt:lpwstr/>
      </vt:variant>
      <vt:variant>
        <vt:i4>5439537</vt:i4>
      </vt:variant>
      <vt:variant>
        <vt:i4>0</vt:i4>
      </vt:variant>
      <vt:variant>
        <vt:i4>0</vt:i4>
      </vt:variant>
      <vt:variant>
        <vt:i4>5</vt:i4>
      </vt:variant>
      <vt:variant>
        <vt:lpwstr>https://www.aacr.org/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Desktop Technologies</dc:creator>
  <cp:keywords/>
  <dc:description/>
  <cp:lastModifiedBy>Vangeli, Dimitra</cp:lastModifiedBy>
  <cp:revision>2</cp:revision>
  <cp:lastPrinted>2024-09-19T13:54:00Z</cp:lastPrinted>
  <dcterms:created xsi:type="dcterms:W3CDTF">2025-02-03T16:56:00Z</dcterms:created>
  <dcterms:modified xsi:type="dcterms:W3CDTF">2025-02-03T16:56:00Z</dcterms:modified>
</cp:coreProperties>
</file>