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699C0" w14:textId="77777777" w:rsidR="005527D2" w:rsidRDefault="00271CFF" w:rsidP="00E6725A">
      <w:pPr>
        <w:pStyle w:val="Title"/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</w:t>
      </w:r>
      <w:r w:rsidR="005527D2" w:rsidRPr="00434706">
        <w:rPr>
          <w:rFonts w:ascii="Times" w:hAnsi="Times" w:cs="Arial"/>
          <w:sz w:val="24"/>
          <w:szCs w:val="24"/>
        </w:rPr>
        <w:t>URRICULUM VITAE</w:t>
      </w:r>
      <w:r w:rsidR="009C511D">
        <w:rPr>
          <w:rFonts w:ascii="Times" w:hAnsi="Times" w:cs="Arial"/>
          <w:sz w:val="24"/>
          <w:szCs w:val="24"/>
        </w:rPr>
        <w:t>- Barbara E. Ehrlich</w:t>
      </w:r>
      <w:r w:rsidR="003C3BCB">
        <w:rPr>
          <w:rFonts w:ascii="Times" w:hAnsi="Times" w:cs="Arial"/>
          <w:sz w:val="24"/>
          <w:szCs w:val="24"/>
        </w:rPr>
        <w:t xml:space="preserve"> </w:t>
      </w:r>
    </w:p>
    <w:p w14:paraId="7BD52620" w14:textId="77777777" w:rsidR="00704D67" w:rsidRDefault="00704D67" w:rsidP="00E6725A">
      <w:pPr>
        <w:pStyle w:val="Title"/>
        <w:jc w:val="both"/>
        <w:rPr>
          <w:rFonts w:ascii="Times" w:hAnsi="Times" w:cs="Arial"/>
          <w:sz w:val="24"/>
          <w:szCs w:val="24"/>
        </w:rPr>
      </w:pPr>
    </w:p>
    <w:p w14:paraId="3B248F7D" w14:textId="77777777" w:rsidR="005129B5" w:rsidRPr="00434706" w:rsidRDefault="005129B5" w:rsidP="00E6725A">
      <w:pPr>
        <w:pStyle w:val="Title"/>
        <w:jc w:val="both"/>
        <w:rPr>
          <w:rFonts w:ascii="Times" w:hAnsi="Times" w:cs="Arial"/>
          <w:sz w:val="24"/>
          <w:szCs w:val="24"/>
        </w:rPr>
      </w:pPr>
    </w:p>
    <w:p w14:paraId="04A17D9D" w14:textId="77777777" w:rsidR="005527D2" w:rsidRPr="00434706" w:rsidRDefault="005527D2" w:rsidP="00E6725A">
      <w:pPr>
        <w:jc w:val="both"/>
        <w:rPr>
          <w:rFonts w:cs="Arial"/>
          <w:b/>
        </w:rPr>
      </w:pPr>
    </w:p>
    <w:p w14:paraId="425CA349" w14:textId="77777777" w:rsidR="005527D2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  <w:b/>
        </w:rPr>
        <w:t>Current Position</w:t>
      </w:r>
      <w:r w:rsidR="005527D2" w:rsidRPr="00434706">
        <w:rPr>
          <w:rFonts w:cs="Arial"/>
          <w:b/>
        </w:rPr>
        <w:t>:</w:t>
      </w:r>
      <w:r w:rsidR="005527D2" w:rsidRPr="00434706">
        <w:rPr>
          <w:rFonts w:cs="Arial"/>
          <w:b/>
        </w:rPr>
        <w:tab/>
      </w:r>
      <w:r>
        <w:rPr>
          <w:rFonts w:cs="Arial"/>
        </w:rPr>
        <w:t>Professor</w:t>
      </w:r>
    </w:p>
    <w:p w14:paraId="76F10AA6" w14:textId="029FD839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  <w:t>Department</w:t>
      </w:r>
      <w:r w:rsidR="006B1F80">
        <w:rPr>
          <w:rFonts w:cs="Arial"/>
        </w:rPr>
        <w:t>s</w:t>
      </w:r>
      <w:r>
        <w:rPr>
          <w:rFonts w:cs="Arial"/>
        </w:rPr>
        <w:t xml:space="preserve"> of Pharmacology and Cellular &amp; Molecular Physiology</w:t>
      </w:r>
    </w:p>
    <w:p w14:paraId="1832680F" w14:textId="77777777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  <w:t>Yale University School of Medicine</w:t>
      </w:r>
    </w:p>
    <w:p w14:paraId="60CED4B3" w14:textId="77777777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  <w:t>New Haven, CT 06520-8066</w:t>
      </w:r>
    </w:p>
    <w:p w14:paraId="79C2BB47" w14:textId="77777777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  <w:t>203 737 1158 voice</w:t>
      </w:r>
    </w:p>
    <w:p w14:paraId="3E979458" w14:textId="77777777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  <w:t>203 737 2027 fax</w:t>
      </w:r>
    </w:p>
    <w:p w14:paraId="5822D00E" w14:textId="77777777" w:rsidR="009C511D" w:rsidRDefault="009C511D" w:rsidP="00E6725A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</w:r>
      <w:hyperlink r:id="rId8" w:history="1">
        <w:r w:rsidR="004B30C7" w:rsidRPr="00734596">
          <w:rPr>
            <w:rStyle w:val="Hyperlink"/>
            <w:rFonts w:cs="Arial"/>
          </w:rPr>
          <w:t>barbara.ehrlich@yale.edu</w:t>
        </w:r>
      </w:hyperlink>
    </w:p>
    <w:p w14:paraId="4A948BFE" w14:textId="77777777" w:rsidR="000F7F04" w:rsidRDefault="004B30C7" w:rsidP="000F7F04">
      <w:pPr>
        <w:tabs>
          <w:tab w:val="left" w:pos="2880"/>
        </w:tabs>
        <w:jc w:val="both"/>
        <w:rPr>
          <w:rFonts w:cs="Arial"/>
        </w:rPr>
      </w:pPr>
      <w:r>
        <w:rPr>
          <w:rFonts w:cs="Arial"/>
        </w:rPr>
        <w:tab/>
      </w:r>
      <w:hyperlink r:id="rId9" w:history="1">
        <w:r w:rsidRPr="00734596">
          <w:rPr>
            <w:rStyle w:val="Hyperlink"/>
            <w:rFonts w:cs="Arial"/>
          </w:rPr>
          <w:t>http://medicine.yale.edu/pharm/people/barbara_ehrlich.profile</w:t>
        </w:r>
      </w:hyperlink>
    </w:p>
    <w:p w14:paraId="3FCB601F" w14:textId="77777777" w:rsidR="000F7F04" w:rsidRDefault="000F7F04" w:rsidP="000F7F04">
      <w:pPr>
        <w:tabs>
          <w:tab w:val="left" w:pos="2880"/>
        </w:tabs>
        <w:jc w:val="both"/>
        <w:rPr>
          <w:rFonts w:cs="Arial"/>
        </w:rPr>
      </w:pPr>
    </w:p>
    <w:p w14:paraId="78335EB9" w14:textId="77777777" w:rsidR="000F7F04" w:rsidRDefault="000F7F04" w:rsidP="000F7F04">
      <w:pPr>
        <w:tabs>
          <w:tab w:val="left" w:pos="2880"/>
        </w:tabs>
        <w:jc w:val="both"/>
        <w:rPr>
          <w:color w:val="000000" w:themeColor="text1"/>
        </w:rPr>
      </w:pPr>
      <w:r>
        <w:rPr>
          <w:rFonts w:cs="Arial"/>
        </w:rPr>
        <w:tab/>
        <w:t>co-</w:t>
      </w:r>
      <w:r w:rsidRPr="000F7F04">
        <w:rPr>
          <w:color w:val="000000" w:themeColor="text1"/>
        </w:rPr>
        <w:t>Founder</w:t>
      </w:r>
    </w:p>
    <w:p w14:paraId="65C5DAC3" w14:textId="77777777" w:rsidR="000F7F04" w:rsidRPr="000F7F04" w:rsidRDefault="000F7F04" w:rsidP="000F7F04">
      <w:pPr>
        <w:tabs>
          <w:tab w:val="left" w:pos="288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F7F04">
        <w:rPr>
          <w:color w:val="000000" w:themeColor="text1"/>
        </w:rPr>
        <w:t>Osmol Therapeutics, Inc.</w:t>
      </w:r>
    </w:p>
    <w:p w14:paraId="726658E8" w14:textId="77777777" w:rsidR="000F7F04" w:rsidRPr="000F7F04" w:rsidRDefault="000F7F04" w:rsidP="000F7F04">
      <w:pPr>
        <w:rPr>
          <w:color w:val="000000" w:themeColor="text1"/>
        </w:rPr>
      </w:pP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  <w:t>29 Babe Ruth Drive</w:t>
      </w:r>
    </w:p>
    <w:p w14:paraId="5B6DB5F7" w14:textId="77777777" w:rsidR="000F7F04" w:rsidRPr="000F7F04" w:rsidRDefault="000F7F04" w:rsidP="000F7F04">
      <w:pPr>
        <w:rPr>
          <w:color w:val="000000" w:themeColor="text1"/>
        </w:rPr>
      </w:pP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</w:r>
      <w:r w:rsidRPr="000F7F04">
        <w:rPr>
          <w:color w:val="000000" w:themeColor="text1"/>
        </w:rPr>
        <w:tab/>
        <w:t>Sudbury, MA 01776</w:t>
      </w:r>
    </w:p>
    <w:p w14:paraId="1AEA9DF9" w14:textId="77777777" w:rsidR="000F7F04" w:rsidRPr="00434706" w:rsidRDefault="000F7F04" w:rsidP="00E6725A">
      <w:pPr>
        <w:tabs>
          <w:tab w:val="left" w:pos="1890"/>
        </w:tabs>
        <w:jc w:val="both"/>
        <w:rPr>
          <w:rFonts w:cs="Arial"/>
        </w:rPr>
      </w:pPr>
    </w:p>
    <w:p w14:paraId="35BB19BF" w14:textId="77777777" w:rsidR="00267804" w:rsidRPr="00434706" w:rsidRDefault="005527D2" w:rsidP="00E6725A">
      <w:pPr>
        <w:tabs>
          <w:tab w:val="left" w:pos="1890"/>
          <w:tab w:val="left" w:pos="2520"/>
        </w:tabs>
        <w:jc w:val="both"/>
        <w:rPr>
          <w:rFonts w:cs="Arial"/>
          <w:b/>
        </w:rPr>
      </w:pPr>
      <w:r w:rsidRPr="00434706">
        <w:rPr>
          <w:rFonts w:cs="Arial"/>
          <w:b/>
        </w:rPr>
        <w:t>Education:</w:t>
      </w:r>
      <w:r w:rsidRPr="00434706">
        <w:rPr>
          <w:rFonts w:cs="Arial"/>
          <w:b/>
        </w:rPr>
        <w:tab/>
      </w:r>
    </w:p>
    <w:p w14:paraId="65D78861" w14:textId="77777777" w:rsidR="00322D7C" w:rsidRPr="00434706" w:rsidRDefault="009E745E" w:rsidP="00E6725A">
      <w:pPr>
        <w:tabs>
          <w:tab w:val="left" w:pos="1530"/>
          <w:tab w:val="left" w:pos="2520"/>
        </w:tabs>
        <w:jc w:val="both"/>
        <w:rPr>
          <w:rFonts w:cs="Arial"/>
        </w:rPr>
      </w:pPr>
      <w:r>
        <w:rPr>
          <w:rFonts w:cs="Arial"/>
        </w:rPr>
        <w:t>Sc.B.</w:t>
      </w:r>
      <w:r w:rsidR="00267804" w:rsidRPr="00434706">
        <w:rPr>
          <w:rFonts w:cs="Arial"/>
        </w:rPr>
        <w:tab/>
      </w:r>
      <w:r>
        <w:rPr>
          <w:rFonts w:cs="Arial"/>
        </w:rPr>
        <w:t>Brown University</w:t>
      </w:r>
      <w:r w:rsidR="00322D7C" w:rsidRPr="00434706">
        <w:rPr>
          <w:rFonts w:cs="Arial"/>
        </w:rPr>
        <w:t xml:space="preserve"> (</w:t>
      </w:r>
      <w:r>
        <w:rPr>
          <w:rFonts w:cs="Arial"/>
        </w:rPr>
        <w:t>Applied Mathematics and Biology, Honors</w:t>
      </w:r>
      <w:r w:rsidR="00322D7C" w:rsidRPr="00434706">
        <w:rPr>
          <w:rFonts w:cs="Arial"/>
        </w:rPr>
        <w:t xml:space="preserve">) </w:t>
      </w:r>
      <w:r>
        <w:rPr>
          <w:rFonts w:cs="Arial"/>
        </w:rPr>
        <w:t>1974</w:t>
      </w:r>
    </w:p>
    <w:p w14:paraId="1897E2D5" w14:textId="77777777" w:rsidR="00322D7C" w:rsidRDefault="00322D7C" w:rsidP="00E6725A">
      <w:pPr>
        <w:tabs>
          <w:tab w:val="left" w:pos="1530"/>
          <w:tab w:val="left" w:pos="2520"/>
        </w:tabs>
        <w:jc w:val="both"/>
        <w:rPr>
          <w:rFonts w:cs="Arial"/>
        </w:rPr>
      </w:pPr>
      <w:r w:rsidRPr="00434706">
        <w:rPr>
          <w:rFonts w:cs="Arial"/>
        </w:rPr>
        <w:t>Ph.D.</w:t>
      </w:r>
      <w:r w:rsidR="005527D2" w:rsidRPr="00434706">
        <w:rPr>
          <w:rFonts w:cs="Arial"/>
        </w:rPr>
        <w:tab/>
      </w:r>
      <w:r w:rsidR="009E745E">
        <w:rPr>
          <w:rFonts w:cs="Arial"/>
        </w:rPr>
        <w:t>University of California, Los Angeles</w:t>
      </w:r>
      <w:r w:rsidRPr="00434706">
        <w:rPr>
          <w:rFonts w:cs="Arial"/>
        </w:rPr>
        <w:t xml:space="preserve"> (</w:t>
      </w:r>
      <w:r w:rsidR="009E745E">
        <w:rPr>
          <w:rFonts w:cs="Arial"/>
        </w:rPr>
        <w:t>Physiology</w:t>
      </w:r>
      <w:r w:rsidRPr="00434706">
        <w:rPr>
          <w:rFonts w:cs="Arial"/>
        </w:rPr>
        <w:t>)</w:t>
      </w:r>
      <w:r w:rsidR="005527D2" w:rsidRPr="00434706">
        <w:rPr>
          <w:rFonts w:cs="Arial"/>
        </w:rPr>
        <w:t xml:space="preserve"> 19</w:t>
      </w:r>
      <w:r w:rsidR="009E745E">
        <w:rPr>
          <w:rFonts w:cs="Arial"/>
        </w:rPr>
        <w:t>79</w:t>
      </w:r>
    </w:p>
    <w:p w14:paraId="15E5C6F2" w14:textId="77777777" w:rsidR="00704D67" w:rsidRDefault="00704D67" w:rsidP="00E6725A">
      <w:pPr>
        <w:tabs>
          <w:tab w:val="left" w:pos="1530"/>
          <w:tab w:val="left" w:pos="2520"/>
        </w:tabs>
        <w:jc w:val="both"/>
        <w:rPr>
          <w:rFonts w:cs="Arial"/>
        </w:rPr>
      </w:pPr>
    </w:p>
    <w:p w14:paraId="2B0DE2EB" w14:textId="77777777" w:rsidR="005527D2" w:rsidRPr="00434706" w:rsidRDefault="005527D2" w:rsidP="00E6725A">
      <w:pPr>
        <w:tabs>
          <w:tab w:val="left" w:pos="1530"/>
          <w:tab w:val="left" w:pos="2880"/>
        </w:tabs>
        <w:jc w:val="both"/>
        <w:rPr>
          <w:rFonts w:cs="Arial"/>
        </w:rPr>
      </w:pPr>
    </w:p>
    <w:p w14:paraId="4EC72344" w14:textId="77777777" w:rsidR="005527D2" w:rsidRDefault="00F75EA7" w:rsidP="00E6725A">
      <w:pPr>
        <w:tabs>
          <w:tab w:val="left" w:pos="1530"/>
          <w:tab w:val="left" w:pos="2880"/>
        </w:tabs>
        <w:jc w:val="both"/>
        <w:rPr>
          <w:rFonts w:cs="Arial"/>
          <w:b/>
        </w:rPr>
      </w:pPr>
      <w:r>
        <w:rPr>
          <w:rFonts w:cs="Arial"/>
          <w:b/>
        </w:rPr>
        <w:t>Research</w:t>
      </w:r>
      <w:r w:rsidR="005527D2" w:rsidRPr="00434706">
        <w:rPr>
          <w:rFonts w:cs="Arial"/>
          <w:b/>
        </w:rPr>
        <w:t>:</w:t>
      </w:r>
    </w:p>
    <w:p w14:paraId="48A0D5FF" w14:textId="77777777" w:rsidR="005B5D17" w:rsidRPr="00434706" w:rsidRDefault="005B5D17" w:rsidP="00E6725A">
      <w:pPr>
        <w:tabs>
          <w:tab w:val="left" w:pos="1530"/>
          <w:tab w:val="left" w:pos="2880"/>
        </w:tabs>
        <w:jc w:val="both"/>
        <w:rPr>
          <w:rFonts w:cs="Arial"/>
          <w:b/>
        </w:rPr>
      </w:pPr>
    </w:p>
    <w:p w14:paraId="5D3E7FDC" w14:textId="77777777" w:rsidR="000935C9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1972-74</w:t>
      </w:r>
      <w:r w:rsidR="005527D2" w:rsidRPr="00434706">
        <w:rPr>
          <w:rFonts w:cs="Arial"/>
        </w:rPr>
        <w:tab/>
      </w:r>
      <w:r>
        <w:rPr>
          <w:rFonts w:cs="Arial"/>
        </w:rPr>
        <w:t>Pre-Doctoral Student.  Brown University and Mount Desert Island Biological Laboratory, Providence</w:t>
      </w:r>
      <w:r w:rsidR="000935C9">
        <w:rPr>
          <w:rFonts w:cs="Arial"/>
        </w:rPr>
        <w:t>, RI and Salisbury Cove, ME</w:t>
      </w:r>
    </w:p>
    <w:p w14:paraId="41BC0E29" w14:textId="77777777" w:rsidR="00301AF3" w:rsidRPr="00434706" w:rsidRDefault="000935C9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</w:r>
      <w:r w:rsidR="00301AF3">
        <w:rPr>
          <w:rFonts w:cs="Arial"/>
        </w:rPr>
        <w:t>Iodide transport in choroid plexus epithelium.</w:t>
      </w:r>
    </w:p>
    <w:p w14:paraId="667822AB" w14:textId="77777777" w:rsidR="005527D2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1975-80</w:t>
      </w:r>
      <w:r w:rsidR="005527D2" w:rsidRPr="00434706">
        <w:rPr>
          <w:rFonts w:cs="Arial"/>
        </w:rPr>
        <w:tab/>
      </w:r>
      <w:r>
        <w:rPr>
          <w:rFonts w:cs="Arial"/>
        </w:rPr>
        <w:t>Graduate Student.  Department of Physiology, University of California, Los Angeles, CA</w:t>
      </w:r>
    </w:p>
    <w:p w14:paraId="29D6E9EA" w14:textId="77777777" w:rsidR="00301AF3" w:rsidRPr="00434706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  <w:t>Membrane transport parameters in manic-depressive illness.</w:t>
      </w:r>
    </w:p>
    <w:p w14:paraId="34D89026" w14:textId="77777777" w:rsidR="005527D2" w:rsidRDefault="004B139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 w:rsidRPr="00434706">
        <w:rPr>
          <w:rFonts w:cs="Arial"/>
        </w:rPr>
        <w:t>19</w:t>
      </w:r>
      <w:r w:rsidR="00301AF3">
        <w:rPr>
          <w:rFonts w:cs="Arial"/>
        </w:rPr>
        <w:t>80-86</w:t>
      </w:r>
      <w:r w:rsidR="005527D2" w:rsidRPr="00434706">
        <w:rPr>
          <w:rFonts w:cs="Arial"/>
        </w:rPr>
        <w:tab/>
      </w:r>
      <w:r w:rsidR="00301AF3">
        <w:rPr>
          <w:rFonts w:cs="Arial"/>
        </w:rPr>
        <w:t>Post-Doctoral Fellow.  Marine Biological Laboratory, Woods Hole, MA.</w:t>
      </w:r>
    </w:p>
    <w:p w14:paraId="731EC8FC" w14:textId="77777777" w:rsidR="00301AF3" w:rsidRPr="00434706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  <w:t>Lithium trans</w:t>
      </w:r>
      <w:r w:rsidR="000935C9">
        <w:rPr>
          <w:rFonts w:cs="Arial"/>
        </w:rPr>
        <w:t>port across squid axon membrane</w:t>
      </w:r>
    </w:p>
    <w:p w14:paraId="7F115AD0" w14:textId="77777777" w:rsidR="00B6464D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1980-86</w:t>
      </w:r>
      <w:r w:rsidR="005527D2" w:rsidRPr="00434706">
        <w:rPr>
          <w:rFonts w:cs="Arial"/>
        </w:rPr>
        <w:tab/>
      </w:r>
      <w:r>
        <w:rPr>
          <w:rFonts w:cs="Arial"/>
        </w:rPr>
        <w:t>Post-Doct</w:t>
      </w:r>
      <w:r w:rsidR="000935C9">
        <w:rPr>
          <w:rFonts w:cs="Arial"/>
        </w:rPr>
        <w:t>oral Fellow and then Instructor.</w:t>
      </w:r>
      <w:r>
        <w:rPr>
          <w:rFonts w:cs="Arial"/>
        </w:rPr>
        <w:t xml:space="preserve">  Departments of Physiology and Neuroscience, Albert Einstein College of Medicine, Bronx</w:t>
      </w:r>
      <w:r w:rsidR="000935C9">
        <w:rPr>
          <w:rFonts w:cs="Arial"/>
        </w:rPr>
        <w:t>, NY</w:t>
      </w:r>
    </w:p>
    <w:p w14:paraId="57D5D3B9" w14:textId="77777777" w:rsidR="00301AF3" w:rsidRPr="000935C9" w:rsidRDefault="00301AF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  <w:t xml:space="preserve">Incorporation of cardiac and </w:t>
      </w:r>
      <w:r>
        <w:rPr>
          <w:i/>
        </w:rPr>
        <w:t>Paramecium</w:t>
      </w:r>
      <w:r w:rsidR="000935C9">
        <w:t xml:space="preserve"> calcium channels in lipid bilayers.</w:t>
      </w:r>
    </w:p>
    <w:p w14:paraId="41284B48" w14:textId="77777777" w:rsidR="00B6464D" w:rsidRDefault="000935C9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1986-93</w:t>
      </w:r>
      <w:r>
        <w:rPr>
          <w:rFonts w:cs="Arial"/>
        </w:rPr>
        <w:tab/>
        <w:t xml:space="preserve">Assistant Professor. </w:t>
      </w:r>
      <w:r w:rsidR="005527D2" w:rsidRPr="00434706">
        <w:rPr>
          <w:rFonts w:cs="Arial"/>
        </w:rPr>
        <w:t xml:space="preserve"> Dep</w:t>
      </w:r>
      <w:r>
        <w:rPr>
          <w:rFonts w:cs="Arial"/>
        </w:rPr>
        <w:t>artments</w:t>
      </w:r>
      <w:r w:rsidR="005527D2" w:rsidRPr="00434706">
        <w:rPr>
          <w:rFonts w:cs="Arial"/>
        </w:rPr>
        <w:t xml:space="preserve"> of </w:t>
      </w:r>
      <w:r>
        <w:rPr>
          <w:rFonts w:cs="Arial"/>
        </w:rPr>
        <w:t>Medicine/Cardiology and Physiology</w:t>
      </w:r>
      <w:r w:rsidR="005527D2" w:rsidRPr="00434706">
        <w:rPr>
          <w:rFonts w:cs="Arial"/>
        </w:rPr>
        <w:t xml:space="preserve">, </w:t>
      </w:r>
      <w:r>
        <w:rPr>
          <w:rFonts w:cs="Arial"/>
        </w:rPr>
        <w:t>University of Connecticut, Farmington, CT</w:t>
      </w:r>
    </w:p>
    <w:p w14:paraId="41DCD249" w14:textId="77777777" w:rsidR="000935C9" w:rsidRDefault="000935C9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1993-97</w:t>
      </w:r>
      <w:r>
        <w:rPr>
          <w:rFonts w:cs="Arial"/>
        </w:rPr>
        <w:tab/>
        <w:t xml:space="preserve">Associate Professor. </w:t>
      </w:r>
      <w:r w:rsidRPr="00434706">
        <w:rPr>
          <w:rFonts w:cs="Arial"/>
        </w:rPr>
        <w:t xml:space="preserve"> Dep</w:t>
      </w:r>
      <w:r>
        <w:rPr>
          <w:rFonts w:cs="Arial"/>
        </w:rPr>
        <w:t>artments</w:t>
      </w:r>
      <w:r w:rsidRPr="00434706">
        <w:rPr>
          <w:rFonts w:cs="Arial"/>
        </w:rPr>
        <w:t xml:space="preserve"> of </w:t>
      </w:r>
      <w:r>
        <w:rPr>
          <w:rFonts w:cs="Arial"/>
        </w:rPr>
        <w:t>Physiology and Medicine/Cardiology</w:t>
      </w:r>
      <w:r w:rsidRPr="00434706">
        <w:rPr>
          <w:rFonts w:cs="Arial"/>
        </w:rPr>
        <w:t xml:space="preserve">, </w:t>
      </w:r>
      <w:r>
        <w:rPr>
          <w:rFonts w:cs="Arial"/>
        </w:rPr>
        <w:t>University of Connecticut, Farmington, CT</w:t>
      </w:r>
    </w:p>
    <w:p w14:paraId="4F7C1F26" w14:textId="77777777" w:rsidR="000935C9" w:rsidRDefault="000935C9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  <w:t>Intracellular calcium release channel function and modulation.</w:t>
      </w:r>
    </w:p>
    <w:p w14:paraId="67C3CC78" w14:textId="77777777" w:rsidR="005527D2" w:rsidRDefault="000935C9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1997</w:t>
      </w:r>
      <w:r w:rsidR="005527D2" w:rsidRPr="00434706">
        <w:rPr>
          <w:rFonts w:cs="Arial"/>
        </w:rPr>
        <w:t>-present</w:t>
      </w:r>
      <w:r w:rsidR="005527D2" w:rsidRPr="00434706">
        <w:rPr>
          <w:rFonts w:cs="Arial"/>
        </w:rPr>
        <w:tab/>
      </w:r>
      <w:r>
        <w:rPr>
          <w:rFonts w:cs="Arial"/>
        </w:rPr>
        <w:t>Professor.</w:t>
      </w:r>
      <w:r w:rsidR="005527D2" w:rsidRPr="00434706">
        <w:rPr>
          <w:rFonts w:cs="Arial"/>
        </w:rPr>
        <w:t xml:space="preserve"> Dep</w:t>
      </w:r>
      <w:r>
        <w:rPr>
          <w:rFonts w:cs="Arial"/>
        </w:rPr>
        <w:t>artments</w:t>
      </w:r>
      <w:r w:rsidR="005527D2" w:rsidRPr="00434706">
        <w:rPr>
          <w:rFonts w:cs="Arial"/>
        </w:rPr>
        <w:t xml:space="preserve"> of P</w:t>
      </w:r>
      <w:r>
        <w:rPr>
          <w:rFonts w:cs="Arial"/>
        </w:rPr>
        <w:t>harmacology and Cellular &amp; Molecular Physiology</w:t>
      </w:r>
      <w:r w:rsidR="005527D2" w:rsidRPr="00434706">
        <w:rPr>
          <w:rFonts w:cs="Arial"/>
        </w:rPr>
        <w:t>, Yale Uni</w:t>
      </w:r>
      <w:r w:rsidR="00FC2546" w:rsidRPr="00434706">
        <w:rPr>
          <w:rFonts w:cs="Arial"/>
        </w:rPr>
        <w:t xml:space="preserve">versity School of Medicine, </w:t>
      </w:r>
      <w:r w:rsidR="005527D2" w:rsidRPr="00434706">
        <w:rPr>
          <w:rFonts w:cs="Arial"/>
        </w:rPr>
        <w:t>New Haven, CT</w:t>
      </w:r>
    </w:p>
    <w:p w14:paraId="5D88055D" w14:textId="77777777" w:rsidR="00704D67" w:rsidRDefault="00704D67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</w:p>
    <w:p w14:paraId="46429E98" w14:textId="77777777" w:rsidR="00704D67" w:rsidRDefault="00704D67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</w:p>
    <w:p w14:paraId="7E3C00B3" w14:textId="33C05EF7" w:rsidR="0099166C" w:rsidRPr="004C1E60" w:rsidRDefault="00704D67" w:rsidP="004C1E60">
      <w:pPr>
        <w:tabs>
          <w:tab w:val="left" w:pos="1530"/>
          <w:tab w:val="left" w:pos="2880"/>
        </w:tabs>
        <w:ind w:left="1530" w:hanging="1530"/>
        <w:jc w:val="both"/>
        <w:rPr>
          <w:rFonts w:cs="Arial"/>
          <w:b/>
          <w:color w:val="FF0000"/>
        </w:rPr>
      </w:pPr>
      <w:r>
        <w:rPr>
          <w:rFonts w:cs="Arial"/>
        </w:rPr>
        <w:br w:type="page"/>
      </w:r>
      <w:r w:rsidR="00E06353">
        <w:rPr>
          <w:rFonts w:cs="Arial"/>
          <w:b/>
        </w:rPr>
        <w:lastRenderedPageBreak/>
        <w:t>Honors and Awards:</w:t>
      </w:r>
      <w:r w:rsidR="005527D2" w:rsidRPr="00434706">
        <w:rPr>
          <w:rFonts w:cs="Arial"/>
          <w:b/>
        </w:rPr>
        <w:t xml:space="preserve"> </w:t>
      </w:r>
    </w:p>
    <w:p w14:paraId="5EF3DB78" w14:textId="77777777" w:rsidR="0099166C" w:rsidRPr="004C1E60" w:rsidRDefault="0099166C" w:rsidP="00E6725A">
      <w:pPr>
        <w:jc w:val="both"/>
        <w:rPr>
          <w:color w:val="000000" w:themeColor="text1"/>
        </w:rPr>
      </w:pPr>
      <w:r w:rsidRPr="004C1E60">
        <w:rPr>
          <w:color w:val="000000" w:themeColor="text1"/>
        </w:rPr>
        <w:t>2020</w:t>
      </w:r>
      <w:r w:rsidRPr="004C1E60">
        <w:rPr>
          <w:color w:val="000000" w:themeColor="text1"/>
        </w:rPr>
        <w:tab/>
      </w:r>
      <w:r w:rsidRPr="004C1E60">
        <w:rPr>
          <w:color w:val="000000" w:themeColor="text1"/>
        </w:rPr>
        <w:tab/>
        <w:t xml:space="preserve"> </w:t>
      </w:r>
      <w:proofErr w:type="spellStart"/>
      <w:r w:rsidRPr="004C1E60">
        <w:rPr>
          <w:color w:val="000000" w:themeColor="text1"/>
        </w:rPr>
        <w:t>Blavatnik</w:t>
      </w:r>
      <w:proofErr w:type="spellEnd"/>
      <w:r w:rsidRPr="004C1E60">
        <w:rPr>
          <w:color w:val="000000" w:themeColor="text1"/>
        </w:rPr>
        <w:t xml:space="preserve"> Foundation Innovator Awardee</w:t>
      </w:r>
    </w:p>
    <w:p w14:paraId="4C3781F4" w14:textId="7D986D01" w:rsidR="005527D2" w:rsidRPr="004C1E60" w:rsidRDefault="0099166C" w:rsidP="00E6725A">
      <w:pPr>
        <w:jc w:val="both"/>
        <w:rPr>
          <w:color w:val="000000" w:themeColor="text1"/>
          <w:shd w:val="clear" w:color="auto" w:fill="FFFFFF"/>
        </w:rPr>
      </w:pPr>
      <w:r w:rsidRPr="004C1E60">
        <w:rPr>
          <w:color w:val="000000" w:themeColor="text1"/>
        </w:rPr>
        <w:t>2020</w:t>
      </w:r>
      <w:r w:rsidRPr="004C1E60">
        <w:rPr>
          <w:color w:val="000000" w:themeColor="text1"/>
        </w:rPr>
        <w:tab/>
      </w:r>
      <w:r w:rsidRPr="004C1E60">
        <w:rPr>
          <w:color w:val="000000" w:themeColor="text1"/>
        </w:rPr>
        <w:tab/>
        <w:t xml:space="preserve"> University of Chicago </w:t>
      </w:r>
      <w:r w:rsidRPr="004C1E60">
        <w:rPr>
          <w:color w:val="000000" w:themeColor="text1"/>
          <w:shd w:val="clear" w:color="auto" w:fill="FFFFFF"/>
        </w:rPr>
        <w:t>Outstanding Educator Award</w:t>
      </w:r>
    </w:p>
    <w:p w14:paraId="5B9ACA34" w14:textId="730CFE34" w:rsidR="004C1E60" w:rsidRPr="004C1E60" w:rsidRDefault="004C1E60" w:rsidP="00E6725A">
      <w:pPr>
        <w:jc w:val="both"/>
        <w:rPr>
          <w:color w:val="000000" w:themeColor="text1"/>
        </w:rPr>
      </w:pPr>
      <w:r w:rsidRPr="004C1E60">
        <w:rPr>
          <w:color w:val="000000" w:themeColor="text1"/>
          <w:shd w:val="clear" w:color="auto" w:fill="FFFFFF"/>
        </w:rPr>
        <w:t>2020</w:t>
      </w:r>
      <w:r w:rsidRPr="004C1E60">
        <w:rPr>
          <w:color w:val="000000" w:themeColor="text1"/>
          <w:shd w:val="clear" w:color="auto" w:fill="FFFFFF"/>
        </w:rPr>
        <w:tab/>
      </w:r>
      <w:r w:rsidRPr="004C1E60">
        <w:rPr>
          <w:color w:val="000000" w:themeColor="text1"/>
          <w:shd w:val="clear" w:color="auto" w:fill="FFFFFF"/>
        </w:rPr>
        <w:tab/>
        <w:t xml:space="preserve"> </w:t>
      </w:r>
      <w:r w:rsidRPr="004C1E60">
        <w:t xml:space="preserve">Washington University Equalize Pitch Competition </w:t>
      </w:r>
      <w:r>
        <w:t>Fi</w:t>
      </w:r>
      <w:r w:rsidRPr="004C1E60">
        <w:t>nalist</w:t>
      </w:r>
    </w:p>
    <w:p w14:paraId="0881550C" w14:textId="77777777" w:rsidR="00E06353" w:rsidRPr="004C1E60" w:rsidRDefault="00E06353" w:rsidP="00E6725A">
      <w:pPr>
        <w:tabs>
          <w:tab w:val="left" w:pos="1530"/>
          <w:tab w:val="left" w:pos="2880"/>
        </w:tabs>
        <w:ind w:left="1530" w:hanging="1530"/>
        <w:jc w:val="both"/>
      </w:pPr>
      <w:r w:rsidRPr="004C1E60">
        <w:t>2005</w:t>
      </w:r>
      <w:r w:rsidRPr="004C1E60">
        <w:tab/>
        <w:t>K.S. Cole Award for Excellence in Membrane Biophysics, Biophysical Society</w:t>
      </w:r>
    </w:p>
    <w:p w14:paraId="64A853F2" w14:textId="77777777" w:rsidR="00E06353" w:rsidRPr="004C1E60" w:rsidRDefault="00E06353" w:rsidP="00E6725A">
      <w:pPr>
        <w:tabs>
          <w:tab w:val="left" w:pos="1530"/>
          <w:tab w:val="left" w:pos="2880"/>
        </w:tabs>
        <w:ind w:left="1530" w:hanging="1530"/>
        <w:jc w:val="both"/>
      </w:pPr>
      <w:r w:rsidRPr="004C1E60">
        <w:t>1996</w:t>
      </w:r>
      <w:r w:rsidRPr="004C1E60">
        <w:tab/>
        <w:t>H.F. Cserr Memorial Lecture, Mount Desert Island Biological Laboratory</w:t>
      </w:r>
    </w:p>
    <w:p w14:paraId="28A959A9" w14:textId="77777777" w:rsidR="00E06353" w:rsidRPr="004C1E60" w:rsidRDefault="00E06353" w:rsidP="00E6725A">
      <w:pPr>
        <w:tabs>
          <w:tab w:val="left" w:pos="1530"/>
          <w:tab w:val="left" w:pos="2880"/>
        </w:tabs>
        <w:ind w:left="1530" w:hanging="1530"/>
        <w:jc w:val="both"/>
      </w:pPr>
      <w:r w:rsidRPr="004C1E60">
        <w:t>1995</w:t>
      </w:r>
      <w:r w:rsidRPr="004C1E60">
        <w:tab/>
        <w:t>Blue Ribbon for Blueberry Pie, Barnstable County Fair, Falmouth, MA</w:t>
      </w:r>
    </w:p>
    <w:p w14:paraId="03E16DB5" w14:textId="54859506" w:rsidR="00E06353" w:rsidRDefault="00E0635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 w:rsidRPr="004C1E60">
        <w:t>1992, 1995</w:t>
      </w:r>
      <w:r w:rsidRPr="004C1E60">
        <w:tab/>
        <w:t xml:space="preserve">CAMEL Award </w:t>
      </w:r>
      <w:r w:rsidR="004C1E60">
        <w:t xml:space="preserve">for </w:t>
      </w:r>
      <w:r w:rsidRPr="004C1E60">
        <w:t>Best Pre-Clinical Course. Co-Organizer, Cardiovascular Subject</w:t>
      </w:r>
      <w:r>
        <w:rPr>
          <w:rFonts w:cs="Arial"/>
        </w:rPr>
        <w:t xml:space="preserve"> Committee</w:t>
      </w:r>
    </w:p>
    <w:p w14:paraId="7A3A6CE7" w14:textId="77777777" w:rsidR="00E06353" w:rsidRDefault="00E0635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1987-Summer</w:t>
      </w:r>
      <w:r>
        <w:rPr>
          <w:rFonts w:cs="Arial"/>
        </w:rPr>
        <w:tab/>
        <w:t>M.B.L. Kuffler Fellowship</w:t>
      </w:r>
    </w:p>
    <w:p w14:paraId="2E70C3F1" w14:textId="77777777" w:rsidR="00E06353" w:rsidRDefault="00E0635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1987</w:t>
      </w:r>
      <w:r>
        <w:rPr>
          <w:rFonts w:cs="Arial"/>
        </w:rPr>
        <w:tab/>
        <w:t>The Margaret Oakley Dayhoff Memorial Award in Biophysics</w:t>
      </w:r>
    </w:p>
    <w:p w14:paraId="3719CF4A" w14:textId="77777777" w:rsidR="00E06353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1986-1990</w:t>
      </w:r>
      <w:r>
        <w:rPr>
          <w:rFonts w:cs="Arial"/>
        </w:rPr>
        <w:tab/>
        <w:t>PEW Scholar in Biomedical Science</w:t>
      </w:r>
    </w:p>
    <w:p w14:paraId="74322272" w14:textId="77777777" w:rsidR="004157F4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1986-Summer</w:t>
      </w:r>
      <w:r>
        <w:rPr>
          <w:rFonts w:cs="Arial"/>
        </w:rPr>
        <w:tab/>
        <w:t>M.B.L. Summer Fellowship</w:t>
      </w:r>
    </w:p>
    <w:p w14:paraId="42606414" w14:textId="77777777" w:rsidR="004157F4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1983-1986</w:t>
      </w:r>
      <w:r>
        <w:rPr>
          <w:rFonts w:cs="Arial"/>
        </w:rPr>
        <w:tab/>
        <w:t>The American Home Products Grant-in-Aid, New York Heart Association</w:t>
      </w:r>
    </w:p>
    <w:p w14:paraId="06EC2611" w14:textId="77777777" w:rsidR="004157F4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1983-1986</w:t>
      </w:r>
      <w:r>
        <w:rPr>
          <w:rFonts w:cs="Arial"/>
        </w:rPr>
        <w:tab/>
        <w:t>Kurt P. Reiman Investigatorship, New York Heart Association</w:t>
      </w:r>
    </w:p>
    <w:p w14:paraId="2C7D02A3" w14:textId="77777777" w:rsidR="004157F4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1980-1982</w:t>
      </w:r>
      <w:r>
        <w:rPr>
          <w:rFonts w:cs="Arial"/>
        </w:rPr>
        <w:tab/>
        <w:t>Sidney Blackmer Postdoctoral Fellowship, Muscular Dystrophy Foundation</w:t>
      </w:r>
    </w:p>
    <w:p w14:paraId="52DB045A" w14:textId="77777777" w:rsidR="004157F4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1980-Summer</w:t>
      </w:r>
      <w:r>
        <w:rPr>
          <w:rFonts w:cs="Arial"/>
        </w:rPr>
        <w:tab/>
        <w:t>Grass Foundation Fellowship in Neurophysiology</w:t>
      </w:r>
    </w:p>
    <w:p w14:paraId="3742C211" w14:textId="77777777" w:rsidR="004157F4" w:rsidRPr="0099166C" w:rsidRDefault="004157F4" w:rsidP="00E6725A">
      <w:pPr>
        <w:tabs>
          <w:tab w:val="left" w:pos="1530"/>
          <w:tab w:val="left" w:pos="2880"/>
        </w:tabs>
        <w:ind w:left="1530" w:hanging="1530"/>
        <w:jc w:val="both"/>
        <w:rPr>
          <w:color w:val="000000" w:themeColor="text1"/>
        </w:rPr>
      </w:pPr>
      <w:r>
        <w:rPr>
          <w:rFonts w:cs="Arial"/>
        </w:rPr>
        <w:t>1979-1980</w:t>
      </w:r>
      <w:r>
        <w:rPr>
          <w:rFonts w:cs="Arial"/>
        </w:rPr>
        <w:tab/>
        <w:t xml:space="preserve">Bank of America – </w:t>
      </w:r>
      <w:r w:rsidRPr="0099166C">
        <w:rPr>
          <w:color w:val="000000" w:themeColor="text1"/>
        </w:rPr>
        <w:t>Giannini Foundation Fellowship</w:t>
      </w:r>
    </w:p>
    <w:p w14:paraId="171BEA0F" w14:textId="77777777" w:rsidR="0099166C" w:rsidRPr="0099166C" w:rsidRDefault="0099166C" w:rsidP="00E6725A">
      <w:pPr>
        <w:jc w:val="both"/>
        <w:rPr>
          <w:color w:val="000000" w:themeColor="text1"/>
        </w:rPr>
      </w:pPr>
    </w:p>
    <w:p w14:paraId="7EF1D15C" w14:textId="07892796" w:rsidR="005B5D17" w:rsidRPr="004C1E60" w:rsidRDefault="0040203F" w:rsidP="00E6725A">
      <w:pPr>
        <w:tabs>
          <w:tab w:val="left" w:pos="1890"/>
          <w:tab w:val="left" w:pos="2880"/>
        </w:tabs>
        <w:jc w:val="both"/>
        <w:rPr>
          <w:rFonts w:cs="Arial"/>
          <w:b/>
          <w:color w:val="FF0000"/>
        </w:rPr>
      </w:pPr>
      <w:r>
        <w:rPr>
          <w:rFonts w:cs="Arial"/>
          <w:b/>
        </w:rPr>
        <w:t>Elected offices</w:t>
      </w:r>
      <w:r w:rsidR="005B5D17">
        <w:rPr>
          <w:rFonts w:cs="Arial"/>
          <w:b/>
        </w:rPr>
        <w:t>:</w:t>
      </w:r>
      <w:r w:rsidR="005B5D17" w:rsidRPr="00434706">
        <w:rPr>
          <w:rFonts w:cs="Arial"/>
          <w:b/>
        </w:rPr>
        <w:t xml:space="preserve"> </w:t>
      </w:r>
    </w:p>
    <w:p w14:paraId="1DF9B6DA" w14:textId="77777777" w:rsidR="005B5D17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2013-present</w:t>
      </w:r>
      <w:r w:rsidR="005B5D17" w:rsidRPr="00434706">
        <w:rPr>
          <w:rFonts w:cs="Arial"/>
        </w:rPr>
        <w:tab/>
      </w:r>
      <w:r>
        <w:rPr>
          <w:rFonts w:cs="Arial"/>
        </w:rPr>
        <w:t>Wine Steward, Berkeley College of Yale University</w:t>
      </w:r>
    </w:p>
    <w:p w14:paraId="0FE88990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2012-</w:t>
      </w:r>
      <w:r w:rsidR="001270E9">
        <w:rPr>
          <w:rFonts w:cs="Arial"/>
        </w:rPr>
        <w:t>2016</w:t>
      </w:r>
      <w:r>
        <w:rPr>
          <w:rFonts w:cs="Arial"/>
        </w:rPr>
        <w:tab/>
        <w:t>Tenure Appointments Committee for the Biological Sciences, Yale University</w:t>
      </w:r>
    </w:p>
    <w:p w14:paraId="66F20DE9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2012-</w:t>
      </w:r>
      <w:r w:rsidR="001270E9">
        <w:rPr>
          <w:rFonts w:cs="Arial"/>
        </w:rPr>
        <w:t>2016</w:t>
      </w:r>
      <w:r>
        <w:rPr>
          <w:rFonts w:cs="Arial"/>
        </w:rPr>
        <w:tab/>
        <w:t>Biological Science Advisory Committee, Yale University</w:t>
      </w:r>
    </w:p>
    <w:p w14:paraId="6F0C911D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2004-2010</w:t>
      </w:r>
      <w:r>
        <w:rPr>
          <w:rFonts w:cs="Arial"/>
        </w:rPr>
        <w:tab/>
        <w:t>Science Council, Marine Biological Laboratory</w:t>
      </w:r>
    </w:p>
    <w:p w14:paraId="5027EDD6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2002-2008</w:t>
      </w:r>
      <w:r>
        <w:rPr>
          <w:rFonts w:cs="Arial"/>
        </w:rPr>
        <w:tab/>
        <w:t>Trustee, Children’s School of Science, Woods Hole, MA</w:t>
      </w:r>
    </w:p>
    <w:p w14:paraId="26DBFE97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1995-1998</w:t>
      </w:r>
      <w:r>
        <w:rPr>
          <w:rFonts w:cs="Arial"/>
        </w:rPr>
        <w:tab/>
        <w:t>Councilor, Biophysical Society</w:t>
      </w:r>
    </w:p>
    <w:p w14:paraId="60C2A425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1995-1996</w:t>
      </w:r>
      <w:r>
        <w:rPr>
          <w:rFonts w:cs="Arial"/>
        </w:rPr>
        <w:tab/>
        <w:t>President, Society of General Physiologists</w:t>
      </w:r>
    </w:p>
    <w:p w14:paraId="26200F9C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1993-1999</w:t>
      </w:r>
      <w:r>
        <w:rPr>
          <w:rFonts w:cs="Arial"/>
        </w:rPr>
        <w:tab/>
        <w:t>Science Council, Marine Biological Laboratory</w:t>
      </w:r>
    </w:p>
    <w:p w14:paraId="3703AA4A" w14:textId="77777777" w:rsidR="0040203F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1988-1990</w:t>
      </w:r>
      <w:r>
        <w:rPr>
          <w:rFonts w:cs="Arial"/>
        </w:rPr>
        <w:tab/>
        <w:t>Councilor, Society of General Physiologists</w:t>
      </w:r>
    </w:p>
    <w:p w14:paraId="22A8B1D3" w14:textId="77777777" w:rsidR="0040203F" w:rsidRPr="00434706" w:rsidRDefault="0040203F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1989-1993</w:t>
      </w:r>
      <w:r>
        <w:rPr>
          <w:rFonts w:cs="Arial"/>
        </w:rPr>
        <w:tab/>
        <w:t>Trustee, Marine Biological Laboratory</w:t>
      </w:r>
    </w:p>
    <w:p w14:paraId="3CBAB66E" w14:textId="77777777" w:rsidR="005527D2" w:rsidRPr="00434706" w:rsidRDefault="005527D2" w:rsidP="00E6725A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jc w:val="both"/>
        <w:rPr>
          <w:rFonts w:ascii="Times" w:hAnsi="Times" w:cs="Arial"/>
          <w:sz w:val="24"/>
          <w:szCs w:val="24"/>
        </w:rPr>
      </w:pPr>
    </w:p>
    <w:p w14:paraId="22007EC8" w14:textId="49C0D716" w:rsidR="00EC700B" w:rsidRPr="004C1E60" w:rsidRDefault="00EC700B" w:rsidP="00E6725A">
      <w:pPr>
        <w:tabs>
          <w:tab w:val="left" w:pos="1890"/>
          <w:tab w:val="left" w:pos="2880"/>
        </w:tabs>
        <w:jc w:val="both"/>
        <w:rPr>
          <w:rFonts w:cs="Arial"/>
          <w:b/>
          <w:color w:val="FF0000"/>
        </w:rPr>
      </w:pPr>
      <w:r>
        <w:rPr>
          <w:rFonts w:cs="Arial"/>
          <w:b/>
        </w:rPr>
        <w:t>Meetings Organized:</w:t>
      </w:r>
      <w:r w:rsidRPr="00434706">
        <w:rPr>
          <w:rFonts w:cs="Arial"/>
          <w:b/>
        </w:rPr>
        <w:t xml:space="preserve"> </w:t>
      </w:r>
    </w:p>
    <w:p w14:paraId="080C8E4F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2003</w:t>
      </w:r>
      <w:r w:rsidRPr="00434706">
        <w:rPr>
          <w:rFonts w:cs="Arial"/>
        </w:rPr>
        <w:tab/>
      </w:r>
      <w:r>
        <w:rPr>
          <w:rFonts w:cs="Arial"/>
        </w:rPr>
        <w:t>Membrane Biophysics Subgroup Symposium</w:t>
      </w:r>
    </w:p>
    <w:p w14:paraId="64BC2365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1996</w:t>
      </w:r>
      <w:r>
        <w:rPr>
          <w:rFonts w:cs="Arial"/>
        </w:rPr>
        <w:tab/>
        <w:t>FASEB Conference on “Calcium and Cell Function”</w:t>
      </w:r>
    </w:p>
    <w:p w14:paraId="20A6CA76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1995</w:t>
      </w:r>
      <w:r>
        <w:rPr>
          <w:rFonts w:cs="Arial"/>
        </w:rPr>
        <w:tab/>
        <w:t>Society of General Physiologists 49</w:t>
      </w:r>
      <w:r w:rsidRPr="00EC700B">
        <w:rPr>
          <w:rFonts w:cs="Arial"/>
          <w:vertAlign w:val="superscript"/>
        </w:rPr>
        <w:t>th</w:t>
      </w:r>
      <w:r>
        <w:rPr>
          <w:rFonts w:cs="Arial"/>
        </w:rPr>
        <w:t xml:space="preserve"> Annual Symposium</w:t>
      </w:r>
    </w:p>
    <w:p w14:paraId="39B1D281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ab/>
        <w:t xml:space="preserve"> “Organellar Pumps and Channels” with Dr. David Clapham</w:t>
      </w:r>
    </w:p>
    <w:p w14:paraId="75E57D32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1995</w:t>
      </w:r>
      <w:r>
        <w:rPr>
          <w:rFonts w:cs="Arial"/>
        </w:rPr>
        <w:tab/>
        <w:t>Membrane Bio</w:t>
      </w:r>
      <w:r w:rsidR="003D61FA">
        <w:rPr>
          <w:rFonts w:cs="Arial"/>
        </w:rPr>
        <w:t>physics</w:t>
      </w:r>
      <w:r>
        <w:rPr>
          <w:rFonts w:cs="Arial"/>
        </w:rPr>
        <w:t xml:space="preserve"> Subgroup Symposium</w:t>
      </w:r>
    </w:p>
    <w:p w14:paraId="0000DB4F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</w:p>
    <w:p w14:paraId="1C39C307" w14:textId="06084D46" w:rsidR="00EC700B" w:rsidRPr="004C1E60" w:rsidRDefault="00EC700B" w:rsidP="00E6725A">
      <w:pPr>
        <w:tabs>
          <w:tab w:val="left" w:pos="1890"/>
          <w:tab w:val="left" w:pos="2880"/>
        </w:tabs>
        <w:jc w:val="both"/>
        <w:rPr>
          <w:rFonts w:cs="Arial"/>
          <w:b/>
          <w:color w:val="FF0000"/>
        </w:rPr>
      </w:pPr>
      <w:r>
        <w:rPr>
          <w:rFonts w:cs="Arial"/>
          <w:b/>
        </w:rPr>
        <w:t>Extramural Peer Review Committees:</w:t>
      </w:r>
      <w:r w:rsidRPr="00434706">
        <w:rPr>
          <w:rFonts w:cs="Arial"/>
          <w:b/>
        </w:rPr>
        <w:t xml:space="preserve"> </w:t>
      </w:r>
    </w:p>
    <w:p w14:paraId="6EFBA15B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2004-2011</w:t>
      </w:r>
      <w:r w:rsidRPr="00434706">
        <w:rPr>
          <w:rFonts w:cs="Arial"/>
        </w:rPr>
        <w:tab/>
      </w:r>
      <w:r>
        <w:rPr>
          <w:rFonts w:cs="Arial"/>
        </w:rPr>
        <w:t xml:space="preserve">Board of Scientific </w:t>
      </w:r>
      <w:r w:rsidR="00704D67">
        <w:rPr>
          <w:rFonts w:cs="Arial"/>
        </w:rPr>
        <w:t>Counselor</w:t>
      </w:r>
      <w:r w:rsidR="00F02E6D">
        <w:rPr>
          <w:rFonts w:cs="Arial"/>
        </w:rPr>
        <w:t>s</w:t>
      </w:r>
      <w:r>
        <w:rPr>
          <w:rFonts w:cs="Arial"/>
        </w:rPr>
        <w:t>, NICHD, Chair</w:t>
      </w:r>
    </w:p>
    <w:p w14:paraId="466A1AA4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2000-2004</w:t>
      </w:r>
      <w:r>
        <w:rPr>
          <w:rFonts w:cs="Arial"/>
        </w:rPr>
        <w:tab/>
        <w:t>American Heart Association Affiliate Research Committee</w:t>
      </w:r>
    </w:p>
    <w:p w14:paraId="6F8CE5B5" w14:textId="77777777" w:rsidR="00EC700B" w:rsidRDefault="00EC700B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1997-2001</w:t>
      </w:r>
      <w:r>
        <w:rPr>
          <w:rFonts w:cs="Arial"/>
        </w:rPr>
        <w:tab/>
        <w:t>NIH Study Section, Cell Biology and Physiology (CDF3)</w:t>
      </w:r>
    </w:p>
    <w:p w14:paraId="0B5552AF" w14:textId="77777777" w:rsidR="001A5C43" w:rsidRDefault="002D054A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1996-2010</w:t>
      </w:r>
      <w:r w:rsidR="001A5C43">
        <w:rPr>
          <w:rFonts w:cs="Arial"/>
        </w:rPr>
        <w:tab/>
        <w:t>Marine Biological Laboratory Fellowship Review Committee</w:t>
      </w:r>
    </w:p>
    <w:p w14:paraId="6351B5D9" w14:textId="77777777" w:rsidR="001A5C43" w:rsidRDefault="001A5C4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1994-1997</w:t>
      </w:r>
      <w:r>
        <w:rPr>
          <w:rFonts w:cs="Arial"/>
        </w:rPr>
        <w:tab/>
        <w:t>American Heart Association, Regional Review Board</w:t>
      </w:r>
    </w:p>
    <w:p w14:paraId="50BA4177" w14:textId="77777777" w:rsidR="001A5C43" w:rsidRDefault="001A5C4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1994</w:t>
      </w:r>
      <w:r>
        <w:rPr>
          <w:rFonts w:cs="Arial"/>
        </w:rPr>
        <w:tab/>
        <w:t>NSF Review Panel, Neuronal and Glial Mechanisms</w:t>
      </w:r>
    </w:p>
    <w:p w14:paraId="146E40D5" w14:textId="77777777" w:rsidR="001A5C43" w:rsidRDefault="001A5C43" w:rsidP="00E6725A">
      <w:pPr>
        <w:tabs>
          <w:tab w:val="left" w:pos="1530"/>
          <w:tab w:val="left" w:pos="2880"/>
        </w:tabs>
        <w:ind w:left="1530" w:hanging="1530"/>
        <w:jc w:val="both"/>
        <w:rPr>
          <w:rFonts w:cs="Arial"/>
        </w:rPr>
      </w:pPr>
      <w:r>
        <w:rPr>
          <w:rFonts w:cs="Arial"/>
        </w:rPr>
        <w:t>1988-1991</w:t>
      </w:r>
      <w:r>
        <w:rPr>
          <w:rFonts w:cs="Arial"/>
        </w:rPr>
        <w:tab/>
        <w:t>American Heart Association, New England Affiliates review Board</w:t>
      </w:r>
    </w:p>
    <w:p w14:paraId="64B9F39C" w14:textId="77777777" w:rsidR="0003381D" w:rsidRPr="00434706" w:rsidRDefault="0003381D" w:rsidP="00E6725A">
      <w:pPr>
        <w:tabs>
          <w:tab w:val="left" w:pos="1530"/>
          <w:tab w:val="left" w:pos="2880"/>
        </w:tabs>
        <w:jc w:val="both"/>
        <w:rPr>
          <w:rFonts w:cs="Arial"/>
        </w:rPr>
      </w:pPr>
    </w:p>
    <w:p w14:paraId="289296D9" w14:textId="77777777" w:rsidR="004C1E60" w:rsidRDefault="004C1E6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CC38568" w14:textId="7607E96B" w:rsidR="001A5C43" w:rsidRPr="00434706" w:rsidRDefault="001A5C43" w:rsidP="00E6725A">
      <w:pPr>
        <w:tabs>
          <w:tab w:val="left" w:pos="1890"/>
          <w:tab w:val="left" w:pos="2880"/>
        </w:tabs>
        <w:jc w:val="both"/>
        <w:rPr>
          <w:rFonts w:cs="Arial"/>
          <w:b/>
          <w:color w:val="FF0000"/>
        </w:rPr>
      </w:pPr>
      <w:r>
        <w:rPr>
          <w:rFonts w:cs="Arial"/>
          <w:b/>
        </w:rPr>
        <w:lastRenderedPageBreak/>
        <w:t>Students and Fellows, past:</w:t>
      </w:r>
      <w:r w:rsidRPr="00434706">
        <w:rPr>
          <w:rFonts w:cs="Arial"/>
          <w:b/>
        </w:rPr>
        <w:t xml:space="preserve"> </w:t>
      </w:r>
    </w:p>
    <w:p w14:paraId="03E1C98A" w14:textId="77777777" w:rsidR="001A5C43" w:rsidRPr="00434706" w:rsidRDefault="001A5C43" w:rsidP="00E6725A">
      <w:pPr>
        <w:tabs>
          <w:tab w:val="left" w:pos="1890"/>
          <w:tab w:val="left" w:pos="2880"/>
        </w:tabs>
        <w:jc w:val="both"/>
        <w:rPr>
          <w:rFonts w:cs="Arial"/>
          <w:b/>
        </w:rPr>
      </w:pPr>
    </w:p>
    <w:p w14:paraId="07FD760C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Cathy R. Schen, MD (summer student, 1983, 1984) </w:t>
      </w:r>
    </w:p>
    <w:p w14:paraId="21A665B4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 Psychiatrist, private practice and Harvard University, Cambridge, MA</w:t>
      </w:r>
    </w:p>
    <w:p w14:paraId="07987ED7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Juan Bernal, MD (postdoctoral fellow, 1987-1990)</w:t>
      </w:r>
    </w:p>
    <w:p w14:paraId="0046A66C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/>
        <w:jc w:val="both"/>
      </w:pPr>
      <w:r>
        <w:t>Present position: Laboratory Director, Tenidos San Juan, Aguascalientes, Ags, Mexico</w:t>
      </w:r>
    </w:p>
    <w:p w14:paraId="316B2612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Karol Ondrias, PhD (postdoctoral fellow, 1988-1990)</w:t>
      </w:r>
    </w:p>
    <w:p w14:paraId="76A05A27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/>
        <w:jc w:val="both"/>
      </w:pPr>
      <w:r>
        <w:t>Permanent position: Senior Scientist, Institute of Experimental Pharmacology, Slovak Academy of Sciences, Dubravska cesta 9, 84216 Bratislava, Czechoslovakia</w:t>
      </w:r>
    </w:p>
    <w:p w14:paraId="00AF7BB0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Anita M. Kelsey, MD (summer student, 1987; research fellow, 1993, 1995) </w:t>
      </w:r>
    </w:p>
    <w:p w14:paraId="6728C99B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Cardiologist, private practice</w:t>
      </w:r>
      <w:r w:rsidR="00AF2636">
        <w:t xml:space="preserve"> and Duke University</w:t>
      </w:r>
    </w:p>
    <w:p w14:paraId="22CB21C5" w14:textId="77777777" w:rsidR="00C46574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Louis Borgatta, MD (research fellow, 1989) </w:t>
      </w:r>
    </w:p>
    <w:p w14:paraId="65DB3511" w14:textId="77777777" w:rsidR="002416E7" w:rsidRDefault="00C46574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</w:t>
      </w:r>
      <w:r w:rsidR="002416E7">
        <w:t>resent position: Cardiologist, private practice</w:t>
      </w:r>
    </w:p>
    <w:p w14:paraId="258FB75A" w14:textId="77777777" w:rsidR="00C46574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Detcho Stoyanovsky, PhD (postdoctoral fellow, 1991-1992) </w:t>
      </w:r>
    </w:p>
    <w:p w14:paraId="1579B9EF" w14:textId="77777777" w:rsidR="002416E7" w:rsidRDefault="00C46574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 w:hanging="360"/>
        <w:jc w:val="both"/>
      </w:pPr>
      <w:r>
        <w:tab/>
        <w:t>P</w:t>
      </w:r>
      <w:r w:rsidR="002416E7">
        <w:t>resent position: Associate Professor, Department of Biochemistry, University of Pittsburgh, Pittsburgh, Pennsylvania</w:t>
      </w:r>
    </w:p>
    <w:p w14:paraId="79DECF2D" w14:textId="77777777" w:rsidR="00C11FB3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Ilya Bezprozvanny, PhD (postdoctoral fellow, 1990-1994)</w:t>
      </w:r>
    </w:p>
    <w:p w14:paraId="73BEEAE1" w14:textId="77777777" w:rsidR="002416E7" w:rsidRDefault="00C11FB3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/>
        <w:jc w:val="both"/>
      </w:pPr>
      <w:r>
        <w:t>P</w:t>
      </w:r>
      <w:r w:rsidR="002416E7">
        <w:t>resent position: Professor, Department of Physiology, University of Texas, Southwest Medical Center at Dallas, Texas</w:t>
      </w:r>
    </w:p>
    <w:p w14:paraId="7E45AB8D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Edward Kaftan, PhD (graduate student, 1990-1996; postdoctoral fellow, 1996-1997) </w:t>
      </w:r>
    </w:p>
    <w:p w14:paraId="51D33D21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1270E9">
        <w:t>co-Director of Translational Research, Yale Cancer Center, Connecticut</w:t>
      </w:r>
    </w:p>
    <w:p w14:paraId="2FDCED09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Habib Samady, MBChB (research fellow, 1992, 1993)</w:t>
      </w:r>
    </w:p>
    <w:p w14:paraId="497E4823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/>
        <w:jc w:val="both"/>
      </w:pPr>
      <w:r>
        <w:t xml:space="preserve">Present position: Associate Professor, Medicine/Cardiology, University </w:t>
      </w:r>
      <w:r w:rsidR="003D61FA">
        <w:t>of Virginia</w:t>
      </w:r>
    </w:p>
    <w:p w14:paraId="0CA246B4" w14:textId="77777777" w:rsidR="005D0EB8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Mark Landers, MD (research fellow 1992, 1993) </w:t>
      </w:r>
    </w:p>
    <w:p w14:paraId="487F0EA7" w14:textId="77777777" w:rsidR="002416E7" w:rsidRDefault="005D0EB8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2416E7">
        <w:t>Present position Cardiologist, private practice</w:t>
      </w:r>
    </w:p>
    <w:p w14:paraId="4D61FD66" w14:textId="77777777" w:rsidR="00CA40AC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Kerry Quinn, PhD (postdoctoral fellow, 1994-1999) </w:t>
      </w:r>
    </w:p>
    <w:p w14:paraId="43431F00" w14:textId="77777777" w:rsidR="002416E7" w:rsidRDefault="00CA40A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2416E7">
        <w:t xml:space="preserve">Present position: </w:t>
      </w:r>
      <w:r w:rsidR="001270E9">
        <w:t>Technical writer, Alexion, Connecticut</w:t>
      </w:r>
    </w:p>
    <w:p w14:paraId="010920E4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Frank Striggow, PhD (postdoctoral fellow, 1994-1996)</w:t>
      </w:r>
    </w:p>
    <w:p w14:paraId="563F6ECB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firstLine="1080"/>
        <w:jc w:val="both"/>
      </w:pPr>
      <w:r>
        <w:t>Present position: CEO KeyNeuroTek, Magdeburg, Germany</w:t>
      </w:r>
    </w:p>
    <w:p w14:paraId="5A8A42C7" w14:textId="77777777" w:rsidR="004A63CF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Bonnie Seecharran, MBChB (research fellow, 1994) </w:t>
      </w:r>
    </w:p>
    <w:p w14:paraId="0530BA37" w14:textId="77777777" w:rsidR="002416E7" w:rsidRDefault="004A63CF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2416E7">
        <w:t>Present position:  Cardiologist, private practice</w:t>
      </w:r>
    </w:p>
    <w:p w14:paraId="3964955D" w14:textId="77777777" w:rsidR="00EC7C0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Peter Danias, MD PhD (research fellow, 1995-present) </w:t>
      </w:r>
    </w:p>
    <w:p w14:paraId="62C2F244" w14:textId="77777777" w:rsidR="002416E7" w:rsidRDefault="00EC7C05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2416E7">
        <w:t>Present position:  Cardiologist, Private practice</w:t>
      </w:r>
    </w:p>
    <w:p w14:paraId="6BD5009A" w14:textId="45D24638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Robert Hagar,</w:t>
      </w:r>
      <w:r w:rsidR="00FA0D87">
        <w:t xml:space="preserve"> MD</w:t>
      </w:r>
      <w:r>
        <w:t xml:space="preserve"> (MD-PhD student, 1995-2000) </w:t>
      </w:r>
    </w:p>
    <w:p w14:paraId="65851558" w14:textId="46B9C82E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 Physician, Private practice, </w:t>
      </w:r>
      <w:r w:rsidR="00140B8D">
        <w:t>Middletown</w:t>
      </w:r>
      <w:r>
        <w:t>, CT</w:t>
      </w:r>
    </w:p>
    <w:p w14:paraId="3D90C57C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Gohar Jamil, MD (research fellow, 1995) </w:t>
      </w:r>
    </w:p>
    <w:p w14:paraId="75F4EAD4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 Cardiologist, Private practice, Hartford, CT</w:t>
      </w:r>
    </w:p>
    <w:p w14:paraId="4FE1BD7A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Julian Esteban, MD (research fellow, 1996) </w:t>
      </w:r>
    </w:p>
    <w:p w14:paraId="222ED1E8" w14:textId="2085452F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Cardiologist, Private practice</w:t>
      </w:r>
      <w:r w:rsidR="00FA0D87">
        <w:t>, Hartford, CT</w:t>
      </w:r>
    </w:p>
    <w:p w14:paraId="793769ED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Elizabeth Dodge (research student, 1997-1998) </w:t>
      </w:r>
    </w:p>
    <w:p w14:paraId="5DE78F39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Psychiatrist, private practice, Dallas, TX</w:t>
      </w:r>
    </w:p>
    <w:p w14:paraId="176E6DBA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Peter Koulen, PhD (postdoctoral fellow, 1998-2001)</w:t>
      </w:r>
    </w:p>
    <w:p w14:paraId="02744141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Professor, Univ. of Missouri-Kansas City, Kansas City, MO</w:t>
      </w:r>
    </w:p>
    <w:p w14:paraId="40F8156F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Anthony DePass, PhD (postdoctoral fellow, 1998-1999)</w:t>
      </w:r>
    </w:p>
    <w:p w14:paraId="085B0D5C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Professor, Long Island University, NY</w:t>
      </w:r>
    </w:p>
    <w:p w14:paraId="281C3839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Tobias Janowitz (research student, 1999, 2000)</w:t>
      </w:r>
    </w:p>
    <w:p w14:paraId="5DA5A637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 xml:space="preserve">Cardiologist, Private practice and </w:t>
      </w:r>
      <w:r>
        <w:t>Cambridge University, England</w:t>
      </w:r>
    </w:p>
    <w:p w14:paraId="36E67F12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Danielle Johnston (undergraduate research student, 1999) </w:t>
      </w:r>
    </w:p>
    <w:p w14:paraId="43A5AF61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Scientist, Biotech Company, Boston, MA</w:t>
      </w:r>
    </w:p>
    <w:p w14:paraId="4645EDE9" w14:textId="77777777" w:rsidR="002416E7" w:rsidRPr="008A0E6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Edwin Thrower, </w:t>
      </w:r>
      <w:r w:rsidRPr="008A0E65">
        <w:t xml:space="preserve">PhD (postdoctoral fellow, 1999-2002) </w:t>
      </w:r>
    </w:p>
    <w:p w14:paraId="03C4DD0A" w14:textId="77777777" w:rsidR="002416E7" w:rsidRPr="008A0E6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8A0E65">
        <w:tab/>
        <w:t xml:space="preserve">Present position: </w:t>
      </w:r>
      <w:r w:rsidR="008A0E65" w:rsidRPr="008A0E65">
        <w:t>Senior Medical Writer, Ashfield Healthcare Communications, CT</w:t>
      </w:r>
    </w:p>
    <w:p w14:paraId="3260707F" w14:textId="77777777" w:rsidR="002416E7" w:rsidRPr="008A0E6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8A0E65">
        <w:t xml:space="preserve">Friedrich Johenning (research student, 2000-2001) </w:t>
      </w:r>
    </w:p>
    <w:p w14:paraId="38C883E4" w14:textId="5825F823" w:rsidR="002416E7" w:rsidRPr="008A0E6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8A0E65">
        <w:tab/>
        <w:t xml:space="preserve">Present position: </w:t>
      </w:r>
      <w:r w:rsidR="00FA0D87">
        <w:t xml:space="preserve">Senior </w:t>
      </w:r>
      <w:r w:rsidRPr="008A0E65">
        <w:t xml:space="preserve">Research Scientist, </w:t>
      </w:r>
      <w:proofErr w:type="spellStart"/>
      <w:r w:rsidRPr="008A0E65">
        <w:t>Charite</w:t>
      </w:r>
      <w:proofErr w:type="spellEnd"/>
      <w:r w:rsidRPr="008A0E65">
        <w:t xml:space="preserve"> University, Berlin, Germany </w:t>
      </w:r>
    </w:p>
    <w:p w14:paraId="7F788DCD" w14:textId="77777777" w:rsidR="00CE7622" w:rsidRPr="008A0E65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8A0E65">
        <w:t xml:space="preserve">Phedra Marius (postdoctoral fellow, 2002-2003) </w:t>
      </w:r>
    </w:p>
    <w:p w14:paraId="4EE4F8B8" w14:textId="77777777" w:rsidR="002416E7" w:rsidRDefault="00CE762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2416E7" w:rsidRPr="00152908">
        <w:t>Present position: Research</w:t>
      </w:r>
      <w:r w:rsidR="002416E7">
        <w:t>er, Univ. of Southampton, Southhampton, UK</w:t>
      </w:r>
    </w:p>
    <w:p w14:paraId="41267F70" w14:textId="77777777" w:rsidR="00D840FA" w:rsidRDefault="00D840F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7CF3C84C" w14:textId="77777777" w:rsidR="00D840FA" w:rsidRDefault="00D840F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rPr>
          <w:u w:val="single"/>
        </w:rPr>
        <w:lastRenderedPageBreak/>
        <w:t>Students and Fellows, past (continued):</w:t>
      </w:r>
    </w:p>
    <w:p w14:paraId="2F57F8EE" w14:textId="77777777" w:rsidR="00D840FA" w:rsidRDefault="00D840F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5CF59CE6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Chi-un Choe (research student, 2002-2003) </w:t>
      </w:r>
    </w:p>
    <w:p w14:paraId="5591069C" w14:textId="3549DB6D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Neurologist</w:t>
      </w:r>
      <w:r>
        <w:t xml:space="preserve">, </w:t>
      </w:r>
      <w:r w:rsidR="005A1F18">
        <w:t xml:space="preserve">University Medical Center </w:t>
      </w:r>
      <w:r>
        <w:t>Hamburg, Germany</w:t>
      </w:r>
    </w:p>
    <w:p w14:paraId="37B76D75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Simon Jacob (research student, 2002-2003) </w:t>
      </w:r>
    </w:p>
    <w:p w14:paraId="12EEF2BB" w14:textId="77777777" w:rsidR="002416E7" w:rsidRDefault="002416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Neurologist</w:t>
      </w:r>
      <w:r>
        <w:t xml:space="preserve">, private practice, </w:t>
      </w:r>
      <w:r w:rsidR="00811F7D">
        <w:t>Munich</w:t>
      </w:r>
      <w:r>
        <w:t>, Germany</w:t>
      </w:r>
    </w:p>
    <w:p w14:paraId="73E29F83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Christina Schlecker (research student, 2002-2003) </w:t>
      </w:r>
    </w:p>
    <w:p w14:paraId="580E4B8A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Physician, private practice, Tubingen, Germany </w:t>
      </w:r>
    </w:p>
    <w:p w14:paraId="3774DD27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Nils Nicolay (research student, 2003-2004)</w:t>
      </w:r>
    </w:p>
    <w:p w14:paraId="1954E9DA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Radiation Oncologist</w:t>
      </w:r>
      <w:r>
        <w:t xml:space="preserve">, </w:t>
      </w:r>
      <w:r w:rsidR="00811F7D">
        <w:t>University Hospital</w:t>
      </w:r>
      <w:r>
        <w:t xml:space="preserve">, </w:t>
      </w:r>
      <w:r w:rsidR="00811F7D">
        <w:t>Frei</w:t>
      </w:r>
      <w:r>
        <w:t>berg, Germany</w:t>
      </w:r>
    </w:p>
    <w:p w14:paraId="699C0B03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Fannie Bialek (summer student, 2002, 2003)</w:t>
      </w:r>
    </w:p>
    <w:p w14:paraId="225F627C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1270E9">
        <w:t>Assistant Professor of Philosophy</w:t>
      </w:r>
      <w:r>
        <w:t xml:space="preserve">, </w:t>
      </w:r>
      <w:r w:rsidR="001270E9">
        <w:t>Washington University, Missouri</w:t>
      </w:r>
    </w:p>
    <w:p w14:paraId="4051F435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Lauren Johnston (undergraduate research student, 2003, 2004)</w:t>
      </w:r>
    </w:p>
    <w:p w14:paraId="231261D5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1270E9">
        <w:t>Nurse Practitioner</w:t>
      </w:r>
      <w:r>
        <w:t>, University of Texas, Austin, TX</w:t>
      </w:r>
    </w:p>
    <w:p w14:paraId="133FF449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Xin Yu (undergraduate research student, 2001-2003)</w:t>
      </w:r>
    </w:p>
    <w:p w14:paraId="178B4813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Lawyer, NY, NY</w:t>
      </w:r>
    </w:p>
    <w:p w14:paraId="5558B32E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Georgia Anyatonwu (graduate student, 2001-2006)</w:t>
      </w:r>
    </w:p>
    <w:p w14:paraId="46DEC0FB" w14:textId="77777777" w:rsidR="006C7F5A" w:rsidRDefault="001270E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6C7F5A">
        <w:t>Consultant-Penn. Biotech Group, Philadelphia, PA</w:t>
      </w:r>
    </w:p>
    <w:p w14:paraId="6A9E2BC8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Juliana Rengifo (graduate student, 2001-2006)</w:t>
      </w:r>
    </w:p>
    <w:p w14:paraId="5102864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 </w:t>
      </w:r>
      <w:r>
        <w:tab/>
        <w:t>Present position: Professor</w:t>
      </w:r>
      <w:r w:rsidR="00811F7D">
        <w:t xml:space="preserve"> and Chair of Physiology</w:t>
      </w:r>
      <w:r>
        <w:t>, University of Cali, Cali Columbia</w:t>
      </w:r>
    </w:p>
    <w:p w14:paraId="68E522FC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Anurag Varshney (postdoctoral fellow, 2003-2006) </w:t>
      </w:r>
    </w:p>
    <w:p w14:paraId="397C004E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Asst. Director-Technology, Daiichi Sankyo Life Science Research Centre, </w:t>
      </w:r>
    </w:p>
    <w:p w14:paraId="6524733F" w14:textId="77777777" w:rsidR="006C7F5A" w:rsidRDefault="006C7F5A" w:rsidP="00E6725A">
      <w:pPr>
        <w:pStyle w:val="Header"/>
        <w:widowControl w:val="0"/>
        <w:tabs>
          <w:tab w:val="clear" w:pos="4320"/>
          <w:tab w:val="clear" w:pos="8640"/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Gurgaon, 122 001, India</w:t>
      </w:r>
    </w:p>
    <w:p w14:paraId="42661998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Manuel </w:t>
      </w:r>
      <w:r w:rsidR="003D61FA">
        <w:t>Estrada (</w:t>
      </w:r>
      <w:r>
        <w:t>postdoctoral fellow, 2003-2006)</w:t>
      </w:r>
    </w:p>
    <w:p w14:paraId="61F0B0A9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Ass</w:t>
      </w:r>
      <w:r w:rsidR="00811F7D">
        <w:t>ociate</w:t>
      </w:r>
      <w:r>
        <w:t xml:space="preserve"> Professor, Universidad de Chile, Santiago, Chile</w:t>
      </w:r>
    </w:p>
    <w:p w14:paraId="69B6386E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Per Uhlen (postdoctoral fellow, 2004-2006)</w:t>
      </w:r>
    </w:p>
    <w:p w14:paraId="0E9FC987" w14:textId="77777777" w:rsidR="006C7F5A" w:rsidRDefault="001270E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6C7F5A">
        <w:t>Professor, Karolinska Institute, Stockholm, Sweden</w:t>
      </w:r>
    </w:p>
    <w:p w14:paraId="2302F34C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Eva Winkler (research student, 2004-2005)</w:t>
      </w:r>
    </w:p>
    <w:p w14:paraId="433C676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</w:t>
      </w:r>
      <w:r w:rsidR="001270E9">
        <w:t>osition: Surgeon</w:t>
      </w:r>
      <w:r>
        <w:t>, University of Hamburg, Germany</w:t>
      </w:r>
    </w:p>
    <w:p w14:paraId="7F56B3A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David Johnston (undergraduate research student, 2005)</w:t>
      </w:r>
    </w:p>
    <w:p w14:paraId="3C35F497" w14:textId="77777777" w:rsidR="00811F7D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 xml:space="preserve">Scientist, Biotech Company, Boston, MA </w:t>
      </w:r>
    </w:p>
    <w:p w14:paraId="7CF51B3F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Wolfgang </w:t>
      </w:r>
      <w:proofErr w:type="spellStart"/>
      <w:r>
        <w:t>Boehmerle</w:t>
      </w:r>
      <w:proofErr w:type="spellEnd"/>
      <w:r>
        <w:t xml:space="preserve"> (research student, 2005-2006)</w:t>
      </w:r>
    </w:p>
    <w:p w14:paraId="62232A48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E75BE8">
        <w:t xml:space="preserve">Neurologist and </w:t>
      </w:r>
      <w:r>
        <w:t xml:space="preserve">Research Scientist, </w:t>
      </w:r>
      <w:proofErr w:type="spellStart"/>
      <w:r>
        <w:t>Charite</w:t>
      </w:r>
      <w:proofErr w:type="spellEnd"/>
      <w:r>
        <w:t xml:space="preserve"> University, Berlin, Germany</w:t>
      </w:r>
    </w:p>
    <w:p w14:paraId="7A1A09A8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Felix Heidrich (research student, 2006-2007)</w:t>
      </w:r>
    </w:p>
    <w:p w14:paraId="53F17BC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</w:t>
      </w:r>
      <w:r w:rsidR="001270E9">
        <w:t>resent position: Cardiologist</w:t>
      </w:r>
      <w:r>
        <w:t>, University of Dresden, Dresden, Germany</w:t>
      </w:r>
    </w:p>
    <w:p w14:paraId="72254931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Kun Zhang (research student, 2006-2007) </w:t>
      </w:r>
    </w:p>
    <w:p w14:paraId="1B75D1D7" w14:textId="77777777" w:rsidR="006C7F5A" w:rsidRDefault="001270E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Cardiologist</w:t>
      </w:r>
      <w:r w:rsidR="006C7F5A">
        <w:t>, Charite University, Berlin, Germany</w:t>
      </w:r>
    </w:p>
    <w:p w14:paraId="11FFF475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Craig Gibson (graduate student, 2003-2008) </w:t>
      </w:r>
    </w:p>
    <w:p w14:paraId="2351EDB2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Analyst, Simon-Kucher and Partners, Boston, MA</w:t>
      </w:r>
    </w:p>
    <w:p w14:paraId="19187A31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Stefan Schmidt (research student, 2007-2008) </w:t>
      </w:r>
    </w:p>
    <w:p w14:paraId="5B1469F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Physician</w:t>
      </w:r>
      <w:r>
        <w:t xml:space="preserve">, </w:t>
      </w:r>
      <w:r w:rsidR="00811F7D">
        <w:t xml:space="preserve">Private practice, </w:t>
      </w:r>
      <w:r>
        <w:t>Gottingen, Germany</w:t>
      </w:r>
    </w:p>
    <w:p w14:paraId="3931089C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Patricia Bimboese (research student, 2007-2008) </w:t>
      </w:r>
    </w:p>
    <w:p w14:paraId="29241C25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Physician</w:t>
      </w:r>
      <w:r>
        <w:t>,</w:t>
      </w:r>
      <w:r w:rsidR="00811F7D">
        <w:t xml:space="preserve"> private practice,</w:t>
      </w:r>
      <w:r>
        <w:t xml:space="preserve"> </w:t>
      </w:r>
      <w:r w:rsidR="00811F7D">
        <w:t>Australia</w:t>
      </w:r>
    </w:p>
    <w:p w14:paraId="69587841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Christin Schulze (research student, 2007-2008) </w:t>
      </w:r>
    </w:p>
    <w:p w14:paraId="020A3407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</w:r>
      <w:r w:rsidR="003533DF">
        <w:t xml:space="preserve">Present position: </w:t>
      </w:r>
      <w:r w:rsidR="00811F7D">
        <w:t>Physician</w:t>
      </w:r>
      <w:r w:rsidR="003533DF">
        <w:t>, University of New South Wales, Australia</w:t>
      </w:r>
    </w:p>
    <w:p w14:paraId="5C7A9EEC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Courtney Blachford (undergraduate research student, 2007-2008) </w:t>
      </w:r>
    </w:p>
    <w:p w14:paraId="672FAE48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2C37F4">
        <w:t>Physician, Mount Sinai Hospital,</w:t>
      </w:r>
      <w:r>
        <w:t xml:space="preserve"> NY</w:t>
      </w:r>
    </w:p>
    <w:p w14:paraId="2B3DFC3D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Ha Thi Hoang (research student, 2008-2009)</w:t>
      </w:r>
    </w:p>
    <w:p w14:paraId="04028236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Physician, private practice,</w:t>
      </w:r>
      <w:r w:rsidR="003533DF">
        <w:t xml:space="preserve"> Cambridge, UK</w:t>
      </w:r>
    </w:p>
    <w:p w14:paraId="6F4A011F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Wanqing Xiang (research student, 2009-2010)</w:t>
      </w:r>
    </w:p>
    <w:p w14:paraId="0519E240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Physician</w:t>
      </w:r>
      <w:r>
        <w:t xml:space="preserve">, </w:t>
      </w:r>
      <w:r w:rsidR="00811F7D">
        <w:t xml:space="preserve">private practice, </w:t>
      </w:r>
      <w:r>
        <w:t>Heidelberg, Germany</w:t>
      </w:r>
    </w:p>
    <w:p w14:paraId="4D095896" w14:textId="77777777" w:rsidR="006C7F5A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Jere Paavola (postdoctoral fellow, 2008-2010)</w:t>
      </w:r>
    </w:p>
    <w:p w14:paraId="7A985A31" w14:textId="77777777" w:rsidR="00A6700D" w:rsidRDefault="006C7F5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720"/>
        <w:jc w:val="both"/>
      </w:pPr>
      <w:r>
        <w:tab/>
        <w:t xml:space="preserve">Present position: </w:t>
      </w:r>
      <w:r w:rsidR="00811F7D">
        <w:t>Neurologist</w:t>
      </w:r>
      <w:r w:rsidRPr="00E665C1">
        <w:t>, Minerva Institute for Medical Rese</w:t>
      </w:r>
      <w:r>
        <w:t>arch,</w:t>
      </w:r>
      <w:r w:rsidRPr="00E665C1">
        <w:t xml:space="preserve"> Helsinki,</w:t>
      </w:r>
    </w:p>
    <w:p w14:paraId="41C8F2A0" w14:textId="77777777" w:rsidR="006C7F5A" w:rsidRPr="00E665C1" w:rsidRDefault="00A6700D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720"/>
        <w:jc w:val="both"/>
      </w:pPr>
      <w:r>
        <w:tab/>
        <w:t xml:space="preserve">Finland  </w:t>
      </w:r>
    </w:p>
    <w:p w14:paraId="5510C275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Andjelka </w:t>
      </w:r>
      <w:r w:rsidRPr="002D05C4">
        <w:t>Ćelić</w:t>
      </w:r>
      <w:r>
        <w:t xml:space="preserve"> (postdoctoral fellow, 2006-2010)</w:t>
      </w:r>
    </w:p>
    <w:p w14:paraId="7F00F6A4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2C37F4">
        <w:t>Associate Professor</w:t>
      </w:r>
      <w:r>
        <w:t>, Novi Sad University, Croatia</w:t>
      </w:r>
    </w:p>
    <w:p w14:paraId="6302E03F" w14:textId="77777777" w:rsidR="001270E9" w:rsidRDefault="001270E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0061B5AB" w14:textId="77777777" w:rsidR="00766B06" w:rsidRDefault="00766B06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rPr>
          <w:u w:val="single"/>
        </w:rPr>
        <w:lastRenderedPageBreak/>
        <w:t>Students and Fellows, past (continued):</w:t>
      </w:r>
    </w:p>
    <w:p w14:paraId="3F83205C" w14:textId="77777777" w:rsidR="00766B06" w:rsidRDefault="00766B06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247D4EF4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Simon Schliffke (research student, 2009-2010)</w:t>
      </w:r>
    </w:p>
    <w:p w14:paraId="764AAD38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ind w:left="1080"/>
        <w:jc w:val="both"/>
      </w:pPr>
      <w:r>
        <w:t xml:space="preserve">Present position: </w:t>
      </w:r>
      <w:r w:rsidR="00811F7D">
        <w:t>Physician,</w:t>
      </w:r>
      <w:r w:rsidR="00811F7D" w:rsidRPr="00811F7D">
        <w:t xml:space="preserve"> </w:t>
      </w:r>
      <w:r w:rsidR="00811F7D">
        <w:t>private practice,</w:t>
      </w:r>
      <w:r>
        <w:t>, Hamburg, Germany</w:t>
      </w:r>
    </w:p>
    <w:p w14:paraId="29E44198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Jennifer Benbow (postdoctoral fellow, 2009-2011)</w:t>
      </w:r>
    </w:p>
    <w:p w14:paraId="34B52EA0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Research scientist</w:t>
      </w:r>
      <w:r w:rsidR="003533DF">
        <w:t>, University of Virginia</w:t>
      </w:r>
    </w:p>
    <w:p w14:paraId="25CA71C4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 xml:space="preserve">Rachel Corbin (undergraduate research student, 2010-2011) </w:t>
      </w:r>
    </w:p>
    <w:p w14:paraId="627B242C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Medical Student, Washington University, St. Louis</w:t>
      </w:r>
    </w:p>
    <w:p w14:paraId="2927A020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D2211C">
        <w:rPr>
          <w:rFonts w:eastAsia="MS Mincho"/>
          <w:lang w:eastAsia="ja-JP"/>
        </w:rPr>
        <w:t>Katharina Mück</w:t>
      </w:r>
      <w:r>
        <w:rPr>
          <w:rFonts w:eastAsia="MS Mincho"/>
          <w:lang w:eastAsia="ja-JP"/>
        </w:rPr>
        <w:t xml:space="preserve"> </w:t>
      </w:r>
      <w:r>
        <w:t>(postgraduate student, 2011</w:t>
      </w:r>
      <w:r w:rsidR="007158EC">
        <w:t>- 3 months</w:t>
      </w:r>
      <w:r>
        <w:t>)</w:t>
      </w:r>
    </w:p>
    <w:p w14:paraId="7036B3EE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Graduate Student, Tubingen Germany</w:t>
      </w:r>
    </w:p>
    <w:p w14:paraId="7DA19629" w14:textId="77777777" w:rsidR="00D7051C" w:rsidRDefault="00766B06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S</w:t>
      </w:r>
      <w:r w:rsidR="00D7051C">
        <w:t>alim Acimi (postgraduate student, 2011</w:t>
      </w:r>
      <w:r w:rsidR="007158EC">
        <w:t>- 3 months</w:t>
      </w:r>
      <w:r w:rsidR="00D7051C">
        <w:t>)</w:t>
      </w:r>
    </w:p>
    <w:p w14:paraId="3B0AA7E5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3533DF">
        <w:t>McKinsey</w:t>
      </w:r>
      <w:r>
        <w:t xml:space="preserve">, </w:t>
      </w:r>
      <w:r w:rsidR="003533DF">
        <w:t xml:space="preserve">Berlin, </w:t>
      </w:r>
      <w:r>
        <w:t>Germany</w:t>
      </w:r>
    </w:p>
    <w:p w14:paraId="22D7BF8E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Michelle Mo (graduate student, 2008-2012)</w:t>
      </w:r>
    </w:p>
    <w:p w14:paraId="49DC6960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Medical </w:t>
      </w:r>
      <w:r w:rsidR="001270E9">
        <w:t>Resident, Washington University, Missouri</w:t>
      </w:r>
    </w:p>
    <w:p w14:paraId="27C369F5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Esther Giehl (postgraduate fellow, 2012-2013)</w:t>
      </w:r>
    </w:p>
    <w:p w14:paraId="0EC4ACEE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 xml:space="preserve">Cardiologist, </w:t>
      </w:r>
      <w:proofErr w:type="spellStart"/>
      <w:r w:rsidR="00811F7D">
        <w:t>Charite</w:t>
      </w:r>
      <w:proofErr w:type="spellEnd"/>
      <w:r w:rsidR="002B3765">
        <w:t>,</w:t>
      </w:r>
      <w:r w:rsidR="007158EC">
        <w:t xml:space="preserve"> </w:t>
      </w:r>
      <w:r w:rsidR="00811F7D">
        <w:t xml:space="preserve">Berlin, </w:t>
      </w:r>
      <w:r>
        <w:t>Germany</w:t>
      </w:r>
    </w:p>
    <w:p w14:paraId="2A2AE088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Taylor Mann (medical student research elective, 2013)</w:t>
      </w:r>
    </w:p>
    <w:p w14:paraId="49F4927A" w14:textId="0F8E906E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 xml:space="preserve">Medical </w:t>
      </w:r>
      <w:r w:rsidR="005A1F18">
        <w:t>R</w:t>
      </w:r>
      <w:r w:rsidR="00811F7D">
        <w:t>esident</w:t>
      </w:r>
      <w:r>
        <w:t>, George Washington University</w:t>
      </w:r>
    </w:p>
    <w:p w14:paraId="46A440B1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Colleen Feriod (graduate student, 2010-2014</w:t>
      </w:r>
      <w:r w:rsidR="00E776EC">
        <w:t>)</w:t>
      </w:r>
    </w:p>
    <w:p w14:paraId="26528F22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Analyst, Canaan Partners, Westport, CT</w:t>
      </w:r>
    </w:p>
    <w:p w14:paraId="4849D41B" w14:textId="77777777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Victor Wang (graduate student, 2013-2014)</w:t>
      </w:r>
    </w:p>
    <w:p w14:paraId="535AF7F5" w14:textId="35CAA25A" w:rsidR="00D7051C" w:rsidRDefault="00D7051C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Dent</w:t>
      </w:r>
      <w:r w:rsidR="005A1F18">
        <w:t>ist</w:t>
      </w:r>
      <w:r>
        <w:t xml:space="preserve">, </w:t>
      </w:r>
      <w:r w:rsidR="003533DF">
        <w:t xml:space="preserve">Changsha, </w:t>
      </w:r>
      <w:r>
        <w:t>China</w:t>
      </w:r>
    </w:p>
    <w:p w14:paraId="63E75E46" w14:textId="77777777" w:rsidR="00E94FE7" w:rsidRDefault="00E94FE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Lily Nguyen (postgraduate fellow, 2012-2015)</w:t>
      </w:r>
    </w:p>
    <w:p w14:paraId="3E188F54" w14:textId="77777777" w:rsidR="00E94FE7" w:rsidRDefault="00AC3EB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MD-PhD student, University of Colorado</w:t>
      </w:r>
    </w:p>
    <w:p w14:paraId="4F3F5292" w14:textId="77777777" w:rsidR="002F571E" w:rsidRDefault="002F571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Lauren Moore (Graduate Student 2011-2016)</w:t>
      </w:r>
    </w:p>
    <w:p w14:paraId="4B4F88B3" w14:textId="77777777" w:rsidR="002F571E" w:rsidRDefault="002F571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Clinical Chemistry </w:t>
      </w:r>
      <w:r w:rsidR="00811F7D">
        <w:t>Faculty</w:t>
      </w:r>
      <w:r>
        <w:t xml:space="preserve">, </w:t>
      </w:r>
      <w:r w:rsidR="00811F7D">
        <w:t>San Francisco, CA</w:t>
      </w:r>
    </w:p>
    <w:p w14:paraId="453C16D1" w14:textId="77777777" w:rsidR="002F571E" w:rsidRDefault="002F571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Yifei Yang (Graduate Student 2010-2016)</w:t>
      </w:r>
    </w:p>
    <w:p w14:paraId="2D4416F6" w14:textId="77777777" w:rsidR="002F571E" w:rsidRDefault="002F571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Clinical Chemistry </w:t>
      </w:r>
      <w:r w:rsidR="00811F7D">
        <w:t>Faculty</w:t>
      </w:r>
      <w:r>
        <w:t xml:space="preserve">, University of </w:t>
      </w:r>
      <w:r w:rsidR="00811F7D">
        <w:t>Utah</w:t>
      </w:r>
    </w:p>
    <w:p w14:paraId="28319656" w14:textId="77777777" w:rsidR="00AC3EB7" w:rsidRDefault="00AC3EB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Caitlin Wright (postgraduate fellow, 2014-2015)</w:t>
      </w:r>
    </w:p>
    <w:p w14:paraId="11613936" w14:textId="77777777" w:rsidR="00A3546D" w:rsidRDefault="00AC3EB7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560293">
        <w:t xml:space="preserve">Dental </w:t>
      </w:r>
      <w:r>
        <w:t>Student</w:t>
      </w:r>
    </w:p>
    <w:p w14:paraId="59DC8988" w14:textId="77777777" w:rsidR="00A55C2A" w:rsidRDefault="00A55C2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Goran Boeckel (postgraduate fellow, 2014-2015)</w:t>
      </w:r>
    </w:p>
    <w:p w14:paraId="7C951A18" w14:textId="77777777" w:rsidR="00882253" w:rsidRDefault="00A55C2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811F7D">
        <w:t>Gastroenterologist</w:t>
      </w:r>
      <w:r>
        <w:t xml:space="preserve">, </w:t>
      </w:r>
      <w:r w:rsidR="00554EFA">
        <w:t xml:space="preserve">University Hospital, </w:t>
      </w:r>
      <w:proofErr w:type="spellStart"/>
      <w:r w:rsidR="00811F7D">
        <w:t>Heidelburg</w:t>
      </w:r>
      <w:proofErr w:type="spellEnd"/>
      <w:r>
        <w:t>, Germany</w:t>
      </w:r>
    </w:p>
    <w:p w14:paraId="7F16F5F0" w14:textId="77777777" w:rsidR="00560293" w:rsidRDefault="00560293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Larry Huynh (postgraduate fellow, 2014-2016)</w:t>
      </w:r>
    </w:p>
    <w:p w14:paraId="2EE5F5B2" w14:textId="77777777" w:rsidR="00560293" w:rsidRDefault="00560293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Medical </w:t>
      </w:r>
      <w:r w:rsidR="00554EFA">
        <w:t>Residen</w:t>
      </w:r>
      <w:r>
        <w:t>t, UT Southwestern, Texas</w:t>
      </w:r>
    </w:p>
    <w:p w14:paraId="470F6ABB" w14:textId="77777777" w:rsidR="00882253" w:rsidRDefault="00560293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Sophie Duong (postgraduate fellow, 2014-2016)</w:t>
      </w:r>
    </w:p>
    <w:p w14:paraId="357E6332" w14:textId="77777777" w:rsidR="00882253" w:rsidRDefault="00560293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Medical Student, Luebeck, Germany</w:t>
      </w:r>
    </w:p>
    <w:p w14:paraId="4CB05825" w14:textId="77777777" w:rsidR="00CB4E7A" w:rsidRDefault="00CB4E7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Jonathan Apasu (postgraduate fellow, 2016-2017)</w:t>
      </w:r>
    </w:p>
    <w:p w14:paraId="24325B42" w14:textId="77777777" w:rsidR="00CB4E7A" w:rsidRDefault="00CB4E7A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Medical </w:t>
      </w:r>
      <w:r w:rsidR="00554EFA">
        <w:t>Resident</w:t>
      </w:r>
      <w:r>
        <w:t>, Bonn, Germany</w:t>
      </w:r>
    </w:p>
    <w:p w14:paraId="3AE3C852" w14:textId="77777777" w:rsidR="005521C8" w:rsidRDefault="005521C8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Ivana Kuo (postdoctoral fellow, 2010-2017)</w:t>
      </w:r>
    </w:p>
    <w:p w14:paraId="4F88C75B" w14:textId="77777777" w:rsidR="005521C8" w:rsidRDefault="005521C8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Assis</w:t>
      </w:r>
      <w:r w:rsidR="003358F3">
        <w:t>t</w:t>
      </w:r>
      <w:r>
        <w:t>ant Professor, Loyola University Chicago</w:t>
      </w:r>
    </w:p>
    <w:p w14:paraId="4D54D888" w14:textId="77777777" w:rsidR="00642B49" w:rsidRDefault="00642B4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Fernanda Lemos (postdoctoral fellow, 2014-2017)</w:t>
      </w:r>
    </w:p>
    <w:p w14:paraId="4B03B784" w14:textId="77777777" w:rsidR="00642B49" w:rsidRDefault="00642B4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Postdoctoral fellow, </w:t>
      </w:r>
      <w:r w:rsidR="00AF1CC2">
        <w:t>Leuven, Belgium</w:t>
      </w:r>
    </w:p>
    <w:p w14:paraId="68A4222F" w14:textId="77777777" w:rsidR="00642B49" w:rsidRDefault="00642B4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Julia Steinle (postgraduate fellow, 2017-2018)</w:t>
      </w:r>
    </w:p>
    <w:p w14:paraId="7BC0601A" w14:textId="77777777" w:rsidR="00642B49" w:rsidRDefault="00642B49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Medical Student, Munich, Germany</w:t>
      </w:r>
    </w:p>
    <w:p w14:paraId="1E33CF64" w14:textId="77777777" w:rsidR="00971E02" w:rsidRDefault="00971E0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Henrike Grosshans (postgraduate fellow, 2017-2018)</w:t>
      </w:r>
    </w:p>
    <w:p w14:paraId="44A7F23D" w14:textId="77777777" w:rsidR="00971E02" w:rsidRDefault="00971E0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Medical Student, Freiburg, Germany</w:t>
      </w:r>
    </w:p>
    <w:p w14:paraId="7A04EFDD" w14:textId="77777777" w:rsidR="00971E02" w:rsidRDefault="00971E0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Daniel Schuette (postgraduate fellow, 2017-2018)</w:t>
      </w:r>
    </w:p>
    <w:p w14:paraId="2A72EC18" w14:textId="77777777" w:rsidR="001A5C43" w:rsidRDefault="00971E0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Medical Student</w:t>
      </w:r>
      <w:r w:rsidRPr="00AF1CC2">
        <w:t>, Cologne, Germany</w:t>
      </w:r>
    </w:p>
    <w:p w14:paraId="15D82379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proofErr w:type="spellStart"/>
      <w:r>
        <w:t>Lazaros</w:t>
      </w:r>
      <w:proofErr w:type="spellEnd"/>
      <w:r>
        <w:t xml:space="preserve"> </w:t>
      </w:r>
      <w:proofErr w:type="spellStart"/>
      <w:r>
        <w:t>Stefanidis</w:t>
      </w:r>
      <w:proofErr w:type="spellEnd"/>
      <w:r>
        <w:t xml:space="preserve"> (postgraduate fellow, 2018-2019)</w:t>
      </w:r>
    </w:p>
    <w:p w14:paraId="1FD588C3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</w:t>
      </w:r>
      <w:r w:rsidR="005E63E6">
        <w:t>I</w:t>
      </w:r>
      <w:r>
        <w:t>ntern</w:t>
      </w:r>
      <w:r w:rsidR="005E63E6">
        <w:t>,</w:t>
      </w:r>
      <w:r>
        <w:t xml:space="preserve"> private industry</w:t>
      </w:r>
    </w:p>
    <w:p w14:paraId="5DEC7655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proofErr w:type="spellStart"/>
      <w:r>
        <w:t>Saira</w:t>
      </w:r>
      <w:proofErr w:type="spellEnd"/>
      <w:r>
        <w:t xml:space="preserve"> </w:t>
      </w:r>
      <w:proofErr w:type="spellStart"/>
      <w:r>
        <w:t>Munshani</w:t>
      </w:r>
      <w:proofErr w:type="spellEnd"/>
      <w:r>
        <w:t xml:space="preserve"> (summer student, 2018, 2019)</w:t>
      </w:r>
    </w:p>
    <w:p w14:paraId="53847E62" w14:textId="77777777" w:rsidR="00F93B36" w:rsidRPr="00F93B36" w:rsidRDefault="00F93B36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Undergraduate, University of Chicago, Chicago, IL</w:t>
      </w:r>
    </w:p>
    <w:p w14:paraId="1CF157D6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Lien Nguyen (graduate student, 2015-2020)</w:t>
      </w:r>
    </w:p>
    <w:p w14:paraId="71C3653C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>Present position: Postdoctoral fellow, Harvard University, Boston MA</w:t>
      </w:r>
    </w:p>
    <w:p w14:paraId="700FAD59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Allison Brill (graduate student, 2015-2020)</w:t>
      </w:r>
    </w:p>
    <w:p w14:paraId="247A2798" w14:textId="7435841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ab/>
        <w:t xml:space="preserve">Present position: Postdoctoral fellow, </w:t>
      </w:r>
      <w:r w:rsidR="009C29EB">
        <w:t>Postdoctoral fellow, MIT, Boston MA</w:t>
      </w:r>
    </w:p>
    <w:p w14:paraId="7D4DBA39" w14:textId="77777777" w:rsidR="00F93B36" w:rsidRDefault="00F93B36" w:rsidP="00F93B36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29EE0BE7" w14:textId="77777777" w:rsidR="00F93B36" w:rsidRPr="00434706" w:rsidRDefault="00F93B36" w:rsidP="00E6725A">
      <w:pPr>
        <w:tabs>
          <w:tab w:val="left" w:pos="1080"/>
          <w:tab w:val="left" w:pos="1980"/>
          <w:tab w:val="left" w:pos="6300"/>
        </w:tabs>
        <w:ind w:left="180" w:hanging="180"/>
        <w:jc w:val="both"/>
        <w:rPr>
          <w:rFonts w:cs="Arial"/>
        </w:rPr>
      </w:pPr>
    </w:p>
    <w:p w14:paraId="2C4B65AD" w14:textId="77777777" w:rsidR="003D133D" w:rsidRPr="00E1669E" w:rsidRDefault="00971E0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>Tom Fischer (postgraduate fellow, 2019-</w:t>
      </w:r>
      <w:r w:rsidR="00E1669E" w:rsidRPr="00E1669E">
        <w:t>2020</w:t>
      </w:r>
      <w:r w:rsidRPr="00E1669E">
        <w:t>)</w:t>
      </w:r>
    </w:p>
    <w:p w14:paraId="63885FA2" w14:textId="77777777" w:rsidR="00E1669E" w:rsidRPr="00E1669E" w:rsidRDefault="00E1669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ab/>
        <w:t xml:space="preserve">Present position: Medical Student, </w:t>
      </w:r>
      <w:r w:rsidRPr="00E1669E">
        <w:rPr>
          <w:color w:val="000000" w:themeColor="text1"/>
        </w:rPr>
        <w:t>Heidelberg</w:t>
      </w:r>
      <w:r w:rsidRPr="00E1669E">
        <w:t>, Germany</w:t>
      </w:r>
    </w:p>
    <w:p w14:paraId="01C9B621" w14:textId="77777777" w:rsidR="00F93B36" w:rsidRPr="00E1669E" w:rsidRDefault="003D133D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>Luca Nolte (postgraduate fellow, 2019-</w:t>
      </w:r>
      <w:r w:rsidR="00E1669E" w:rsidRPr="00E1669E">
        <w:t>2020</w:t>
      </w:r>
      <w:r w:rsidRPr="00E1669E">
        <w:t>)</w:t>
      </w:r>
    </w:p>
    <w:p w14:paraId="325CAF29" w14:textId="77777777" w:rsidR="00E1669E" w:rsidRPr="00E1669E" w:rsidRDefault="00E1669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ab/>
        <w:t xml:space="preserve">Present position: Medical Student, </w:t>
      </w:r>
      <w:proofErr w:type="spellStart"/>
      <w:r w:rsidRPr="00E1669E">
        <w:t>Charite</w:t>
      </w:r>
      <w:proofErr w:type="spellEnd"/>
      <w:r w:rsidRPr="00E1669E">
        <w:t xml:space="preserve"> Hospital, Berlin, Germany</w:t>
      </w:r>
    </w:p>
    <w:p w14:paraId="28B880F4" w14:textId="77777777" w:rsidR="00605EB2" w:rsidRPr="00E1669E" w:rsidRDefault="00605EB2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 xml:space="preserve">Hannah </w:t>
      </w:r>
      <w:proofErr w:type="spellStart"/>
      <w:r w:rsidRPr="00E1669E">
        <w:t>Handschild</w:t>
      </w:r>
      <w:proofErr w:type="spellEnd"/>
      <w:r w:rsidRPr="00E1669E">
        <w:t xml:space="preserve"> (postgraduate fellow, 2019)</w:t>
      </w:r>
    </w:p>
    <w:p w14:paraId="4937DEF1" w14:textId="77777777" w:rsidR="00E1669E" w:rsidRDefault="00E1669E" w:rsidP="00E1669E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E1669E">
        <w:tab/>
        <w:t xml:space="preserve">Present position: Medical Student, </w:t>
      </w:r>
      <w:r w:rsidRPr="00E1669E">
        <w:rPr>
          <w:color w:val="000000" w:themeColor="text1"/>
        </w:rPr>
        <w:t>Heidelberg</w:t>
      </w:r>
      <w:r w:rsidRPr="00AF1CC2">
        <w:t>, Germany</w:t>
      </w:r>
    </w:p>
    <w:p w14:paraId="7F709645" w14:textId="77777777" w:rsidR="00E1669E" w:rsidRDefault="00E1669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1D41C34A" w14:textId="77777777" w:rsidR="00E1669E" w:rsidRDefault="00E1669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7EEDA8D9" w14:textId="77777777" w:rsidR="00E1669E" w:rsidRDefault="00E1669E" w:rsidP="00E1669E">
      <w:pPr>
        <w:tabs>
          <w:tab w:val="left" w:pos="1080"/>
          <w:tab w:val="left" w:pos="1980"/>
          <w:tab w:val="left" w:pos="6300"/>
        </w:tabs>
        <w:ind w:left="180" w:hanging="180"/>
        <w:jc w:val="both"/>
        <w:rPr>
          <w:rFonts w:cs="Arial"/>
          <w:b/>
        </w:rPr>
      </w:pPr>
      <w:r>
        <w:rPr>
          <w:rFonts w:cs="Arial"/>
          <w:b/>
        </w:rPr>
        <w:t>Students and Fellows, present:</w:t>
      </w:r>
    </w:p>
    <w:p w14:paraId="7E738B28" w14:textId="77777777" w:rsidR="00E1669E" w:rsidRDefault="00E1669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</w:p>
    <w:p w14:paraId="31AE8753" w14:textId="77777777" w:rsidR="00D679F0" w:rsidRDefault="00F93B36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Alfredo Arroyo (postgraduate fellow, 2019-present)</w:t>
      </w:r>
    </w:p>
    <w:p w14:paraId="0F8A567E" w14:textId="77777777" w:rsidR="0078546E" w:rsidRDefault="00D679F0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Eiman Y. Ibrahim (postdoctoral fellow</w:t>
      </w:r>
      <w:r w:rsidR="00984D87">
        <w:t xml:space="preserve">, </w:t>
      </w:r>
      <w:r>
        <w:t>2018-present)</w:t>
      </w:r>
    </w:p>
    <w:p w14:paraId="4924E35C" w14:textId="77777777" w:rsidR="0078546E" w:rsidRDefault="0078546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Juan Camilo Olaya Gomez (postgraduate fellow, 2020-present)</w:t>
      </w:r>
    </w:p>
    <w:p w14:paraId="41326AA3" w14:textId="77777777" w:rsidR="00AC7FAE" w:rsidRDefault="0078546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>
        <w:t>Juan Fernando Henao Martinez (postgraduate fellow, 2020-present)</w:t>
      </w:r>
    </w:p>
    <w:p w14:paraId="2733141E" w14:textId="6C80E0BD" w:rsidR="00882253" w:rsidRPr="00642B49" w:rsidRDefault="00AC7FAE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proofErr w:type="spellStart"/>
      <w:r>
        <w:t>Taoyi</w:t>
      </w:r>
      <w:proofErr w:type="spellEnd"/>
      <w:r>
        <w:t xml:space="preserve"> Li (postgraduate fellow, 2021-present)</w:t>
      </w:r>
      <w:r w:rsidR="00882253">
        <w:rPr>
          <w:rFonts w:cs="Arial"/>
          <w:b/>
        </w:rPr>
        <w:br w:type="page"/>
      </w:r>
    </w:p>
    <w:p w14:paraId="6D97989D" w14:textId="77777777" w:rsidR="005527D2" w:rsidRPr="00434706" w:rsidRDefault="006F43AC" w:rsidP="00E6725A">
      <w:pPr>
        <w:tabs>
          <w:tab w:val="left" w:pos="1980"/>
          <w:tab w:val="left" w:pos="2790"/>
        </w:tabs>
        <w:ind w:left="360" w:hanging="360"/>
        <w:jc w:val="both"/>
        <w:rPr>
          <w:rFonts w:cs="Arial"/>
          <w:color w:val="FF0000"/>
        </w:rPr>
      </w:pPr>
      <w:r>
        <w:rPr>
          <w:rFonts w:cs="Arial"/>
          <w:b/>
        </w:rPr>
        <w:lastRenderedPageBreak/>
        <w:t>Bibliography</w:t>
      </w:r>
      <w:r w:rsidR="005527D2" w:rsidRPr="00434706">
        <w:rPr>
          <w:rFonts w:cs="Arial"/>
          <w:b/>
        </w:rPr>
        <w:t xml:space="preserve">: </w:t>
      </w:r>
    </w:p>
    <w:p w14:paraId="6BC6B771" w14:textId="77777777" w:rsidR="005527D2" w:rsidRPr="00434706" w:rsidRDefault="005527D2" w:rsidP="00E6725A">
      <w:pPr>
        <w:tabs>
          <w:tab w:val="left" w:pos="1980"/>
          <w:tab w:val="left" w:pos="2790"/>
        </w:tabs>
        <w:ind w:left="360" w:right="-360" w:hanging="360"/>
        <w:jc w:val="both"/>
        <w:rPr>
          <w:rFonts w:cs="Arial"/>
          <w:b/>
        </w:rPr>
      </w:pPr>
    </w:p>
    <w:p w14:paraId="4178665B" w14:textId="77777777" w:rsidR="006E1487" w:rsidRDefault="00991A9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 xml:space="preserve">Ehrlich, B.E. </w:t>
      </w:r>
      <w:r w:rsidRPr="00991A99">
        <w:rPr>
          <w:rFonts w:cs="Arial"/>
        </w:rPr>
        <w:t>&amp; Cserr, H.F. (1978).</w:t>
      </w:r>
      <w:r>
        <w:rPr>
          <w:rFonts w:cs="Arial"/>
          <w:b/>
        </w:rPr>
        <w:t xml:space="preserve">  </w:t>
      </w:r>
      <w:r>
        <w:rPr>
          <w:rFonts w:cs="Arial"/>
        </w:rPr>
        <w:t>Comparative aspects of brain barrier systems for iodide.  American Journal of Physiology, 234, R61-R65.</w:t>
      </w:r>
    </w:p>
    <w:p w14:paraId="42FB9816" w14:textId="77777777" w:rsidR="00991A99" w:rsidRDefault="00991A9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Diamond, J.M. (1978).  An ultramicro method for analysis of lithium and other biologically important cations.  Biochimica Biophysics Acta, 543, 264-268.</w:t>
      </w:r>
    </w:p>
    <w:p w14:paraId="49065477" w14:textId="77777777" w:rsidR="00991A99" w:rsidRDefault="00991A9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Jope, R.S., Jenden, D.J., </w:t>
      </w: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Diamond, J.M. (1978).  Choline accumulates in erythrocytes during lithium therapy.  New England Journal of Medicine, 299, 833-834.</w:t>
      </w:r>
    </w:p>
    <w:p w14:paraId="12E33638" w14:textId="77777777" w:rsidR="00991A99" w:rsidRDefault="00E03C0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Diamond, J.M. (1979). Lithium fluxes in human erythrocytes. American Journal of Physiology, 237, C102-C110.</w:t>
      </w:r>
    </w:p>
    <w:p w14:paraId="31A3C5C8" w14:textId="77777777" w:rsidR="00E03C0C" w:rsidRDefault="00E03C0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Diamond, J.M., Kaye, W., Ornitz, E.M. &amp; Gosenfeld, L. (1979). Lithium transport in erythrocytes from a pair of twins with manic disorder. American Journal of Psychiatry, 136, 1477-1478.</w:t>
      </w:r>
    </w:p>
    <w:p w14:paraId="72E74F69" w14:textId="77777777" w:rsidR="00E03C0C" w:rsidRDefault="00A637E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Diamond, J.M., Braun, L.D., Cornford, E.M. &amp; Oldendorf, W.H. (1980). Effects of lithium on blood-brain barrier transport of the neurotransmitter precursors choline, tyrosine, and tryptophan. Brain Research, 193, 604-607.</w:t>
      </w:r>
    </w:p>
    <w:p w14:paraId="2EDE7378" w14:textId="77777777" w:rsidR="00A637E7" w:rsidRDefault="00022BE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Clausen, C. &amp; Diamond, J.M. (1980). Lithium pharmacokinetics: single dose experiments and analysis using a physiological model. Journal of Pharmacokinetics and Biopharmaceutics, 8, 439-461.</w:t>
      </w:r>
    </w:p>
    <w:p w14:paraId="2700940B" w14:textId="77777777" w:rsidR="00022BE6" w:rsidRDefault="00022BE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Jope, R.S., Jenden, D.J., </w:t>
      </w:r>
      <w:r w:rsidRPr="00022BE6">
        <w:rPr>
          <w:rFonts w:cs="Arial"/>
          <w:b/>
        </w:rPr>
        <w:t>Ehrlich, B.E.</w:t>
      </w:r>
      <w:r>
        <w:rPr>
          <w:rFonts w:cs="Arial"/>
        </w:rPr>
        <w:t>, Diamond, J.M. &amp; Gosenfeld, L.F. (1980). Erythrocyte choline concentrations are elevated in manic patients.  Proceedings of the National Academy of Sciences, U.S.A., 77, 6144-6146.</w:t>
      </w:r>
    </w:p>
    <w:p w14:paraId="5C3C2E7B" w14:textId="77777777" w:rsidR="00022BE6" w:rsidRDefault="00515B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Modlin, I.M., </w:t>
      </w:r>
      <w:r>
        <w:rPr>
          <w:rFonts w:cs="Arial"/>
          <w:b/>
        </w:rPr>
        <w:t>Ehrlich, B.E.</w:t>
      </w:r>
      <w:r>
        <w:rPr>
          <w:rFonts w:cs="Arial"/>
        </w:rPr>
        <w:t xml:space="preserve">, Lamers, C.B.H., Diamond, J.M. &amp; Walsh, J.H. (1981). </w:t>
      </w:r>
      <w:r w:rsidR="00022BE6">
        <w:rPr>
          <w:rFonts w:cs="Arial"/>
        </w:rPr>
        <w:t>Variable effect of lithium on canine pancreatic polypeptide and gastrin release by a meal or bombesin.  Digestion, 22, 177-184.</w:t>
      </w:r>
    </w:p>
    <w:p w14:paraId="0BCFFF47" w14:textId="77777777" w:rsidR="00022BE6" w:rsidRDefault="00515B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Diamond, J.M. &amp; Gosenfeld, L.</w:t>
      </w:r>
      <w:r w:rsidR="0073134B">
        <w:rPr>
          <w:rFonts w:cs="Arial"/>
        </w:rPr>
        <w:t>F.</w:t>
      </w:r>
      <w:r>
        <w:rPr>
          <w:rFonts w:cs="Arial"/>
        </w:rPr>
        <w:t xml:space="preserve"> (1981). Lithium-induced changes in sodium-lithium countertransport.  Biochemical Pharmacology, 30, 2539-2543.</w:t>
      </w:r>
    </w:p>
    <w:p w14:paraId="4580EB0F" w14:textId="77777777" w:rsidR="00515B70" w:rsidRDefault="00515B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Wright, E.M. (1982).  Choline and PAH transport across blood-CSF barriers:  The effect of lithium.  Brain Research, 250, 245-249.</w:t>
      </w:r>
    </w:p>
    <w:p w14:paraId="7DC674FD" w14:textId="77777777" w:rsidR="00515B70" w:rsidRDefault="00515B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515B70">
        <w:rPr>
          <w:rFonts w:cs="Arial"/>
        </w:rPr>
        <w:t>Diamond, J.</w:t>
      </w:r>
      <w:r>
        <w:rPr>
          <w:rFonts w:cs="Arial"/>
        </w:rPr>
        <w:t xml:space="preserve">M., </w:t>
      </w: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Freedman, J.C. (1982).  A slow process in the effect of lithium therapy on countertransport.  New England Journal of Medicine, 307, 1646.</w:t>
      </w:r>
    </w:p>
    <w:p w14:paraId="4183063F" w14:textId="77777777" w:rsidR="00515B70" w:rsidRDefault="008373FF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</w:t>
      </w:r>
      <w:r w:rsidR="00515B70" w:rsidRPr="00991A99">
        <w:rPr>
          <w:rFonts w:cs="Arial"/>
          <w:b/>
        </w:rPr>
        <w:t>hrlich, B.E.</w:t>
      </w:r>
      <w:r w:rsidR="00515B70">
        <w:rPr>
          <w:rFonts w:cs="Arial"/>
        </w:rPr>
        <w:t xml:space="preserve"> &amp; Diamond, J.M. (1983).  Lithium absorption:  implications for sustained-release lithium preparations.  Lancet, 1(8319), 306.</w:t>
      </w:r>
    </w:p>
    <w:p w14:paraId="5A936DEF" w14:textId="77777777" w:rsidR="00515B70" w:rsidRDefault="00515B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515B70">
        <w:rPr>
          <w:rFonts w:cs="Arial"/>
        </w:rPr>
        <w:t>Diamond, J.</w:t>
      </w:r>
      <w:r>
        <w:rPr>
          <w:rFonts w:cs="Arial"/>
        </w:rPr>
        <w:t xml:space="preserve">M., </w:t>
      </w:r>
      <w:r w:rsidRPr="00991A99">
        <w:rPr>
          <w:rFonts w:cs="Arial"/>
          <w:b/>
        </w:rPr>
        <w:t>Ehrlich, B.E.</w:t>
      </w:r>
      <w:r>
        <w:rPr>
          <w:rFonts w:cs="Arial"/>
        </w:rPr>
        <w:t>, Morawski, S.G., Santa Ana, C.A. &amp; Fordtran, J.S. (1983).  Lithium absorption in tight and leaky segments of intestine.  Journal of Membrane Biology, 72, 153-159.</w:t>
      </w:r>
    </w:p>
    <w:p w14:paraId="64ED5BDD" w14:textId="77777777" w:rsidR="00515B70" w:rsidRDefault="006A559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Diamond, J.M, Fry, V. &amp; Meier, K. (1983).  Lithium inhibition of erythrocyte cation countertransport involves a slow process in the erythrocyte.  Journal of Membrane Biology, 75, 233-240.</w:t>
      </w:r>
    </w:p>
    <w:p w14:paraId="00EA18A9" w14:textId="77777777" w:rsidR="0073134B" w:rsidRDefault="0073134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73134B">
        <w:rPr>
          <w:rFonts w:cs="Arial"/>
        </w:rPr>
        <w:t xml:space="preserve">Clausen, C., </w:t>
      </w:r>
      <w:r w:rsidRPr="0073134B">
        <w:rPr>
          <w:rFonts w:cs="Arial"/>
          <w:b/>
        </w:rPr>
        <w:t>Ehrlich, B.E</w:t>
      </w:r>
      <w:r>
        <w:rPr>
          <w:rFonts w:cs="Arial"/>
        </w:rPr>
        <w:t>., Diamond, J.M. &amp; Gosenfeld, L.F. (1983). Muscle lithium in manic-depressive patients during lithium therapy.  New England Journal of Medicine, 309, 190.</w:t>
      </w:r>
    </w:p>
    <w:p w14:paraId="2FC0CA09" w14:textId="77777777" w:rsidR="0073134B" w:rsidRDefault="0073134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>, Clausen, C., Gosenfeld, L.F. &amp; Diamond, J.M. (1984).  Lithium concentration in the muscle compartment of manic-depressive patients during lithium therapy.  Journal of Psychiatric Research, 18, 139-148.</w:t>
      </w:r>
    </w:p>
    <w:p w14:paraId="12138F6B" w14:textId="77777777" w:rsidR="0073134B" w:rsidRDefault="0073134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Russell, J.M. (1984).  Lithium transport across squid axon membrane.  Brain Research, 311, 141-143.</w:t>
      </w:r>
    </w:p>
    <w:p w14:paraId="1371BA2D" w14:textId="77777777" w:rsidR="0073134B" w:rsidRDefault="0073134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 xml:space="preserve">, Schen, C.R. &amp; Spudich, J.L. (1984).  Bacterial rhodopsins monitored with fluorescent dyes in vesicles and </w:t>
      </w:r>
      <w:r>
        <w:rPr>
          <w:rFonts w:cs="Arial"/>
          <w:i/>
        </w:rPr>
        <w:t>in vivo</w:t>
      </w:r>
      <w:r>
        <w:rPr>
          <w:rFonts w:cs="Arial"/>
        </w:rPr>
        <w:t>.  Journal of Membrane Biology, 82, 89-94.</w:t>
      </w:r>
    </w:p>
    <w:p w14:paraId="0D001852" w14:textId="77777777" w:rsidR="00D338F4" w:rsidRDefault="00D338F4" w:rsidP="00E6725A">
      <w:pPr>
        <w:jc w:val="both"/>
        <w:rPr>
          <w:u w:val="single"/>
        </w:rPr>
      </w:pPr>
      <w:r>
        <w:rPr>
          <w:u w:val="single"/>
        </w:rPr>
        <w:br w:type="page"/>
      </w:r>
    </w:p>
    <w:p w14:paraId="57B1B3F4" w14:textId="77777777" w:rsidR="00683F35" w:rsidRDefault="00E10867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  <w:r w:rsidRPr="0000404F">
        <w:rPr>
          <w:u w:val="single"/>
        </w:rPr>
        <w:lastRenderedPageBreak/>
        <w:t>Papers (continued)</w:t>
      </w:r>
    </w:p>
    <w:p w14:paraId="575175A3" w14:textId="77777777" w:rsidR="00E10867" w:rsidRPr="00683F35" w:rsidRDefault="00E10867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rFonts w:cs="Arial"/>
        </w:rPr>
      </w:pPr>
    </w:p>
    <w:p w14:paraId="6B1AD637" w14:textId="77777777" w:rsidR="0073134B" w:rsidRDefault="00590EE8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>Ehrlich, B.E.</w:t>
      </w:r>
      <w:r>
        <w:rPr>
          <w:rFonts w:cs="Arial"/>
        </w:rPr>
        <w:t xml:space="preserve">, Finkelstein, A., Forte, M. &amp; Kung, C. (1984).  Voltage-dependent calcium channels from </w:t>
      </w:r>
      <w:r>
        <w:rPr>
          <w:rFonts w:cs="Arial"/>
          <w:i/>
        </w:rPr>
        <w:t>Paramecium</w:t>
      </w:r>
      <w:r>
        <w:rPr>
          <w:rFonts w:cs="Arial"/>
        </w:rPr>
        <w:t xml:space="preserve"> cilia incorporated into planar lipid bilayers.  Science, 325, 427-428.</w:t>
      </w:r>
    </w:p>
    <w:p w14:paraId="7F98DA50" w14:textId="77777777" w:rsidR="00590EE8" w:rsidRDefault="00114AF3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Hoch, D.H., Romero-Mira, M., </w:t>
      </w:r>
      <w:r w:rsidRPr="00114AF3">
        <w:rPr>
          <w:rFonts w:cs="Arial"/>
          <w:b/>
        </w:rPr>
        <w:t>Ehrlich, B.E.</w:t>
      </w:r>
      <w:r>
        <w:rPr>
          <w:rFonts w:cs="Arial"/>
        </w:rPr>
        <w:t>, Finkelstein, A., DasGupta, B.R., &amp; Simpson, L.L. (1985). Channels formed by botulinum, tetanus, and diphtheria toxins in planar lipids bilayers: relevance to translocation of proteins across membranes.  Proceedings of the National Academy of Sciences, U.S.A., 82, 1692-1696.</w:t>
      </w:r>
    </w:p>
    <w:p w14:paraId="25FC2347" w14:textId="77777777" w:rsidR="00114AF3" w:rsidRPr="00114AF3" w:rsidRDefault="00114AF3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 w:rsidRPr="00114AF3">
        <w:rPr>
          <w:rFonts w:cs="Arial"/>
          <w:b/>
        </w:rPr>
        <w:t>Ehrlich, B.E.</w:t>
      </w:r>
      <w:r>
        <w:rPr>
          <w:rFonts w:cs="Arial"/>
        </w:rPr>
        <w:t>, Schen, C.R., Garcia, M.L. &amp; Kaczorowski, G.J. (1986).  Incorporation of calcium channels from cardiac sarcolemmal membrane vesicles into planar lipid bilayers.  Proceedings of the National Academy of Sciences, U.S.A., 83, 193-197.</w:t>
      </w:r>
    </w:p>
    <w:p w14:paraId="54E22A24" w14:textId="77777777" w:rsidR="00114AF3" w:rsidRPr="00474F55" w:rsidRDefault="00474F5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rPr>
          <w:rFonts w:cs="Arial"/>
          <w:b/>
        </w:rPr>
        <w:t>Ehrlich, B.E.</w:t>
      </w:r>
      <w:r>
        <w:rPr>
          <w:rFonts w:cs="Arial"/>
        </w:rPr>
        <w:t>, Jacobson, A.R., Hinrichsen, R.,</w:t>
      </w:r>
      <w:r w:rsidR="009D17AB">
        <w:rPr>
          <w:rFonts w:cs="Arial"/>
        </w:rPr>
        <w:t xml:space="preserve"> Sayre, L.M. &amp; Forte, M.A. (1989</w:t>
      </w:r>
      <w:r>
        <w:rPr>
          <w:rFonts w:cs="Arial"/>
        </w:rPr>
        <w:t xml:space="preserve">).  </w:t>
      </w:r>
      <w:r>
        <w:rPr>
          <w:rFonts w:cs="Arial"/>
          <w:i/>
        </w:rPr>
        <w:t>Paramecium</w:t>
      </w:r>
      <w:r>
        <w:rPr>
          <w:rFonts w:cs="Arial"/>
        </w:rPr>
        <w:t xml:space="preserve"> calcium channels are blocked by a family of calmodulin antagonists.  Proceedings of the National Academy of Sciences, U.S.A., 85, 5718-5722.</w:t>
      </w:r>
    </w:p>
    <w:p w14:paraId="03778EA2" w14:textId="77777777" w:rsidR="00474F55" w:rsidRPr="00474F55" w:rsidRDefault="00474F5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 w:rsidRPr="00991A99">
        <w:rPr>
          <w:rFonts w:cs="Arial"/>
          <w:b/>
        </w:rPr>
        <w:t>Ehrlich, B.E.</w:t>
      </w:r>
      <w:r w:rsidR="009D17AB">
        <w:rPr>
          <w:rFonts w:cs="Arial"/>
        </w:rPr>
        <w:t xml:space="preserve"> &amp; Watras, J. (1989</w:t>
      </w:r>
      <w:r>
        <w:rPr>
          <w:rFonts w:cs="Arial"/>
        </w:rPr>
        <w:t>).  Inositol 1,4,5-trisphosphate activates a channel from smooth muscle sarcoplasmic reticulum.  Nature, 336, 583-586.</w:t>
      </w:r>
    </w:p>
    <w:p w14:paraId="1CA79161" w14:textId="77777777" w:rsidR="00474F55" w:rsidRPr="00862B25" w:rsidRDefault="00862B2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rPr>
          <w:rFonts w:cs="Arial"/>
        </w:rPr>
        <w:t xml:space="preserve">Ondrias, K., Borgatta, L., Kim, D.H. &amp; </w:t>
      </w:r>
      <w:r w:rsidRPr="00114AF3">
        <w:rPr>
          <w:rFonts w:cs="Arial"/>
          <w:b/>
        </w:rPr>
        <w:t>Ehrlich, B.E.</w:t>
      </w:r>
      <w:r>
        <w:rPr>
          <w:rFonts w:cs="Arial"/>
          <w:b/>
        </w:rPr>
        <w:t xml:space="preserve"> </w:t>
      </w:r>
      <w:r>
        <w:rPr>
          <w:rFonts w:cs="Arial"/>
        </w:rPr>
        <w:t>(1990).  Biphasic effects of doxorubicin on the calcium release channel from sarcoplasmic reticulum of cardiac muscle.  Circulation Research, 67, 1167-1174.</w:t>
      </w:r>
    </w:p>
    <w:p w14:paraId="6380F660" w14:textId="77777777" w:rsidR="00862B25" w:rsidRPr="008342CE" w:rsidRDefault="00862B2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rPr>
          <w:rFonts w:cs="Arial"/>
        </w:rPr>
        <w:t xml:space="preserve">Bernal, J., Kelsey, A.M. &amp; </w:t>
      </w:r>
      <w:r w:rsidRPr="00114AF3">
        <w:rPr>
          <w:rFonts w:cs="Arial"/>
          <w:b/>
        </w:rPr>
        <w:t>Ehrlich, B.E.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(1991). </w:t>
      </w:r>
      <w:r w:rsidR="008342CE">
        <w:t>GTP</w:t>
      </w:r>
      <w:r w:rsidR="008342CE">
        <w:rPr>
          <w:rFonts w:ascii="Symbol" w:hAnsi="Symbol"/>
        </w:rPr>
        <w:t></w:t>
      </w:r>
      <w:r w:rsidR="008342CE">
        <w:t xml:space="preserve">S increases the duration of backward swimming behavior and the calcium action potential in marine </w:t>
      </w:r>
      <w:r w:rsidR="008342CE">
        <w:rPr>
          <w:i/>
        </w:rPr>
        <w:t>Paramecium</w:t>
      </w:r>
      <w:r w:rsidR="008342CE">
        <w:t>.  Journal of Experimental Biology 155, 505-518.</w:t>
      </w:r>
    </w:p>
    <w:p w14:paraId="6578AD4B" w14:textId="77777777" w:rsidR="001A4B04" w:rsidRDefault="001A4B0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Borgatta, L., Watras, J., Katz, A.M. &amp; </w:t>
      </w:r>
      <w:r w:rsidRPr="001A4B04">
        <w:rPr>
          <w:rFonts w:cs="Arial"/>
          <w:b/>
        </w:rPr>
        <w:t>Ehrlich, B.E.</w:t>
      </w:r>
      <w:r>
        <w:rPr>
          <w:rFonts w:cs="Arial"/>
        </w:rPr>
        <w:t xml:space="preserve"> (1991). Regional differences in calcium release channels from heart. Proceedings of the National Academy of Sciences, U.S.A., 88, 2486-2489.</w:t>
      </w:r>
    </w:p>
    <w:p w14:paraId="619D1014" w14:textId="77777777" w:rsidR="008342CE" w:rsidRPr="0071322E" w:rsidRDefault="001A4B0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rPr>
          <w:rFonts w:cs="Arial"/>
        </w:rPr>
        <w:t xml:space="preserve">Bezprozvanny, I., Watras, J. &amp; </w:t>
      </w:r>
      <w:r w:rsidRPr="001A4B04">
        <w:rPr>
          <w:rFonts w:cs="Arial"/>
          <w:b/>
        </w:rPr>
        <w:t>Ehrlich, B.E.</w:t>
      </w:r>
      <w:r>
        <w:rPr>
          <w:rFonts w:cs="Arial"/>
        </w:rPr>
        <w:t xml:space="preserve"> (1991). Bell-shaped calcium responses of Ins (</w:t>
      </w:r>
      <w:r w:rsidR="0071322E">
        <w:rPr>
          <w:rFonts w:cs="Arial"/>
        </w:rPr>
        <w:t>1,4,5</w:t>
      </w:r>
      <w:r>
        <w:rPr>
          <w:rFonts w:cs="Arial"/>
        </w:rPr>
        <w:t xml:space="preserve">) </w:t>
      </w:r>
      <w:r w:rsidR="0071322E">
        <w:t>P</w:t>
      </w:r>
      <w:r w:rsidR="0071322E" w:rsidRPr="008A597D">
        <w:rPr>
          <w:vertAlign w:val="subscript"/>
        </w:rPr>
        <w:t>3</w:t>
      </w:r>
      <w:r w:rsidR="0071322E">
        <w:t>- and calcium-gated channels from endoplasmic reticulum of cerebellum.  Nature, 351, 751-754.</w:t>
      </w:r>
    </w:p>
    <w:p w14:paraId="617EB671" w14:textId="77777777" w:rsidR="0071322E" w:rsidRPr="009532AD" w:rsidRDefault="0071322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t xml:space="preserve">Lee, Y.S., Ondrias, K., Duhl, A.J., </w:t>
      </w:r>
      <w:r w:rsidRPr="00991A99">
        <w:rPr>
          <w:rFonts w:cs="Arial"/>
          <w:b/>
        </w:rPr>
        <w:t>Ehrlich, B.E.</w:t>
      </w:r>
      <w:r>
        <w:rPr>
          <w:rFonts w:cs="Arial"/>
        </w:rPr>
        <w:t xml:space="preserve"> &amp; Kim, D.H. (1991).  Comparison of calcium release from sarcoplasmic reticulum of slow and fast twitch muscles.  Journal of Membrane Biology, 122, 155-163.</w:t>
      </w:r>
    </w:p>
    <w:p w14:paraId="5529EB76" w14:textId="77777777" w:rsidR="0071322E" w:rsidRPr="009E0EE7" w:rsidRDefault="009E0EE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  <w:b/>
        </w:rPr>
      </w:pPr>
      <w:r>
        <w:rPr>
          <w:rFonts w:cs="Arial"/>
        </w:rPr>
        <w:t xml:space="preserve">Watras, J., Bezprozvanny, I., &amp; </w:t>
      </w:r>
      <w:r w:rsidRPr="001A4B04">
        <w:rPr>
          <w:rFonts w:cs="Arial"/>
          <w:b/>
        </w:rPr>
        <w:t>Ehrlich, B.E.</w:t>
      </w:r>
      <w:r>
        <w:rPr>
          <w:rFonts w:cs="Arial"/>
        </w:rPr>
        <w:t xml:space="preserve"> (1991).  Inositol 1,4,5-trisphosphate-gated channels in cerebellum: presence of multiple conductance states.  Journal of Neuroscience, 11, 3239-3245.</w:t>
      </w:r>
    </w:p>
    <w:p w14:paraId="443AE29C" w14:textId="77777777" w:rsidR="009E0EE7" w:rsidRDefault="00732AE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732AE2">
        <w:rPr>
          <w:rFonts w:cs="Arial"/>
        </w:rPr>
        <w:t>Bernal, J. &amp;</w:t>
      </w:r>
      <w:r>
        <w:rPr>
          <w:rFonts w:cs="Arial"/>
          <w:b/>
        </w:rPr>
        <w:t xml:space="preserve"> Ehrlich, B.E. </w:t>
      </w:r>
      <w:r w:rsidRPr="00732AE2">
        <w:rPr>
          <w:rFonts w:cs="Arial"/>
        </w:rPr>
        <w:t>(1993).</w:t>
      </w:r>
      <w:r>
        <w:rPr>
          <w:rFonts w:cs="Arial"/>
        </w:rPr>
        <w:t xml:space="preserve"> Guanine nucleotides modulate calcium currents in a marine </w:t>
      </w:r>
      <w:r>
        <w:rPr>
          <w:rFonts w:cs="Arial"/>
          <w:i/>
        </w:rPr>
        <w:t>Paramecium</w:t>
      </w:r>
      <w:r>
        <w:rPr>
          <w:rFonts w:cs="Arial"/>
        </w:rPr>
        <w:t>.  Journal of Experimental Biology, 176, 117-133.</w:t>
      </w:r>
    </w:p>
    <w:p w14:paraId="22146539" w14:textId="77777777" w:rsidR="00BE38BD" w:rsidRDefault="00BE38BD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Bezprozvanny, I., Ondrias, K., Kaftan, E., Stoyanovsky, D.A. &amp; </w:t>
      </w:r>
      <w:r w:rsidRPr="00BE38BD">
        <w:rPr>
          <w:rFonts w:cs="Arial"/>
          <w:b/>
        </w:rPr>
        <w:t>Ehrlich, B.E.</w:t>
      </w:r>
      <w:r>
        <w:rPr>
          <w:rFonts w:cs="Arial"/>
        </w:rPr>
        <w:t xml:space="preserve"> (1993).  Activation of the calcium release channel (ryanodine receptor) by heparin and other polyanions is calcium dependent.  Molecular Biology of the Cell, 4, 347-352.</w:t>
      </w:r>
    </w:p>
    <w:p w14:paraId="037BFA6D" w14:textId="77777777" w:rsidR="00BE38BD" w:rsidRDefault="00F6493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Bezprozvanny, I. &amp; </w:t>
      </w:r>
      <w:r>
        <w:rPr>
          <w:rFonts w:cs="Arial"/>
          <w:b/>
        </w:rPr>
        <w:t xml:space="preserve">Ehrlich, B.E. </w:t>
      </w:r>
      <w:r w:rsidRPr="00732AE2">
        <w:rPr>
          <w:rFonts w:cs="Arial"/>
        </w:rPr>
        <w:t>(1993).</w:t>
      </w:r>
      <w:r>
        <w:rPr>
          <w:rFonts w:cs="Arial"/>
        </w:rPr>
        <w:t xml:space="preserve"> ATP modulates the function of inositol 1,4,5-trisphosphate-gated channels at two sites.  Neuron, 10, 1175-1184.</w:t>
      </w:r>
    </w:p>
    <w:p w14:paraId="4642DC59" w14:textId="77777777" w:rsidR="00F64936" w:rsidRDefault="00F6493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Bezprozvanny, I., Bezprozvannaya, S.G. &amp; </w:t>
      </w:r>
      <w:r>
        <w:rPr>
          <w:rFonts w:cs="Arial"/>
          <w:b/>
        </w:rPr>
        <w:t xml:space="preserve">Ehrlich, B.E. </w:t>
      </w:r>
      <w:r w:rsidRPr="00732AE2">
        <w:rPr>
          <w:rFonts w:cs="Arial"/>
        </w:rPr>
        <w:t>(199</w:t>
      </w:r>
      <w:r>
        <w:rPr>
          <w:rFonts w:cs="Arial"/>
        </w:rPr>
        <w:t>4</w:t>
      </w:r>
      <w:r w:rsidRPr="00732AE2">
        <w:rPr>
          <w:rFonts w:cs="Arial"/>
        </w:rPr>
        <w:t>).</w:t>
      </w:r>
      <w:r>
        <w:rPr>
          <w:rFonts w:cs="Arial"/>
        </w:rPr>
        <w:t xml:space="preserve"> Caffeine-induced inhibition of inositol (1,4,5)-trisphosphate-gated calcium channels from canine cerebellum.  Molecular Biology of the Cell, 5, 97-103.</w:t>
      </w:r>
    </w:p>
    <w:p w14:paraId="0E0C1761" w14:textId="77777777" w:rsidR="00F64936" w:rsidRDefault="00F6493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Brillante</w:t>
      </w:r>
      <w:r w:rsidR="009F21C5">
        <w:rPr>
          <w:rFonts w:cs="Arial"/>
        </w:rPr>
        <w:t>s</w:t>
      </w:r>
      <w:r>
        <w:rPr>
          <w:rFonts w:cs="Arial"/>
        </w:rPr>
        <w:t xml:space="preserve">, A-M.B., Ondrias, K., Scott, A., Kobrinsky, E., Ondriasova, E., Moschella, M.C., Jayaraman, T., Landers, M., </w:t>
      </w:r>
      <w:r w:rsidRPr="00F64936">
        <w:rPr>
          <w:rFonts w:cs="Arial"/>
          <w:b/>
        </w:rPr>
        <w:t>Ehrlich, B.E</w:t>
      </w:r>
      <w:r w:rsidR="00560293">
        <w:rPr>
          <w:rFonts w:cs="Arial"/>
        </w:rPr>
        <w:t xml:space="preserve">., </w:t>
      </w:r>
      <w:r>
        <w:rPr>
          <w:rFonts w:cs="Arial"/>
        </w:rPr>
        <w:t>Marks, A.R.  (1994). Stabilization of the calcium release channel (ryanodine receptor) function by FK506-binding protein.  Cell, 77, 513-523.</w:t>
      </w:r>
    </w:p>
    <w:p w14:paraId="00E99DF0" w14:textId="77777777" w:rsidR="0000404F" w:rsidRDefault="0000404F" w:rsidP="00E6725A">
      <w:p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</w:p>
    <w:p w14:paraId="1D5CAE6C" w14:textId="77777777" w:rsidR="0000404F" w:rsidRDefault="0000404F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rFonts w:cs="Arial"/>
        </w:rPr>
      </w:pPr>
    </w:p>
    <w:p w14:paraId="079C1B7D" w14:textId="77777777" w:rsidR="00D338F4" w:rsidRDefault="0000404F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</w:pPr>
      <w:r w:rsidRPr="0000404F">
        <w:t xml:space="preserve">      </w:t>
      </w:r>
    </w:p>
    <w:p w14:paraId="0AD73682" w14:textId="77777777" w:rsidR="00D338F4" w:rsidRDefault="00D338F4" w:rsidP="00E6725A">
      <w:pPr>
        <w:jc w:val="both"/>
      </w:pPr>
      <w:r>
        <w:br w:type="page"/>
      </w:r>
    </w:p>
    <w:p w14:paraId="7D52DBDF" w14:textId="77777777" w:rsidR="0000404F" w:rsidRDefault="0000404F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  <w:rPr>
          <w:u w:val="single"/>
        </w:rPr>
      </w:pPr>
      <w:r w:rsidRPr="0000404F">
        <w:rPr>
          <w:u w:val="single"/>
        </w:rPr>
        <w:lastRenderedPageBreak/>
        <w:t>Papers (continued)</w:t>
      </w:r>
    </w:p>
    <w:p w14:paraId="6EC9FCDF" w14:textId="77777777" w:rsidR="0000404F" w:rsidRPr="0000404F" w:rsidRDefault="0000404F" w:rsidP="00E6725A">
      <w:pPr>
        <w:widowControl w:val="0"/>
        <w:tabs>
          <w:tab w:val="left" w:pos="-1152"/>
          <w:tab w:val="left" w:pos="-720"/>
          <w:tab w:val="left" w:pos="1080"/>
          <w:tab w:val="left" w:pos="2880"/>
          <w:tab w:val="left" w:pos="3600"/>
          <w:tab w:val="left" w:pos="5760"/>
        </w:tabs>
        <w:spacing w:line="240" w:lineRule="exact"/>
        <w:jc w:val="both"/>
        <w:rPr>
          <w:u w:val="single"/>
        </w:rPr>
      </w:pPr>
    </w:p>
    <w:p w14:paraId="55F6ED2C" w14:textId="77777777" w:rsidR="00F64936" w:rsidRPr="00845EDE" w:rsidRDefault="00F6493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Bezprozvanny, I. &amp; </w:t>
      </w:r>
      <w:r w:rsidRPr="00CA37F8">
        <w:rPr>
          <w:rFonts w:cs="Arial"/>
          <w:b/>
        </w:rPr>
        <w:t>Ehrlich, B.E.</w:t>
      </w:r>
      <w:r>
        <w:rPr>
          <w:rFonts w:cs="Arial"/>
        </w:rPr>
        <w:t xml:space="preserve"> (1994).  </w:t>
      </w:r>
      <w:r w:rsidR="00A06BC2">
        <w:t>Inositol (1,4,5)-trisphosphate (InsP</w:t>
      </w:r>
      <w:r w:rsidR="00A06BC2">
        <w:rPr>
          <w:vertAlign w:val="subscript"/>
        </w:rPr>
        <w:t>3</w:t>
      </w:r>
      <w:r w:rsidR="00A06BC2">
        <w:t>)-gated Ca channels from cerebellum: conduction properties for divalent cations and regulation by intraluminal calcium.  Journal of General Physiology, 104, 821-856.</w:t>
      </w:r>
    </w:p>
    <w:p w14:paraId="7CF59C0E" w14:textId="77777777" w:rsidR="00845EDE" w:rsidRPr="00845EDE" w:rsidRDefault="00845ED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>Kaftan, E.J., Marks, A.</w:t>
      </w:r>
      <w:r w:rsidR="009F21C5">
        <w:t>R</w:t>
      </w:r>
      <w:r w:rsidR="00560293">
        <w:t xml:space="preserve">., </w:t>
      </w:r>
      <w:r>
        <w:t>Ehrlich, B.E. (1996).  Effects of rapamycin on ryanodine receptor/</w:t>
      </w:r>
      <w:r w:rsidRPr="00845EDE">
        <w:t xml:space="preserve"> </w:t>
      </w:r>
      <w:r>
        <w:t>Ca(2</w:t>
      </w:r>
      <w:r w:rsidRPr="007F0A0F">
        <w:rPr>
          <w:vertAlign w:val="superscript"/>
        </w:rPr>
        <w:t>+</w:t>
      </w:r>
      <w:r>
        <w:t>)-release channels from cardiac muscle.  Circulation Research, 78, 990-997.</w:t>
      </w:r>
    </w:p>
    <w:p w14:paraId="7570B494" w14:textId="77777777" w:rsidR="00845EDE" w:rsidRPr="003852B9" w:rsidRDefault="009D268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Striggow, F. &amp; </w:t>
      </w:r>
      <w:r w:rsidRPr="009D2684">
        <w:rPr>
          <w:rFonts w:cs="Arial"/>
          <w:b/>
        </w:rPr>
        <w:t>Ehrlich, B.E.</w:t>
      </w:r>
      <w:r>
        <w:rPr>
          <w:rFonts w:cs="Arial"/>
        </w:rPr>
        <w:t xml:space="preserve"> (1996). The inositol 1,4,5-trisphosphate receptor of cerebellum. </w:t>
      </w:r>
      <w:r>
        <w:t>Mn</w:t>
      </w:r>
      <w:r>
        <w:rPr>
          <w:vertAlign w:val="superscript"/>
        </w:rPr>
        <w:t>2+ v</w:t>
      </w:r>
      <w:r w:rsidRPr="009D2684">
        <w:t xml:space="preserve"> </w:t>
      </w:r>
      <w:r>
        <w:t>permeability and regulation by cytosolic Mn</w:t>
      </w:r>
      <w:r>
        <w:rPr>
          <w:vertAlign w:val="superscript"/>
        </w:rPr>
        <w:t>2+</w:t>
      </w:r>
      <w:r>
        <w:t>.</w:t>
      </w:r>
      <w:r w:rsidR="003852B9">
        <w:t xml:space="preserve">  Journal of General Physiology, 108, 115-124.</w:t>
      </w:r>
    </w:p>
    <w:p w14:paraId="7FCC7664" w14:textId="77777777" w:rsidR="003852B9" w:rsidRDefault="003852B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Quinn, K.E. &amp; </w:t>
      </w:r>
      <w:r w:rsidRPr="009D2684">
        <w:rPr>
          <w:rFonts w:cs="Arial"/>
          <w:b/>
        </w:rPr>
        <w:t>Ehrlich, B.E.</w:t>
      </w:r>
      <w:r>
        <w:rPr>
          <w:rFonts w:cs="Arial"/>
        </w:rPr>
        <w:t xml:space="preserve"> (1997).  Methanethiosulfonate derivatives inhibit current through the ryanodine receptor/channel.  Journal of General Physiology, 109, 255-264.</w:t>
      </w:r>
    </w:p>
    <w:p w14:paraId="61E6D86E" w14:textId="77777777" w:rsidR="003852B9" w:rsidRDefault="00A44A0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Striggow, F. &amp; </w:t>
      </w:r>
      <w:r w:rsidRPr="00A44A02">
        <w:rPr>
          <w:rFonts w:cs="Arial"/>
          <w:b/>
        </w:rPr>
        <w:t>Ehrlich, B.E.</w:t>
      </w:r>
      <w:r>
        <w:rPr>
          <w:rFonts w:cs="Arial"/>
        </w:rPr>
        <w:t xml:space="preserve"> (1997).  Regulation of intracellular calcium release channel function by arachidonic acid and </w:t>
      </w:r>
      <w:r>
        <w:t>leukotriene B</w:t>
      </w:r>
      <w:r>
        <w:rPr>
          <w:vertAlign w:val="subscript"/>
        </w:rPr>
        <w:t xml:space="preserve">4.  </w:t>
      </w:r>
      <w:r>
        <w:rPr>
          <w:rFonts w:cs="Arial"/>
        </w:rPr>
        <w:t>Biochemical and Biophysical research Communication, 237, 413-418.</w:t>
      </w:r>
    </w:p>
    <w:p w14:paraId="7009E8C6" w14:textId="77777777" w:rsidR="007876B7" w:rsidRDefault="007876B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Kaftan, E.J., </w:t>
      </w:r>
      <w:r w:rsidRPr="007876B7">
        <w:rPr>
          <w:rFonts w:cs="Arial"/>
          <w:b/>
        </w:rPr>
        <w:t>Ehrlich, B.E.</w:t>
      </w:r>
      <w:r>
        <w:rPr>
          <w:rFonts w:cs="Arial"/>
        </w:rPr>
        <w:t xml:space="preserve"> &amp; Watras, J. (1997).  </w:t>
      </w:r>
      <w:r>
        <w:t>Inositol 1,4,5-trisphosphate (InsP</w:t>
      </w:r>
      <w:r>
        <w:rPr>
          <w:vertAlign w:val="subscript"/>
        </w:rPr>
        <w:t>3</w:t>
      </w:r>
      <w:r>
        <w:t>) and calcium interact to increase the dynamic range of InsP</w:t>
      </w:r>
      <w:r>
        <w:rPr>
          <w:vertAlign w:val="subscript"/>
        </w:rPr>
        <w:t xml:space="preserve">3  </w:t>
      </w:r>
      <w:r>
        <w:rPr>
          <w:rFonts w:cs="Arial"/>
        </w:rPr>
        <w:t>receptor-dependent calcium signaling.  Journal of General Physiology, 110, 529-538.</w:t>
      </w:r>
    </w:p>
    <w:p w14:paraId="4733D496" w14:textId="77777777" w:rsidR="007876B7" w:rsidRDefault="007876B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Quinn, K.E., Castellani, L., Ondrias, K. &amp; </w:t>
      </w:r>
      <w:r w:rsidRPr="007876B7">
        <w:rPr>
          <w:rFonts w:cs="Arial"/>
          <w:b/>
        </w:rPr>
        <w:t>Ehrlich, B.E.</w:t>
      </w:r>
      <w:r>
        <w:rPr>
          <w:rFonts w:cs="Arial"/>
        </w:rPr>
        <w:t xml:space="preserve"> (1998).  Characterization of the ryanodine receptor/channel of </w:t>
      </w:r>
      <w:r w:rsidR="00AA7A6E">
        <w:rPr>
          <w:rFonts w:cs="Arial"/>
        </w:rPr>
        <w:t>invertebrate</w:t>
      </w:r>
      <w:r>
        <w:rPr>
          <w:rFonts w:cs="Arial"/>
        </w:rPr>
        <w:t xml:space="preserve"> muscle.  American Journal of Physiology, 274, R494-R502.</w:t>
      </w:r>
    </w:p>
    <w:p w14:paraId="2A6F649F" w14:textId="77777777" w:rsidR="00D53755" w:rsidRDefault="00D5375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Hagar, R.E., Burgstahler, A.D., Nathanson, M.H. &amp; Ehrlich, B.E. (1998).  Type III </w:t>
      </w:r>
      <w:r>
        <w:t>InsP</w:t>
      </w:r>
      <w:r>
        <w:rPr>
          <w:vertAlign w:val="subscript"/>
        </w:rPr>
        <w:t xml:space="preserve">3  </w:t>
      </w:r>
      <w:r>
        <w:rPr>
          <w:rFonts w:cs="Arial"/>
        </w:rPr>
        <w:t>receptor stays open in the presence of increased calcium.  Nature, 396, 81-84.</w:t>
      </w:r>
    </w:p>
    <w:p w14:paraId="0E73F158" w14:textId="77777777" w:rsidR="002479D3" w:rsidRDefault="002479D3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Zecevic, N., Milosevic, A. &amp;</w:t>
      </w:r>
      <w:r w:rsidRPr="002479D3">
        <w:rPr>
          <w:rFonts w:cs="Arial"/>
          <w:b/>
        </w:rPr>
        <w:t xml:space="preserve"> Ehrlich, B.E.</w:t>
      </w:r>
      <w:r>
        <w:rPr>
          <w:rFonts w:cs="Arial"/>
        </w:rPr>
        <w:t xml:space="preserve"> (1999).  Calcium signaling molecules in human cerebellum at midgestation and in ataxia. Early Human Development, 54(2), 103-116.</w:t>
      </w:r>
    </w:p>
    <w:p w14:paraId="10FE7EAF" w14:textId="77777777" w:rsidR="002479D3" w:rsidRDefault="002479D3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Moraru, I., Kaftan, E.J., </w:t>
      </w:r>
      <w:r w:rsidRPr="007876B7">
        <w:rPr>
          <w:rFonts w:cs="Arial"/>
          <w:b/>
        </w:rPr>
        <w:t>Ehrlich, B.E.</w:t>
      </w:r>
      <w:r>
        <w:rPr>
          <w:rFonts w:cs="Arial"/>
        </w:rPr>
        <w:t xml:space="preserve"> &amp; Watras, J. (1999). Regulation of type 1 inositol 1,4,5-trisphosphate-gated calcium channels by </w:t>
      </w:r>
      <w:r>
        <w:t>InsP</w:t>
      </w:r>
      <w:r>
        <w:rPr>
          <w:vertAlign w:val="subscript"/>
        </w:rPr>
        <w:t xml:space="preserve">3  </w:t>
      </w:r>
      <w:r>
        <w:rPr>
          <w:rFonts w:cs="Arial"/>
        </w:rPr>
        <w:t xml:space="preserve">and calcium: simulation of single channel kinetics based on ligand binding and electrophysiological analysis.  Journal of General </w:t>
      </w:r>
      <w:r w:rsidR="00CA425E">
        <w:rPr>
          <w:rFonts w:cs="Arial"/>
        </w:rPr>
        <w:t>Physiology</w:t>
      </w:r>
      <w:r>
        <w:rPr>
          <w:rFonts w:cs="Arial"/>
        </w:rPr>
        <w:t>, 113, 837-849.</w:t>
      </w:r>
    </w:p>
    <w:p w14:paraId="0E4EBE84" w14:textId="77777777" w:rsidR="004F0D3B" w:rsidRPr="004F0D3B" w:rsidRDefault="004F0D3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Hagar, R.E. &amp;</w:t>
      </w:r>
      <w:r w:rsidRPr="002479D3">
        <w:rPr>
          <w:rFonts w:cs="Arial"/>
          <w:b/>
        </w:rPr>
        <w:t xml:space="preserve"> Ehrlich, B.E.</w:t>
      </w:r>
      <w:r>
        <w:rPr>
          <w:rFonts w:cs="Arial"/>
        </w:rPr>
        <w:t xml:space="preserve"> (2000). Regulation of the </w:t>
      </w:r>
      <w:r>
        <w:t>lll InsP(3) receptor by InsP(3) and ATP.  Biophysical Journal, 79, 271-278.</w:t>
      </w:r>
    </w:p>
    <w:p w14:paraId="7DEF979B" w14:textId="77777777" w:rsidR="004F0D3B" w:rsidRDefault="004F0D3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Koulen, P. </w:t>
      </w:r>
      <w:r>
        <w:rPr>
          <w:rFonts w:cs="Arial"/>
        </w:rPr>
        <w:t>&amp;</w:t>
      </w:r>
      <w:r w:rsidRPr="002479D3">
        <w:rPr>
          <w:rFonts w:cs="Arial"/>
          <w:b/>
        </w:rPr>
        <w:t xml:space="preserve"> Ehrlich, B.E.</w:t>
      </w:r>
      <w:r>
        <w:rPr>
          <w:rFonts w:cs="Arial"/>
        </w:rPr>
        <w:t xml:space="preserve"> (2000). Reversible block of the calcium release channel/ryanodine receptor by protamine, a heparin antidote.  Molecular Biology of the Cell, 11, 2213-2219.</w:t>
      </w:r>
    </w:p>
    <w:p w14:paraId="6B98045A" w14:textId="77777777" w:rsidR="004F0D3B" w:rsidRDefault="004F0D3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Koulen, P., Janowitz, T., Johnston, L.D.  &amp;</w:t>
      </w:r>
      <w:r w:rsidRPr="002479D3">
        <w:rPr>
          <w:rFonts w:cs="Arial"/>
          <w:b/>
        </w:rPr>
        <w:t xml:space="preserve"> Ehrlich, B.E.</w:t>
      </w:r>
      <w:r>
        <w:rPr>
          <w:rFonts w:cs="Arial"/>
        </w:rPr>
        <w:t xml:space="preserve"> (2000). Conservation of localization of IP(3) receptor </w:t>
      </w:r>
      <w:r w:rsidR="00CA425E">
        <w:rPr>
          <w:rFonts w:cs="Arial"/>
        </w:rPr>
        <w:t>type</w:t>
      </w:r>
      <w:r>
        <w:rPr>
          <w:rFonts w:cs="Arial"/>
        </w:rPr>
        <w:t xml:space="preserve"> 1 in cerebellar Purkinje cells across vertebrate species.  Journal of Neuroscience Research, 61, 493-499.</w:t>
      </w:r>
    </w:p>
    <w:p w14:paraId="41EBD207" w14:textId="77777777" w:rsidR="004F0D3B" w:rsidRDefault="004F0D3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Koulen, P., Janowitz, T., Johenning, F.  &amp;</w:t>
      </w:r>
      <w:r w:rsidRPr="002479D3">
        <w:rPr>
          <w:rFonts w:cs="Arial"/>
          <w:b/>
        </w:rPr>
        <w:t xml:space="preserve"> Ehrlich, B.E.</w:t>
      </w:r>
      <w:r>
        <w:rPr>
          <w:rFonts w:cs="Arial"/>
        </w:rPr>
        <w:t xml:space="preserve"> (2001). Characterization of the calcium-release channel/ryanodine receptor from zebrafish skeletal muscle.  Journal of Membrane Biology, 183, 155-163.</w:t>
      </w:r>
    </w:p>
    <w:p w14:paraId="0EE52E96" w14:textId="77777777" w:rsidR="00213393" w:rsidRDefault="004F43D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Koulen, P., Cai, Y., Geng, L., Maeda, Y., Nishimura, S., Witzgall, R., </w:t>
      </w:r>
      <w:r w:rsidRPr="004F43DE">
        <w:rPr>
          <w:rFonts w:cs="Arial"/>
          <w:b/>
        </w:rPr>
        <w:t>Ehrlich, B.E</w:t>
      </w:r>
      <w:r>
        <w:rPr>
          <w:rFonts w:cs="Arial"/>
        </w:rPr>
        <w:t>., &amp; Somlo, S. (2002). Polycystin-2 is an intracellular calcium release channel.  Nature Cell Biology, 4, 191-197.</w:t>
      </w:r>
    </w:p>
    <w:p w14:paraId="0938F462" w14:textId="77777777" w:rsidR="004F43DE" w:rsidRDefault="009F00A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Thrower, E.C., Park, H.S., So, S.H., Yoo, S.H. &amp; </w:t>
      </w:r>
      <w:r w:rsidRPr="009F00A6">
        <w:rPr>
          <w:rFonts w:cs="Arial"/>
          <w:b/>
        </w:rPr>
        <w:t>Ehrlich, B.E.</w:t>
      </w:r>
      <w:r>
        <w:rPr>
          <w:rFonts w:cs="Arial"/>
        </w:rPr>
        <w:t xml:space="preserve"> (2002).  Activation of the inositol 1,4,5-triposphate receptor by the calcium storage protein chromogranin A.  Journal of Biological Chemistry, 277, 15801-15806.</w:t>
      </w:r>
    </w:p>
    <w:p w14:paraId="6903F671" w14:textId="77777777" w:rsidR="009F00A6" w:rsidRDefault="009F00A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O’Neil, A.F., Hagar, R.E., Zipfel, W.R., Nathanson, M.H. &amp; </w:t>
      </w:r>
      <w:r w:rsidRPr="009F00A6">
        <w:rPr>
          <w:rFonts w:cs="Arial"/>
          <w:b/>
        </w:rPr>
        <w:t>Ehrlich, B.E.</w:t>
      </w:r>
      <w:r>
        <w:rPr>
          <w:rFonts w:cs="Arial"/>
        </w:rPr>
        <w:t xml:space="preserve"> (2002). Regulation of the type III </w:t>
      </w:r>
      <w:r>
        <w:t>InsP</w:t>
      </w:r>
      <w:r>
        <w:rPr>
          <w:vertAlign w:val="subscript"/>
        </w:rPr>
        <w:t xml:space="preserve">3  </w:t>
      </w:r>
      <w:r>
        <w:rPr>
          <w:rFonts w:cs="Arial"/>
        </w:rPr>
        <w:t>and calcium.  Biochemical and Biophysical Research Communications, 294, 719-725.</w:t>
      </w:r>
    </w:p>
    <w:p w14:paraId="581238A6" w14:textId="77777777" w:rsidR="00E32DD6" w:rsidRDefault="00E32DD6" w:rsidP="00E6725A">
      <w:pPr>
        <w:tabs>
          <w:tab w:val="left" w:pos="720"/>
          <w:tab w:val="left" w:pos="1980"/>
          <w:tab w:val="left" w:pos="2790"/>
        </w:tabs>
        <w:ind w:left="720"/>
        <w:jc w:val="both"/>
        <w:rPr>
          <w:rFonts w:cs="Arial"/>
        </w:rPr>
      </w:pPr>
    </w:p>
    <w:p w14:paraId="4E140BD9" w14:textId="77777777" w:rsidR="00D338F4" w:rsidRDefault="00D338F4" w:rsidP="00E6725A">
      <w:pPr>
        <w:jc w:val="both"/>
        <w:rPr>
          <w:u w:val="single"/>
        </w:rPr>
      </w:pPr>
      <w:r>
        <w:rPr>
          <w:u w:val="single"/>
        </w:rPr>
        <w:br w:type="page"/>
      </w:r>
    </w:p>
    <w:p w14:paraId="721771F9" w14:textId="77777777" w:rsidR="0067274D" w:rsidRDefault="000B5781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  <w:r w:rsidRPr="0000404F">
        <w:rPr>
          <w:u w:val="single"/>
        </w:rPr>
        <w:lastRenderedPageBreak/>
        <w:t>Papers (continued)</w:t>
      </w:r>
    </w:p>
    <w:p w14:paraId="087C5E1D" w14:textId="77777777" w:rsidR="000B5781" w:rsidRDefault="000B5781" w:rsidP="00E6725A">
      <w:pPr>
        <w:tabs>
          <w:tab w:val="left" w:pos="720"/>
          <w:tab w:val="left" w:pos="1980"/>
          <w:tab w:val="left" w:pos="2790"/>
        </w:tabs>
        <w:ind w:left="720"/>
        <w:jc w:val="both"/>
        <w:rPr>
          <w:rFonts w:cs="Arial"/>
        </w:rPr>
      </w:pPr>
    </w:p>
    <w:p w14:paraId="26332D5E" w14:textId="77777777" w:rsidR="009F00A6" w:rsidRDefault="0058101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Johenning, F.W., Zochowski, M., Conway, S.J., Holmes, A.B., Koulen, P. &amp; </w:t>
      </w:r>
      <w:r w:rsidRPr="0058101C">
        <w:rPr>
          <w:rFonts w:cs="Arial"/>
          <w:b/>
        </w:rPr>
        <w:t>Ehrlich, B.E.</w:t>
      </w:r>
      <w:r>
        <w:rPr>
          <w:rFonts w:cs="Arial"/>
        </w:rPr>
        <w:t xml:space="preserve"> (2002).  Distinct intracellular calcium transients in neurites and somata integrate neuronal signals.  Journal of Neuroscience, 22, 5344-5353.</w:t>
      </w:r>
    </w:p>
    <w:p w14:paraId="146036C8" w14:textId="77777777" w:rsidR="00C63D39" w:rsidRDefault="00C63D3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Pusl, T., Wu, J.J., Zimmerman, T.L., Zhang, L., </w:t>
      </w:r>
      <w:r w:rsidRPr="00C63D39">
        <w:rPr>
          <w:rFonts w:cs="Arial"/>
          <w:b/>
        </w:rPr>
        <w:t>Ehrlich, B.E.</w:t>
      </w:r>
      <w:r>
        <w:rPr>
          <w:rFonts w:cs="Arial"/>
        </w:rPr>
        <w:t>, Berchtold, M., Hoek, J.B., Karpen, S., Nathanson, M.H. &amp; Bennett, A.M. (2002).  Epidermal growth-factor-mediated activation of the ETS-domain transcription factor Elk-1 requires nuclear calcium.  Journal of Biological Chemistry, 277, 27517-27527.</w:t>
      </w:r>
    </w:p>
    <w:p w14:paraId="4A226302" w14:textId="77777777" w:rsidR="00C63D39" w:rsidRDefault="00C63D3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Jiang, Q-X, Thrower, E.C., Chester, D.W., </w:t>
      </w:r>
      <w:r w:rsidRPr="00C63D39">
        <w:rPr>
          <w:rFonts w:cs="Arial"/>
          <w:b/>
        </w:rPr>
        <w:t>Ehrlich, B.E</w:t>
      </w:r>
      <w:r>
        <w:rPr>
          <w:rFonts w:cs="Arial"/>
        </w:rPr>
        <w:t xml:space="preserve">. &amp; Sigworth, F.J. (2002).  Three-dimensional structure of type I inositol-1,4,5-triphosphate receptor at </w:t>
      </w:r>
      <w:r>
        <w:t xml:space="preserve">24 Ǻ resolution. </w:t>
      </w:r>
      <w:r>
        <w:rPr>
          <w:snapToGrid w:val="0"/>
        </w:rPr>
        <w:t xml:space="preserve"> EMBO Journal, 21, 3575-3581.</w:t>
      </w:r>
      <w:r>
        <w:rPr>
          <w:rFonts w:cs="Arial"/>
        </w:rPr>
        <w:t xml:space="preserve"> </w:t>
      </w:r>
    </w:p>
    <w:p w14:paraId="243D2117" w14:textId="77777777" w:rsidR="00E62785" w:rsidRDefault="00E6278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Leite, W.F., Thrower, E.C., Echevarria, W., Koulen, P., Hirata, K,. Bennett, A.M., </w:t>
      </w:r>
      <w:r w:rsidRPr="00E62785">
        <w:rPr>
          <w:rFonts w:cs="Arial"/>
          <w:b/>
        </w:rPr>
        <w:t>Ehrlich, B.E.</w:t>
      </w:r>
      <w:r>
        <w:rPr>
          <w:rFonts w:cs="Arial"/>
        </w:rPr>
        <w:t xml:space="preserve"> &amp; Nathanson, M.H. (2003).  Nuclear and cytosolic calcium are regulated independently.  Proceedings of the National Academy of Sciences, U.S.A., 100, 2975-2980.</w:t>
      </w:r>
    </w:p>
    <w:p w14:paraId="582B2F45" w14:textId="77777777" w:rsidR="005B2DBC" w:rsidRDefault="005B2DB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Anyatonwu, G.I., Buck, E.D., &amp; </w:t>
      </w:r>
      <w:r w:rsidRPr="005B2DBC">
        <w:rPr>
          <w:rFonts w:cs="Arial"/>
          <w:b/>
        </w:rPr>
        <w:t>Ehrlich, B.E.</w:t>
      </w:r>
      <w:r>
        <w:rPr>
          <w:rFonts w:cs="Arial"/>
        </w:rPr>
        <w:t xml:space="preserve"> (2003).  Methanethiosulfonate ethylammonium block of amine currents through the ryanodine receptor reveals single pore architecture.  Journal of Biological Chemistry, 278, 45528-45538.</w:t>
      </w:r>
    </w:p>
    <w:p w14:paraId="0BC14196" w14:textId="77777777" w:rsidR="00970E51" w:rsidRPr="00970E51" w:rsidRDefault="005B2DB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Thrower, E.C., Choe, C-U, So, S.H., Jeon, S.H., </w:t>
      </w:r>
      <w:r w:rsidRPr="005B2DBC">
        <w:rPr>
          <w:rFonts w:cs="Arial"/>
          <w:b/>
        </w:rPr>
        <w:t>Ehrlich, B.E.</w:t>
      </w:r>
      <w:r>
        <w:rPr>
          <w:rFonts w:cs="Arial"/>
        </w:rPr>
        <w:t xml:space="preserve"> &amp; Yoo, S.H. (2003).  A </w:t>
      </w:r>
      <w:r w:rsidR="00FB03C5">
        <w:rPr>
          <w:rFonts w:cs="Arial"/>
        </w:rPr>
        <w:t xml:space="preserve">functional </w:t>
      </w:r>
      <w:r w:rsidR="00970E51">
        <w:t>interaction between chromogranin B and the inositol 1,4,5-trisphosphate receptor/Ca2</w:t>
      </w:r>
      <w:r w:rsidR="00970E51" w:rsidRPr="007F0A0F">
        <w:rPr>
          <w:vertAlign w:val="superscript"/>
        </w:rPr>
        <w:t>+</w:t>
      </w:r>
      <w:r w:rsidR="00970E51">
        <w:t xml:space="preserve"> channel. Journal of Biological Chemistry, 278, 49699-49706.</w:t>
      </w:r>
    </w:p>
    <w:p w14:paraId="0FFDD0F7" w14:textId="77777777" w:rsidR="005B2DBC" w:rsidRDefault="00970E51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Cai, </w:t>
      </w:r>
      <w:r w:rsidR="006F3479">
        <w:t>Y</w:t>
      </w:r>
      <w:r>
        <w:t>., Anyatonwu, G.I., Okuhar</w:t>
      </w:r>
      <w:r w:rsidR="006F3479">
        <w:t xml:space="preserve">a, D., Lee, K., Yu, Z., Onoe, T., Mei, C., Qian, Q., Geng, L., Witzgall, R., </w:t>
      </w:r>
      <w:r w:rsidR="006F3479" w:rsidRPr="004221F0">
        <w:rPr>
          <w:b/>
        </w:rPr>
        <w:t>Ehrlich, B.E</w:t>
      </w:r>
      <w:r w:rsidR="006F3479">
        <w:t>. &amp; Somlo, S. (2004).  Calcium dependence of polycystin-2 channel activity is modulated by p</w:t>
      </w:r>
      <w:r w:rsidR="006F3479" w:rsidRPr="00F0300F">
        <w:t>hosphorylation at Ser</w:t>
      </w:r>
      <w:r w:rsidR="006F3479" w:rsidRPr="00F0300F">
        <w:rPr>
          <w:vertAlign w:val="superscript"/>
        </w:rPr>
        <w:t>812</w:t>
      </w:r>
      <w:r w:rsidR="006F3479" w:rsidRPr="00E95F6C">
        <w:t>.</w:t>
      </w:r>
      <w:r w:rsidR="006F3479">
        <w:rPr>
          <w:vertAlign w:val="superscript"/>
        </w:rPr>
        <w:t xml:space="preserve"> </w:t>
      </w:r>
      <w:r w:rsidR="006F3479" w:rsidRPr="00F0300F">
        <w:rPr>
          <w:snapToGrid w:val="0"/>
        </w:rPr>
        <w:t xml:space="preserve"> Journal of Biological Chemistry</w:t>
      </w:r>
      <w:r w:rsidR="006F3479">
        <w:rPr>
          <w:snapToGrid w:val="0"/>
        </w:rPr>
        <w:t>,</w:t>
      </w:r>
      <w:r w:rsidR="006F3479" w:rsidRPr="00F0300F">
        <w:rPr>
          <w:snapToGrid w:val="0"/>
        </w:rPr>
        <w:t xml:space="preserve"> </w:t>
      </w:r>
      <w:r w:rsidR="006F3479" w:rsidRPr="00F0300F">
        <w:t>279</w:t>
      </w:r>
      <w:r w:rsidR="006F3479">
        <w:t xml:space="preserve">, </w:t>
      </w:r>
      <w:r w:rsidR="006F3479" w:rsidRPr="00F0300F">
        <w:t>19987-</w:t>
      </w:r>
      <w:r w:rsidR="006F3479">
        <w:t>199</w:t>
      </w:r>
      <w:r w:rsidR="006F3479" w:rsidRPr="00F0300F">
        <w:t>95</w:t>
      </w:r>
      <w:r w:rsidR="006F3479">
        <w:t>.</w:t>
      </w:r>
      <w:r w:rsidR="005B2DBC">
        <w:rPr>
          <w:rFonts w:cs="Arial"/>
        </w:rPr>
        <w:t xml:space="preserve"> </w:t>
      </w:r>
    </w:p>
    <w:p w14:paraId="1746536C" w14:textId="77777777" w:rsidR="004221F0" w:rsidRPr="002C741B" w:rsidRDefault="004221F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>Johenning, F.W., Wenk, M.R., Uhlen, P., DeGray, B., Lee, E., De</w:t>
      </w:r>
      <w:r w:rsidR="00FB03C5">
        <w:rPr>
          <w:rFonts w:cs="Arial"/>
        </w:rPr>
        <w:t xml:space="preserve"> </w:t>
      </w:r>
      <w:r>
        <w:rPr>
          <w:rFonts w:cs="Arial"/>
        </w:rPr>
        <w:t xml:space="preserve">Camilli, P. &amp; </w:t>
      </w:r>
      <w:r w:rsidRPr="004221F0">
        <w:rPr>
          <w:rFonts w:cs="Arial"/>
          <w:b/>
        </w:rPr>
        <w:t>Ehrlich, B.E.</w:t>
      </w:r>
      <w:r>
        <w:rPr>
          <w:rFonts w:cs="Arial"/>
        </w:rPr>
        <w:t xml:space="preserve"> (2004).  </w:t>
      </w:r>
      <w:r>
        <w:t>InsP</w:t>
      </w:r>
      <w:r>
        <w:rPr>
          <w:vertAlign w:val="subscript"/>
        </w:rPr>
        <w:t>3</w:t>
      </w:r>
      <w:r>
        <w:t xml:space="preserve">-mediated </w:t>
      </w:r>
      <w:r w:rsidRPr="0006462E">
        <w:t>intracellular calcium signaling</w:t>
      </w:r>
      <w:r>
        <w:t xml:space="preserve"> is altered by e</w:t>
      </w:r>
      <w:r w:rsidRPr="0006462E">
        <w:t>xpression of synaptojanin-1</w:t>
      </w:r>
      <w:r>
        <w:t xml:space="preserve">. </w:t>
      </w:r>
      <w:r w:rsidRPr="0006462E">
        <w:rPr>
          <w:snapToGrid w:val="0"/>
        </w:rPr>
        <w:t>Biochemical</w:t>
      </w:r>
      <w:r w:rsidR="002C741B">
        <w:rPr>
          <w:snapToGrid w:val="0"/>
        </w:rPr>
        <w:t xml:space="preserve"> Journal, 382, 687-694.</w:t>
      </w:r>
    </w:p>
    <w:p w14:paraId="7FFB18D8" w14:textId="77777777" w:rsidR="002C741B" w:rsidRPr="00FB03C5" w:rsidRDefault="00FB03C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</w:rPr>
        <w:t xml:space="preserve">Choe, C-U., Harrison, K.D., Grant, W. &amp; </w:t>
      </w:r>
      <w:r w:rsidRPr="00FB03C5">
        <w:rPr>
          <w:rFonts w:cs="Arial"/>
          <w:b/>
        </w:rPr>
        <w:t>Ehrlich, B.E.</w:t>
      </w:r>
      <w:r>
        <w:rPr>
          <w:rFonts w:cs="Arial"/>
        </w:rPr>
        <w:t xml:space="preserve"> (2004).  Functional coupling of chromogranin with the </w:t>
      </w:r>
      <w:r>
        <w:t xml:space="preserve">inositol </w:t>
      </w:r>
      <w:r w:rsidRPr="0006462E">
        <w:t xml:space="preserve">1,4,5-trisphosphate receptor shapes calcium signaling. </w:t>
      </w:r>
      <w:r w:rsidRPr="0006462E">
        <w:rPr>
          <w:snapToGrid w:val="0"/>
        </w:rPr>
        <w:t>Journal of Biological Chemistry,</w:t>
      </w:r>
      <w:r>
        <w:rPr>
          <w:snapToGrid w:val="0"/>
        </w:rPr>
        <w:t xml:space="preserve"> 279, 35551-35556.</w:t>
      </w:r>
    </w:p>
    <w:p w14:paraId="5EF502AA" w14:textId="77777777" w:rsidR="00FB03C5" w:rsidRPr="002B17BD" w:rsidRDefault="00FB03C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en-GB"/>
        </w:rPr>
        <w:t xml:space="preserve">Zielinski, C.E., Jacob, S.N., Bouzahzah, F., </w:t>
      </w:r>
      <w:r w:rsidRPr="00A234FD">
        <w:rPr>
          <w:b/>
          <w:lang w:val="en-GB"/>
        </w:rPr>
        <w:t>Ehrlich, B.E.</w:t>
      </w:r>
      <w:r>
        <w:rPr>
          <w:b/>
          <w:lang w:val="en-GB"/>
        </w:rPr>
        <w:t xml:space="preserve"> </w:t>
      </w:r>
      <w:r w:rsidRPr="00A234FD">
        <w:rPr>
          <w:lang w:val="en-GB"/>
        </w:rPr>
        <w:t>&amp;</w:t>
      </w:r>
      <w:r>
        <w:rPr>
          <w:b/>
          <w:lang w:val="en-GB"/>
        </w:rPr>
        <w:t xml:space="preserve"> </w:t>
      </w:r>
      <w:r>
        <w:rPr>
          <w:lang w:val="en-GB"/>
        </w:rPr>
        <w:t>Craft</w:t>
      </w:r>
      <w:r>
        <w:t xml:space="preserve">, </w:t>
      </w:r>
      <w:r w:rsidRPr="00A234FD">
        <w:t>J. (2005).</w:t>
      </w:r>
      <w:r>
        <w:t xml:space="preserve"> Naïve CD4</w:t>
      </w:r>
      <w:r>
        <w:rPr>
          <w:vertAlign w:val="superscript"/>
        </w:rPr>
        <w:t>+</w:t>
      </w:r>
      <w:r>
        <w:t xml:space="preserve"> T cells from lupus-prone Fas-intact MRI, mice display TCR-mediated hyperproliferation due to intrinsic threshold defects in activation.  Journal of immunology, 174, 5100-5109.</w:t>
      </w:r>
    </w:p>
    <w:p w14:paraId="787418AF" w14:textId="77777777" w:rsidR="002B17BD" w:rsidRPr="004379A5" w:rsidRDefault="00E4523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Jacob, S.N., Choe, C-U., Uhlen, P., DeGray, B., Yeckel, M.F. &amp; </w:t>
      </w:r>
      <w:r w:rsidRPr="00A234FD">
        <w:rPr>
          <w:b/>
        </w:rPr>
        <w:t>Ehrlich, B.E.</w:t>
      </w:r>
      <w:r>
        <w:t xml:space="preserve"> (2005).  Signaling micro-domains regulate inositol 1,4,5-trisphosphate-mediated intracellular calcium transients in cultured neurons.  Journal of Neuroscience, 25, 2853-2864.</w:t>
      </w:r>
    </w:p>
    <w:p w14:paraId="18E3E51E" w14:textId="77777777" w:rsidR="004379A5" w:rsidRPr="005446C2" w:rsidRDefault="005446C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Anyatonwu, G.I. &amp; </w:t>
      </w:r>
      <w:r w:rsidRPr="00AE2192">
        <w:rPr>
          <w:b/>
        </w:rPr>
        <w:t>Ehrlich, B.E.</w:t>
      </w:r>
      <w:r>
        <w:t xml:space="preserve"> (2005).</w:t>
      </w:r>
      <w:r>
        <w:rPr>
          <w:caps/>
        </w:rPr>
        <w:t xml:space="preserve"> </w:t>
      </w:r>
      <w:r>
        <w:t xml:space="preserve">Organic cation permeation through the channel formed by polycystin-2.  </w:t>
      </w:r>
      <w:r>
        <w:rPr>
          <w:snapToGrid w:val="0"/>
        </w:rPr>
        <w:t>Journal of Biological Chemistry,</w:t>
      </w:r>
      <w:r>
        <w:t xml:space="preserve"> 280, 29488-29493.</w:t>
      </w:r>
    </w:p>
    <w:p w14:paraId="79D966F8" w14:textId="77777777" w:rsidR="005446C2" w:rsidRPr="005446C2" w:rsidRDefault="005446C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Marius, P, Guerra, M.T., Nathanson, M.H., </w:t>
      </w:r>
      <w:r w:rsidRPr="00AE2192">
        <w:rPr>
          <w:b/>
        </w:rPr>
        <w:t>Ehrlich, B.E.</w:t>
      </w:r>
      <w:r>
        <w:t xml:space="preserve"> &amp; Leite, M.F. (2005). Calcium release from </w:t>
      </w:r>
      <w:r w:rsidRPr="0006462E">
        <w:t>ryanodine receptors in the nucleoplasmic reticulum. Cell Calcium</w:t>
      </w:r>
      <w:r>
        <w:t xml:space="preserve">, </w:t>
      </w:r>
      <w:r w:rsidRPr="0006462E">
        <w:t>39</w:t>
      </w:r>
      <w:r>
        <w:t xml:space="preserve">, </w:t>
      </w:r>
      <w:r w:rsidRPr="0006462E">
        <w:t>65-73.</w:t>
      </w:r>
    </w:p>
    <w:p w14:paraId="24502557" w14:textId="77777777" w:rsidR="005446C2" w:rsidRPr="005446C2" w:rsidRDefault="005446C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Estrada, M., Uhlen, P. &amp; </w:t>
      </w:r>
      <w:r w:rsidRPr="00AE2192">
        <w:rPr>
          <w:b/>
          <w:lang w:val="de-DE"/>
        </w:rPr>
        <w:t>Ehrlich, B.E.</w:t>
      </w:r>
      <w:r>
        <w:rPr>
          <w:lang w:val="de-DE"/>
        </w:rPr>
        <w:t xml:space="preserve"> (2006).  </w:t>
      </w:r>
      <w:r>
        <w:t>Ca2</w:t>
      </w:r>
      <w:r w:rsidRPr="007F0A0F">
        <w:rPr>
          <w:vertAlign w:val="superscript"/>
        </w:rPr>
        <w:t>+</w:t>
      </w:r>
      <w:r>
        <w:t xml:space="preserve"> oscillations induced by testosterone enhance neurite outgrowth.  Journal of Cell Science, 119, 733-743.</w:t>
      </w:r>
    </w:p>
    <w:p w14:paraId="31B54E27" w14:textId="3C7BAF8A" w:rsidR="005446C2" w:rsidRPr="00903F9D" w:rsidRDefault="00903F9D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Grant, W., </w:t>
      </w:r>
      <w:r w:rsidRPr="00EB292B">
        <w:rPr>
          <w:b/>
          <w:lang w:val="de-DE"/>
        </w:rPr>
        <w:t>Ehrlich, B.E.</w:t>
      </w:r>
      <w:r>
        <w:rPr>
          <w:lang w:val="de-DE"/>
        </w:rPr>
        <w:t xml:space="preserve">, Nathanson, M.H. &amp; Bennett, A.M. (2006). Suppression of nuclear and cytosolic </w:t>
      </w:r>
      <w:r w:rsidRPr="0006462E">
        <w:t xml:space="preserve">calcium signaling by targeted expression of calretinin. </w:t>
      </w:r>
      <w:r w:rsidRPr="0006462E">
        <w:rPr>
          <w:lang w:val="de-DE"/>
        </w:rPr>
        <w:t>Calcium Binding Proteins</w:t>
      </w:r>
      <w:r w:rsidR="005D5FB7">
        <w:rPr>
          <w:lang w:val="de-DE"/>
        </w:rPr>
        <w:t xml:space="preserve"> </w:t>
      </w:r>
      <w:r w:rsidRPr="0006462E">
        <w:rPr>
          <w:lang w:val="de-DE"/>
        </w:rPr>
        <w:t>1</w:t>
      </w:r>
      <w:r>
        <w:rPr>
          <w:lang w:val="de-DE"/>
        </w:rPr>
        <w:t xml:space="preserve">, </w:t>
      </w:r>
      <w:r w:rsidRPr="0006462E">
        <w:rPr>
          <w:lang w:val="de-DE"/>
        </w:rPr>
        <w:t>3-7.</w:t>
      </w:r>
    </w:p>
    <w:p w14:paraId="1383F5F4" w14:textId="77777777" w:rsidR="00903F9D" w:rsidRPr="00925B14" w:rsidRDefault="0013358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Uhlen, P., Burch, P., Zito, C.I., Estrada, M., </w:t>
      </w:r>
      <w:r w:rsidRPr="00893397">
        <w:rPr>
          <w:b/>
          <w:lang w:val="de-DE"/>
        </w:rPr>
        <w:t>Ehrlich B.E.</w:t>
      </w:r>
      <w:r>
        <w:rPr>
          <w:lang w:val="de-DE"/>
        </w:rPr>
        <w:t xml:space="preserve"> &amp; Bennett, A.M. (2006). Gain-of-function/Noonan </w:t>
      </w:r>
      <w:r>
        <w:rPr>
          <w:bCs/>
        </w:rPr>
        <w:t>syndrome SHP-2/</w:t>
      </w:r>
      <w:r>
        <w:rPr>
          <w:bCs/>
          <w:i/>
        </w:rPr>
        <w:t>Ptpn11</w:t>
      </w:r>
      <w:r>
        <w:rPr>
          <w:bCs/>
        </w:rPr>
        <w:t xml:space="preserve"> mutants enhance calcium oscillations and impair NFAT signaling.  Proceedings of the National Academy of Sciences, U.S.A., 103, 2160-2165.</w:t>
      </w:r>
    </w:p>
    <w:p w14:paraId="487F4591" w14:textId="77777777" w:rsidR="0003381D" w:rsidRDefault="0003381D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</w:p>
    <w:p w14:paraId="559CA0CB" w14:textId="77777777" w:rsidR="0003381D" w:rsidRDefault="0003381D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</w:p>
    <w:p w14:paraId="74D172C5" w14:textId="77777777" w:rsidR="00925B14" w:rsidRDefault="009522C8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  <w:r w:rsidRPr="0000404F">
        <w:rPr>
          <w:u w:val="single"/>
        </w:rPr>
        <w:t>Papers (continued)</w:t>
      </w:r>
    </w:p>
    <w:p w14:paraId="222CE668" w14:textId="77777777" w:rsidR="009522C8" w:rsidRPr="001C401E" w:rsidRDefault="009522C8" w:rsidP="00E6725A">
      <w:pPr>
        <w:tabs>
          <w:tab w:val="left" w:pos="720"/>
          <w:tab w:val="left" w:pos="1980"/>
          <w:tab w:val="left" w:pos="2790"/>
        </w:tabs>
        <w:ind w:left="720"/>
        <w:jc w:val="both"/>
        <w:rPr>
          <w:rFonts w:cs="Arial"/>
        </w:rPr>
      </w:pPr>
    </w:p>
    <w:p w14:paraId="2F8FDA8E" w14:textId="77777777" w:rsidR="001C401E" w:rsidRPr="001C401E" w:rsidRDefault="001C401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Gibson, T.B. Lawrence, M.C., Gibson, C.J., Vanderbilt, C.A., McGlynn, K., Arnette, D., Chen, W., Collins, J., Naziruddin, B., Levy, M.F., </w:t>
      </w:r>
      <w:r w:rsidRPr="00EB292B">
        <w:rPr>
          <w:b/>
          <w:lang w:val="de-DE"/>
        </w:rPr>
        <w:t>Ehrlich, B.E.</w:t>
      </w:r>
      <w:r w:rsidRPr="00EB292B">
        <w:rPr>
          <w:lang w:val="de-DE"/>
        </w:rPr>
        <w:t xml:space="preserve"> &amp; Cobb, M.H. (2006).</w:t>
      </w:r>
      <w:r>
        <w:rPr>
          <w:lang w:val="de-DE"/>
        </w:rPr>
        <w:t xml:space="preserve"> Inhibition of glucose-stimulated </w:t>
      </w:r>
      <w:r w:rsidRPr="00EB292B">
        <w:t>activation of extracellular</w:t>
      </w:r>
      <w:r>
        <w:t xml:space="preserve"> </w:t>
      </w:r>
      <w:r w:rsidRPr="00EB292B">
        <w:t>signal</w:t>
      </w:r>
      <w:r>
        <w:t>-</w:t>
      </w:r>
      <w:r w:rsidRPr="00EB292B">
        <w:t>regulated protein kinases 1 and 2 by epinephrine in pancreatic</w:t>
      </w:r>
      <w:r>
        <w:t xml:space="preserve"> beta-cells.  Diabetes, 55, 1066-1073.</w:t>
      </w:r>
    </w:p>
    <w:p w14:paraId="3CC04AF5" w14:textId="77777777" w:rsidR="00AB5DB2" w:rsidRPr="00AB5DB2" w:rsidRDefault="00AB5DB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>Schlecker, C., Boehmerle, W., Jeromin, A., DeGray,</w:t>
      </w:r>
      <w:r w:rsidRPr="00634490">
        <w:rPr>
          <w:lang w:val="de-DE"/>
        </w:rPr>
        <w:t xml:space="preserve"> </w:t>
      </w:r>
      <w:r>
        <w:rPr>
          <w:lang w:val="de-DE"/>
        </w:rPr>
        <w:t xml:space="preserve">B., Varshney, A, Sharma, Y., Szigeti-Buck, K. &amp; </w:t>
      </w:r>
      <w:r w:rsidRPr="00634490">
        <w:rPr>
          <w:b/>
          <w:lang w:val="de-DE"/>
        </w:rPr>
        <w:t>Ehrlich</w:t>
      </w:r>
      <w:r>
        <w:rPr>
          <w:b/>
          <w:lang w:val="de-DE"/>
        </w:rPr>
        <w:t>,</w:t>
      </w:r>
      <w:r w:rsidRPr="00634490">
        <w:rPr>
          <w:b/>
          <w:lang w:val="de-DE"/>
        </w:rPr>
        <w:t xml:space="preserve"> B.E.</w:t>
      </w:r>
      <w:r>
        <w:rPr>
          <w:lang w:val="de-DE"/>
        </w:rPr>
        <w:t xml:space="preserve"> (2006).  </w:t>
      </w:r>
      <w:r>
        <w:t>Enhancement of InsP</w:t>
      </w:r>
      <w:r>
        <w:rPr>
          <w:vertAlign w:val="subscript"/>
        </w:rPr>
        <w:t>3</w:t>
      </w:r>
      <w:r>
        <w:t xml:space="preserve"> receptor activity by neuronal calcium sensor-1 is inhibited by therapeutic levels of lithium. Journal of Clinical investigations, 116: 1668-74.</w:t>
      </w:r>
    </w:p>
    <w:p w14:paraId="38087CE2" w14:textId="77777777" w:rsidR="001C401E" w:rsidRPr="00AB5DB2" w:rsidRDefault="000C190B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Estrada, M., Varshney, A. &amp; </w:t>
      </w:r>
      <w:r w:rsidR="00AB5DB2" w:rsidRPr="00634490">
        <w:rPr>
          <w:b/>
          <w:lang w:val="de-DE"/>
        </w:rPr>
        <w:t>Ehrlich</w:t>
      </w:r>
      <w:r w:rsidR="00AB5DB2">
        <w:rPr>
          <w:b/>
          <w:lang w:val="de-DE"/>
        </w:rPr>
        <w:t>,</w:t>
      </w:r>
      <w:r w:rsidR="00AB5DB2" w:rsidRPr="00634490">
        <w:rPr>
          <w:b/>
          <w:lang w:val="de-DE"/>
        </w:rPr>
        <w:t xml:space="preserve"> B.E.</w:t>
      </w:r>
      <w:r w:rsidR="00AB5DB2">
        <w:rPr>
          <w:lang w:val="de-DE"/>
        </w:rPr>
        <w:t xml:space="preserve"> (2006). Elevated </w:t>
      </w:r>
      <w:r w:rsidR="00AB5DB2">
        <w:t>testosterone induces apoptosis in neuronal cells.  Journal of Biological Chemistry, 281, 25492-25501.</w:t>
      </w:r>
    </w:p>
    <w:p w14:paraId="38ABC8D0" w14:textId="77777777" w:rsidR="00AB5DB2" w:rsidRPr="00E85AA5" w:rsidRDefault="00E85AA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Boehmerle, W., Splittgerber, U., Lazarus, M.B., McKenzie, K.M., Johnston, D.G., Austin, D.J. &amp; </w:t>
      </w:r>
      <w:r w:rsidRPr="00634490">
        <w:rPr>
          <w:b/>
          <w:lang w:val="de-DE"/>
        </w:rPr>
        <w:t>Ehrlich</w:t>
      </w:r>
      <w:r>
        <w:rPr>
          <w:b/>
          <w:lang w:val="de-DE"/>
        </w:rPr>
        <w:t>,</w:t>
      </w:r>
      <w:r w:rsidRPr="00634490">
        <w:rPr>
          <w:b/>
          <w:lang w:val="de-DE"/>
        </w:rPr>
        <w:t xml:space="preserve"> B.E.</w:t>
      </w:r>
      <w:r>
        <w:rPr>
          <w:lang w:val="de-DE"/>
        </w:rPr>
        <w:t xml:space="preserve"> (2006). </w:t>
      </w:r>
      <w:r w:rsidRPr="0006462E">
        <w:t xml:space="preserve">Paclitaxel induces calcium oscillations via an </w:t>
      </w:r>
      <w:r>
        <w:t>inositol 1,4,5-trisphosphate receptor and neuronal calcium sensor 1-</w:t>
      </w:r>
      <w:r w:rsidRPr="000527D3">
        <w:t>dependent mechanism. Proceedings of the National</w:t>
      </w:r>
      <w:r>
        <w:t xml:space="preserve"> Academy of Sciences, U.S.A., 103(48), 18356-18361.</w:t>
      </w:r>
    </w:p>
    <w:p w14:paraId="31439DD1" w14:textId="77777777" w:rsidR="00E85AA5" w:rsidRPr="001A41FB" w:rsidRDefault="00072C5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Nicolay, N., Hertle, D., Boehmerle, W., Heidrich, F., Yeckel, M. &amp; </w:t>
      </w:r>
      <w:r w:rsidRPr="002D58B9">
        <w:rPr>
          <w:b/>
          <w:lang w:val="de-DE"/>
        </w:rPr>
        <w:t>Ehrlich, B.E.</w:t>
      </w:r>
      <w:r>
        <w:rPr>
          <w:lang w:val="de-DE"/>
        </w:rPr>
        <w:t xml:space="preserve"> (2007). Inositol </w:t>
      </w:r>
      <w:r>
        <w:rPr>
          <w:bCs/>
        </w:rPr>
        <w:t>1,4,5 trisphosphate receptor and chromogranin B are concentrated in different regions of the hippocampus.</w:t>
      </w:r>
      <w:r>
        <w:t xml:space="preserve"> Journal of Neuroscience Research, 85(9), 2026-2036.</w:t>
      </w:r>
    </w:p>
    <w:p w14:paraId="0A0A34FE" w14:textId="77777777" w:rsidR="001A41FB" w:rsidRPr="00E725C1" w:rsidRDefault="00E725C1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Anyatonwu, G.I., Estrada, M., Tian, X., Somlo, S. &amp; </w:t>
      </w:r>
      <w:r w:rsidRPr="002D58B9">
        <w:rPr>
          <w:b/>
        </w:rPr>
        <w:t>Ehrlich, B.E.</w:t>
      </w:r>
      <w:r>
        <w:t xml:space="preserve"> (2007). Regulation of ryanodine </w:t>
      </w:r>
      <w:r>
        <w:rPr>
          <w:szCs w:val="42"/>
        </w:rPr>
        <w:t xml:space="preserve">receptor-dependent calcium signaling by polycystin-2. Proceedings of the National Academy of Sciences, </w:t>
      </w:r>
      <w:r>
        <w:t>U.S.A., 104(15), 6454-6459.</w:t>
      </w:r>
    </w:p>
    <w:p w14:paraId="449FB47D" w14:textId="77777777" w:rsidR="00E725C1" w:rsidRPr="00AB4A59" w:rsidRDefault="00304DE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szCs w:val="22"/>
        </w:rPr>
        <w:t xml:space="preserve">Boehmerle, W, Zhang, K., Sivula, M., Heidrich, F.M., Lee, Y., Jordt, S-E. &amp; </w:t>
      </w:r>
      <w:r w:rsidRPr="002D58B9">
        <w:rPr>
          <w:b/>
        </w:rPr>
        <w:t>Ehrlich, B.E.</w:t>
      </w:r>
      <w:r>
        <w:t xml:space="preserve"> (2007). </w:t>
      </w:r>
      <w:r>
        <w:rPr>
          <w:bCs/>
          <w:szCs w:val="22"/>
        </w:rPr>
        <w:t xml:space="preserve">Chronic exposure to paclitaxel diminishes phosphoinositide signaling by calpain-medicated neuronal calcium sensor-1 degradation.  </w:t>
      </w:r>
      <w:r>
        <w:t>Proceedings of the National Academy of Sciences, U.S.A., 104(26), 11103-11108.</w:t>
      </w:r>
    </w:p>
    <w:p w14:paraId="3DDBEC70" w14:textId="77777777" w:rsidR="00AB4A59" w:rsidRPr="00AB4A59" w:rsidRDefault="00AB4A5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Style w:val="pages"/>
          <w:rFonts w:cs="Arial"/>
        </w:rPr>
      </w:pPr>
      <w:r>
        <w:t xml:space="preserve">Minigawa, N., Nagata, J., Shibao, K., Masyuk, A.I., Gomes, D.A., Lesage, G., Akiba, Y., Kaunitz, J.D., </w:t>
      </w:r>
      <w:r w:rsidRPr="002C2792">
        <w:rPr>
          <w:b/>
        </w:rPr>
        <w:t>Ehrlich, B.E.</w:t>
      </w:r>
      <w:r>
        <w:t xml:space="preserve">, LaRusso, N.F. &amp; Nathanson, M.H. (2007). Cyclic AMP regulates bicarbonate secretion in cholagiocytes through release of ATP into bile. Gastroenterology, </w:t>
      </w:r>
      <w:r>
        <w:rPr>
          <w:rStyle w:val="volume"/>
        </w:rPr>
        <w:t>133</w:t>
      </w:r>
      <w:r>
        <w:t>(</w:t>
      </w:r>
      <w:r>
        <w:rPr>
          <w:rStyle w:val="issue"/>
        </w:rPr>
        <w:t>5</w:t>
      </w:r>
      <w:r>
        <w:t xml:space="preserve">), </w:t>
      </w:r>
      <w:r>
        <w:rPr>
          <w:rStyle w:val="pages"/>
        </w:rPr>
        <w:t>1592-1602.</w:t>
      </w:r>
    </w:p>
    <w:p w14:paraId="390A540A" w14:textId="77777777" w:rsidR="00AB4A59" w:rsidRPr="00B53BA2" w:rsidRDefault="0003387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Rengifo, J., Gibson, C.J., Winkler, E., Collin, T. &amp; </w:t>
      </w:r>
      <w:r w:rsidRPr="002C2792">
        <w:rPr>
          <w:b/>
          <w:lang w:val="de-DE"/>
        </w:rPr>
        <w:t>Ehrlich, B.E.</w:t>
      </w:r>
      <w:r>
        <w:rPr>
          <w:lang w:val="de-DE"/>
        </w:rPr>
        <w:t xml:space="preserve"> (2007). Regulation of the inositol </w:t>
      </w:r>
      <w:r>
        <w:t xml:space="preserve">1,4,5-trisphosphate receptor by O-GlcNAc glycosylation. </w:t>
      </w:r>
      <w:r>
        <w:rPr>
          <w:snapToGrid w:val="0"/>
        </w:rPr>
        <w:t>Journal of Neuroscience, 27, 13813-13821.</w:t>
      </w:r>
    </w:p>
    <w:p w14:paraId="5C46C4D2" w14:textId="77777777" w:rsidR="00233410" w:rsidRPr="00B53BA2" w:rsidRDefault="00B53BA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en-GB"/>
        </w:rPr>
        <w:t xml:space="preserve">Gibson, C.J. &amp; </w:t>
      </w:r>
      <w:r w:rsidRPr="00B53BA2">
        <w:rPr>
          <w:b/>
          <w:lang w:val="en-GB"/>
        </w:rPr>
        <w:t>Ehrlich, B.E.</w:t>
      </w:r>
      <w:r>
        <w:rPr>
          <w:lang w:val="en-GB"/>
        </w:rPr>
        <w:t xml:space="preserve"> (2008). Inositol </w:t>
      </w:r>
      <w:r>
        <w:rPr>
          <w:bCs/>
          <w:szCs w:val="28"/>
        </w:rPr>
        <w:t>1,4,5-trisphosphate receptor movement is restricted</w:t>
      </w:r>
      <w:r>
        <w:rPr>
          <w:bCs/>
          <w:caps/>
          <w:szCs w:val="28"/>
        </w:rPr>
        <w:t xml:space="preserve"> </w:t>
      </w:r>
      <w:r>
        <w:rPr>
          <w:bCs/>
          <w:szCs w:val="28"/>
        </w:rPr>
        <w:t xml:space="preserve">by addition of elevated levels of O-linked sugar. </w:t>
      </w:r>
      <w:r>
        <w:t xml:space="preserve">Cell Calcium, 43, 228-235.  </w:t>
      </w:r>
      <w:r w:rsidRPr="00816CD8">
        <w:t>PMCID</w:t>
      </w:r>
      <w:r w:rsidR="00AD24CF" w:rsidRPr="00816CD8">
        <w:t>: PMC3388802</w:t>
      </w:r>
      <w:r w:rsidR="00AA2CBB">
        <w:t>.</w:t>
      </w:r>
    </w:p>
    <w:p w14:paraId="21F9872E" w14:textId="77777777" w:rsidR="00B53BA2" w:rsidRPr="00B53BA2" w:rsidRDefault="00B53BA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en-GB"/>
        </w:rPr>
        <w:t xml:space="preserve">Heidrich, F.M., Zhang, K., Estrada, M., Huang, Y., Giordano F.J. &amp; </w:t>
      </w:r>
      <w:r w:rsidRPr="00B830E3">
        <w:rPr>
          <w:b/>
          <w:lang w:val="en-GB"/>
        </w:rPr>
        <w:t>Ehrlich, B.E.</w:t>
      </w:r>
      <w:r>
        <w:rPr>
          <w:lang w:val="en-GB"/>
        </w:rPr>
        <w:t xml:space="preserve"> (2008). Chromogranin </w:t>
      </w:r>
      <w:r>
        <w:t xml:space="preserve">B regulates calcium signaling, nuclear factor kappaB activity, and brain natriuretic peptide production in cardiomyocytes.   Circulation Research, 102(10), </w:t>
      </w:r>
      <w:r>
        <w:rPr>
          <w:rStyle w:val="pages"/>
        </w:rPr>
        <w:t>1230-1238</w:t>
      </w:r>
      <w:r>
        <w:t>.  PMCID: PMC2952358</w:t>
      </w:r>
      <w:r w:rsidR="00AA2CBB">
        <w:t>.</w:t>
      </w:r>
    </w:p>
    <w:p w14:paraId="7CC3AFD9" w14:textId="77777777" w:rsidR="00B53BA2" w:rsidRPr="00894FA1" w:rsidRDefault="00D97F7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4B4A7F">
        <w:t>Ćelić, A.,</w:t>
      </w:r>
      <w:r>
        <w:t xml:space="preserve"> Petri, E.T., Demeler, B., </w:t>
      </w:r>
      <w:r w:rsidRPr="00B830E3">
        <w:rPr>
          <w:b/>
        </w:rPr>
        <w:t>Ehrlich, B.E.</w:t>
      </w:r>
      <w:r>
        <w:t xml:space="preserve"> &amp; Boggon, T.J. (2008). Domain mapping of the polycystin-2 C-terminal tail using </w:t>
      </w:r>
      <w:r w:rsidRPr="00C5419A">
        <w:rPr>
          <w:i/>
        </w:rPr>
        <w:t>de novo</w:t>
      </w:r>
      <w:r>
        <w:t xml:space="preserve"> molecular modeling and biophysical analysis.  Journal of </w:t>
      </w:r>
      <w:r>
        <w:rPr>
          <w:snapToGrid w:val="0"/>
        </w:rPr>
        <w:t xml:space="preserve">Biological Chemistry, </w:t>
      </w:r>
      <w:r>
        <w:rPr>
          <w:rStyle w:val="volume"/>
        </w:rPr>
        <w:t>283</w:t>
      </w:r>
      <w:r>
        <w:t>, 28305-28312.  PMCID: PMC2568934.</w:t>
      </w:r>
    </w:p>
    <w:p w14:paraId="7A3E0440" w14:textId="77777777" w:rsidR="00894FA1" w:rsidRPr="005026E6" w:rsidRDefault="005026E6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>Geng, L., Boehmerle, W., Maeda, Y., Okuhara, D.Y., Tian, X., Yu, Z., Choe, C-U, Anyatonwu, G.I.,</w:t>
      </w:r>
      <w:r w:rsidR="000C190B">
        <w:t xml:space="preserve"> </w:t>
      </w:r>
      <w:r w:rsidR="000C190B" w:rsidRPr="00B830E3">
        <w:rPr>
          <w:b/>
        </w:rPr>
        <w:t>Ehrlich, B.E.</w:t>
      </w:r>
      <w:r w:rsidR="000C190B">
        <w:t xml:space="preserve"> &amp; Somlo, S. (2008). Syntaxin 5 regulates the endoplasmic reticulum channel-release </w:t>
      </w:r>
      <w:r w:rsidR="000C190B" w:rsidRPr="007815DD">
        <w:t>properties of polycystin-2</w:t>
      </w:r>
      <w:r w:rsidR="000C190B" w:rsidRPr="007815DD">
        <w:rPr>
          <w:bCs/>
        </w:rPr>
        <w:t>.</w:t>
      </w:r>
      <w:r w:rsidR="000C190B" w:rsidRPr="007815DD">
        <w:t xml:space="preserve"> </w:t>
      </w:r>
      <w:r w:rsidR="000C190B">
        <w:t xml:space="preserve"> </w:t>
      </w:r>
      <w:r w:rsidR="000C190B" w:rsidRPr="007815DD">
        <w:t>Proceedings of the National</w:t>
      </w:r>
      <w:r w:rsidR="000C190B">
        <w:t xml:space="preserve"> Academy of Sciences, U.S.A., 105, 15920-15925.  PMCID</w:t>
      </w:r>
      <w:r w:rsidR="000B7C34">
        <w:t>: PMC2572927</w:t>
      </w:r>
      <w:r w:rsidR="000C190B">
        <w:t>.</w:t>
      </w:r>
      <w:r>
        <w:t xml:space="preserve"> </w:t>
      </w:r>
    </w:p>
    <w:p w14:paraId="38360529" w14:textId="77777777" w:rsidR="00F712C9" w:rsidRDefault="00F712C9" w:rsidP="00E6725A">
      <w:pPr>
        <w:jc w:val="both"/>
        <w:rPr>
          <w:u w:val="single"/>
        </w:rPr>
      </w:pPr>
      <w:r>
        <w:rPr>
          <w:u w:val="single"/>
        </w:rPr>
        <w:br w:type="page"/>
      </w:r>
    </w:p>
    <w:p w14:paraId="0B70BDC1" w14:textId="77777777" w:rsidR="00424423" w:rsidRDefault="00424423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  <w:r w:rsidRPr="0000404F">
        <w:rPr>
          <w:u w:val="single"/>
        </w:rPr>
        <w:lastRenderedPageBreak/>
        <w:t>Papers (continued)</w:t>
      </w:r>
    </w:p>
    <w:p w14:paraId="7F2C5001" w14:textId="77777777" w:rsidR="00E32DD6" w:rsidRPr="005026E6" w:rsidRDefault="00E32DD6" w:rsidP="00E6725A">
      <w:pPr>
        <w:tabs>
          <w:tab w:val="left" w:pos="720"/>
          <w:tab w:val="left" w:pos="1980"/>
          <w:tab w:val="left" w:pos="2790"/>
        </w:tabs>
        <w:ind w:left="720"/>
        <w:jc w:val="both"/>
        <w:rPr>
          <w:rFonts w:cs="Arial"/>
        </w:rPr>
      </w:pPr>
    </w:p>
    <w:p w14:paraId="62062DB9" w14:textId="77777777" w:rsidR="00F712C9" w:rsidRPr="00F712C9" w:rsidRDefault="00F712C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F62305">
        <w:t xml:space="preserve">Collin, T., Franconville, R., </w:t>
      </w:r>
      <w:r w:rsidRPr="00F62305">
        <w:rPr>
          <w:b/>
        </w:rPr>
        <w:t>Ehrlich, B.E.</w:t>
      </w:r>
      <w:r w:rsidRPr="00F62305">
        <w:t xml:space="preserve"> &amp; Llano I. (2009).  Activation of metabotropic glutamate</w:t>
      </w:r>
      <w:r>
        <w:t xml:space="preserve"> </w:t>
      </w:r>
      <w:r w:rsidRPr="00F62305">
        <w:t>receptors induces periodic burst firing and concomitant cytosolic Ca</w:t>
      </w:r>
      <w:r w:rsidRPr="00F62305">
        <w:rPr>
          <w:vertAlign w:val="superscript"/>
        </w:rPr>
        <w:t>2+</w:t>
      </w:r>
      <w:r w:rsidRPr="00F62305">
        <w:t xml:space="preserve"> oscillations in cerebellar</w:t>
      </w:r>
      <w:r>
        <w:t xml:space="preserve"> </w:t>
      </w:r>
      <w:r w:rsidRPr="00F62305">
        <w:t>interneurons. Journal of Neuroscience, 29(29), 9281-9291.</w:t>
      </w:r>
      <w:r>
        <w:t xml:space="preserve"> </w:t>
      </w:r>
    </w:p>
    <w:p w14:paraId="2214F9AF" w14:textId="77777777" w:rsidR="005026E6" w:rsidRPr="00F712C9" w:rsidRDefault="00FE088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41A6B">
        <w:t>Casusce</w:t>
      </w:r>
      <w:r w:rsidRPr="00F712C9">
        <w:rPr>
          <w:color w:val="000000"/>
        </w:rPr>
        <w:t>ll</w:t>
      </w:r>
      <w:r w:rsidRPr="00941A6B">
        <w:t xml:space="preserve">i, J., Schmidt, </w:t>
      </w:r>
      <w:r>
        <w:t>S</w:t>
      </w:r>
      <w:r w:rsidRPr="00941A6B">
        <w:t xml:space="preserve">., DeGray, B., Petri, E.T., Ćelić, A., Folta-Stogniew, E., </w:t>
      </w:r>
      <w:r w:rsidRPr="00F712C9">
        <w:rPr>
          <w:b/>
        </w:rPr>
        <w:t>Ehrlich, BE.</w:t>
      </w:r>
      <w:r w:rsidRPr="00941A6B">
        <w:t xml:space="preserve"> &amp; Boggon,</w:t>
      </w:r>
      <w:r>
        <w:t xml:space="preserve"> </w:t>
      </w:r>
      <w:r w:rsidRPr="00941A6B">
        <w:t xml:space="preserve">T.J. (2009). Analysis of the cytoplasmic interaction between polycystin-1 and polycystin-2. </w:t>
      </w:r>
      <w:r>
        <w:t xml:space="preserve"> American </w:t>
      </w:r>
      <w:r w:rsidRPr="00941A6B">
        <w:t>Journal of Physiology – Renal Physiology</w:t>
      </w:r>
      <w:r w:rsidR="00170A34">
        <w:t>,</w:t>
      </w:r>
      <w:r w:rsidRPr="00941A6B">
        <w:t xml:space="preserve"> 297(5)</w:t>
      </w:r>
      <w:r>
        <w:t>,</w:t>
      </w:r>
      <w:r w:rsidRPr="00941A6B">
        <w:t xml:space="preserve"> F1310-</w:t>
      </w:r>
      <w:r>
        <w:t>131</w:t>
      </w:r>
      <w:r w:rsidRPr="00941A6B">
        <w:t>5</w:t>
      </w:r>
      <w:r>
        <w:t xml:space="preserve">.  </w:t>
      </w:r>
      <w:r w:rsidRPr="00941A6B">
        <w:t>PMCID: PMC2781345.</w:t>
      </w:r>
    </w:p>
    <w:p w14:paraId="19BB827F" w14:textId="77777777" w:rsidR="00170A34" w:rsidRPr="00170A34" w:rsidRDefault="00170A3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Blachford C, </w:t>
      </w:r>
      <w:r w:rsidR="00DB187F" w:rsidRPr="00C0369A">
        <w:t>Ćelić</w:t>
      </w:r>
      <w:r>
        <w:t xml:space="preserve"> A, Petri ET, </w:t>
      </w:r>
      <w:r w:rsidR="00776292">
        <w:rPr>
          <w:rFonts w:cs="Arial"/>
        </w:rPr>
        <w:t xml:space="preserve">&amp; </w:t>
      </w:r>
      <w:r w:rsidRPr="00813988">
        <w:rPr>
          <w:b/>
        </w:rPr>
        <w:t>Ehrlich, B.E</w:t>
      </w:r>
      <w:r w:rsidRPr="00623D28">
        <w:t>.</w:t>
      </w:r>
      <w:r>
        <w:t xml:space="preserve"> (2009). Discrete proteolysis of neuronal calcium sensor-1 (NCS-1) by mu-ca</w:t>
      </w:r>
      <w:r w:rsidR="000B7C34">
        <w:t>l</w:t>
      </w:r>
      <w:r>
        <w:t>pain disrupts calcium binding.  Cell Calcium, 2009 Oct;46(4):257-62. PMCID: PMC2763996.</w:t>
      </w:r>
    </w:p>
    <w:p w14:paraId="498A0665" w14:textId="77777777" w:rsidR="005C4D9A" w:rsidRPr="005C4D9A" w:rsidRDefault="005C4D9A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C0369A">
        <w:t xml:space="preserve">Petri, E.T., Ćelić, </w:t>
      </w:r>
      <w:r>
        <w:t xml:space="preserve">A., </w:t>
      </w:r>
      <w:r w:rsidRPr="00C0369A">
        <w:t xml:space="preserve">Kennedy, </w:t>
      </w:r>
      <w:r>
        <w:t xml:space="preserve">S.D., </w:t>
      </w:r>
      <w:r w:rsidRPr="00AC7000">
        <w:rPr>
          <w:b/>
        </w:rPr>
        <w:t>Ehrlich, B.E.,</w:t>
      </w:r>
      <w:r>
        <w:t xml:space="preserve"> </w:t>
      </w:r>
      <w:r w:rsidRPr="00C0369A">
        <w:t xml:space="preserve">Boggon </w:t>
      </w:r>
      <w:r>
        <w:t xml:space="preserve">T.J. &amp; </w:t>
      </w:r>
      <w:r w:rsidRPr="005F6F22">
        <w:t>Hodsdon</w:t>
      </w:r>
      <w:r>
        <w:t>, M.E. (2010).  Structure of the EF-hand domain of polycystin-2 suggests a mechanism for Ca2</w:t>
      </w:r>
      <w:r w:rsidRPr="007F0A0F">
        <w:rPr>
          <w:vertAlign w:val="superscript"/>
        </w:rPr>
        <w:t>+</w:t>
      </w:r>
      <w:r>
        <w:t xml:space="preserve">-dependent regulation of polycystin-2 channel activity.  Proceedings of the National Academy of </w:t>
      </w:r>
      <w:r w:rsidR="000B7C34">
        <w:t>Sciences</w:t>
      </w:r>
      <w:r>
        <w:t>, U.S.A., 107(20): 9176-81.  PMCID: PMC2889120.</w:t>
      </w:r>
    </w:p>
    <w:p w14:paraId="4F243CBD" w14:textId="77777777" w:rsidR="008F0621" w:rsidRPr="008F0621" w:rsidRDefault="008F0621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B054D5">
        <w:rPr>
          <w:lang w:val="de-DE"/>
        </w:rPr>
        <w:t xml:space="preserve">Zhang, K, Heidrich, </w:t>
      </w:r>
      <w:r>
        <w:rPr>
          <w:lang w:val="de-DE"/>
        </w:rPr>
        <w:t xml:space="preserve">F.M., </w:t>
      </w:r>
      <w:r w:rsidRPr="00B054D5">
        <w:rPr>
          <w:lang w:val="de-DE"/>
        </w:rPr>
        <w:t>DeGr</w:t>
      </w:r>
      <w:r>
        <w:rPr>
          <w:lang w:val="de-DE"/>
        </w:rPr>
        <w:t xml:space="preserve">ay, B., Boehmerle, W. &amp; </w:t>
      </w:r>
      <w:r w:rsidRPr="00AC7000">
        <w:rPr>
          <w:b/>
          <w:lang w:val="de-DE"/>
        </w:rPr>
        <w:t>Ehrlich, B.E.</w:t>
      </w:r>
      <w:r>
        <w:rPr>
          <w:lang w:val="de-DE"/>
        </w:rPr>
        <w:t xml:space="preserve"> (2010). P</w:t>
      </w:r>
      <w:r w:rsidRPr="00B054D5">
        <w:rPr>
          <w:bCs/>
          <w:lang w:val="en-GB"/>
        </w:rPr>
        <w:t xml:space="preserve">aclitaxel </w:t>
      </w:r>
      <w:r>
        <w:rPr>
          <w:bCs/>
          <w:lang w:val="en-GB"/>
        </w:rPr>
        <w:t xml:space="preserve">accelerates </w:t>
      </w:r>
      <w:r w:rsidRPr="006E6432">
        <w:rPr>
          <w:bCs/>
          <w:lang w:val="en-GB"/>
        </w:rPr>
        <w:t xml:space="preserve">spontaneous calcium </w:t>
      </w:r>
      <w:r>
        <w:rPr>
          <w:bCs/>
          <w:lang w:val="en-GB"/>
        </w:rPr>
        <w:t>o</w:t>
      </w:r>
      <w:r w:rsidRPr="006E6432">
        <w:rPr>
          <w:bCs/>
          <w:lang w:val="en-GB"/>
        </w:rPr>
        <w:t>scillations in cardiomyocytes by interacting with NCS-1 and the InsP</w:t>
      </w:r>
      <w:r w:rsidRPr="008A597D">
        <w:rPr>
          <w:bCs/>
          <w:vertAlign w:val="subscript"/>
          <w:lang w:val="en-GB"/>
        </w:rPr>
        <w:t>3</w:t>
      </w:r>
      <w:r w:rsidRPr="006E6432">
        <w:rPr>
          <w:bCs/>
          <w:lang w:val="en-GB"/>
        </w:rPr>
        <w:t>R</w:t>
      </w:r>
      <w:r w:rsidRPr="006E6432">
        <w:rPr>
          <w:bCs/>
        </w:rPr>
        <w:t>.</w:t>
      </w:r>
      <w:r>
        <w:rPr>
          <w:bCs/>
        </w:rPr>
        <w:t xml:space="preserve">  </w:t>
      </w:r>
      <w:r>
        <w:t>Journal of Molecular and Cellular Cardiology, 49(5), 829-835.  PMCID: PMC2965648.</w:t>
      </w:r>
    </w:p>
    <w:p w14:paraId="3C3AF5A7" w14:textId="77777777" w:rsidR="00170A34" w:rsidRPr="005D7DA5" w:rsidRDefault="005D7DA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2E54E5">
        <w:rPr>
          <w:bCs/>
        </w:rPr>
        <w:t>Ren, Y., Lee, M.Y., Schliffke, S., Paavola, J., Amos, P., Ge, X., Ye, M</w:t>
      </w:r>
      <w:r>
        <w:rPr>
          <w:bCs/>
        </w:rPr>
        <w:t xml:space="preserve">., Zhu, S., Senyei, G., Lum, L., </w:t>
      </w:r>
      <w:r w:rsidRPr="00A61AE1">
        <w:rPr>
          <w:b/>
          <w:bCs/>
        </w:rPr>
        <w:t>Ehrlich, B.E.</w:t>
      </w:r>
      <w:r>
        <w:rPr>
          <w:bCs/>
        </w:rPr>
        <w:t xml:space="preserve"> &amp; </w:t>
      </w:r>
      <w:r w:rsidRPr="002E54E5">
        <w:rPr>
          <w:bCs/>
        </w:rPr>
        <w:t>Qyang, Y.</w:t>
      </w:r>
      <w:r>
        <w:rPr>
          <w:bCs/>
        </w:rPr>
        <w:t xml:space="preserve"> (2011). </w:t>
      </w:r>
      <w:r w:rsidRPr="002E54E5">
        <w:rPr>
          <w:rFonts w:hint="eastAsia"/>
          <w:bCs/>
        </w:rPr>
        <w:t xml:space="preserve">Small </w:t>
      </w:r>
      <w:r>
        <w:rPr>
          <w:bCs/>
        </w:rPr>
        <w:t>m</w:t>
      </w:r>
      <w:r w:rsidRPr="002E54E5">
        <w:rPr>
          <w:rFonts w:hint="eastAsia"/>
          <w:bCs/>
        </w:rPr>
        <w:t xml:space="preserve">olecule Wnt </w:t>
      </w:r>
      <w:r>
        <w:rPr>
          <w:bCs/>
        </w:rPr>
        <w:t>i</w:t>
      </w:r>
      <w:r w:rsidRPr="002E54E5">
        <w:rPr>
          <w:rFonts w:hint="eastAsia"/>
          <w:bCs/>
        </w:rPr>
        <w:t xml:space="preserve">nhibitors </w:t>
      </w:r>
      <w:r>
        <w:rPr>
          <w:bCs/>
        </w:rPr>
        <w:t xml:space="preserve">enhance the efficiency of </w:t>
      </w:r>
      <w:r w:rsidRPr="002E54E5">
        <w:rPr>
          <w:rFonts w:hint="eastAsia"/>
          <w:bCs/>
        </w:rPr>
        <w:t>BMP-4-</w:t>
      </w:r>
      <w:r>
        <w:rPr>
          <w:bCs/>
        </w:rPr>
        <w:t>d</w:t>
      </w:r>
      <w:r w:rsidRPr="002E54E5">
        <w:rPr>
          <w:rFonts w:hint="eastAsia"/>
          <w:bCs/>
        </w:rPr>
        <w:t xml:space="preserve">irected </w:t>
      </w:r>
      <w:r>
        <w:rPr>
          <w:bCs/>
        </w:rPr>
        <w:t>c</w:t>
      </w:r>
      <w:r w:rsidRPr="002E54E5">
        <w:rPr>
          <w:rFonts w:hint="eastAsia"/>
          <w:bCs/>
        </w:rPr>
        <w:t xml:space="preserve">ardiac </w:t>
      </w:r>
      <w:r>
        <w:rPr>
          <w:bCs/>
        </w:rPr>
        <w:t>d</w:t>
      </w:r>
      <w:r w:rsidRPr="002E54E5">
        <w:rPr>
          <w:rFonts w:hint="eastAsia"/>
          <w:bCs/>
        </w:rPr>
        <w:t xml:space="preserve">ifferentiation of </w:t>
      </w:r>
      <w:r>
        <w:rPr>
          <w:bCs/>
        </w:rPr>
        <w:t>h</w:t>
      </w:r>
      <w:r w:rsidRPr="002E54E5">
        <w:rPr>
          <w:rFonts w:hint="eastAsia"/>
          <w:bCs/>
        </w:rPr>
        <w:t xml:space="preserve">uman </w:t>
      </w:r>
      <w:r>
        <w:rPr>
          <w:bCs/>
        </w:rPr>
        <w:t>p</w:t>
      </w:r>
      <w:r w:rsidRPr="002E54E5">
        <w:rPr>
          <w:rFonts w:hint="eastAsia"/>
          <w:bCs/>
        </w:rPr>
        <w:t>luripotent</w:t>
      </w:r>
      <w:r>
        <w:rPr>
          <w:bCs/>
        </w:rPr>
        <w:t xml:space="preserve"> stem cells.  Journal of Molecular and Cellular Cardiology, 51(3):280-7, online publication, May 18, 2011.  PMCID: PMC3334336.</w:t>
      </w:r>
    </w:p>
    <w:p w14:paraId="3CEEDD16" w14:textId="77777777" w:rsidR="005D7DA5" w:rsidRPr="00D004A2" w:rsidRDefault="00D004A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t xml:space="preserve">Benbow, J.H., DeGray, B. &amp; </w:t>
      </w:r>
      <w:r w:rsidRPr="00000707">
        <w:rPr>
          <w:b/>
        </w:rPr>
        <w:t xml:space="preserve">Ehrlich, </w:t>
      </w:r>
      <w:r w:rsidRPr="002B060B">
        <w:rPr>
          <w:b/>
        </w:rPr>
        <w:t>B.E.</w:t>
      </w:r>
      <w:r w:rsidRPr="002B060B">
        <w:t xml:space="preserve"> (2011). Protecti</w:t>
      </w:r>
      <w:r>
        <w:t xml:space="preserve">on of neuronal calcium </w:t>
      </w:r>
      <w:r w:rsidRPr="002B060B">
        <w:t xml:space="preserve">sensor 1 </w:t>
      </w:r>
      <w:r>
        <w:t xml:space="preserve">protein in cells </w:t>
      </w:r>
      <w:r w:rsidR="00E179BD">
        <w:t xml:space="preserve">treated with Taxol. </w:t>
      </w:r>
      <w:r w:rsidRPr="002B060B">
        <w:t xml:space="preserve"> Journal of Biological Chemistry, 2</w:t>
      </w:r>
      <w:r>
        <w:t>86(40):34575-82. PMCID: PMC3186436.</w:t>
      </w:r>
    </w:p>
    <w:p w14:paraId="32A47188" w14:textId="77777777" w:rsidR="00D004A2" w:rsidRPr="000B7C34" w:rsidRDefault="00AF233F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C0369A">
        <w:rPr>
          <w:bCs/>
        </w:rPr>
        <w:t xml:space="preserve">Schulze, C., McGowan, </w:t>
      </w:r>
      <w:r>
        <w:rPr>
          <w:bCs/>
        </w:rPr>
        <w:t xml:space="preserve">M., </w:t>
      </w:r>
      <w:r w:rsidRPr="00C0369A">
        <w:rPr>
          <w:bCs/>
        </w:rPr>
        <w:t xml:space="preserve">Jordt, </w:t>
      </w:r>
      <w:r>
        <w:rPr>
          <w:bCs/>
        </w:rPr>
        <w:t xml:space="preserve">S-E. &amp; </w:t>
      </w:r>
      <w:r w:rsidRPr="008D178D">
        <w:rPr>
          <w:b/>
          <w:bCs/>
        </w:rPr>
        <w:t>Ehrlich, B.E.</w:t>
      </w:r>
      <w:r>
        <w:rPr>
          <w:bCs/>
        </w:rPr>
        <w:t xml:space="preserve"> (2011)</w:t>
      </w:r>
      <w:r w:rsidRPr="00C0369A">
        <w:rPr>
          <w:bCs/>
        </w:rPr>
        <w:t xml:space="preserve">. </w:t>
      </w:r>
      <w:r>
        <w:rPr>
          <w:bCs/>
        </w:rPr>
        <w:t>Prolonged</w:t>
      </w:r>
      <w:r w:rsidRPr="00C0369A">
        <w:rPr>
          <w:bCs/>
        </w:rPr>
        <w:t xml:space="preserve"> </w:t>
      </w:r>
      <w:r>
        <w:rPr>
          <w:bCs/>
        </w:rPr>
        <w:t>o</w:t>
      </w:r>
      <w:r w:rsidRPr="00C0369A">
        <w:rPr>
          <w:bCs/>
        </w:rPr>
        <w:t xml:space="preserve">xaliplatin </w:t>
      </w:r>
      <w:r>
        <w:rPr>
          <w:bCs/>
        </w:rPr>
        <w:t>e</w:t>
      </w:r>
      <w:r w:rsidRPr="00C0369A">
        <w:rPr>
          <w:bCs/>
        </w:rPr>
        <w:t xml:space="preserve">xposure </w:t>
      </w:r>
      <w:r>
        <w:rPr>
          <w:bCs/>
        </w:rPr>
        <w:t>a</w:t>
      </w:r>
      <w:r w:rsidRPr="00C0369A">
        <w:rPr>
          <w:bCs/>
        </w:rPr>
        <w:t>lters</w:t>
      </w:r>
      <w:r>
        <w:rPr>
          <w:bCs/>
        </w:rPr>
        <w:t xml:space="preserve"> i</w:t>
      </w:r>
      <w:r w:rsidRPr="00C0369A">
        <w:rPr>
          <w:bCs/>
        </w:rPr>
        <w:t>ntr</w:t>
      </w:r>
      <w:r>
        <w:rPr>
          <w:bCs/>
        </w:rPr>
        <w:t>acellular c</w:t>
      </w:r>
      <w:r w:rsidRPr="00C0369A">
        <w:rPr>
          <w:bCs/>
        </w:rPr>
        <w:t xml:space="preserve">alcium </w:t>
      </w:r>
      <w:r>
        <w:rPr>
          <w:bCs/>
        </w:rPr>
        <w:t>s</w:t>
      </w:r>
      <w:r w:rsidRPr="00C0369A">
        <w:rPr>
          <w:bCs/>
        </w:rPr>
        <w:t>ignaling:</w:t>
      </w:r>
      <w:r w:rsidRPr="00C0369A">
        <w:t xml:space="preserve"> A </w:t>
      </w:r>
      <w:r>
        <w:t>n</w:t>
      </w:r>
      <w:r w:rsidRPr="00C0369A">
        <w:t xml:space="preserve">ew </w:t>
      </w:r>
      <w:r>
        <w:t>m</w:t>
      </w:r>
      <w:r w:rsidRPr="00C0369A">
        <w:t xml:space="preserve">echanism </w:t>
      </w:r>
      <w:r>
        <w:t>t</w:t>
      </w:r>
      <w:r w:rsidRPr="00C0369A">
        <w:t xml:space="preserve">o </w:t>
      </w:r>
      <w:r>
        <w:t>e</w:t>
      </w:r>
      <w:r w:rsidRPr="00C0369A">
        <w:t xml:space="preserve">xplain </w:t>
      </w:r>
      <w:r>
        <w:t>o</w:t>
      </w:r>
      <w:r w:rsidRPr="00C0369A">
        <w:t>xaliplatin-</w:t>
      </w:r>
      <w:r>
        <w:t>a</w:t>
      </w:r>
      <w:r w:rsidRPr="00C0369A">
        <w:t xml:space="preserve">ssociated </w:t>
      </w:r>
      <w:r>
        <w:t>p</w:t>
      </w:r>
      <w:r w:rsidRPr="00C0369A">
        <w:t xml:space="preserve">eripheral </w:t>
      </w:r>
      <w:r>
        <w:t xml:space="preserve">neuropathy. Clinical Colorectal Cancer, 10(2), 126-133, July, 2011.  </w:t>
      </w:r>
      <w:r w:rsidRPr="00722267">
        <w:t xml:space="preserve">PMCID: </w:t>
      </w:r>
      <w:r w:rsidRPr="003D5F46">
        <w:t>PMC3388801</w:t>
      </w:r>
      <w:r>
        <w:t>.</w:t>
      </w:r>
    </w:p>
    <w:p w14:paraId="69A42E65" w14:textId="77777777" w:rsidR="000B7C34" w:rsidRPr="00AE1D57" w:rsidRDefault="000B7C3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0B7C34">
        <w:rPr>
          <w:lang w:val="de-DE"/>
        </w:rPr>
        <w:t xml:space="preserve">Bimboese, P., Gibson, C.J., Schmidt, S., Xiang, W. &amp; </w:t>
      </w:r>
      <w:r w:rsidRPr="000B7C34">
        <w:rPr>
          <w:b/>
          <w:lang w:val="de-DE"/>
        </w:rPr>
        <w:t>Ehrlich, B.E.</w:t>
      </w:r>
      <w:r w:rsidRPr="000B7C34">
        <w:rPr>
          <w:lang w:val="de-DE"/>
        </w:rPr>
        <w:t xml:space="preserve"> (2011). Isoform specific regulation of </w:t>
      </w:r>
      <w:r>
        <w:rPr>
          <w:lang w:val="de-DE"/>
        </w:rPr>
        <w:t xml:space="preserve"> the </w:t>
      </w:r>
      <w:r w:rsidRPr="00502E45">
        <w:rPr>
          <w:bCs/>
        </w:rPr>
        <w:t>inositol</w:t>
      </w:r>
      <w:r>
        <w:rPr>
          <w:bCs/>
        </w:rPr>
        <w:t xml:space="preserve"> </w:t>
      </w:r>
      <w:r w:rsidRPr="00502E45">
        <w:rPr>
          <w:bCs/>
        </w:rPr>
        <w:t>1,4,5-trisphosphate receptor by O-linked glycosylation</w:t>
      </w:r>
      <w:r>
        <w:rPr>
          <w:bCs/>
        </w:rPr>
        <w:t xml:space="preserve">.  Journal of Biological Chemistry, 286(18):15688-97. </w:t>
      </w:r>
      <w:r>
        <w:t>PMCID: PMC3091177</w:t>
      </w:r>
      <w:r w:rsidRPr="00671BE3">
        <w:t>.</w:t>
      </w:r>
    </w:p>
    <w:p w14:paraId="5A94B72D" w14:textId="77777777" w:rsidR="00AE1D57" w:rsidRPr="00AE1D57" w:rsidRDefault="00AE1D5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6407EC">
        <w:t xml:space="preserve">Schmidt, S. Mo, M., Heidrich, F.M., Ćelić, A. &amp; </w:t>
      </w:r>
      <w:r w:rsidRPr="00C93BD5">
        <w:rPr>
          <w:b/>
        </w:rPr>
        <w:t>Ehrlich, B.E.</w:t>
      </w:r>
      <w:r w:rsidRPr="006407EC">
        <w:t xml:space="preserve"> (2011). The C-terminal domain of</w:t>
      </w:r>
      <w:r>
        <w:t xml:space="preserve"> </w:t>
      </w:r>
      <w:r w:rsidRPr="006407EC">
        <w:t xml:space="preserve">chromogranin </w:t>
      </w:r>
      <w:r>
        <w:t xml:space="preserve">B </w:t>
      </w:r>
      <w:r w:rsidRPr="006407EC">
        <w:t>regulates intracellular calcium signaling.</w:t>
      </w:r>
      <w:r>
        <w:t xml:space="preserve"> Journal of Biological Chemistry, 286(52):44888-96. PMCID:PMC3247949.</w:t>
      </w:r>
    </w:p>
    <w:p w14:paraId="16441510" w14:textId="77777777" w:rsidR="00AE1D57" w:rsidRPr="00050E89" w:rsidRDefault="00AE1D5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DB7E1D">
        <w:t xml:space="preserve">Lee, M.-Y., Bozkulak, E., Schliffke, S., Amos, P., Ren, Y., Ge, X., </w:t>
      </w:r>
      <w:r w:rsidRPr="00DB7E1D">
        <w:rPr>
          <w:b/>
        </w:rPr>
        <w:t>Ehrlich, B.E.</w:t>
      </w:r>
      <w:r w:rsidRPr="00DB7E1D">
        <w:t xml:space="preserve"> &amp; Qyang, Y. (2011).</w:t>
      </w:r>
      <w:r>
        <w:t xml:space="preserve"> </w:t>
      </w:r>
      <w:r w:rsidRPr="00DB7E1D">
        <w:t>High density cultures of embryoid bodies enhances cardiac differentiation of murine embryonic stem cells</w:t>
      </w:r>
      <w:r>
        <w:t xml:space="preserve">. </w:t>
      </w:r>
      <w:r w:rsidRPr="00DB7E1D">
        <w:t xml:space="preserve">Biochemical and Biophysical Research Communications, 416(1-2):51-7. </w:t>
      </w:r>
      <w:r>
        <w:t>PMCID: PMC3237870.</w:t>
      </w:r>
    </w:p>
    <w:p w14:paraId="4CE8C6E0" w14:textId="77777777" w:rsidR="00050E89" w:rsidRPr="00560710" w:rsidRDefault="00050E8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DB7E1D">
        <w:rPr>
          <w:bCs/>
        </w:rPr>
        <w:t xml:space="preserve">Lee, M.Y, Sun, B., Schliffke, S., Yue, Z., Ye, M., Paavola, J., </w:t>
      </w:r>
      <w:r w:rsidRPr="00DB7E1D">
        <w:t xml:space="preserve">Bozkulak, E., </w:t>
      </w:r>
      <w:r w:rsidRPr="00DB7E1D">
        <w:rPr>
          <w:bCs/>
        </w:rPr>
        <w:t>Amos, P.J., Ren, Y., Ju, R.,</w:t>
      </w:r>
      <w:r>
        <w:rPr>
          <w:bCs/>
        </w:rPr>
        <w:t xml:space="preserve"> </w:t>
      </w:r>
      <w:r w:rsidRPr="00DB7E1D">
        <w:rPr>
          <w:bCs/>
        </w:rPr>
        <w:t>Jung,</w:t>
      </w:r>
      <w:r>
        <w:rPr>
          <w:bCs/>
        </w:rPr>
        <w:t xml:space="preserve"> </w:t>
      </w:r>
      <w:r w:rsidRPr="00DB7E1D">
        <w:rPr>
          <w:bCs/>
        </w:rPr>
        <w:t xml:space="preserve">Y.W., </w:t>
      </w:r>
      <w:r w:rsidRPr="00DB7E1D">
        <w:rPr>
          <w:b/>
          <w:bCs/>
        </w:rPr>
        <w:t>Ehrlich, B.E.</w:t>
      </w:r>
      <w:r w:rsidRPr="00DB7E1D">
        <w:rPr>
          <w:bCs/>
        </w:rPr>
        <w:t xml:space="preserve"> &amp; Qyang, Y. (2012).  </w:t>
      </w:r>
      <w:r w:rsidRPr="00DB7E1D">
        <w:t>Derivation</w:t>
      </w:r>
      <w:r w:rsidRPr="00DB7E1D">
        <w:rPr>
          <w:bCs/>
        </w:rPr>
        <w:t xml:space="preserve"> of functional ventricular </w:t>
      </w:r>
      <w:r w:rsidRPr="00DB7E1D">
        <w:t>cardiomyocytes</w:t>
      </w:r>
      <w:r>
        <w:t xml:space="preserve"> </w:t>
      </w:r>
      <w:r w:rsidRPr="00DB7E1D">
        <w:t>using</w:t>
      </w:r>
      <w:r>
        <w:rPr>
          <w:bCs/>
        </w:rPr>
        <w:t xml:space="preserve"> </w:t>
      </w:r>
      <w:r w:rsidRPr="00DB7E1D">
        <w:t>endogenous</w:t>
      </w:r>
      <w:r>
        <w:t xml:space="preserve"> </w:t>
      </w:r>
      <w:r w:rsidRPr="00DB7E1D">
        <w:t>promoter sequence from murine embryonic stem cells, Stem Cell Res</w:t>
      </w:r>
      <w:r>
        <w:t xml:space="preserve">earch, </w:t>
      </w:r>
      <w:r w:rsidRPr="00DB7E1D">
        <w:t>8(1):49-57.</w:t>
      </w:r>
      <w:r>
        <w:t xml:space="preserve"> </w:t>
      </w:r>
      <w:r w:rsidRPr="00DB7E1D">
        <w:t>PMCID: PMC3222859</w:t>
      </w:r>
      <w:r w:rsidR="00560710">
        <w:t>.</w:t>
      </w:r>
    </w:p>
    <w:p w14:paraId="192264D5" w14:textId="77777777" w:rsidR="00560710" w:rsidRPr="00015CAA" w:rsidRDefault="00DB187F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DB7E1D">
        <w:t xml:space="preserve">Ćelić, A.S., Petri, E.T., Benbow, J., Hodsdon, M.E. </w:t>
      </w:r>
      <w:r w:rsidRPr="00DB7E1D">
        <w:rPr>
          <w:b/>
        </w:rPr>
        <w:t>Ehrlich, B.E.,</w:t>
      </w:r>
      <w:r w:rsidRPr="00DB7E1D">
        <w:t xml:space="preserve"> &amp; Boggon T.J. (2012)</w:t>
      </w:r>
      <w:r w:rsidR="00015CAA">
        <w:t xml:space="preserve">.  Calcium-induced </w:t>
      </w:r>
      <w:r w:rsidR="00015CAA" w:rsidRPr="00DB7E1D">
        <w:t>conformational changes in the C-terminal tail of polycystin-2 are necessary for channel gating. Journal of</w:t>
      </w:r>
      <w:r w:rsidR="00015CAA">
        <w:t xml:space="preserve"> Biological Chemistry</w:t>
      </w:r>
      <w:r w:rsidR="006E1FBA">
        <w:t>,</w:t>
      </w:r>
      <w:r w:rsidR="00015CAA">
        <w:t xml:space="preserve"> 287(21):17232-40. PMCID: PMC3366810.</w:t>
      </w:r>
    </w:p>
    <w:p w14:paraId="5782F09B" w14:textId="77777777" w:rsidR="00D338F4" w:rsidRDefault="00D338F4" w:rsidP="00E6725A">
      <w:pPr>
        <w:jc w:val="both"/>
        <w:rPr>
          <w:u w:val="single"/>
        </w:rPr>
      </w:pPr>
      <w:r>
        <w:rPr>
          <w:u w:val="single"/>
        </w:rPr>
        <w:br w:type="page"/>
      </w:r>
    </w:p>
    <w:p w14:paraId="5555511C" w14:textId="77777777" w:rsidR="004228B6" w:rsidRDefault="004228B6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u w:val="single"/>
        </w:rPr>
      </w:pPr>
      <w:r w:rsidRPr="0000404F">
        <w:rPr>
          <w:u w:val="single"/>
        </w:rPr>
        <w:lastRenderedPageBreak/>
        <w:t>Papers (continued)</w:t>
      </w:r>
    </w:p>
    <w:p w14:paraId="4515811A" w14:textId="77777777" w:rsidR="004228B6" w:rsidRPr="00B41EE9" w:rsidRDefault="004228B6" w:rsidP="00E6725A">
      <w:pPr>
        <w:tabs>
          <w:tab w:val="left" w:pos="720"/>
          <w:tab w:val="left" w:pos="1980"/>
          <w:tab w:val="left" w:pos="2790"/>
        </w:tabs>
        <w:ind w:left="360"/>
        <w:jc w:val="both"/>
        <w:rPr>
          <w:rFonts w:cs="Arial"/>
        </w:rPr>
      </w:pPr>
    </w:p>
    <w:p w14:paraId="6506ABCB" w14:textId="77777777" w:rsidR="00F712C9" w:rsidRPr="004228B6" w:rsidRDefault="00F712C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3267DC">
        <w:t>Mo, M., Erdelyi, I., Szigeti-Buck, K., Benbow, J</w:t>
      </w:r>
      <w:r>
        <w:t>.</w:t>
      </w:r>
      <w:r w:rsidRPr="003267DC">
        <w:t>H</w:t>
      </w:r>
      <w:r>
        <w:t>.</w:t>
      </w:r>
      <w:r w:rsidRPr="003267DC">
        <w:t xml:space="preserve"> </w:t>
      </w:r>
      <w:r w:rsidR="00776292">
        <w:rPr>
          <w:rFonts w:cs="Arial"/>
        </w:rPr>
        <w:t>&amp;</w:t>
      </w:r>
      <w:r w:rsidRPr="003267DC">
        <w:t xml:space="preserve"> </w:t>
      </w:r>
      <w:r w:rsidRPr="003267DC">
        <w:rPr>
          <w:b/>
        </w:rPr>
        <w:t>Ehrlich, B.E</w:t>
      </w:r>
      <w:r w:rsidRPr="003267DC">
        <w:t>. (2012) Prevention of paclitaxel-</w:t>
      </w:r>
      <w:r w:rsidRPr="00B41EE9">
        <w:t xml:space="preserve"> </w:t>
      </w:r>
      <w:r w:rsidRPr="003267DC">
        <w:t>induced peripheral neuropathy by lithium pretreatment</w:t>
      </w:r>
      <w:r>
        <w:t xml:space="preserve">. </w:t>
      </w:r>
      <w:r w:rsidRPr="00BC6BEF">
        <w:t xml:space="preserve"> </w:t>
      </w:r>
      <w:hyperlink r:id="rId10" w:tooltip="FASEB journal : official publication of the Federation of American Societies for Experimental Biology." w:history="1">
        <w:r w:rsidRPr="009F735F">
          <w:t>FASEB J.</w:t>
        </w:r>
      </w:hyperlink>
      <w:r>
        <w:t>,</w:t>
      </w:r>
      <w:r w:rsidRPr="009F735F">
        <w:t xml:space="preserve"> 26(11):4696-709.</w:t>
      </w:r>
      <w:r>
        <w:t xml:space="preserve">  PMCID: PMC3475250.</w:t>
      </w:r>
    </w:p>
    <w:p w14:paraId="4BF9736C" w14:textId="77777777" w:rsidR="00B41EE9" w:rsidRPr="0010565F" w:rsidRDefault="0010565F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BC6BEF">
        <w:t>Yoshiba, S., Shiratori, H., Kuo, I., Kawasumi</w:t>
      </w:r>
      <w:r w:rsidRPr="00586C09">
        <w:t>, A., Shinohara, K., Nonaka, S., Asai, Y., Sasaki, G., Belo,</w:t>
      </w:r>
      <w:r>
        <w:t xml:space="preserve"> </w:t>
      </w:r>
      <w:r w:rsidRPr="00586C09">
        <w:t xml:space="preserve">J.A., Sasaki, H., Nakai, J., Dworniczak, B., </w:t>
      </w:r>
      <w:r w:rsidRPr="00586C09">
        <w:rPr>
          <w:b/>
        </w:rPr>
        <w:t>Ehrlich, B.E.</w:t>
      </w:r>
      <w:r w:rsidRPr="00586C09">
        <w:t xml:space="preserve">, Pennekamp, P., </w:t>
      </w:r>
      <w:r w:rsidR="00776292">
        <w:rPr>
          <w:rFonts w:cs="Arial"/>
        </w:rPr>
        <w:t>&amp;</w:t>
      </w:r>
      <w:r w:rsidRPr="00586C09">
        <w:t xml:space="preserve"> Hamada, H. (2012). </w:t>
      </w:r>
      <w:r w:rsidRPr="00586C09">
        <w:rPr>
          <w:bCs/>
        </w:rPr>
        <w:t>Cilia</w:t>
      </w:r>
      <w:r>
        <w:rPr>
          <w:bCs/>
        </w:rPr>
        <w:t xml:space="preserve"> </w:t>
      </w:r>
      <w:r w:rsidRPr="00586C09">
        <w:rPr>
          <w:bCs/>
        </w:rPr>
        <w:t>at the node of mouse embryos sense fluid flow for left-right determination via Pkd2</w:t>
      </w:r>
      <w:r>
        <w:t>.  Science, 338(6104):226-31.  PMCID: PMC3711115.</w:t>
      </w:r>
    </w:p>
    <w:p w14:paraId="3BCDC68F" w14:textId="77777777" w:rsidR="0010565F" w:rsidRPr="006E1FBA" w:rsidRDefault="00927442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bCs/>
        </w:rPr>
        <w:t xml:space="preserve">Zhang, H.S., Liu, D., Huang, Y., Schmidt, S., Hickey, R., Guschin, D., Su, H., Jovin, I.S., Kunis, M., Hinkley, S., Liang, Y., Hinh, L., Spratt, S.K., Case, C.C., Rebar, E.J., </w:t>
      </w:r>
      <w:r w:rsidRPr="00586C09">
        <w:rPr>
          <w:b/>
        </w:rPr>
        <w:t>Ehrlich, B.E</w:t>
      </w:r>
      <w:r>
        <w:t xml:space="preserve">, Gregory, P.D., </w:t>
      </w:r>
      <w:r w:rsidR="00776292">
        <w:rPr>
          <w:rFonts w:cs="Arial"/>
        </w:rPr>
        <w:t xml:space="preserve">&amp; </w:t>
      </w:r>
      <w:r>
        <w:t xml:space="preserve">Giordano, F.J. (2012). </w:t>
      </w:r>
      <w:r w:rsidR="006E1FBA">
        <w:rPr>
          <w:bCs/>
        </w:rPr>
        <w:t>A designed zinc-finger t</w:t>
      </w:r>
      <w:r w:rsidR="006E1FBA" w:rsidRPr="00AD764E">
        <w:rPr>
          <w:bCs/>
        </w:rPr>
        <w:t xml:space="preserve">ranscriptional </w:t>
      </w:r>
      <w:r w:rsidR="006E1FBA">
        <w:rPr>
          <w:bCs/>
        </w:rPr>
        <w:t>r</w:t>
      </w:r>
      <w:r w:rsidR="006E1FBA" w:rsidRPr="00AD764E">
        <w:rPr>
          <w:bCs/>
        </w:rPr>
        <w:t xml:space="preserve">epressor of </w:t>
      </w:r>
      <w:r w:rsidR="006E1FBA">
        <w:rPr>
          <w:bCs/>
        </w:rPr>
        <w:t>p</w:t>
      </w:r>
      <w:r w:rsidR="006E1FBA" w:rsidRPr="00AD764E">
        <w:rPr>
          <w:bCs/>
        </w:rPr>
        <w:t xml:space="preserve">hospholamban </w:t>
      </w:r>
      <w:r w:rsidR="006E1FBA">
        <w:rPr>
          <w:bCs/>
        </w:rPr>
        <w:t>i</w:t>
      </w:r>
      <w:r w:rsidR="006E1FBA" w:rsidRPr="00AD764E">
        <w:rPr>
          <w:bCs/>
        </w:rPr>
        <w:t xml:space="preserve">mproves </w:t>
      </w:r>
      <w:r w:rsidR="006E1FBA">
        <w:rPr>
          <w:bCs/>
        </w:rPr>
        <w:t>f</w:t>
      </w:r>
      <w:r w:rsidR="006E1FBA" w:rsidRPr="00AD764E">
        <w:rPr>
          <w:bCs/>
        </w:rPr>
        <w:t xml:space="preserve">unction of the </w:t>
      </w:r>
      <w:r w:rsidR="006E1FBA">
        <w:rPr>
          <w:bCs/>
        </w:rPr>
        <w:t>f</w:t>
      </w:r>
      <w:r w:rsidR="006E1FBA" w:rsidRPr="00AD764E">
        <w:rPr>
          <w:bCs/>
        </w:rPr>
        <w:t xml:space="preserve">ailing </w:t>
      </w:r>
      <w:r w:rsidR="006E1FBA">
        <w:rPr>
          <w:bCs/>
        </w:rPr>
        <w:t>h</w:t>
      </w:r>
      <w:r w:rsidR="006E1FBA" w:rsidRPr="00AD764E">
        <w:rPr>
          <w:bCs/>
        </w:rPr>
        <w:t>eart.</w:t>
      </w:r>
      <w:r w:rsidR="006E1FBA">
        <w:rPr>
          <w:bCs/>
        </w:rPr>
        <w:t xml:space="preserve"> Molecular Therapy, 20(8):1508-15.  PMCID: PMC3412484.</w:t>
      </w:r>
    </w:p>
    <w:p w14:paraId="60472AFF" w14:textId="77777777" w:rsidR="006E1FBA" w:rsidRPr="001657A4" w:rsidRDefault="001657A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D0012B">
        <w:rPr>
          <w:bCs/>
        </w:rPr>
        <w:t>B</w:t>
      </w:r>
      <w:r>
        <w:rPr>
          <w:bCs/>
        </w:rPr>
        <w:t>e</w:t>
      </w:r>
      <w:r w:rsidRPr="00D0012B">
        <w:rPr>
          <w:bCs/>
        </w:rPr>
        <w:t xml:space="preserve">nbow, J.H., Mann, T., Keeler, C., Fan, C., Hodsdon, M., Lolis, E., DeGray, B., </w:t>
      </w:r>
      <w:r w:rsidR="00776292">
        <w:rPr>
          <w:rFonts w:cs="Arial"/>
        </w:rPr>
        <w:t>&amp;</w:t>
      </w:r>
      <w:r w:rsidRPr="00D0012B">
        <w:rPr>
          <w:bCs/>
        </w:rPr>
        <w:t xml:space="preserve"> </w:t>
      </w:r>
      <w:r w:rsidRPr="008E4550">
        <w:rPr>
          <w:b/>
          <w:bCs/>
        </w:rPr>
        <w:t>Ehrlich, B.E</w:t>
      </w:r>
      <w:r w:rsidR="002248D1" w:rsidRPr="00D0012B">
        <w:rPr>
          <w:bCs/>
        </w:rPr>
        <w:t>.</w:t>
      </w:r>
      <w:r w:rsidR="002248D1">
        <w:rPr>
          <w:bCs/>
        </w:rPr>
        <w:t xml:space="preserve"> (</w:t>
      </w:r>
      <w:r>
        <w:rPr>
          <w:bCs/>
        </w:rPr>
        <w:t>2012)</w:t>
      </w:r>
      <w:r w:rsidR="009345F8">
        <w:rPr>
          <w:bCs/>
        </w:rPr>
        <w:t>.</w:t>
      </w:r>
      <w:r>
        <w:rPr>
          <w:bCs/>
        </w:rPr>
        <w:t xml:space="preserve"> </w:t>
      </w:r>
      <w:r w:rsidRPr="00D0012B">
        <w:rPr>
          <w:bCs/>
        </w:rPr>
        <w:t>Inhibition of Paclitaxel-Induced</w:t>
      </w:r>
      <w:r w:rsidR="00E179BD">
        <w:rPr>
          <w:bCs/>
        </w:rPr>
        <w:t xml:space="preserve"> Decreases in Calcium Signaling.</w:t>
      </w:r>
      <w:r w:rsidRPr="00D0012B">
        <w:rPr>
          <w:bCs/>
        </w:rPr>
        <w:t xml:space="preserve"> Journal of Biological Chemistry,</w:t>
      </w:r>
      <w:r>
        <w:rPr>
          <w:bCs/>
        </w:rPr>
        <w:t xml:space="preserve"> 287(45):37907-16.  PMCID: PMC3488062.</w:t>
      </w:r>
    </w:p>
    <w:p w14:paraId="25496AAE" w14:textId="77777777" w:rsidR="00AD24CF" w:rsidRPr="00AD24CF" w:rsidRDefault="005E55C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bCs/>
        </w:rPr>
        <w:t xml:space="preserve">Paavola, J., Schliffke, S., Rossetti, S., Kuo, I., Yan, S., Sun, Z., Harris, P., Torres, V. &amp; </w:t>
      </w:r>
      <w:r w:rsidRPr="00460869">
        <w:rPr>
          <w:b/>
          <w:bCs/>
        </w:rPr>
        <w:t>Ehrlich, B.E.</w:t>
      </w:r>
      <w:r>
        <w:rPr>
          <w:b/>
          <w:bCs/>
        </w:rPr>
        <w:t xml:space="preserve"> </w:t>
      </w:r>
      <w:r>
        <w:rPr>
          <w:bCs/>
        </w:rPr>
        <w:t>(2013)</w:t>
      </w:r>
      <w:r w:rsidR="009345F8">
        <w:rPr>
          <w:bCs/>
        </w:rPr>
        <w:t>.</w:t>
      </w:r>
      <w:r>
        <w:rPr>
          <w:bCs/>
        </w:rPr>
        <w:t xml:space="preserve"> Polycystin-2</w:t>
      </w:r>
      <w:r>
        <w:rPr>
          <w:bCs/>
          <w:i/>
        </w:rPr>
        <w:t xml:space="preserve"> </w:t>
      </w:r>
      <w:r>
        <w:rPr>
          <w:bCs/>
        </w:rPr>
        <w:t>mutations lead to impaired calcium cycling in the heart and predispose to dilated Cardiomyopathy.  Journal of Molecular and Cellular Cardiolog</w:t>
      </w:r>
      <w:r w:rsidR="004C1839">
        <w:rPr>
          <w:bCs/>
        </w:rPr>
        <w:t>y</w:t>
      </w:r>
      <w:r w:rsidR="00FF120D">
        <w:rPr>
          <w:bCs/>
        </w:rPr>
        <w:t>,</w:t>
      </w:r>
      <w:r w:rsidR="004C1839">
        <w:rPr>
          <w:bCs/>
        </w:rPr>
        <w:t xml:space="preserve"> 58:199-208.  PMCID: PMC363149.</w:t>
      </w:r>
    </w:p>
    <w:p w14:paraId="0C8E5A39" w14:textId="77777777" w:rsidR="00AD24CF" w:rsidRPr="004E7825" w:rsidRDefault="004E7825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 w:rsidRPr="00EC3589">
        <w:rPr>
          <w:lang w:val="de-DE"/>
        </w:rPr>
        <w:t>Mo, M., Hoang, H</w:t>
      </w:r>
      <w:r w:rsidR="005714A0">
        <w:rPr>
          <w:lang w:val="de-DE"/>
        </w:rPr>
        <w:t>.T., Schmidt, S., Clark, R.B.</w:t>
      </w:r>
      <w:r w:rsidR="00213F94">
        <w:rPr>
          <w:lang w:val="de-DE"/>
        </w:rPr>
        <w:t>&amp;</w:t>
      </w:r>
      <w:r w:rsidR="005714A0" w:rsidRPr="005714A0">
        <w:rPr>
          <w:bCs/>
        </w:rPr>
        <w:t xml:space="preserve"> </w:t>
      </w:r>
      <w:r w:rsidR="005714A0">
        <w:rPr>
          <w:bCs/>
        </w:rPr>
        <w:t xml:space="preserve">&amp; </w:t>
      </w:r>
      <w:r w:rsidR="005714A0" w:rsidRPr="00460869">
        <w:rPr>
          <w:b/>
          <w:bCs/>
        </w:rPr>
        <w:t>Ehrlich, B.E.</w:t>
      </w:r>
      <w:r w:rsidR="005714A0">
        <w:rPr>
          <w:b/>
          <w:bCs/>
        </w:rPr>
        <w:t xml:space="preserve"> </w:t>
      </w:r>
      <w:r w:rsidR="005714A0">
        <w:rPr>
          <w:bCs/>
        </w:rPr>
        <w:t>(2013).</w:t>
      </w:r>
      <w:r>
        <w:rPr>
          <w:lang w:val="de-DE"/>
        </w:rPr>
        <w:t> </w:t>
      </w:r>
      <w:r w:rsidRPr="00EC3589">
        <w:t>The role of chromogranin B in</w:t>
      </w:r>
      <w:r>
        <w:t xml:space="preserve"> </w:t>
      </w:r>
      <w:r w:rsidRPr="00EC3589">
        <w:t>an ani</w:t>
      </w:r>
      <w:r w:rsidR="00E179BD">
        <w:t xml:space="preserve">mal model of multiple sclerosis. </w:t>
      </w:r>
      <w:r w:rsidRPr="00EC3589">
        <w:t xml:space="preserve"> Molecular and Cellular </w:t>
      </w:r>
      <w:r w:rsidRPr="00C93BD5">
        <w:t xml:space="preserve">Neuroscience, </w:t>
      </w:r>
      <w:r w:rsidRPr="001644EF">
        <w:t>286(52):44888-96.</w:t>
      </w:r>
      <w:r>
        <w:t xml:space="preserve"> PMCID: PMC3791207.</w:t>
      </w:r>
    </w:p>
    <w:p w14:paraId="4C27FB59" w14:textId="77777777" w:rsidR="004E7825" w:rsidRPr="00FF120D" w:rsidRDefault="00FF120D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 w:rsidRPr="00A80535">
        <w:t>Keeler</w:t>
      </w:r>
      <w:r w:rsidRPr="002A6F6A">
        <w:t>, C.</w:t>
      </w:r>
      <w:r>
        <w:t>,</w:t>
      </w:r>
      <w:r w:rsidRPr="002A6F6A">
        <w:t xml:space="preserve"> Poon, G.</w:t>
      </w:r>
      <w:r>
        <w:t>,</w:t>
      </w:r>
      <w:r w:rsidRPr="002A6F6A">
        <w:t xml:space="preserve"> </w:t>
      </w:r>
      <w:r>
        <w:t>Kuo,</w:t>
      </w:r>
      <w:r w:rsidRPr="00BD47C1">
        <w:t xml:space="preserve"> </w:t>
      </w:r>
      <w:r>
        <w:t xml:space="preserve">I.Y., </w:t>
      </w:r>
      <w:r w:rsidRPr="00A80535">
        <w:rPr>
          <w:b/>
        </w:rPr>
        <w:t>Ehrlich, B.E</w:t>
      </w:r>
      <w:r>
        <w:t xml:space="preserve">., </w:t>
      </w:r>
      <w:r w:rsidR="00213F94" w:rsidRPr="00DB7E1D">
        <w:t>&amp;</w:t>
      </w:r>
      <w:r w:rsidR="00213F94">
        <w:t xml:space="preserve"> </w:t>
      </w:r>
      <w:r>
        <w:t xml:space="preserve">Hodsdon, M.E. </w:t>
      </w:r>
      <w:r w:rsidRPr="00A80535">
        <w:t>(2013)</w:t>
      </w:r>
      <w:r w:rsidR="009345F8">
        <w:t>.</w:t>
      </w:r>
      <w:r w:rsidRPr="00A80535">
        <w:t xml:space="preserve"> </w:t>
      </w:r>
      <w:r>
        <w:t>An explicit formulation approach for the</w:t>
      </w:r>
      <w:r w:rsidRPr="002A6F6A">
        <w:t xml:space="preserve"> analy</w:t>
      </w:r>
      <w:r>
        <w:t>sis of</w:t>
      </w:r>
      <w:r w:rsidRPr="002A6F6A">
        <w:t xml:space="preserve"> </w:t>
      </w:r>
      <w:r>
        <w:t xml:space="preserve">calcium binding to EF-hand proteins using </w:t>
      </w:r>
      <w:r w:rsidRPr="002A6F6A">
        <w:t>isothermal titration calorimetry</w:t>
      </w:r>
      <w:r>
        <w:t>.  Biophysical Journal, 105(12):2843-53.  PMCID: PMC3882476.</w:t>
      </w:r>
    </w:p>
    <w:p w14:paraId="34E2597A" w14:textId="77777777" w:rsidR="00FF120D" w:rsidRPr="00BD17E7" w:rsidRDefault="00E02577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 w:rsidRPr="00EC3589">
        <w:t>Kuo, I.</w:t>
      </w:r>
      <w:r>
        <w:t>Y.</w:t>
      </w:r>
      <w:r w:rsidRPr="00EC3589">
        <w:t xml:space="preserve">, Keeler, C., Corbin, R., </w:t>
      </w:r>
      <w:r w:rsidR="002248D1" w:rsidRPr="004B4A7F">
        <w:t>Ćelić</w:t>
      </w:r>
      <w:r w:rsidRPr="00EC3589">
        <w:t>, A., Petri, E.T., Hodsdon, M.E.,</w:t>
      </w:r>
      <w:r w:rsidR="00213F94" w:rsidRPr="00213F94">
        <w:t xml:space="preserve"> </w:t>
      </w:r>
      <w:r w:rsidR="00213F94" w:rsidRPr="00DB7E1D">
        <w:t>&amp;</w:t>
      </w:r>
      <w:r w:rsidRPr="00EC3589">
        <w:t xml:space="preserve"> </w:t>
      </w:r>
      <w:r w:rsidRPr="00C94320">
        <w:rPr>
          <w:b/>
        </w:rPr>
        <w:t>Ehrlich B.E</w:t>
      </w:r>
      <w:r w:rsidRPr="00EC3589">
        <w:t xml:space="preserve">. </w:t>
      </w:r>
      <w:r>
        <w:t>(2014</w:t>
      </w:r>
      <w:r w:rsidRPr="00A80535">
        <w:t>)</w:t>
      </w:r>
      <w:r w:rsidR="009345F8">
        <w:t>.</w:t>
      </w:r>
      <w:r>
        <w:t xml:space="preserve"> The number and location of EF hand motifs dictates the calcium dependence of polycystin-2 function.</w:t>
      </w:r>
      <w:r w:rsidR="00BD17E7">
        <w:t xml:space="preserve"> FASEB J., 28(5):</w:t>
      </w:r>
      <w:r w:rsidR="009F64DB">
        <w:t>2332-46.  PMCID: PMC3986840.</w:t>
      </w:r>
    </w:p>
    <w:p w14:paraId="6A8F767C" w14:textId="77777777" w:rsidR="00BD17E7" w:rsidRPr="009C7E4A" w:rsidRDefault="002248D1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t>Kuo, I.Y., DesRoche</w:t>
      </w:r>
      <w:r w:rsidR="0074659A">
        <w:t>r</w:t>
      </w:r>
      <w:r w:rsidR="00BD17E7" w:rsidRPr="0054472E">
        <w:t xml:space="preserve">s, T.M., Kimmerling, E.P., Nguyen. L., </w:t>
      </w:r>
      <w:r w:rsidR="00BD17E7" w:rsidRPr="001611F8">
        <w:rPr>
          <w:b/>
        </w:rPr>
        <w:t>Ehrlich, B.E</w:t>
      </w:r>
      <w:r w:rsidR="00BD17E7" w:rsidRPr="0054472E">
        <w:t xml:space="preserve">., </w:t>
      </w:r>
      <w:r w:rsidR="00213F94" w:rsidRPr="00DB7E1D">
        <w:t>&amp;</w:t>
      </w:r>
      <w:r w:rsidR="00213F94">
        <w:t xml:space="preserve"> </w:t>
      </w:r>
      <w:r w:rsidR="00BD17E7" w:rsidRPr="0054472E">
        <w:t>Kaplan, D.L.</w:t>
      </w:r>
      <w:r w:rsidR="00BD17E7">
        <w:t xml:space="preserve"> (2014)</w:t>
      </w:r>
      <w:r w:rsidR="009345F8">
        <w:t>.</w:t>
      </w:r>
      <w:r w:rsidR="00BD17E7">
        <w:t xml:space="preserve"> Cyst formation following disruption of intracellular calcium signaling.  Proceedings of the National Academy of Sciences, </w:t>
      </w:r>
      <w:r w:rsidR="009F64DB">
        <w:t>111(39):14283-8.  PMCID: PMC4191767.</w:t>
      </w:r>
    </w:p>
    <w:p w14:paraId="1CC152BC" w14:textId="77777777" w:rsidR="009F64DB" w:rsidRPr="002C783F" w:rsidRDefault="009345F8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rPr>
          <w:bCs/>
        </w:rPr>
        <w:t xml:space="preserve">Cai, Y., Fedeles, S.V., Dong, K., Anyatonwu, G., Onoe, T., Mitobe, M., Gao, J.D., Okuhara, D., Tian, X., Gallagher, A.R., Tang, Z., Xie, X., Lalioti, M.D., Lee, A.H., </w:t>
      </w:r>
      <w:r w:rsidRPr="001611F8">
        <w:rPr>
          <w:b/>
        </w:rPr>
        <w:t>Ehrlich, B.E</w:t>
      </w:r>
      <w:r>
        <w:rPr>
          <w:b/>
        </w:rPr>
        <w:t>.</w:t>
      </w:r>
      <w:r>
        <w:t xml:space="preserve">, </w:t>
      </w:r>
      <w:r w:rsidR="00213F94" w:rsidRPr="00DB7E1D">
        <w:t>&amp;</w:t>
      </w:r>
      <w:r w:rsidR="00213F94">
        <w:t xml:space="preserve"> </w:t>
      </w:r>
      <w:r>
        <w:t>Somlo, S. (2014)</w:t>
      </w:r>
      <w:r w:rsidR="002C783F">
        <w:t xml:space="preserve">. Altered </w:t>
      </w:r>
      <w:r w:rsidR="002C783F">
        <w:rPr>
          <w:bCs/>
        </w:rPr>
        <w:t>trafficking and stability of polycystins underlie polycystic kidney disease. Journal of Clinical Investigation, 124(12):5129-44.  PMCID: PMC</w:t>
      </w:r>
      <w:r w:rsidR="00F32AF6">
        <w:rPr>
          <w:bCs/>
        </w:rPr>
        <w:t>4348948</w:t>
      </w:r>
      <w:r w:rsidR="002C783F">
        <w:rPr>
          <w:bCs/>
        </w:rPr>
        <w:t>.</w:t>
      </w:r>
    </w:p>
    <w:p w14:paraId="3F8FA80D" w14:textId="77777777" w:rsidR="002C783F" w:rsidRPr="000B3B0D" w:rsidRDefault="00E6029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 w:rsidRPr="00D92385">
        <w:t>Feriod, C.N., Nguyen, L., Jurczak, M.J., Kruglov, E.A., Nathanson, M.H., Shulman, G.I., Bennett, A.M.,</w:t>
      </w:r>
      <w:r>
        <w:t xml:space="preserve"> </w:t>
      </w:r>
      <w:r w:rsidR="005714A0" w:rsidRPr="006407EC">
        <w:t xml:space="preserve">&amp; </w:t>
      </w:r>
      <w:r w:rsidR="005714A0" w:rsidRPr="00C93BD5">
        <w:rPr>
          <w:b/>
        </w:rPr>
        <w:t>Ehrlich, B.E.</w:t>
      </w:r>
      <w:r w:rsidR="005714A0" w:rsidRPr="006407EC">
        <w:t xml:space="preserve"> (201</w:t>
      </w:r>
      <w:r w:rsidR="005714A0">
        <w:t>4</w:t>
      </w:r>
      <w:r w:rsidR="005714A0" w:rsidRPr="006407EC">
        <w:t>).</w:t>
      </w:r>
      <w:r w:rsidR="005714A0">
        <w:t xml:space="preserve"> </w:t>
      </w:r>
      <w:r w:rsidR="000B3B0D">
        <w:t>Inositol 1,4,5-trisphosphate receptor type II (InsP3R-II) is reduced in obese mice, but metabolic homeostasis is preserved in mice lacking InsP3R-II.  American Journal of Physiology-Endocrinology and Metabolism, 307(11):E1057-64.  PMCID: PMC4254986.</w:t>
      </w:r>
    </w:p>
    <w:p w14:paraId="052EC594" w14:textId="77777777" w:rsidR="000B3B0D" w:rsidRPr="00AC532D" w:rsidRDefault="00AC532D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rPr>
          <w:rFonts w:cs="Arial"/>
        </w:rPr>
        <w:t xml:space="preserve">Kuo, I.Y., Kwaczala, A.T., Nguyen, L., </w:t>
      </w:r>
      <w:r w:rsidR="00E42CD2">
        <w:rPr>
          <w:rFonts w:cs="Arial"/>
        </w:rPr>
        <w:t>Russell, K.S., Campbell, S.G. &amp;</w:t>
      </w:r>
      <w:r w:rsidRPr="006407EC">
        <w:t xml:space="preserve"> </w:t>
      </w:r>
      <w:r w:rsidRPr="00C93BD5">
        <w:rPr>
          <w:b/>
        </w:rPr>
        <w:t>Ehrlich, B.E.</w:t>
      </w:r>
      <w:r w:rsidRPr="006407EC">
        <w:t xml:space="preserve"> (201</w:t>
      </w:r>
      <w:r>
        <w:t>4</w:t>
      </w:r>
      <w:r w:rsidRPr="006407EC">
        <w:t>).</w:t>
      </w:r>
      <w:r>
        <w:t xml:space="preserve">  Decreased </w:t>
      </w:r>
      <w:r w:rsidRPr="00D92385">
        <w:t>polycystin 2 expression alters calcium-contraction coupling and changes beta-adrenergic signaling</w:t>
      </w:r>
      <w:r w:rsidR="00E179BD">
        <w:t xml:space="preserve"> pathways. </w:t>
      </w:r>
      <w:r>
        <w:t>Proceedings of the National Academy of Sciences, 111(46):16604-9.PMCID: PMC4246301.</w:t>
      </w:r>
    </w:p>
    <w:p w14:paraId="6E5E83D9" w14:textId="77777777" w:rsidR="00AC532D" w:rsidRDefault="00E179BD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rPr>
          <w:rFonts w:cs="Arial"/>
        </w:rPr>
        <w:t xml:space="preserve">Kuo, I.Y., Hu, J., Ha, y., &amp; </w:t>
      </w:r>
      <w:r w:rsidRPr="00E42CD2">
        <w:rPr>
          <w:rFonts w:cs="Arial"/>
          <w:b/>
        </w:rPr>
        <w:t>Ehrlich, B.E.</w:t>
      </w:r>
      <w:r>
        <w:rPr>
          <w:rFonts w:cs="Arial"/>
        </w:rPr>
        <w:t xml:space="preserve"> (2015).  Presenilin-like GXGD </w:t>
      </w:r>
      <w:r w:rsidR="008E0C63">
        <w:rPr>
          <w:rFonts w:cs="Arial"/>
        </w:rPr>
        <w:t>m</w:t>
      </w:r>
      <w:r>
        <w:rPr>
          <w:rFonts w:cs="Arial"/>
        </w:rPr>
        <w:t xml:space="preserve">embrane </w:t>
      </w:r>
      <w:r w:rsidR="008E0C63">
        <w:rPr>
          <w:rFonts w:cs="Arial"/>
        </w:rPr>
        <w:t>p</w:t>
      </w:r>
      <w:r>
        <w:rPr>
          <w:rFonts w:cs="Arial"/>
        </w:rPr>
        <w:t>rotease</w:t>
      </w:r>
      <w:r w:rsidR="008E0C63">
        <w:rPr>
          <w:rFonts w:cs="Arial"/>
        </w:rPr>
        <w:t>s</w:t>
      </w:r>
      <w:r>
        <w:rPr>
          <w:rFonts w:cs="Arial"/>
        </w:rPr>
        <w:t xml:space="preserve"> have </w:t>
      </w:r>
      <w:r w:rsidR="008E0C63">
        <w:rPr>
          <w:rFonts w:cs="Arial"/>
        </w:rPr>
        <w:t>d</w:t>
      </w:r>
      <w:r>
        <w:rPr>
          <w:rFonts w:cs="Arial"/>
        </w:rPr>
        <w:t xml:space="preserve">ual </w:t>
      </w:r>
      <w:r w:rsidR="008E0C63">
        <w:rPr>
          <w:rFonts w:cs="Arial"/>
        </w:rPr>
        <w:t>r</w:t>
      </w:r>
      <w:r>
        <w:rPr>
          <w:rFonts w:cs="Arial"/>
        </w:rPr>
        <w:t xml:space="preserve">oles as </w:t>
      </w:r>
      <w:r w:rsidR="008E0C63">
        <w:rPr>
          <w:rFonts w:cs="Arial"/>
        </w:rPr>
        <w:t>p</w:t>
      </w:r>
      <w:r>
        <w:rPr>
          <w:rFonts w:cs="Arial"/>
        </w:rPr>
        <w:t xml:space="preserve">roteolytic </w:t>
      </w:r>
      <w:r w:rsidR="008E0C63">
        <w:rPr>
          <w:rFonts w:cs="Arial"/>
        </w:rPr>
        <w:t>e</w:t>
      </w:r>
      <w:r>
        <w:rPr>
          <w:rFonts w:cs="Arial"/>
        </w:rPr>
        <w:t xml:space="preserve">nzymes and </w:t>
      </w:r>
      <w:r w:rsidR="008E0C63">
        <w:rPr>
          <w:rFonts w:cs="Arial"/>
        </w:rPr>
        <w:t>i</w:t>
      </w:r>
      <w:r>
        <w:rPr>
          <w:rFonts w:cs="Arial"/>
        </w:rPr>
        <w:t xml:space="preserve">on </w:t>
      </w:r>
      <w:r w:rsidR="008E0C63">
        <w:rPr>
          <w:rFonts w:cs="Arial"/>
        </w:rPr>
        <w:t>c</w:t>
      </w:r>
      <w:r>
        <w:rPr>
          <w:rFonts w:cs="Arial"/>
        </w:rPr>
        <w:t xml:space="preserve">hannels. Journal of Biological Chemistry, 2015 </w:t>
      </w:r>
      <w:r w:rsidR="008E0C63">
        <w:rPr>
          <w:rFonts w:cs="Arial"/>
        </w:rPr>
        <w:t>Mar</w:t>
      </w:r>
      <w:r>
        <w:rPr>
          <w:rFonts w:cs="Arial"/>
        </w:rPr>
        <w:t xml:space="preserve"> </w:t>
      </w:r>
      <w:r w:rsidR="008E0C63">
        <w:rPr>
          <w:rFonts w:cs="Arial"/>
        </w:rPr>
        <w:t>6, 290(10):6419-27</w:t>
      </w:r>
      <w:r>
        <w:rPr>
          <w:rFonts w:cs="Arial"/>
        </w:rPr>
        <w:t>. PMCID:</w:t>
      </w:r>
      <w:r w:rsidR="00721989">
        <w:rPr>
          <w:rFonts w:cs="Arial"/>
        </w:rPr>
        <w:t xml:space="preserve"> </w:t>
      </w:r>
      <w:r>
        <w:rPr>
          <w:rFonts w:cs="Arial"/>
        </w:rPr>
        <w:t>PMC</w:t>
      </w:r>
      <w:r w:rsidR="00B46B93">
        <w:rPr>
          <w:rFonts w:cs="Arial"/>
        </w:rPr>
        <w:t>4358277</w:t>
      </w:r>
      <w:r>
        <w:rPr>
          <w:rFonts w:cs="Arial"/>
        </w:rPr>
        <w:t>.</w:t>
      </w:r>
    </w:p>
    <w:p w14:paraId="3AF507CE" w14:textId="77777777" w:rsidR="0003381D" w:rsidRDefault="0003381D" w:rsidP="00E6725A">
      <w:pPr>
        <w:tabs>
          <w:tab w:val="left" w:pos="720"/>
          <w:tab w:val="left" w:pos="1980"/>
          <w:tab w:val="left" w:pos="2790"/>
        </w:tabs>
        <w:ind w:left="180"/>
        <w:jc w:val="both"/>
        <w:rPr>
          <w:u w:val="single"/>
        </w:rPr>
      </w:pPr>
    </w:p>
    <w:p w14:paraId="653939EF" w14:textId="77777777" w:rsidR="005A1CA9" w:rsidRDefault="005A1CA9" w:rsidP="00E6725A">
      <w:pPr>
        <w:tabs>
          <w:tab w:val="left" w:pos="720"/>
          <w:tab w:val="left" w:pos="1980"/>
          <w:tab w:val="left" w:pos="2790"/>
        </w:tabs>
        <w:ind w:left="180"/>
        <w:jc w:val="both"/>
        <w:rPr>
          <w:u w:val="single"/>
        </w:rPr>
      </w:pPr>
      <w:r w:rsidRPr="0000404F">
        <w:rPr>
          <w:u w:val="single"/>
        </w:rPr>
        <w:t>Papers (continued)</w:t>
      </w:r>
    </w:p>
    <w:p w14:paraId="5F706655" w14:textId="77777777" w:rsidR="00F712C9" w:rsidRDefault="00F712C9" w:rsidP="00E6725A">
      <w:pPr>
        <w:tabs>
          <w:tab w:val="left" w:pos="720"/>
          <w:tab w:val="left" w:pos="1980"/>
          <w:tab w:val="left" w:pos="2790"/>
        </w:tabs>
        <w:ind w:left="180"/>
        <w:jc w:val="both"/>
        <w:rPr>
          <w:u w:val="single"/>
        </w:rPr>
      </w:pPr>
    </w:p>
    <w:p w14:paraId="7612A2EB" w14:textId="77777777" w:rsidR="005A1CA9" w:rsidRPr="00F712C9" w:rsidRDefault="00F712C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t xml:space="preserve">DesRochers, T.M., Kuo, I.Y., Kimmerling, E.P., </w:t>
      </w:r>
      <w:r w:rsidRPr="00D92385">
        <w:rPr>
          <w:b/>
        </w:rPr>
        <w:t>Ehrlich, B.E.</w:t>
      </w:r>
      <w:r>
        <w:t>, &amp; Kaplan, D.L. (2015).  The effects of mycolplasma contamination upon the ability to form bioengineered 3D kidney cysts.  Plo</w:t>
      </w:r>
      <w:r w:rsidR="005E2F55">
        <w:t>S</w:t>
      </w:r>
      <w:r>
        <w:t xml:space="preserve"> One, 10(3)e0120097.  PMCID: PMC4368695.</w:t>
      </w:r>
    </w:p>
    <w:p w14:paraId="4400FB9F" w14:textId="77777777" w:rsidR="00E179BD" w:rsidRPr="00856C30" w:rsidRDefault="004C0F8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  <w:rPr>
          <w:rFonts w:cs="Arial"/>
        </w:rPr>
      </w:pPr>
      <w:r>
        <w:t>Yang, Y., Keeler, C</w:t>
      </w:r>
      <w:r w:rsidR="002248D1" w:rsidRPr="00736DDC">
        <w:t xml:space="preserve">., Kuo, I.Y., Lolis, E.J., </w:t>
      </w:r>
      <w:r w:rsidR="002248D1" w:rsidRPr="00460FB4">
        <w:rPr>
          <w:b/>
        </w:rPr>
        <w:t>Ehrlich, B.E.</w:t>
      </w:r>
      <w:r w:rsidR="002248D1" w:rsidRPr="00736DDC">
        <w:t xml:space="preserve">, </w:t>
      </w:r>
      <w:r w:rsidR="002248D1">
        <w:t>&amp;</w:t>
      </w:r>
      <w:r w:rsidR="002248D1" w:rsidRPr="00736DDC">
        <w:t xml:space="preserve"> Hodsdon, M.E. (2015)</w:t>
      </w:r>
      <w:r w:rsidR="002248D1">
        <w:t xml:space="preserve"> Oligomerization of the </w:t>
      </w:r>
      <w:r w:rsidR="002248D1" w:rsidRPr="00736DDC">
        <w:t>polycystin-2 C-terminal tail and the effects on its Ca</w:t>
      </w:r>
      <w:r w:rsidR="002248D1" w:rsidRPr="00736DDC">
        <w:rPr>
          <w:vertAlign w:val="superscript"/>
        </w:rPr>
        <w:t>2+</w:t>
      </w:r>
      <w:r w:rsidR="002248D1" w:rsidRPr="00736DDC">
        <w:t>-binding properties.</w:t>
      </w:r>
      <w:r w:rsidR="002248D1">
        <w:t xml:space="preserve"> </w:t>
      </w:r>
      <w:r w:rsidR="00721989">
        <w:t>Journal of Biological Chemistry, 290(16):10544-54.</w:t>
      </w:r>
      <w:r w:rsidR="002248D1">
        <w:t xml:space="preserve"> PMCID: PMC</w:t>
      </w:r>
      <w:r w:rsidR="00F13EA1">
        <w:t>4400361.</w:t>
      </w:r>
    </w:p>
    <w:p w14:paraId="74C1CC1D" w14:textId="77777777" w:rsidR="00E84DE4" w:rsidRDefault="00856C30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 w:rsidRPr="00856C30">
        <w:t xml:space="preserve">Yang, Y., Hodsdon, M.E., Lolis, E.J., </w:t>
      </w:r>
      <w:r w:rsidR="00776292">
        <w:rPr>
          <w:rFonts w:cs="Arial"/>
        </w:rPr>
        <w:t xml:space="preserve">&amp; </w:t>
      </w:r>
      <w:r w:rsidRPr="00856C30">
        <w:rPr>
          <w:b/>
        </w:rPr>
        <w:t>Ehrlich, B.E</w:t>
      </w:r>
      <w:r w:rsidR="00232EBE">
        <w:rPr>
          <w:rFonts w:eastAsia="SimSun"/>
          <w:lang w:eastAsia="zh-CN"/>
        </w:rPr>
        <w:t xml:space="preserve"> (2016</w:t>
      </w:r>
      <w:r w:rsidRPr="00856C30">
        <w:rPr>
          <w:rFonts w:eastAsia="SimSun"/>
          <w:lang w:eastAsia="zh-CN"/>
        </w:rPr>
        <w:t>) Conformational dynamics of Ca</w:t>
      </w:r>
      <w:r w:rsidRPr="00856C30">
        <w:rPr>
          <w:rFonts w:eastAsia="SimSun"/>
          <w:vertAlign w:val="superscript"/>
          <w:lang w:eastAsia="zh-CN"/>
        </w:rPr>
        <w:t>2+</w:t>
      </w:r>
      <w:r w:rsidRPr="00856C30">
        <w:rPr>
          <w:rFonts w:eastAsia="SimSun"/>
          <w:lang w:eastAsia="zh-CN"/>
        </w:rPr>
        <w:t xml:space="preserve">-dependent responses in the polycystin-2 C-terminal tail, </w:t>
      </w:r>
      <w:r w:rsidR="00962789">
        <w:rPr>
          <w:rFonts w:eastAsia="SimSun"/>
          <w:lang w:eastAsia="zh-CN"/>
        </w:rPr>
        <w:t xml:space="preserve">Biochemical Journal, </w:t>
      </w:r>
      <w:r w:rsidR="00232EBE">
        <w:t>Feb 1;473(3):285-96</w:t>
      </w:r>
      <w:r w:rsidR="00962789">
        <w:rPr>
          <w:rFonts w:eastAsia="SimSun"/>
          <w:lang w:eastAsia="zh-CN"/>
        </w:rPr>
        <w:t>.</w:t>
      </w:r>
      <w:r w:rsidR="00232EBE">
        <w:rPr>
          <w:rFonts w:eastAsia="SimSun"/>
          <w:lang w:eastAsia="zh-CN"/>
        </w:rPr>
        <w:t xml:space="preserve"> </w:t>
      </w:r>
    </w:p>
    <w:p w14:paraId="49C06E12" w14:textId="77777777" w:rsidR="00E84DE4" w:rsidRPr="00E84DE4" w:rsidRDefault="00E84DE4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Kuo, I.Y., Duong, S.L., Nguyen, L., </w:t>
      </w:r>
      <w:r w:rsidR="00776292">
        <w:rPr>
          <w:rFonts w:cs="Arial"/>
        </w:rPr>
        <w:t xml:space="preserve">&amp;  </w:t>
      </w:r>
      <w:r w:rsidRPr="00E84DE4">
        <w:rPr>
          <w:b/>
        </w:rPr>
        <w:t>Ehrlich, B.E</w:t>
      </w:r>
      <w:r>
        <w:t xml:space="preserve">. (2016) </w:t>
      </w:r>
      <w:r w:rsidRPr="002A4EA8">
        <w:t xml:space="preserve">Decreased </w:t>
      </w:r>
      <w:r w:rsidR="00733975">
        <w:t>P</w:t>
      </w:r>
      <w:r w:rsidRPr="002A4EA8">
        <w:t xml:space="preserve">olycystin 2 </w:t>
      </w:r>
      <w:r w:rsidR="00733975">
        <w:t>L</w:t>
      </w:r>
      <w:r w:rsidRPr="002A4EA8">
        <w:t xml:space="preserve">evels </w:t>
      </w:r>
      <w:r w:rsidR="00733975">
        <w:t>R</w:t>
      </w:r>
      <w:r w:rsidRPr="002A4EA8">
        <w:t xml:space="preserve">esult in </w:t>
      </w:r>
      <w:r w:rsidR="00733975">
        <w:t>N</w:t>
      </w:r>
      <w:r w:rsidRPr="002A4EA8">
        <w:t>on-</w:t>
      </w:r>
      <w:r w:rsidR="00733975">
        <w:t>R</w:t>
      </w:r>
      <w:r w:rsidRPr="002A4EA8">
        <w:t xml:space="preserve">enal </w:t>
      </w:r>
      <w:r w:rsidR="00733975">
        <w:t>C</w:t>
      </w:r>
      <w:r w:rsidRPr="002A4EA8">
        <w:t xml:space="preserve">ardiac </w:t>
      </w:r>
      <w:r w:rsidR="00733975">
        <w:t>D</w:t>
      </w:r>
      <w:r w:rsidRPr="002A4EA8">
        <w:t xml:space="preserve">ysfunction with </w:t>
      </w:r>
      <w:r w:rsidR="00733975">
        <w:t>A</w:t>
      </w:r>
      <w:r w:rsidRPr="002A4EA8">
        <w:t>ging</w:t>
      </w:r>
      <w:r>
        <w:t xml:space="preserve">. </w:t>
      </w:r>
      <w:r w:rsidR="00B97F9D">
        <w:t>Plo</w:t>
      </w:r>
      <w:r w:rsidR="00213B39">
        <w:t>S</w:t>
      </w:r>
      <w:r w:rsidR="0082573E">
        <w:t xml:space="preserve"> </w:t>
      </w:r>
      <w:r w:rsidR="00B97F9D">
        <w:t>One</w:t>
      </w:r>
      <w:r w:rsidR="0082573E">
        <w:t xml:space="preserve"> 2016 Apr 15;</w:t>
      </w:r>
      <w:r w:rsidR="00733975">
        <w:t>11(4):e0153632.  PMCID:</w:t>
      </w:r>
      <w:r w:rsidR="00673DFB">
        <w:t xml:space="preserve"> </w:t>
      </w:r>
      <w:r w:rsidR="00733975">
        <w:t>PMC4833351</w:t>
      </w:r>
      <w:r w:rsidR="00673DFB">
        <w:t>.</w:t>
      </w:r>
    </w:p>
    <w:p w14:paraId="764B73FD" w14:textId="77777777" w:rsidR="00AC48BE" w:rsidRPr="00345AC3" w:rsidRDefault="00AC48B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 w:rsidRPr="00AC48BE">
        <w:rPr>
          <w:rStyle w:val="xbe"/>
          <w:lang w:val="de-DE"/>
        </w:rPr>
        <w:t>Wang, B., Boeckel, G.R., H</w:t>
      </w:r>
      <w:r w:rsidR="009369A8">
        <w:rPr>
          <w:rStyle w:val="xbe"/>
          <w:lang w:val="de-DE"/>
        </w:rPr>
        <w:t>uynh, L., Nguyen, L., Cao, W., D</w:t>
      </w:r>
      <w:r w:rsidRPr="00AC48BE">
        <w:rPr>
          <w:rStyle w:val="xbe"/>
          <w:lang w:val="de-DE"/>
        </w:rPr>
        <w:t xml:space="preserve">e </w:t>
      </w:r>
      <w:r w:rsidR="009369A8">
        <w:rPr>
          <w:rStyle w:val="xbe"/>
          <w:lang w:val="de-DE"/>
        </w:rPr>
        <w:t>L</w:t>
      </w:r>
      <w:r w:rsidRPr="00AC48BE">
        <w:rPr>
          <w:rStyle w:val="xbe"/>
          <w:lang w:val="de-DE"/>
        </w:rPr>
        <w:t>a Cruz, E.M., Kaftan, E.J.,</w:t>
      </w:r>
      <w:r>
        <w:rPr>
          <w:rStyle w:val="xbe"/>
        </w:rPr>
        <w:t xml:space="preserve"> </w:t>
      </w:r>
      <w:r w:rsidR="00776292">
        <w:rPr>
          <w:rFonts w:cs="Arial"/>
        </w:rPr>
        <w:t xml:space="preserve">&amp; </w:t>
      </w:r>
      <w:r w:rsidRPr="00AC48BE">
        <w:rPr>
          <w:rStyle w:val="xbe"/>
          <w:b/>
          <w:lang w:val="de-DE"/>
        </w:rPr>
        <w:t xml:space="preserve">Ehrlich, B.E. </w:t>
      </w:r>
      <w:r>
        <w:t>(2</w:t>
      </w:r>
      <w:r w:rsidR="009369A8">
        <w:t>016) Neuronal Calcium Sensor 1 H</w:t>
      </w:r>
      <w:r>
        <w:t xml:space="preserve">as </w:t>
      </w:r>
      <w:r w:rsidR="009369A8">
        <w:t>T</w:t>
      </w:r>
      <w:r>
        <w:t xml:space="preserve">wo </w:t>
      </w:r>
      <w:r w:rsidR="009369A8">
        <w:t>V</w:t>
      </w:r>
      <w:r>
        <w:t xml:space="preserve">ariants with </w:t>
      </w:r>
      <w:r w:rsidR="009369A8">
        <w:t>D</w:t>
      </w:r>
      <w:r>
        <w:t xml:space="preserve">istinct </w:t>
      </w:r>
      <w:r w:rsidR="009369A8">
        <w:t>C</w:t>
      </w:r>
      <w:r>
        <w:t xml:space="preserve">alcium </w:t>
      </w:r>
      <w:r w:rsidR="009369A8">
        <w:t>Binding C</w:t>
      </w:r>
      <w:r>
        <w:t>har</w:t>
      </w:r>
      <w:r w:rsidR="009369A8">
        <w:t>acteristics. PLoS One 2016 Aug 30;11(8):e0161414.  PMCID:PMC5004852.</w:t>
      </w:r>
    </w:p>
    <w:p w14:paraId="47ADADBE" w14:textId="77777777" w:rsidR="00345AC3" w:rsidRPr="00345AC3" w:rsidRDefault="00345AC3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Yi, J.S., Huang, Y., Kwaczala, A.T., Kuo, I.Y., </w:t>
      </w:r>
      <w:r w:rsidRPr="001E6A12">
        <w:rPr>
          <w:b/>
        </w:rPr>
        <w:t>Ehrlich, B.E.</w:t>
      </w:r>
      <w:r>
        <w:t>, Campbell, S.G., Giordano, F.J.,</w:t>
      </w:r>
      <w:r w:rsidR="00E6798B">
        <w:t xml:space="preserve"> </w:t>
      </w:r>
      <w:r w:rsidR="00776292">
        <w:rPr>
          <w:rFonts w:cs="Arial"/>
        </w:rPr>
        <w:t xml:space="preserve">&amp; </w:t>
      </w:r>
      <w:r w:rsidR="00E6798B">
        <w:t>Bennett, A.M., (2016) Low-dose dasatinib recues cardiac function in Noonan symdrome.  JCI Insight 2016 Dec8;1(20)e90220.  PMCID:PMC5135272.</w:t>
      </w:r>
    </w:p>
    <w:p w14:paraId="6CEF1D2D" w14:textId="13BF6C1D" w:rsidR="00F45A2C" w:rsidRPr="00345AC3" w:rsidRDefault="00F45A2C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Feriod, C.N., Oliveira, A.G., Guerra, M.T., Nguyen, L., Richards, K.M., Jurczak, M.J., Ruan, H.B., Camporez, J.P., Yang, X., Shulman, G.I., Bennett, A.M., Nathanson, M.H., &amp; </w:t>
      </w:r>
      <w:r w:rsidRPr="00E6798B">
        <w:rPr>
          <w:b/>
        </w:rPr>
        <w:t>Ehrlich,</w:t>
      </w:r>
      <w:r>
        <w:t xml:space="preserve"> </w:t>
      </w:r>
      <w:r w:rsidRPr="00E6798B">
        <w:rPr>
          <w:b/>
        </w:rPr>
        <w:t>B.E.</w:t>
      </w:r>
      <w:r w:rsidR="00291B29">
        <w:t xml:space="preserve"> (2017</w:t>
      </w:r>
      <w:r>
        <w:t xml:space="preserve">) </w:t>
      </w:r>
      <w:r w:rsidR="003033ED">
        <w:t>Hepatic Inositol</w:t>
      </w:r>
      <w:r>
        <w:t xml:space="preserve"> 1,4,5 Trisphosphate Receptor Type 1 Mediates Fatty Liver.  Hep</w:t>
      </w:r>
      <w:r w:rsidR="00291B29">
        <w:t xml:space="preserve">atology Communications </w:t>
      </w:r>
      <w:r>
        <w:t>Vol. 1, Issue 1 23-25</w:t>
      </w:r>
      <w:r w:rsidR="00155030">
        <w:t xml:space="preserve"> </w:t>
      </w:r>
      <w:r w:rsidR="00155030" w:rsidRPr="00155030">
        <w:t>DOI 10.1002/hep4.1012</w:t>
      </w:r>
      <w:r>
        <w:t>.</w:t>
      </w:r>
    </w:p>
    <w:p w14:paraId="2714C596" w14:textId="77777777" w:rsidR="004F41C1" w:rsidRDefault="00F45A2C" w:rsidP="004F41C1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Padovano, V., Kuo, I.Y., Stavola, L.K., Aerni, H.R., Flaherty, B.J., Chapin, H.C., Ma, M., Somlo, S., Boletta, A. </w:t>
      </w:r>
      <w:r w:rsidRPr="00084C1E">
        <w:rPr>
          <w:b/>
        </w:rPr>
        <w:t>Ehrlich, B.E.</w:t>
      </w:r>
      <w:r w:rsidRPr="00084C1E">
        <w:t xml:space="preserve">, </w:t>
      </w:r>
      <w:r w:rsidRPr="00084C1E">
        <w:rPr>
          <w:color w:val="262626"/>
        </w:rPr>
        <w:t xml:space="preserve">Rinehart, J., </w:t>
      </w:r>
      <w:r w:rsidR="00776292">
        <w:rPr>
          <w:rFonts w:cs="Arial"/>
        </w:rPr>
        <w:t>&amp;</w:t>
      </w:r>
      <w:r>
        <w:t xml:space="preserve"> Caplan, M.J. (2017) The polycystins are Modulated by cellular oxygen-sensing pathways and regulate mitochondrial function. Molecular Biology of the Cell, 2017 Jan 15:28(2):261-269. PMCID:PMC5231895</w:t>
      </w:r>
    </w:p>
    <w:p w14:paraId="0DFA13FA" w14:textId="19350966" w:rsidR="00345AC3" w:rsidRPr="00345AC3" w:rsidRDefault="00884C25" w:rsidP="004F41C1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Moore, L.M., </w:t>
      </w:r>
      <w:r w:rsidRPr="0076191E">
        <w:t xml:space="preserve">England, A., </w:t>
      </w:r>
      <w:r w:rsidRPr="004F41C1">
        <w:rPr>
          <w:b/>
        </w:rPr>
        <w:t>Ehrlich, B.E</w:t>
      </w:r>
      <w:r w:rsidRPr="0076191E">
        <w:t xml:space="preserve">., </w:t>
      </w:r>
      <w:r w:rsidR="00776292" w:rsidRPr="004F41C1">
        <w:rPr>
          <w:rFonts w:cs="Arial"/>
        </w:rPr>
        <w:t xml:space="preserve">&amp; </w:t>
      </w:r>
      <w:proofErr w:type="spellStart"/>
      <w:r w:rsidRPr="0076191E">
        <w:t>Rimm</w:t>
      </w:r>
      <w:proofErr w:type="spellEnd"/>
      <w:r w:rsidRPr="0076191E">
        <w:t>, D.L.</w:t>
      </w:r>
      <w:r w:rsidRPr="004F41C1">
        <w:rPr>
          <w:rFonts w:eastAsia="Arial"/>
        </w:rPr>
        <w:t xml:space="preserve"> </w:t>
      </w:r>
      <w:r>
        <w:t>(2017) Neuronal Calcium Sensor-1 Promotes Tumor Aggressiveness and Predicts Survival in Breast Cancer Patient</w:t>
      </w:r>
      <w:r w:rsidR="00873300">
        <w:t>s.  Molecular Cancer Research,</w:t>
      </w:r>
      <w:r w:rsidR="009619CC">
        <w:t xml:space="preserve"> 15(7): 942-952.</w:t>
      </w:r>
      <w:r w:rsidR="00873300">
        <w:t xml:space="preserve"> </w:t>
      </w:r>
      <w:r w:rsidR="006F47C1">
        <w:t>doi 10.1158/1541-7786.MCR-16-0408</w:t>
      </w:r>
      <w:r>
        <w:t>.</w:t>
      </w:r>
      <w:r w:rsidR="002E00BF">
        <w:t xml:space="preserve"> </w:t>
      </w:r>
      <w:r w:rsidR="004F41C1">
        <w:t>PMCID: PMC5500411</w:t>
      </w:r>
    </w:p>
    <w:p w14:paraId="4DDD16EA" w14:textId="77777777" w:rsidR="00291B29" w:rsidRPr="00291B29" w:rsidRDefault="00E9098E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 xml:space="preserve">Ruan, H.B., Torres, S., Feriod, C., Qian, K., Li, K., Wu, J., </w:t>
      </w:r>
      <w:r w:rsidRPr="0076191E">
        <w:rPr>
          <w:b/>
        </w:rPr>
        <w:t>Ehrlich, B.E</w:t>
      </w:r>
      <w:r>
        <w:rPr>
          <w:b/>
        </w:rPr>
        <w:t xml:space="preserve">, </w:t>
      </w:r>
      <w:r w:rsidR="00776292">
        <w:rPr>
          <w:rFonts w:cs="Arial"/>
        </w:rPr>
        <w:t xml:space="preserve">&amp; </w:t>
      </w:r>
      <w:r>
        <w:t xml:space="preserve">Yang, X. (2017) Calcium-dependent O-GlcNAc signaling drives liver autophagy in adaption to starvation.  </w:t>
      </w:r>
      <w:r w:rsidR="00120DAF">
        <w:t xml:space="preserve">Genes and Development, </w:t>
      </w:r>
      <w:r w:rsidR="002E00BF">
        <w:t>Aug15:31(16):1655-1665. Doi: 10.1101/gad.305441.117. Epub 2017 Sep13</w:t>
      </w:r>
      <w:r>
        <w:t>.</w:t>
      </w:r>
      <w:r w:rsidR="002E00BF">
        <w:t xml:space="preserve"> PMID: 28903979.</w:t>
      </w:r>
      <w:r w:rsidR="00291B29" w:rsidRPr="00291B29">
        <w:t xml:space="preserve"> </w:t>
      </w:r>
    </w:p>
    <w:p w14:paraId="35C4F895" w14:textId="77777777" w:rsidR="00345AC3" w:rsidRPr="00291B29" w:rsidRDefault="00291B29" w:rsidP="00E6725A">
      <w:pPr>
        <w:numPr>
          <w:ilvl w:val="0"/>
          <w:numId w:val="4"/>
        </w:numPr>
        <w:tabs>
          <w:tab w:val="left" w:pos="720"/>
          <w:tab w:val="left" w:pos="1980"/>
          <w:tab w:val="left" w:pos="2790"/>
        </w:tabs>
        <w:ind w:hanging="540"/>
        <w:jc w:val="both"/>
      </w:pPr>
      <w:r>
        <w:t>Giehl, E.,</w:t>
      </w:r>
      <w:r w:rsidRPr="008A4B4C">
        <w:t xml:space="preserve"> </w:t>
      </w:r>
      <w:r w:rsidRPr="003511A5">
        <w:t>Lemos</w:t>
      </w:r>
      <w:r>
        <w:t>, F.O.,</w:t>
      </w:r>
      <w:r w:rsidRPr="003511A5">
        <w:t xml:space="preserve"> Huang</w:t>
      </w:r>
      <w:r>
        <w:t>, Y.,</w:t>
      </w:r>
      <w:r w:rsidRPr="003511A5">
        <w:t xml:space="preserve"> Giordano</w:t>
      </w:r>
      <w:r>
        <w:t xml:space="preserve">, F.J., </w:t>
      </w:r>
      <w:r w:rsidRPr="003511A5">
        <w:t>Kuo</w:t>
      </w:r>
      <w:r>
        <w:t xml:space="preserve">, I.Y., </w:t>
      </w:r>
      <w:r w:rsidR="00776292">
        <w:rPr>
          <w:rFonts w:cs="Arial"/>
        </w:rPr>
        <w:t xml:space="preserve">&amp; </w:t>
      </w:r>
      <w:r w:rsidRPr="00031D85">
        <w:rPr>
          <w:b/>
        </w:rPr>
        <w:t>Ehrlich, B.E.</w:t>
      </w:r>
      <w:r>
        <w:rPr>
          <w:b/>
        </w:rPr>
        <w:t xml:space="preserve"> </w:t>
      </w:r>
      <w:r w:rsidRPr="00273E57">
        <w:t>(2017)</w:t>
      </w:r>
      <w:r>
        <w:t xml:space="preserve"> Altered cardio-</w:t>
      </w:r>
      <w:r w:rsidRPr="008A4B4C">
        <w:rPr>
          <w:color w:val="000000"/>
          <w:kern w:val="24"/>
        </w:rPr>
        <w:t>revealed by cardiac stress in mice with decreased expression of</w:t>
      </w:r>
      <w:r>
        <w:rPr>
          <w:color w:val="000000"/>
          <w:kern w:val="24"/>
        </w:rPr>
        <w:t xml:space="preserve"> polycystin 2.  Pflugers Archiv – European Journal of Physiology, 469(11) </w:t>
      </w:r>
      <w:r>
        <w:t xml:space="preserve">1507-1517 </w:t>
      </w:r>
      <w:r>
        <w:rPr>
          <w:color w:val="000000"/>
          <w:kern w:val="24"/>
        </w:rPr>
        <w:t>doi: 10.1007/s00424-017-2042-7.</w:t>
      </w:r>
    </w:p>
    <w:p w14:paraId="60814358" w14:textId="7E198F72" w:rsidR="00AC48BE" w:rsidRPr="00AC48BE" w:rsidRDefault="00291B29" w:rsidP="004F41C1">
      <w:r>
        <w:t xml:space="preserve">   </w:t>
      </w:r>
      <w:r w:rsidR="002629F4">
        <w:t>1</w:t>
      </w:r>
      <w:r w:rsidR="00160F5C">
        <w:t>19</w:t>
      </w:r>
      <w:r w:rsidR="002629F4">
        <w:t>.</w:t>
      </w:r>
      <w:r w:rsidR="008D4143">
        <w:t xml:space="preserve"> </w:t>
      </w:r>
      <w:r w:rsidR="00152FD9" w:rsidRPr="00D44920">
        <w:t>Wadia, R.J., Stolar, M., Humanick, C.,</w:t>
      </w:r>
      <w:r w:rsidR="00046AB3">
        <w:t xml:space="preserve"> </w:t>
      </w:r>
      <w:r w:rsidR="00046AB3" w:rsidRPr="00EB3A11">
        <w:rPr>
          <w:b/>
        </w:rPr>
        <w:t>Ehrlich, B.E</w:t>
      </w:r>
      <w:r w:rsidR="00046AB3">
        <w:t xml:space="preserve">., </w:t>
      </w:r>
      <w:r w:rsidR="00776292">
        <w:rPr>
          <w:rFonts w:cs="Arial"/>
        </w:rPr>
        <w:t xml:space="preserve">&amp; </w:t>
      </w:r>
      <w:r w:rsidR="00046AB3">
        <w:t>Chao, H.H. (2018</w:t>
      </w:r>
      <w:r w:rsidR="00152FD9" w:rsidRPr="00D44920">
        <w:t>) The prevention</w:t>
      </w:r>
      <w:r w:rsidR="00152FD9">
        <w:t xml:space="preserve"> of </w:t>
      </w:r>
      <w:r w:rsidR="004F41C1">
        <w:tab/>
      </w:r>
      <w:r w:rsidR="00152FD9">
        <w:t xml:space="preserve">chemotherapy </w:t>
      </w:r>
      <w:r w:rsidR="00152FD9" w:rsidRPr="00D44920">
        <w:t>induced peripheral neuropathy by concurrent treatment with drugs</w:t>
      </w:r>
      <w:r w:rsidR="00152FD9">
        <w:t xml:space="preserve"> used for </w:t>
      </w:r>
      <w:r w:rsidR="004F41C1">
        <w:tab/>
      </w:r>
      <w:r w:rsidR="00152FD9">
        <w:t xml:space="preserve">bipolar disease:  a </w:t>
      </w:r>
      <w:r w:rsidR="00152FD9" w:rsidRPr="00D44920">
        <w:t>retrospective study in human cancer patients.</w:t>
      </w:r>
      <w:r w:rsidR="00152FD9">
        <w:t xml:space="preserve"> </w:t>
      </w:r>
      <w:r w:rsidR="00607D1C">
        <w:t xml:space="preserve">Oncotarget, </w:t>
      </w:r>
      <w:r w:rsidR="00717FF8">
        <w:t>9</w:t>
      </w:r>
      <w:r w:rsidR="009C4740">
        <w:t xml:space="preserve"> (7)</w:t>
      </w:r>
      <w:r w:rsidR="00717FF8">
        <w:t>:7322-7331</w:t>
      </w:r>
      <w:r w:rsidR="00607D1C">
        <w:t xml:space="preserve">. </w:t>
      </w:r>
      <w:r w:rsidR="004F41C1">
        <w:tab/>
        <w:t>PMCID:PMC5800905</w:t>
      </w:r>
    </w:p>
    <w:p w14:paraId="5A01714A" w14:textId="77777777" w:rsidR="00031D85" w:rsidRPr="00B352BA" w:rsidRDefault="002629F4" w:rsidP="00E6725A">
      <w:pPr>
        <w:jc w:val="both"/>
        <w:rPr>
          <w:b/>
        </w:rPr>
      </w:pPr>
      <w:r>
        <w:t xml:space="preserve">   1</w:t>
      </w:r>
      <w:r w:rsidR="00152FD9">
        <w:t>2</w:t>
      </w:r>
      <w:r w:rsidR="00160F5C">
        <w:t>0</w:t>
      </w:r>
      <w:r w:rsidR="008A4B4C">
        <w:t xml:space="preserve">.  </w:t>
      </w:r>
      <w:r w:rsidR="006E20E7">
        <w:t>M</w:t>
      </w:r>
      <w:r w:rsidR="00B352BA">
        <w:t>oore, L.M., Wilkerson, R., Altan, M., Toki, M., Carvajal-Hausdorf, D.E.,</w:t>
      </w:r>
      <w:r w:rsidR="008A4B4C">
        <w:t xml:space="preserve"> </w:t>
      </w:r>
      <w:r w:rsidR="00B352BA">
        <w:t xml:space="preserve">McGuire, J., </w:t>
      </w:r>
    </w:p>
    <w:p w14:paraId="04641A6C" w14:textId="77777777" w:rsidR="00B352BA" w:rsidRDefault="00B352BA" w:rsidP="00E6725A">
      <w:pPr>
        <w:jc w:val="both"/>
        <w:rPr>
          <w:color w:val="000000"/>
          <w:kern w:val="24"/>
        </w:rPr>
      </w:pPr>
      <w:r>
        <w:tab/>
      </w:r>
      <w:r w:rsidRPr="00B352BA">
        <w:rPr>
          <w:b/>
        </w:rPr>
        <w:t>Ehrlich, B.E.,</w:t>
      </w:r>
      <w:r>
        <w:t xml:space="preserve"> </w:t>
      </w:r>
      <w:r w:rsidR="00776292">
        <w:rPr>
          <w:rFonts w:cs="Arial"/>
        </w:rPr>
        <w:t xml:space="preserve">&amp; </w:t>
      </w:r>
      <w:r w:rsidR="00654231">
        <w:t>Rimm, D.L.</w:t>
      </w:r>
      <w:r w:rsidR="00046AB3">
        <w:t xml:space="preserve"> (2018</w:t>
      </w:r>
      <w:r>
        <w:t xml:space="preserve">) </w:t>
      </w:r>
      <w:r w:rsidR="00654231">
        <w:t>An Assessment of Neuronal Calcium Sensor-1 and Response</w:t>
      </w:r>
    </w:p>
    <w:p w14:paraId="0F56625A" w14:textId="77777777" w:rsidR="0073511E" w:rsidRPr="0073511E" w:rsidRDefault="00031D85" w:rsidP="00E6725A">
      <w:pPr>
        <w:jc w:val="both"/>
      </w:pPr>
      <w:r>
        <w:rPr>
          <w:color w:val="000000"/>
          <w:kern w:val="24"/>
        </w:rPr>
        <w:tab/>
      </w:r>
      <w:r w:rsidR="00654231">
        <w:rPr>
          <w:color w:val="000000"/>
          <w:kern w:val="24"/>
        </w:rPr>
        <w:t xml:space="preserve">to Neoadjunvant Chemotherapy in Breast Cancer Patients. </w:t>
      </w:r>
      <w:r w:rsidR="0073511E">
        <w:rPr>
          <w:color w:val="000000"/>
          <w:kern w:val="24"/>
        </w:rPr>
        <w:t xml:space="preserve">npj </w:t>
      </w:r>
      <w:r w:rsidR="00391569">
        <w:rPr>
          <w:color w:val="000000"/>
          <w:kern w:val="24"/>
        </w:rPr>
        <w:t xml:space="preserve">Breast Cancer, </w:t>
      </w:r>
      <w:r w:rsidR="0073511E" w:rsidRPr="0073511E">
        <w:rPr>
          <w:bCs/>
        </w:rPr>
        <w:t>4</w:t>
      </w:r>
      <w:r w:rsidR="0073511E" w:rsidRPr="0073511E">
        <w:t>,</w:t>
      </w:r>
      <w:r w:rsidR="0073511E">
        <w:t xml:space="preserve"> </w:t>
      </w:r>
      <w:r w:rsidR="0073511E" w:rsidRPr="0073511E">
        <w:t>Article number: </w:t>
      </w:r>
    </w:p>
    <w:p w14:paraId="0BE4D041" w14:textId="57C93EE8" w:rsidR="004F41C1" w:rsidRDefault="004F41C1" w:rsidP="004F41C1">
      <w:r>
        <w:tab/>
      </w:r>
      <w:r w:rsidR="0073511E" w:rsidRPr="0073511E">
        <w:t>6</w:t>
      </w:r>
      <w:r w:rsidR="0073511E">
        <w:t xml:space="preserve"> </w:t>
      </w:r>
      <w:r w:rsidR="0073511E" w:rsidRPr="0073511E">
        <w:t>doi:10.1038/s41523-018-0057-7</w:t>
      </w:r>
      <w:r w:rsidR="008D097B">
        <w:t xml:space="preserve"> </w:t>
      </w:r>
      <w:proofErr w:type="spellStart"/>
      <w:r w:rsidR="008D097B">
        <w:t>Epub</w:t>
      </w:r>
      <w:proofErr w:type="spellEnd"/>
      <w:r w:rsidR="008D097B">
        <w:t xml:space="preserve"> 2018 Mar 12</w:t>
      </w:r>
      <w:r>
        <w:t xml:space="preserve">  PMCID: PMC5847580</w:t>
      </w:r>
    </w:p>
    <w:p w14:paraId="0007C442" w14:textId="6415F207" w:rsidR="00D036F7" w:rsidRPr="0073511E" w:rsidRDefault="00D036F7" w:rsidP="00E6725A">
      <w:pPr>
        <w:ind w:firstLine="720"/>
        <w:jc w:val="both"/>
      </w:pPr>
    </w:p>
    <w:p w14:paraId="4500B5DF" w14:textId="77777777" w:rsidR="00F712C9" w:rsidRDefault="008A4B4C" w:rsidP="00E6725A">
      <w:pPr>
        <w:jc w:val="both"/>
      </w:pPr>
      <w:r w:rsidRPr="00291B29">
        <w:rPr>
          <w:color w:val="000000"/>
          <w:kern w:val="24"/>
        </w:rPr>
        <w:t xml:space="preserve"> </w:t>
      </w:r>
      <w:r w:rsidR="00D036F7" w:rsidRPr="00291B29">
        <w:rPr>
          <w:color w:val="000000"/>
          <w:kern w:val="24"/>
        </w:rPr>
        <w:t xml:space="preserve">  </w:t>
      </w:r>
    </w:p>
    <w:p w14:paraId="3AF0C2EF" w14:textId="77777777" w:rsidR="0003381D" w:rsidRDefault="0003381D" w:rsidP="00E6725A">
      <w:pPr>
        <w:tabs>
          <w:tab w:val="left" w:pos="720"/>
          <w:tab w:val="left" w:pos="1980"/>
          <w:tab w:val="left" w:pos="2790"/>
        </w:tabs>
        <w:jc w:val="both"/>
        <w:rPr>
          <w:u w:val="single"/>
        </w:rPr>
      </w:pPr>
    </w:p>
    <w:p w14:paraId="4173123B" w14:textId="77777777" w:rsidR="00291B29" w:rsidRPr="00291B29" w:rsidRDefault="00291B29" w:rsidP="00E6725A">
      <w:pPr>
        <w:tabs>
          <w:tab w:val="left" w:pos="720"/>
          <w:tab w:val="left" w:pos="1980"/>
          <w:tab w:val="left" w:pos="2790"/>
        </w:tabs>
        <w:ind w:left="180"/>
        <w:jc w:val="both"/>
        <w:rPr>
          <w:u w:val="single"/>
        </w:rPr>
      </w:pPr>
      <w:r w:rsidRPr="00291B29">
        <w:rPr>
          <w:u w:val="single"/>
        </w:rPr>
        <w:t>Papers (continued)</w:t>
      </w:r>
    </w:p>
    <w:p w14:paraId="768F3F3E" w14:textId="77777777" w:rsidR="00F712C9" w:rsidRPr="00F712C9" w:rsidRDefault="00F712C9" w:rsidP="00E6725A">
      <w:pPr>
        <w:jc w:val="both"/>
      </w:pPr>
    </w:p>
    <w:p w14:paraId="707A173F" w14:textId="77777777" w:rsidR="00F712C9" w:rsidRPr="00F712C9" w:rsidRDefault="003D388F" w:rsidP="00E6725A">
      <w:pPr>
        <w:jc w:val="both"/>
        <w:rPr>
          <w:color w:val="000000"/>
        </w:rPr>
      </w:pPr>
      <w:r>
        <w:t xml:space="preserve">  </w:t>
      </w:r>
      <w:r w:rsidR="00F712C9" w:rsidRPr="00F712C9">
        <w:t xml:space="preserve">121. </w:t>
      </w:r>
      <w:r>
        <w:t xml:space="preserve"> </w:t>
      </w:r>
      <w:r w:rsidR="00F712C9" w:rsidRPr="00F712C9">
        <w:rPr>
          <w:color w:val="000000"/>
          <w:kern w:val="24"/>
        </w:rPr>
        <w:t xml:space="preserve">Schuette, D., Moore, L.M., Robert, M.E., Taddai, T.H., </w:t>
      </w:r>
      <w:r w:rsidR="00776292">
        <w:rPr>
          <w:rFonts w:cs="Arial"/>
        </w:rPr>
        <w:t xml:space="preserve">&amp; </w:t>
      </w:r>
      <w:r w:rsidR="00F712C9" w:rsidRPr="00343CD6">
        <w:rPr>
          <w:b/>
          <w:bCs/>
          <w:color w:val="000000"/>
          <w:kern w:val="24"/>
        </w:rPr>
        <w:t>Ehrlich, B.E.</w:t>
      </w:r>
      <w:r w:rsidR="00F712C9" w:rsidRPr="00F712C9">
        <w:rPr>
          <w:color w:val="000000"/>
          <w:kern w:val="24"/>
        </w:rPr>
        <w:t xml:space="preserve"> (2018) </w:t>
      </w:r>
      <w:r w:rsidR="00F712C9" w:rsidRPr="00F712C9">
        <w:rPr>
          <w:color w:val="000000"/>
        </w:rPr>
        <w:t>Hepatocellular</w:t>
      </w:r>
    </w:p>
    <w:p w14:paraId="16DAB11E" w14:textId="77777777" w:rsidR="00343CD6" w:rsidRDefault="00F712C9" w:rsidP="00E6725A">
      <w:pPr>
        <w:pStyle w:val="Head"/>
        <w:spacing w:before="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 w:rsidRPr="00F712C9">
        <w:rPr>
          <w:b w:val="0"/>
          <w:bCs w:val="0"/>
          <w:color w:val="000000"/>
          <w:sz w:val="24"/>
          <w:szCs w:val="24"/>
        </w:rPr>
        <w:t>Carcinoma Outcome is Predicted by Expression of Neuronal Calcium Sensor 1</w:t>
      </w:r>
      <w:r w:rsidRPr="00F712C9">
        <w:rPr>
          <w:b w:val="0"/>
          <w:bCs w:val="0"/>
          <w:sz w:val="24"/>
          <w:szCs w:val="24"/>
        </w:rPr>
        <w:t xml:space="preserve">. </w:t>
      </w:r>
      <w:r w:rsidRPr="00F712C9">
        <w:rPr>
          <w:rStyle w:val="jrnl"/>
          <w:rFonts w:eastAsia="MS Gothic"/>
          <w:b w:val="0"/>
          <w:bCs w:val="0"/>
          <w:sz w:val="24"/>
          <w:szCs w:val="24"/>
        </w:rPr>
        <w:t xml:space="preserve">Cancer </w:t>
      </w:r>
      <w:r>
        <w:rPr>
          <w:rStyle w:val="jrnl"/>
          <w:rFonts w:eastAsia="MS Gothic"/>
          <w:b w:val="0"/>
          <w:bCs w:val="0"/>
          <w:sz w:val="24"/>
          <w:szCs w:val="24"/>
        </w:rPr>
        <w:tab/>
      </w:r>
      <w:r w:rsidRPr="00F712C9">
        <w:rPr>
          <w:rStyle w:val="jrnl"/>
          <w:rFonts w:eastAsia="MS Gothic"/>
          <w:b w:val="0"/>
          <w:bCs w:val="0"/>
          <w:sz w:val="24"/>
          <w:szCs w:val="24"/>
        </w:rPr>
        <w:t>Epidemiol Biomarkers Prev</w:t>
      </w:r>
      <w:r w:rsidRPr="00F712C9">
        <w:rPr>
          <w:b w:val="0"/>
          <w:bCs w:val="0"/>
          <w:sz w:val="24"/>
          <w:szCs w:val="24"/>
        </w:rPr>
        <w:t>. 2018 May 22. pii: cebp.0167.2018. doi: 10.1158/1055-9965.EPI-</w:t>
      </w:r>
      <w:r>
        <w:rPr>
          <w:b w:val="0"/>
          <w:bCs w:val="0"/>
          <w:sz w:val="24"/>
          <w:szCs w:val="24"/>
        </w:rPr>
        <w:tab/>
      </w:r>
      <w:r w:rsidRPr="00F712C9">
        <w:rPr>
          <w:b w:val="0"/>
          <w:bCs w:val="0"/>
          <w:sz w:val="24"/>
          <w:szCs w:val="24"/>
        </w:rPr>
        <w:t>18-0167. [Epub ahead of print]</w:t>
      </w:r>
      <w:r w:rsidRPr="00F712C9">
        <w:rPr>
          <w:b w:val="0"/>
          <w:bCs w:val="0"/>
          <w:color w:val="000000"/>
          <w:sz w:val="24"/>
          <w:szCs w:val="24"/>
        </w:rPr>
        <w:t xml:space="preserve"> </w:t>
      </w:r>
      <w:r w:rsidRPr="00F712C9">
        <w:rPr>
          <w:b w:val="0"/>
          <w:bCs w:val="0"/>
          <w:sz w:val="24"/>
          <w:szCs w:val="24"/>
        </w:rPr>
        <w:t>PMID:29789326</w:t>
      </w:r>
    </w:p>
    <w:p w14:paraId="5EC98EA8" w14:textId="77777777" w:rsidR="002C3EE8" w:rsidRPr="00343CD6" w:rsidRDefault="00343CD6" w:rsidP="00E6725A">
      <w:pPr>
        <w:pStyle w:val="Head"/>
        <w:spacing w:before="0" w:after="0"/>
        <w:jc w:val="both"/>
        <w:rPr>
          <w:b w:val="0"/>
          <w:bCs w:val="0"/>
          <w:sz w:val="24"/>
          <w:szCs w:val="24"/>
        </w:rPr>
      </w:pPr>
      <w:r w:rsidRPr="00343CD6">
        <w:rPr>
          <w:b w:val="0"/>
          <w:bCs w:val="0"/>
          <w:sz w:val="24"/>
          <w:szCs w:val="24"/>
        </w:rPr>
        <w:t xml:space="preserve">  </w:t>
      </w:r>
      <w:r w:rsidR="002C3EE8" w:rsidRPr="00343CD6">
        <w:rPr>
          <w:b w:val="0"/>
          <w:bCs w:val="0"/>
          <w:sz w:val="24"/>
          <w:szCs w:val="24"/>
        </w:rPr>
        <w:t xml:space="preserve">122. </w:t>
      </w:r>
      <w:r w:rsidR="00191246">
        <w:rPr>
          <w:b w:val="0"/>
          <w:bCs w:val="0"/>
          <w:sz w:val="24"/>
          <w:szCs w:val="24"/>
        </w:rPr>
        <w:t xml:space="preserve"> </w:t>
      </w:r>
      <w:proofErr w:type="spellStart"/>
      <w:r w:rsidR="002C3EE8" w:rsidRPr="00343CD6">
        <w:rPr>
          <w:b w:val="0"/>
          <w:bCs w:val="0"/>
          <w:sz w:val="24"/>
          <w:szCs w:val="24"/>
        </w:rPr>
        <w:t>Kuo</w:t>
      </w:r>
      <w:proofErr w:type="spellEnd"/>
      <w:r w:rsidR="002C3EE8" w:rsidRPr="00343CD6">
        <w:rPr>
          <w:b w:val="0"/>
          <w:bCs w:val="0"/>
          <w:sz w:val="24"/>
          <w:szCs w:val="24"/>
        </w:rPr>
        <w:t xml:space="preserve">, I.Y., Brill, </w:t>
      </w:r>
      <w:proofErr w:type="spellStart"/>
      <w:r w:rsidR="002C3EE8" w:rsidRPr="00343CD6">
        <w:rPr>
          <w:b w:val="0"/>
          <w:bCs w:val="0"/>
          <w:sz w:val="24"/>
          <w:szCs w:val="24"/>
        </w:rPr>
        <w:t>Lemos</w:t>
      </w:r>
      <w:proofErr w:type="spellEnd"/>
      <w:r w:rsidR="002C3EE8" w:rsidRPr="00343CD6">
        <w:rPr>
          <w:b w:val="0"/>
          <w:bCs w:val="0"/>
          <w:sz w:val="24"/>
          <w:szCs w:val="24"/>
        </w:rPr>
        <w:t>, F.O., A.L., Jiang, J.Y., Falcone, J.L., Kimmerling, E.P., Cai, Y., Dong,</w:t>
      </w:r>
    </w:p>
    <w:p w14:paraId="7572BD29" w14:textId="77777777" w:rsidR="002C3EE8" w:rsidRPr="00343CD6" w:rsidRDefault="002C3EE8" w:rsidP="00E6725A">
      <w:pPr>
        <w:tabs>
          <w:tab w:val="left" w:pos="720"/>
          <w:tab w:val="left" w:pos="1980"/>
          <w:tab w:val="left" w:pos="2790"/>
        </w:tabs>
        <w:ind w:left="360"/>
        <w:jc w:val="both"/>
      </w:pPr>
      <w:r w:rsidRPr="00343CD6">
        <w:t xml:space="preserve"> </w:t>
      </w:r>
      <w:r w:rsidRPr="00343CD6">
        <w:tab/>
        <w:t xml:space="preserve">K., Kaplan, D.L., Wallace, D.P., Hofer, A.M., </w:t>
      </w:r>
      <w:r w:rsidR="00776292">
        <w:rPr>
          <w:rFonts w:cs="Arial"/>
        </w:rPr>
        <w:t xml:space="preserve">&amp; </w:t>
      </w:r>
      <w:r w:rsidRPr="00343CD6">
        <w:rPr>
          <w:b/>
          <w:bCs/>
        </w:rPr>
        <w:t>Ehrlich, B.E</w:t>
      </w:r>
      <w:r w:rsidRPr="00343CD6">
        <w:t>. (2019) Polycystin 2 regulates</w:t>
      </w:r>
    </w:p>
    <w:p w14:paraId="4DCFD0F2" w14:textId="77777777" w:rsidR="002C3EE8" w:rsidRPr="00345AC3" w:rsidRDefault="002C3EE8" w:rsidP="00E6725A">
      <w:pPr>
        <w:tabs>
          <w:tab w:val="left" w:pos="720"/>
          <w:tab w:val="left" w:pos="1980"/>
          <w:tab w:val="left" w:pos="2790"/>
        </w:tabs>
        <w:ind w:left="360"/>
        <w:jc w:val="both"/>
      </w:pPr>
      <w:r w:rsidRPr="00343CD6">
        <w:tab/>
        <w:t xml:space="preserve">mitochondrial calcium signaling, bioenergetics, and dynamics via mitofusin 2.  Science Signaling, </w:t>
      </w:r>
      <w:r w:rsidRPr="00343CD6">
        <w:tab/>
        <w:t>1</w:t>
      </w:r>
      <w:r>
        <w:t>2(580). pii: eaat7397. doi: 10.1126/scisignal.aat7397. PMID:31064883</w:t>
      </w:r>
    </w:p>
    <w:p w14:paraId="388FA1EA" w14:textId="77777777" w:rsidR="0003381D" w:rsidRPr="00EB3A11" w:rsidRDefault="002C3EE8" w:rsidP="00E6725A">
      <w:pPr>
        <w:jc w:val="both"/>
        <w:rPr>
          <w:color w:val="000000" w:themeColor="text1"/>
        </w:rPr>
      </w:pPr>
      <w:r>
        <w:rPr>
          <w:color w:val="000000"/>
          <w:kern w:val="24"/>
        </w:rPr>
        <w:t xml:space="preserve">   </w:t>
      </w:r>
      <w:r w:rsidR="0073511E" w:rsidRPr="00291B29">
        <w:rPr>
          <w:color w:val="000000"/>
          <w:kern w:val="24"/>
        </w:rPr>
        <w:t xml:space="preserve">123. </w:t>
      </w:r>
      <w:r w:rsidR="0003381D" w:rsidRPr="00EB3A11">
        <w:rPr>
          <w:color w:val="000000" w:themeColor="text1"/>
        </w:rPr>
        <w:t xml:space="preserve">Apasu, J.A. </w:t>
      </w:r>
      <w:r w:rsidR="0003381D" w:rsidRPr="00EB3A11">
        <w:rPr>
          <w:color w:val="000000"/>
          <w:kern w:val="24"/>
        </w:rPr>
        <w:t>Schuette, D.</w:t>
      </w:r>
      <w:r w:rsidR="0003381D" w:rsidRPr="00EB3A11">
        <w:rPr>
          <w:color w:val="000000" w:themeColor="text1"/>
        </w:rPr>
        <w:t>, LaRanger, R., Steinle, J.A., Nguyen, L.D., Grosshans, H.K., Zhang,</w:t>
      </w:r>
    </w:p>
    <w:p w14:paraId="79436B37" w14:textId="77777777" w:rsidR="0003381D" w:rsidRPr="00776292" w:rsidRDefault="0003381D" w:rsidP="00E6725A">
      <w:pPr>
        <w:jc w:val="both"/>
        <w:rPr>
          <w:color w:val="000000" w:themeColor="text1"/>
        </w:rPr>
      </w:pPr>
      <w:r w:rsidRPr="00EB3A11">
        <w:rPr>
          <w:color w:val="000000" w:themeColor="text1"/>
        </w:rPr>
        <w:t xml:space="preserve"> </w:t>
      </w:r>
      <w:r w:rsidRPr="00EB3A11">
        <w:rPr>
          <w:color w:val="000000" w:themeColor="text1"/>
        </w:rPr>
        <w:tab/>
        <w:t xml:space="preserve">M., Cao, W.L., Yan, Q., </w:t>
      </w:r>
      <w:r w:rsidRPr="00EB3A11">
        <w:rPr>
          <w:color w:val="000000"/>
          <w:kern w:val="24"/>
        </w:rPr>
        <w:t>Robert, M.E.</w:t>
      </w:r>
      <w:r w:rsidRPr="00EB3A11">
        <w:rPr>
          <w:color w:val="000000" w:themeColor="text1"/>
        </w:rPr>
        <w:t xml:space="preserve">, Mak, M., </w:t>
      </w:r>
      <w:r w:rsidR="00776292">
        <w:rPr>
          <w:rFonts w:cs="Arial"/>
        </w:rPr>
        <w:t xml:space="preserve">&amp; </w:t>
      </w:r>
      <w:r w:rsidRPr="00EB3A11">
        <w:rPr>
          <w:b/>
          <w:color w:val="000000"/>
          <w:kern w:val="24"/>
        </w:rPr>
        <w:t>Ehrlich, B.E.</w:t>
      </w:r>
      <w:r w:rsidRPr="00EB3A11">
        <w:rPr>
          <w:color w:val="000000"/>
          <w:kern w:val="24"/>
        </w:rPr>
        <w:t xml:space="preserve"> </w:t>
      </w:r>
      <w:r>
        <w:rPr>
          <w:color w:val="000000"/>
          <w:kern w:val="24"/>
        </w:rPr>
        <w:t>(201</w:t>
      </w:r>
      <w:r w:rsidR="00642EA5">
        <w:rPr>
          <w:color w:val="000000"/>
          <w:kern w:val="24"/>
        </w:rPr>
        <w:t>9</w:t>
      </w:r>
      <w:r>
        <w:rPr>
          <w:color w:val="000000"/>
          <w:kern w:val="24"/>
        </w:rPr>
        <w:t xml:space="preserve">) </w:t>
      </w:r>
      <w:r w:rsidRPr="00EB3A11">
        <w:rPr>
          <w:color w:val="000000" w:themeColor="text1"/>
        </w:rPr>
        <w:t xml:space="preserve">Neuronal Calcium </w:t>
      </w:r>
      <w:r w:rsidR="00776292">
        <w:rPr>
          <w:color w:val="000000" w:themeColor="text1"/>
        </w:rPr>
        <w:tab/>
      </w:r>
      <w:r w:rsidRPr="00EB3A11">
        <w:rPr>
          <w:color w:val="000000" w:themeColor="text1"/>
        </w:rPr>
        <w:t>Sensor</w:t>
      </w:r>
      <w:r w:rsidR="00776292">
        <w:rPr>
          <w:color w:val="000000" w:themeColor="text1"/>
        </w:rPr>
        <w:t xml:space="preserve"> </w:t>
      </w:r>
      <w:r w:rsidRPr="00EB3A11">
        <w:rPr>
          <w:color w:val="000000" w:themeColor="text1"/>
        </w:rPr>
        <w:t xml:space="preserve">1 (NCS1) Promotes Motility and Metastatic Spread of Breast Cancer Cells </w:t>
      </w:r>
      <w:r w:rsidRPr="00EB3A11">
        <w:rPr>
          <w:i/>
          <w:color w:val="000000" w:themeColor="text1"/>
        </w:rPr>
        <w:t>in vitro</w:t>
      </w:r>
      <w:r w:rsidRPr="00EB3A11">
        <w:rPr>
          <w:color w:val="000000" w:themeColor="text1"/>
        </w:rPr>
        <w:t xml:space="preserve"> and </w:t>
      </w:r>
      <w:r w:rsidRPr="00EB3A11">
        <w:rPr>
          <w:i/>
          <w:color w:val="000000" w:themeColor="text1"/>
        </w:rPr>
        <w:t xml:space="preserve">in </w:t>
      </w:r>
      <w:r w:rsidR="00776292">
        <w:rPr>
          <w:i/>
          <w:color w:val="000000" w:themeColor="text1"/>
        </w:rPr>
        <w:tab/>
      </w:r>
      <w:r w:rsidRPr="00EB3A11">
        <w:rPr>
          <w:i/>
          <w:color w:val="000000" w:themeColor="text1"/>
        </w:rPr>
        <w:t xml:space="preserve">vivo. </w:t>
      </w:r>
      <w:r>
        <w:rPr>
          <w:color w:val="000000"/>
          <w:kern w:val="24"/>
        </w:rPr>
        <w:t>FASEB Journal</w:t>
      </w:r>
      <w:r w:rsidRPr="00EB3A11">
        <w:rPr>
          <w:color w:val="000000"/>
          <w:kern w:val="24"/>
        </w:rPr>
        <w:t>.</w:t>
      </w:r>
      <w:r w:rsidRPr="0003381D">
        <w:t xml:space="preserve"> </w:t>
      </w:r>
      <w:r w:rsidR="00642EA5">
        <w:t xml:space="preserve">Apr;33(4):4802-4813 </w:t>
      </w:r>
      <w:r>
        <w:t>Dec 28:fj201802004R.</w:t>
      </w:r>
      <w:r w:rsidRPr="0003381D">
        <w:t xml:space="preserve"> </w:t>
      </w:r>
      <w:r>
        <w:t xml:space="preserve">doi: 10.1096/fj.201802004R. </w:t>
      </w:r>
    </w:p>
    <w:p w14:paraId="2A751BB0" w14:textId="77777777" w:rsidR="008D5BB0" w:rsidRPr="00EB3A11" w:rsidRDefault="008D5BB0" w:rsidP="00E6725A">
      <w:pPr>
        <w:jc w:val="both"/>
      </w:pPr>
      <w:r>
        <w:rPr>
          <w:bCs/>
          <w:color w:val="000000"/>
        </w:rPr>
        <w:t xml:space="preserve">    </w:t>
      </w:r>
      <w:r w:rsidRPr="00EB3A11">
        <w:rPr>
          <w:bCs/>
          <w:color w:val="000000"/>
        </w:rPr>
        <w:t>12</w:t>
      </w:r>
      <w:r>
        <w:rPr>
          <w:bCs/>
          <w:color w:val="000000"/>
        </w:rPr>
        <w:t>4</w:t>
      </w:r>
      <w:r w:rsidRPr="00EB3A11">
        <w:rPr>
          <w:bCs/>
          <w:color w:val="000000"/>
        </w:rPr>
        <w:t>. Zhang, B.,</w:t>
      </w:r>
      <w:r w:rsidRPr="00EB3A11">
        <w:rPr>
          <w:color w:val="000000"/>
        </w:rPr>
        <w:t xml:space="preserve"> Li, M-D, Liu, Y., Yin, R., Yang, Y., Mitchell – Richards, K.A., Nam, J.H., Li, R., </w:t>
      </w:r>
      <w:r>
        <w:rPr>
          <w:color w:val="000000"/>
        </w:rPr>
        <w:tab/>
      </w:r>
      <w:r w:rsidRPr="00EB3A11">
        <w:rPr>
          <w:color w:val="000000"/>
        </w:rPr>
        <w:t xml:space="preserve">Iwakiri, Y., Chung, D., Robert, M.E., </w:t>
      </w:r>
      <w:r w:rsidRPr="005754E3">
        <w:rPr>
          <w:b/>
          <w:color w:val="000000"/>
        </w:rPr>
        <w:t>Ehrlich, B.E</w:t>
      </w:r>
      <w:r w:rsidRPr="00EB3A11">
        <w:rPr>
          <w:color w:val="000000"/>
        </w:rPr>
        <w:t xml:space="preserve">., Anton Bennett, A.M., Jun Yu, J., </w:t>
      </w:r>
      <w:r>
        <w:rPr>
          <w:color w:val="000000"/>
        </w:rPr>
        <w:tab/>
      </w:r>
      <w:r w:rsidRPr="00EB3A11">
        <w:rPr>
          <w:color w:val="000000"/>
        </w:rPr>
        <w:t xml:space="preserve">Nathanson, M.H., </w:t>
      </w:r>
      <w:r w:rsidR="00776292">
        <w:rPr>
          <w:rFonts w:cs="Arial"/>
        </w:rPr>
        <w:t>&amp;</w:t>
      </w:r>
      <w:r w:rsidRPr="00EB3A11">
        <w:rPr>
          <w:color w:val="000000"/>
        </w:rPr>
        <w:t xml:space="preserve"> Yang, X. </w:t>
      </w:r>
      <w:r>
        <w:rPr>
          <w:color w:val="000000"/>
        </w:rPr>
        <w:t xml:space="preserve">(2019) </w:t>
      </w:r>
      <w:r w:rsidRPr="00EB3A11">
        <w:t xml:space="preserve">O-GlcNAc transferase suppresses necroptosis and liver </w:t>
      </w:r>
      <w:r>
        <w:tab/>
      </w:r>
      <w:r w:rsidRPr="00EB3A11">
        <w:t xml:space="preserve">fibrosis. </w:t>
      </w:r>
      <w:r>
        <w:rPr>
          <w:color w:val="000000"/>
          <w:kern w:val="24"/>
        </w:rPr>
        <w:t xml:space="preserve">JCI Insight, </w:t>
      </w:r>
      <w:r>
        <w:rPr>
          <w:rStyle w:val="jrnl"/>
          <w:rFonts w:eastAsia="MS Gothic"/>
        </w:rPr>
        <w:t>JCI Insight</w:t>
      </w:r>
      <w:r>
        <w:t>. 2019 Nov 1;4(21</w:t>
      </w:r>
      <w:r w:rsidRPr="00EB3A11">
        <w:rPr>
          <w:color w:val="000000"/>
          <w:kern w:val="24"/>
        </w:rPr>
        <w:t>.</w:t>
      </w:r>
      <w:r>
        <w:rPr>
          <w:color w:val="000000"/>
          <w:kern w:val="24"/>
        </w:rPr>
        <w:t xml:space="preserve"> </w:t>
      </w:r>
      <w:r>
        <w:t>doi: 10.1172/jci.insight.127709.</w:t>
      </w:r>
    </w:p>
    <w:p w14:paraId="69B3E868" w14:textId="77777777" w:rsidR="008D5BB0" w:rsidRDefault="00291B29" w:rsidP="00E6725A">
      <w:pPr>
        <w:jc w:val="both"/>
      </w:pPr>
      <w:r w:rsidRPr="00046AB3">
        <w:t xml:space="preserve"> </w:t>
      </w:r>
      <w:r w:rsidR="0073511E">
        <w:t xml:space="preserve"> </w:t>
      </w:r>
      <w:r w:rsidR="008D5BB0">
        <w:t xml:space="preserve"> </w:t>
      </w:r>
      <w:r w:rsidR="008D5BB0" w:rsidRPr="00E9261B">
        <w:rPr>
          <w:color w:val="000000" w:themeColor="text1"/>
        </w:rPr>
        <w:t>12</w:t>
      </w:r>
      <w:r w:rsidR="008D5BB0">
        <w:rPr>
          <w:color w:val="000000" w:themeColor="text1"/>
        </w:rPr>
        <w:t>5</w:t>
      </w:r>
      <w:r w:rsidR="008D5BB0" w:rsidRPr="00E9261B">
        <w:rPr>
          <w:color w:val="000000" w:themeColor="text1"/>
        </w:rPr>
        <w:t xml:space="preserve">. </w:t>
      </w:r>
      <w:r w:rsidR="008D5BB0">
        <w:t xml:space="preserve">Arhatte M, Gunaratne GS, El Boustany C, Kuo IY, Moro C, Duprat F, Plaisant M, Duval H, Li </w:t>
      </w:r>
      <w:r w:rsidR="008D5BB0">
        <w:tab/>
        <w:t xml:space="preserve">D, Picard N, Couvreux A, Duranton C, Rubera I, Pagnotta S, Lacas-Gervais S, </w:t>
      </w:r>
      <w:r w:rsidR="008D5BB0">
        <w:rPr>
          <w:b/>
          <w:bCs/>
        </w:rPr>
        <w:t>Ehrlich BE</w:t>
      </w:r>
      <w:r w:rsidR="008D5BB0">
        <w:t xml:space="preserve">, </w:t>
      </w:r>
      <w:r w:rsidR="008D5BB0">
        <w:tab/>
        <w:t xml:space="preserve">Marchant JS, Savage AM, van Eeden FJM, Wilkinson RN, Demolombe S, Honoré E, </w:t>
      </w:r>
      <w:r w:rsidR="00776292">
        <w:rPr>
          <w:rFonts w:cs="Arial"/>
        </w:rPr>
        <w:t xml:space="preserve">&amp; </w:t>
      </w:r>
      <w:r w:rsidR="008D5BB0">
        <w:t xml:space="preserve">Patel, A. </w:t>
      </w:r>
      <w:r w:rsidR="008D5BB0">
        <w:tab/>
        <w:t xml:space="preserve">(2019) </w:t>
      </w:r>
      <w:hyperlink r:id="rId11" w:history="1">
        <w:r w:rsidR="008D5BB0" w:rsidRPr="0071758B">
          <w:rPr>
            <w:color w:val="000000" w:themeColor="text1"/>
          </w:rPr>
          <w:t>TMEM33 regulates intracellular calcium homeostasis in renal tubular epithelial cells</w:t>
        </w:r>
      </w:hyperlink>
      <w:r w:rsidR="008D5BB0">
        <w:rPr>
          <w:color w:val="000000" w:themeColor="text1"/>
        </w:rPr>
        <w:t xml:space="preserve">. </w:t>
      </w:r>
      <w:r w:rsidR="008D5BB0">
        <w:rPr>
          <w:rStyle w:val="jrnl"/>
          <w:rFonts w:eastAsia="MS Gothic"/>
        </w:rPr>
        <w:t xml:space="preserve">Nat </w:t>
      </w:r>
      <w:r w:rsidR="008D5BB0">
        <w:rPr>
          <w:rStyle w:val="jrnl"/>
          <w:rFonts w:eastAsia="MS Gothic"/>
        </w:rPr>
        <w:tab/>
        <w:t>Commun</w:t>
      </w:r>
      <w:r w:rsidR="008D5BB0">
        <w:t>. 2019 May 2;10(1):2024. doi: 10.1038/s41467-019-10045-y</w:t>
      </w:r>
      <w:r w:rsidR="008D5BB0" w:rsidRPr="00E9261B">
        <w:rPr>
          <w:color w:val="000000" w:themeColor="text1"/>
          <w:kern w:val="24"/>
        </w:rPr>
        <w:t>.</w:t>
      </w:r>
      <w:r w:rsidR="008D5BB0" w:rsidRPr="00642EA5">
        <w:t xml:space="preserve"> </w:t>
      </w:r>
      <w:r w:rsidR="008D5BB0">
        <w:t>PMID: 31048699</w:t>
      </w:r>
      <w:r w:rsidR="0073511E">
        <w:t xml:space="preserve">  </w:t>
      </w:r>
    </w:p>
    <w:p w14:paraId="35E7C3D6" w14:textId="77777777" w:rsidR="008D5BB0" w:rsidRPr="00880A63" w:rsidRDefault="008D5BB0" w:rsidP="00E6725A">
      <w:pPr>
        <w:pStyle w:val="details"/>
        <w:spacing w:before="0" w:beforeAutospacing="0" w:after="0" w:afterAutospacing="0"/>
        <w:jc w:val="both"/>
      </w:pPr>
      <w:r>
        <w:rPr>
          <w:color w:val="000000" w:themeColor="text1"/>
        </w:rPr>
        <w:t xml:space="preserve">    </w:t>
      </w:r>
      <w:r w:rsidRPr="00E9261B">
        <w:rPr>
          <w:color w:val="000000" w:themeColor="text1"/>
        </w:rPr>
        <w:t>12</w:t>
      </w:r>
      <w:r>
        <w:rPr>
          <w:color w:val="000000" w:themeColor="text1"/>
        </w:rPr>
        <w:t>6</w:t>
      </w:r>
      <w:r w:rsidRPr="00E9261B">
        <w:rPr>
          <w:color w:val="000000" w:themeColor="text1"/>
        </w:rPr>
        <w:t>. Nguyen, L.</w:t>
      </w:r>
      <w:r>
        <w:rPr>
          <w:color w:val="000000" w:themeColor="text1"/>
        </w:rPr>
        <w:t>D.</w:t>
      </w:r>
      <w:r w:rsidRPr="00E9261B">
        <w:rPr>
          <w:color w:val="000000" w:themeColor="text1"/>
        </w:rPr>
        <w:t xml:space="preserve">, </w:t>
      </w:r>
      <w:r w:rsidRPr="00E9261B">
        <w:rPr>
          <w:rFonts w:eastAsiaTheme="minorEastAsia"/>
        </w:rPr>
        <w:t xml:space="preserve">Petri, E., Huynh, L.K., </w:t>
      </w:r>
      <w:r w:rsidR="00776292">
        <w:rPr>
          <w:rFonts w:cs="Arial"/>
        </w:rPr>
        <w:t>&amp;</w:t>
      </w:r>
      <w:r w:rsidRPr="00E9261B">
        <w:rPr>
          <w:rFonts w:eastAsiaTheme="minorEastAsia"/>
        </w:rPr>
        <w:t xml:space="preserve"> </w:t>
      </w:r>
      <w:r w:rsidRPr="00B05DB5">
        <w:rPr>
          <w:rFonts w:eastAsiaTheme="minorEastAsia"/>
          <w:b/>
        </w:rPr>
        <w:t>Ehrlich, B.E</w:t>
      </w:r>
      <w:r w:rsidRPr="00E9261B">
        <w:rPr>
          <w:rFonts w:eastAsiaTheme="minorEastAsia"/>
        </w:rPr>
        <w:t>. (2019)</w:t>
      </w:r>
      <w:r w:rsidRPr="00E9261B">
        <w:rPr>
          <w:rFonts w:eastAsia="MS Mincho"/>
        </w:rPr>
        <w:t xml:space="preserve"> Characterization of the NCS1-</w:t>
      </w:r>
      <w:r>
        <w:rPr>
          <w:rFonts w:eastAsia="MS Mincho"/>
        </w:rPr>
        <w:tab/>
      </w:r>
      <w:r w:rsidRPr="00E9261B">
        <w:rPr>
          <w:rFonts w:eastAsia="MS Mincho"/>
        </w:rPr>
        <w:t>InsP3R interaction and its functional significance</w:t>
      </w:r>
      <w:r w:rsidRPr="00E9261B">
        <w:rPr>
          <w:color w:val="000000" w:themeColor="text1"/>
        </w:rPr>
        <w:t xml:space="preserve">. </w:t>
      </w:r>
      <w:r>
        <w:rPr>
          <w:rFonts w:cs="Arial"/>
        </w:rPr>
        <w:t>Journal of Biological Chemistry</w:t>
      </w:r>
      <w:r>
        <w:rPr>
          <w:color w:val="000000" w:themeColor="text1"/>
          <w:kern w:val="24"/>
        </w:rPr>
        <w:t xml:space="preserve">, </w:t>
      </w:r>
      <w:r w:rsidR="00880A63">
        <w:rPr>
          <w:rStyle w:val="jrnl"/>
          <w:rFonts w:eastAsia="MS Gothic"/>
        </w:rPr>
        <w:t>J Biol Chem</w:t>
      </w:r>
      <w:r w:rsidR="00880A63">
        <w:t xml:space="preserve">.      </w:t>
      </w:r>
      <w:r w:rsidR="00880A63">
        <w:tab/>
        <w:t xml:space="preserve">2019 Dec 6;294(49):18923-18933. doi: 10.1074/jbc.RA119.009736. Epub 2019 Oct 28. </w:t>
      </w:r>
      <w:r w:rsidR="00880A63">
        <w:tab/>
        <w:t>PMID:31659121</w:t>
      </w:r>
    </w:p>
    <w:p w14:paraId="1750AB5B" w14:textId="77777777" w:rsidR="00E415E3" w:rsidRDefault="00E415E3" w:rsidP="00E6725A">
      <w:pPr>
        <w:pStyle w:val="details"/>
        <w:spacing w:before="0" w:beforeAutospacing="0" w:after="0" w:afterAutospacing="0"/>
        <w:jc w:val="both"/>
      </w:pPr>
      <w:r>
        <w:rPr>
          <w:color w:val="000000" w:themeColor="text1"/>
          <w:kern w:val="24"/>
        </w:rPr>
        <w:t xml:space="preserve">  </w:t>
      </w:r>
      <w:r w:rsidR="008D5BB0">
        <w:rPr>
          <w:color w:val="000000" w:themeColor="text1"/>
          <w:kern w:val="24"/>
        </w:rPr>
        <w:t xml:space="preserve">127. </w:t>
      </w:r>
      <w:r>
        <w:rPr>
          <w:color w:val="000000" w:themeColor="text1"/>
          <w:kern w:val="24"/>
        </w:rPr>
        <w:t xml:space="preserve"> </w:t>
      </w:r>
      <w:r w:rsidR="008D5BB0">
        <w:rPr>
          <w:color w:val="000000" w:themeColor="text1"/>
          <w:kern w:val="24"/>
        </w:rPr>
        <w:t xml:space="preserve">Brill, A.L.,  </w:t>
      </w:r>
      <w:r w:rsidR="008D5BB0">
        <w:t xml:space="preserve">Fischer, T.T., Walters, J.M., Marlier, A., Sewanan, L.R., Wilson, P.C., Johnson, E.K., </w:t>
      </w:r>
      <w:r w:rsidR="008D5BB0">
        <w:tab/>
        <w:t>Moeckel, G.,</w:t>
      </w:r>
      <w:r w:rsidR="008D5BB0" w:rsidRPr="001E2DC8">
        <w:t xml:space="preserve"> </w:t>
      </w:r>
      <w:r w:rsidR="008D5BB0">
        <w:t>Cantley, L.G., Campbell, S.G., Nerbonne, J.M., Chung, H.J.,</w:t>
      </w:r>
      <w:r w:rsidR="008D5BB0" w:rsidRPr="001E2DC8">
        <w:t xml:space="preserve"> </w:t>
      </w:r>
      <w:r w:rsidR="008D5BB0">
        <w:t xml:space="preserve">Robert, M.E., </w:t>
      </w:r>
      <w:r w:rsidR="00776292">
        <w:rPr>
          <w:rFonts w:cs="Arial"/>
        </w:rPr>
        <w:t>&amp;</w:t>
      </w:r>
      <w:r w:rsidR="008D5BB0">
        <w:rPr>
          <w:color w:val="000000" w:themeColor="text1"/>
          <w:kern w:val="24"/>
        </w:rPr>
        <w:t xml:space="preserve"> </w:t>
      </w:r>
      <w:r w:rsidR="008D5BB0">
        <w:rPr>
          <w:color w:val="000000" w:themeColor="text1"/>
          <w:kern w:val="24"/>
        </w:rPr>
        <w:tab/>
      </w:r>
      <w:r w:rsidR="008D5BB0" w:rsidRPr="00B05DB5">
        <w:rPr>
          <w:rFonts w:eastAsiaTheme="minorEastAsia"/>
          <w:b/>
        </w:rPr>
        <w:t>Ehrlich, B.E</w:t>
      </w:r>
      <w:r w:rsidR="008D5BB0" w:rsidRPr="00E9261B">
        <w:rPr>
          <w:rFonts w:eastAsiaTheme="minorEastAsia"/>
        </w:rPr>
        <w:t>. (20</w:t>
      </w:r>
      <w:r w:rsidR="00906219">
        <w:rPr>
          <w:rFonts w:eastAsiaTheme="minorEastAsia"/>
        </w:rPr>
        <w:t>20</w:t>
      </w:r>
      <w:r w:rsidR="008D5BB0" w:rsidRPr="00E9261B">
        <w:rPr>
          <w:rFonts w:eastAsiaTheme="minorEastAsia"/>
        </w:rPr>
        <w:t>)</w:t>
      </w:r>
      <w:r w:rsidR="008D5BB0">
        <w:rPr>
          <w:rFonts w:eastAsiaTheme="minorEastAsia"/>
        </w:rPr>
        <w:t xml:space="preserve"> </w:t>
      </w:r>
      <w:r w:rsidR="008D5BB0" w:rsidRPr="0051180F">
        <w:t xml:space="preserve">Polycystin 2 is increased in disease to protect against stress-induced cell </w:t>
      </w:r>
      <w:r w:rsidR="008D5BB0">
        <w:tab/>
      </w:r>
      <w:r w:rsidR="008D5BB0" w:rsidRPr="0051180F">
        <w:t>death</w:t>
      </w:r>
      <w:r w:rsidR="008D5BB0" w:rsidRPr="0051180F">
        <w:rPr>
          <w:color w:val="000000" w:themeColor="text1"/>
        </w:rPr>
        <w:t xml:space="preserve">. </w:t>
      </w:r>
      <w:r w:rsidR="008D5BB0">
        <w:rPr>
          <w:color w:val="000000" w:themeColor="text1"/>
          <w:kern w:val="24"/>
        </w:rPr>
        <w:t xml:space="preserve">Scientific Reports, </w:t>
      </w:r>
      <w:r>
        <w:t>2020 Jan 15;10(1):386. doi: 10.1038/s41598-019-57286-x. PMID</w:t>
      </w:r>
    </w:p>
    <w:p w14:paraId="0CCA87E5" w14:textId="77777777" w:rsidR="00E415E3" w:rsidRDefault="00E415E3" w:rsidP="00E6725A">
      <w:pPr>
        <w:ind w:firstLine="720"/>
        <w:jc w:val="both"/>
      </w:pPr>
      <w:r>
        <w:t xml:space="preserve">31941974 </w:t>
      </w:r>
    </w:p>
    <w:p w14:paraId="50CC1AC1" w14:textId="77777777" w:rsidR="00576246" w:rsidRPr="00B079AD" w:rsidRDefault="008D5BB0" w:rsidP="00E6725A">
      <w:pPr>
        <w:jc w:val="both"/>
      </w:pPr>
      <w:r>
        <w:t xml:space="preserve"> </w:t>
      </w:r>
      <w:r w:rsidR="00E415E3">
        <w:t xml:space="preserve"> </w:t>
      </w:r>
      <w:r w:rsidR="0073511E">
        <w:t>12</w:t>
      </w:r>
      <w:r>
        <w:t>8</w:t>
      </w:r>
      <w:r w:rsidR="00291B29" w:rsidRPr="00046AB3">
        <w:t xml:space="preserve">. </w:t>
      </w:r>
      <w:r w:rsidR="00B079AD">
        <w:t xml:space="preserve"> </w:t>
      </w:r>
      <w:r w:rsidR="00291B29" w:rsidRPr="00A032AF">
        <w:t xml:space="preserve">Perry, R.J., </w:t>
      </w:r>
      <w:r w:rsidR="00287526">
        <w:t xml:space="preserve">Zhang, D., Guerra, M.T., </w:t>
      </w:r>
      <w:r w:rsidR="00291B29" w:rsidRPr="00A032AF">
        <w:t xml:space="preserve">Brill, A.L., </w:t>
      </w:r>
      <w:r w:rsidR="00287526">
        <w:t xml:space="preserve">Goedeke, L., Nasiri, A.R., Rabin-Court, A., </w:t>
      </w:r>
      <w:r w:rsidR="00287526">
        <w:tab/>
        <w:t xml:space="preserve">Wang, Y., Peng, L., Dufour, S., Zhang, Y., Zhang, X.M., Butrico, G.M., Toussaint, K., Nozaki, </w:t>
      </w:r>
      <w:r w:rsidR="00287526">
        <w:tab/>
        <w:t xml:space="preserve">Y., Cline, G.W., Petersen, K.F., Nathanson, M.H., </w:t>
      </w:r>
      <w:r w:rsidR="00287526">
        <w:rPr>
          <w:b/>
          <w:bCs/>
        </w:rPr>
        <w:t>Ehrlich, B.E.</w:t>
      </w:r>
      <w:r w:rsidR="00287526">
        <w:t xml:space="preserve">, </w:t>
      </w:r>
      <w:r w:rsidR="00776292">
        <w:rPr>
          <w:rFonts w:cs="Arial"/>
        </w:rPr>
        <w:t xml:space="preserve">&amp; </w:t>
      </w:r>
      <w:r w:rsidR="00287526">
        <w:t>Shulman, G.I.</w:t>
      </w:r>
      <w:r w:rsidR="00291B29" w:rsidRPr="00A032AF">
        <w:t xml:space="preserve"> </w:t>
      </w:r>
      <w:r w:rsidR="00046AB3" w:rsidRPr="00A032AF">
        <w:t>(20</w:t>
      </w:r>
      <w:r w:rsidR="00287526">
        <w:t>20</w:t>
      </w:r>
      <w:r w:rsidR="00046AB3" w:rsidRPr="00A032AF">
        <w:t xml:space="preserve">) </w:t>
      </w:r>
      <w:r w:rsidR="00287526">
        <w:tab/>
        <w:t>G</w:t>
      </w:r>
      <w:r w:rsidR="00291B29" w:rsidRPr="00A032AF">
        <w:t xml:space="preserve">lucagon stimulates </w:t>
      </w:r>
      <w:r w:rsidR="00287526" w:rsidRPr="00A032AF">
        <w:t xml:space="preserve">gluconeogenesis </w:t>
      </w:r>
      <w:r w:rsidR="00287526">
        <w:t xml:space="preserve">by INSP3R1-mediated </w:t>
      </w:r>
      <w:r w:rsidR="00291B29" w:rsidRPr="00A032AF">
        <w:t xml:space="preserve">hepatic </w:t>
      </w:r>
      <w:r w:rsidR="00287526">
        <w:t>lipolysis</w:t>
      </w:r>
      <w:r w:rsidR="00776850" w:rsidRPr="00A032AF">
        <w:t>.</w:t>
      </w:r>
      <w:r w:rsidR="00046AB3" w:rsidRPr="00A032AF">
        <w:t xml:space="preserve"> </w:t>
      </w:r>
      <w:r w:rsidR="0016008B">
        <w:rPr>
          <w:color w:val="000000"/>
          <w:kern w:val="24"/>
        </w:rPr>
        <w:t xml:space="preserve">Nature, </w:t>
      </w:r>
      <w:r w:rsidR="00287526">
        <w:t xml:space="preserve">2020 </w:t>
      </w:r>
      <w:r w:rsidR="00287526">
        <w:tab/>
        <w:t>Mar;579(7798):279-283. doi: 10.1038/s41586-020-2074-6</w:t>
      </w:r>
      <w:r w:rsidR="00776850" w:rsidRPr="00A032AF">
        <w:rPr>
          <w:color w:val="000000"/>
          <w:kern w:val="24"/>
        </w:rPr>
        <w:t>.</w:t>
      </w:r>
      <w:r w:rsidR="00287526">
        <w:rPr>
          <w:color w:val="000000"/>
          <w:kern w:val="24"/>
        </w:rPr>
        <w:t xml:space="preserve"> Epub Mar 4. </w:t>
      </w:r>
      <w:r w:rsidR="00287526">
        <w:t>PMID:32132708</w:t>
      </w:r>
    </w:p>
    <w:p w14:paraId="412B51A7" w14:textId="77777777" w:rsidR="00287526" w:rsidRDefault="002B6246" w:rsidP="00E6725A">
      <w:pPr>
        <w:jc w:val="both"/>
      </w:pPr>
      <w:r>
        <w:rPr>
          <w:color w:val="000000" w:themeColor="text1"/>
          <w:kern w:val="24"/>
        </w:rPr>
        <w:t xml:space="preserve"> </w:t>
      </w:r>
      <w:r w:rsidR="00B079AD">
        <w:rPr>
          <w:color w:val="000000" w:themeColor="text1"/>
          <w:kern w:val="24"/>
        </w:rPr>
        <w:t xml:space="preserve"> </w:t>
      </w:r>
      <w:r w:rsidR="002C3EE8">
        <w:rPr>
          <w:color w:val="000000" w:themeColor="text1"/>
          <w:kern w:val="24"/>
        </w:rPr>
        <w:t>1</w:t>
      </w:r>
      <w:r w:rsidR="00B079AD">
        <w:rPr>
          <w:color w:val="000000" w:themeColor="text1"/>
          <w:kern w:val="24"/>
        </w:rPr>
        <w:t>29</w:t>
      </w:r>
      <w:r w:rsidR="002C3EE8">
        <w:rPr>
          <w:color w:val="000000" w:themeColor="text1"/>
          <w:kern w:val="24"/>
        </w:rPr>
        <w:t>.</w:t>
      </w:r>
      <w:r>
        <w:rPr>
          <w:color w:val="000000" w:themeColor="text1"/>
          <w:kern w:val="24"/>
        </w:rPr>
        <w:t xml:space="preserve"> </w:t>
      </w:r>
      <w:r w:rsidR="00B079AD">
        <w:rPr>
          <w:color w:val="000000" w:themeColor="text1"/>
          <w:kern w:val="24"/>
        </w:rPr>
        <w:t xml:space="preserve"> </w:t>
      </w:r>
      <w:proofErr w:type="spellStart"/>
      <w:r w:rsidR="00884ED6">
        <w:rPr>
          <w:color w:val="000000" w:themeColor="text1"/>
          <w:kern w:val="24"/>
        </w:rPr>
        <w:t>Grosshans</w:t>
      </w:r>
      <w:proofErr w:type="spellEnd"/>
      <w:r w:rsidR="00884ED6">
        <w:rPr>
          <w:color w:val="000000" w:themeColor="text1"/>
          <w:kern w:val="24"/>
        </w:rPr>
        <w:t xml:space="preserve">, H.K., </w:t>
      </w:r>
      <w:r w:rsidR="00287526">
        <w:rPr>
          <w:color w:val="000000" w:themeColor="text1"/>
          <w:kern w:val="24"/>
        </w:rPr>
        <w:t xml:space="preserve">Fischer, T.T., </w:t>
      </w:r>
      <w:r w:rsidR="00884ED6">
        <w:rPr>
          <w:color w:val="000000" w:themeColor="text1"/>
          <w:kern w:val="24"/>
        </w:rPr>
        <w:t>Steinle, J.A.</w:t>
      </w:r>
      <w:r w:rsidR="00287526">
        <w:rPr>
          <w:color w:val="000000" w:themeColor="text1"/>
          <w:kern w:val="24"/>
        </w:rPr>
        <w:t>,  Brill, A.L.</w:t>
      </w:r>
      <w:r w:rsidR="00884ED6">
        <w:rPr>
          <w:color w:val="000000" w:themeColor="text1"/>
          <w:kern w:val="24"/>
        </w:rPr>
        <w:t xml:space="preserve"> </w:t>
      </w:r>
      <w:r w:rsidR="00776292">
        <w:rPr>
          <w:rFonts w:cs="Arial"/>
        </w:rPr>
        <w:t>&amp;</w:t>
      </w:r>
      <w:r w:rsidR="00884ED6">
        <w:rPr>
          <w:color w:val="000000" w:themeColor="text1"/>
          <w:kern w:val="24"/>
        </w:rPr>
        <w:t xml:space="preserve"> </w:t>
      </w:r>
      <w:r w:rsidR="00884ED6" w:rsidRPr="00B05DB5">
        <w:rPr>
          <w:rFonts w:eastAsiaTheme="minorEastAsia"/>
          <w:b/>
        </w:rPr>
        <w:t>Ehrlich, B.E</w:t>
      </w:r>
      <w:r w:rsidR="00884ED6" w:rsidRPr="00E9261B">
        <w:rPr>
          <w:rFonts w:eastAsiaTheme="minorEastAsia"/>
        </w:rPr>
        <w:t>. (20</w:t>
      </w:r>
      <w:r w:rsidR="00355B88">
        <w:rPr>
          <w:rFonts w:eastAsiaTheme="minorEastAsia"/>
        </w:rPr>
        <w:t>20</w:t>
      </w:r>
      <w:r w:rsidR="00884ED6" w:rsidRPr="00E9261B">
        <w:rPr>
          <w:rFonts w:eastAsiaTheme="minorEastAsia"/>
        </w:rPr>
        <w:t>)</w:t>
      </w:r>
      <w:r w:rsidR="00884ED6">
        <w:rPr>
          <w:rFonts w:eastAsiaTheme="minorEastAsia"/>
        </w:rPr>
        <w:t xml:space="preserve"> </w:t>
      </w:r>
      <w:r w:rsidR="00884ED6" w:rsidRPr="00884ED6">
        <w:rPr>
          <w:bCs/>
        </w:rPr>
        <w:t xml:space="preserve">Neuronal </w:t>
      </w:r>
      <w:r w:rsidR="00287526">
        <w:rPr>
          <w:bCs/>
        </w:rPr>
        <w:tab/>
      </w:r>
      <w:r w:rsidR="00884ED6" w:rsidRPr="00884ED6">
        <w:rPr>
          <w:bCs/>
        </w:rPr>
        <w:t xml:space="preserve">Calcium Sensor 1 is up-regulated in response to stress to promote cell survival and motility in </w:t>
      </w:r>
      <w:r w:rsidR="00287526">
        <w:rPr>
          <w:bCs/>
        </w:rPr>
        <w:tab/>
      </w:r>
      <w:r w:rsidR="00884ED6" w:rsidRPr="00884ED6">
        <w:rPr>
          <w:bCs/>
        </w:rPr>
        <w:t>cancer cells</w:t>
      </w:r>
      <w:r w:rsidR="00884ED6" w:rsidRPr="00E9261B">
        <w:rPr>
          <w:color w:val="000000" w:themeColor="text1"/>
        </w:rPr>
        <w:t xml:space="preserve">. </w:t>
      </w:r>
      <w:r w:rsidR="00287526">
        <w:rPr>
          <w:rStyle w:val="jrnl"/>
          <w:rFonts w:eastAsia="MS Gothic"/>
        </w:rPr>
        <w:t>Mol Oncol</w:t>
      </w:r>
      <w:r w:rsidR="00287526">
        <w:t>. 2020 Apr 2. doi: 10.1002/1878-0261.12678</w:t>
      </w:r>
    </w:p>
    <w:p w14:paraId="35E850F4" w14:textId="77777777" w:rsidR="00184D95" w:rsidRDefault="00B079AD" w:rsidP="00E6725A">
      <w:pPr>
        <w:jc w:val="both"/>
      </w:pPr>
      <w:r>
        <w:t xml:space="preserve">  </w:t>
      </w:r>
      <w:r w:rsidRPr="00B079AD">
        <w:t>13</w:t>
      </w:r>
      <w:r>
        <w:t>0</w:t>
      </w:r>
      <w:r w:rsidRPr="00B079AD">
        <w:t xml:space="preserve">. </w:t>
      </w:r>
      <w:r>
        <w:t xml:space="preserve">  </w:t>
      </w:r>
      <w:r w:rsidRPr="00B079AD">
        <w:rPr>
          <w:color w:val="000000"/>
          <w:shd w:val="clear" w:color="auto" w:fill="FFFFFF"/>
        </w:rPr>
        <w:t xml:space="preserve">Ng, R., Sewanan, L., Brill, A., Stankey, P., Li, X., Qyang, Y., </w:t>
      </w:r>
      <w:r w:rsidRPr="00A40F57">
        <w:rPr>
          <w:b/>
          <w:bCs/>
          <w:color w:val="000000"/>
          <w:shd w:val="clear" w:color="auto" w:fill="FFFFFF"/>
        </w:rPr>
        <w:t>Ehrlich, B.E</w:t>
      </w:r>
      <w:r w:rsidRPr="00B079AD">
        <w:rPr>
          <w:color w:val="000000"/>
          <w:shd w:val="clear" w:color="auto" w:fill="FFFFFF"/>
        </w:rPr>
        <w:t xml:space="preserve">., </w:t>
      </w:r>
      <w:r w:rsidR="00776292">
        <w:rPr>
          <w:rFonts w:cs="Arial"/>
        </w:rPr>
        <w:t>&amp;</w:t>
      </w:r>
      <w:r w:rsidRPr="00B079AD">
        <w:rPr>
          <w:color w:val="000000"/>
          <w:shd w:val="clear" w:color="auto" w:fill="FFFFFF"/>
        </w:rPr>
        <w:t xml:space="preserve"> Campbell, S. </w:t>
      </w:r>
      <w:r>
        <w:rPr>
          <w:color w:val="000000"/>
          <w:shd w:val="clear" w:color="auto" w:fill="FFFFFF"/>
        </w:rPr>
        <w:tab/>
      </w:r>
      <w:r w:rsidRPr="00B079AD">
        <w:rPr>
          <w:color w:val="000000"/>
          <w:shd w:val="clear" w:color="auto" w:fill="FFFFFF"/>
        </w:rPr>
        <w:t xml:space="preserve">(2020) Contractile work directly modulates mitochondrial protein levels in human engineered </w:t>
      </w:r>
      <w:r>
        <w:rPr>
          <w:color w:val="000000"/>
          <w:shd w:val="clear" w:color="auto" w:fill="FFFFFF"/>
        </w:rPr>
        <w:tab/>
      </w:r>
      <w:r w:rsidRPr="00184D95">
        <w:rPr>
          <w:color w:val="000000"/>
          <w:shd w:val="clear" w:color="auto" w:fill="FFFFFF"/>
        </w:rPr>
        <w:t>heart tissues. AJP-Heart and Circ,</w:t>
      </w:r>
      <w:r w:rsidR="005774FE">
        <w:rPr>
          <w:color w:val="000000"/>
          <w:shd w:val="clear" w:color="auto" w:fill="FFFFFF"/>
        </w:rPr>
        <w:t xml:space="preserve"> 318(6)</w:t>
      </w:r>
      <w:r w:rsidR="005774FE">
        <w:rPr>
          <w:rStyle w:val="pages"/>
        </w:rPr>
        <w:t xml:space="preserve"> H1516-H1524. doi:10.1152/ajpheart.00055.2020</w:t>
      </w:r>
    </w:p>
    <w:p w14:paraId="2C767FF3" w14:textId="4BA1C341" w:rsidR="008A1ECA" w:rsidRPr="003A6B44" w:rsidRDefault="008A1ECA" w:rsidP="00E6725A">
      <w:pPr>
        <w:snapToGrid w:val="0"/>
        <w:contextualSpacing/>
        <w:jc w:val="both"/>
      </w:pPr>
      <w:r>
        <w:t xml:space="preserve"> </w:t>
      </w:r>
      <w:r w:rsidRPr="00184D95">
        <w:t xml:space="preserve">131. </w:t>
      </w:r>
      <w:r w:rsidR="00191246">
        <w:t xml:space="preserve"> </w:t>
      </w:r>
      <w:r w:rsidRPr="00184D95">
        <w:rPr>
          <w:lang w:val="de-DE"/>
        </w:rPr>
        <w:t>Nguyen, L.D., Fischer, T.T, Abreu, D., Arroyo, A., Urano, F</w:t>
      </w:r>
      <w:r w:rsidR="005D5FB7">
        <w:rPr>
          <w:lang w:val="de-DE"/>
        </w:rPr>
        <w:t>.</w:t>
      </w:r>
      <w:r w:rsidRPr="00184D95">
        <w:rPr>
          <w:lang w:val="de-DE"/>
        </w:rPr>
        <w:t>,</w:t>
      </w:r>
      <w:r w:rsidRPr="00184D95">
        <w:t xml:space="preserve"> </w:t>
      </w:r>
      <w:r w:rsidRPr="005774FE">
        <w:rPr>
          <w:b/>
          <w:bCs/>
        </w:rPr>
        <w:t>Ehrlich, B.E</w:t>
      </w:r>
      <w:r w:rsidRPr="00184D95">
        <w:t xml:space="preserve">. </w:t>
      </w:r>
      <w:r>
        <w:t xml:space="preserve">(2020) </w:t>
      </w:r>
      <w:r>
        <w:tab/>
      </w:r>
      <w:r w:rsidRPr="003A6B44">
        <w:t xml:space="preserve">Calpain  Inhibitor and </w:t>
      </w:r>
      <w:proofErr w:type="spellStart"/>
      <w:r w:rsidRPr="003A6B44">
        <w:t>Ibudilast</w:t>
      </w:r>
      <w:proofErr w:type="spellEnd"/>
      <w:r w:rsidRPr="003A6B44">
        <w:t xml:space="preserve"> Rescue β-Cell Function in a Cellular Model of Wolfram </w:t>
      </w:r>
    </w:p>
    <w:p w14:paraId="591768EA" w14:textId="77777777" w:rsidR="008A1ECA" w:rsidRDefault="008A1ECA" w:rsidP="00E6725A">
      <w:pPr>
        <w:ind w:left="720"/>
        <w:jc w:val="both"/>
      </w:pPr>
      <w:r w:rsidRPr="003A6B44">
        <w:t xml:space="preserve">Syndrome. Proceedings of the National Academy of Sciences, U.S.A., </w:t>
      </w:r>
      <w:r>
        <w:t>J</w:t>
      </w:r>
      <w:r>
        <w:rPr>
          <w:rStyle w:val="docsum-journal-citation"/>
          <w:rFonts w:eastAsia="MS Gothic"/>
        </w:rPr>
        <w:t xml:space="preserve">ul 21;117(29):17389-17398. </w:t>
      </w:r>
      <w:proofErr w:type="spellStart"/>
      <w:r>
        <w:rPr>
          <w:rStyle w:val="docsum-journal-citation"/>
          <w:rFonts w:eastAsia="MS Gothic"/>
        </w:rPr>
        <w:t>doi</w:t>
      </w:r>
      <w:proofErr w:type="spellEnd"/>
      <w:r>
        <w:rPr>
          <w:rStyle w:val="docsum-journal-citation"/>
          <w:rFonts w:eastAsia="MS Gothic"/>
        </w:rPr>
        <w:t xml:space="preserve">: 10.1073/pnas.2007136117. </w:t>
      </w:r>
      <w:proofErr w:type="spellStart"/>
      <w:r>
        <w:rPr>
          <w:rStyle w:val="docsum-journal-citation"/>
          <w:rFonts w:eastAsia="MS Gothic"/>
        </w:rPr>
        <w:t>Epub</w:t>
      </w:r>
      <w:proofErr w:type="spellEnd"/>
      <w:r>
        <w:rPr>
          <w:rStyle w:val="docsum-journal-citation"/>
          <w:rFonts w:eastAsia="MS Gothic"/>
        </w:rPr>
        <w:t xml:space="preserve"> 2020 Jul 6.</w:t>
      </w:r>
      <w:r>
        <w:t xml:space="preserve"> </w:t>
      </w:r>
      <w:r>
        <w:rPr>
          <w:rStyle w:val="citation-part"/>
          <w:rFonts w:eastAsia="MS Gothic"/>
        </w:rPr>
        <w:t xml:space="preserve">PMID: </w:t>
      </w:r>
      <w:r>
        <w:rPr>
          <w:rStyle w:val="docsum-pmid"/>
        </w:rPr>
        <w:t>32632005</w:t>
      </w:r>
    </w:p>
    <w:p w14:paraId="7220B877" w14:textId="77777777" w:rsidR="00184D95" w:rsidRPr="003A6B44" w:rsidRDefault="00184D95" w:rsidP="00E6725A">
      <w:pPr>
        <w:jc w:val="both"/>
      </w:pPr>
      <w:r>
        <w:br w:type="page"/>
      </w:r>
    </w:p>
    <w:p w14:paraId="6C5196CD" w14:textId="77777777" w:rsidR="008A1ECA" w:rsidRPr="00291B29" w:rsidRDefault="008A1ECA" w:rsidP="00E6725A">
      <w:pPr>
        <w:tabs>
          <w:tab w:val="left" w:pos="720"/>
          <w:tab w:val="left" w:pos="1980"/>
          <w:tab w:val="left" w:pos="2790"/>
        </w:tabs>
        <w:ind w:left="180"/>
        <w:jc w:val="both"/>
        <w:rPr>
          <w:u w:val="single"/>
        </w:rPr>
      </w:pPr>
      <w:r w:rsidRPr="00291B29">
        <w:rPr>
          <w:u w:val="single"/>
        </w:rPr>
        <w:lastRenderedPageBreak/>
        <w:t>Papers (continued)</w:t>
      </w:r>
    </w:p>
    <w:p w14:paraId="11133421" w14:textId="77777777" w:rsidR="008A1ECA" w:rsidRDefault="00184D95" w:rsidP="00E6725A">
      <w:pPr>
        <w:jc w:val="both"/>
      </w:pPr>
      <w:r w:rsidRPr="003A6B44">
        <w:t xml:space="preserve"> </w:t>
      </w:r>
    </w:p>
    <w:p w14:paraId="28C3A0FE" w14:textId="77777777" w:rsidR="008A1ECA" w:rsidRDefault="008A1ECA" w:rsidP="00E6725A">
      <w:pPr>
        <w:jc w:val="both"/>
      </w:pPr>
    </w:p>
    <w:p w14:paraId="7404034B" w14:textId="44233F53" w:rsidR="00DB309D" w:rsidRDefault="00746BB1" w:rsidP="00E6725A">
      <w:pPr>
        <w:jc w:val="both"/>
        <w:rPr>
          <w:color w:val="000000"/>
          <w:kern w:val="24"/>
        </w:rPr>
      </w:pPr>
      <w:r>
        <w:t xml:space="preserve"> </w:t>
      </w:r>
      <w:r w:rsidR="00184D95" w:rsidRPr="003A6B44">
        <w:t xml:space="preserve">132.  </w:t>
      </w:r>
      <w:r w:rsidR="005774FE">
        <w:t xml:space="preserve"> </w:t>
      </w:r>
      <w:r w:rsidR="00DB309D" w:rsidRPr="003A6B44">
        <w:t xml:space="preserve">Sanchez, J.C. Muñoz, L.V. &amp; </w:t>
      </w:r>
      <w:r w:rsidR="00DB309D" w:rsidRPr="003A6B44">
        <w:rPr>
          <w:b/>
        </w:rPr>
        <w:t>Ehrlich, B.E.</w:t>
      </w:r>
      <w:r w:rsidR="00DB309D" w:rsidRPr="003A6B44">
        <w:t xml:space="preserve"> (202</w:t>
      </w:r>
      <w:r w:rsidR="00DB309D">
        <w:t>0</w:t>
      </w:r>
      <w:r w:rsidR="00DB309D" w:rsidRPr="003A6B44">
        <w:t xml:space="preserve">) </w:t>
      </w:r>
      <w:r w:rsidR="00DB309D">
        <w:t xml:space="preserve">Modulating TRPV4 channels with paclitaxel </w:t>
      </w:r>
      <w:r w:rsidR="00DB309D">
        <w:tab/>
        <w:t>and lithium</w:t>
      </w:r>
      <w:r w:rsidR="00DB309D">
        <w:rPr>
          <w:bCs/>
        </w:rPr>
        <w:t xml:space="preserve">. </w:t>
      </w:r>
      <w:r w:rsidR="00DB309D">
        <w:rPr>
          <w:color w:val="000000"/>
          <w:kern w:val="24"/>
        </w:rPr>
        <w:t xml:space="preserve">Cell Calcium, </w:t>
      </w:r>
      <w:r w:rsidR="00593C8E">
        <w:rPr>
          <w:color w:val="000000"/>
          <w:kern w:val="24"/>
        </w:rPr>
        <w:t xml:space="preserve">91 November 2020 102266 </w:t>
      </w:r>
      <w:proofErr w:type="spellStart"/>
      <w:r w:rsidR="00593C8E">
        <w:rPr>
          <w:rStyle w:val="docsum-journal-citation"/>
          <w:rFonts w:eastAsia="MS Gothic"/>
        </w:rPr>
        <w:t>doi</w:t>
      </w:r>
      <w:proofErr w:type="spellEnd"/>
      <w:r w:rsidR="00593C8E">
        <w:rPr>
          <w:rStyle w:val="docsum-journal-citation"/>
          <w:rFonts w:eastAsia="MS Gothic"/>
        </w:rPr>
        <w:t xml:space="preserve">: 10.1016/..ceca.2020.102266. </w:t>
      </w:r>
      <w:proofErr w:type="spellStart"/>
      <w:r w:rsidR="00593C8E">
        <w:rPr>
          <w:rStyle w:val="docsum-journal-citation"/>
          <w:rFonts w:eastAsia="MS Gothic"/>
        </w:rPr>
        <w:t>Epub</w:t>
      </w:r>
      <w:proofErr w:type="spellEnd"/>
      <w:r w:rsidR="00593C8E">
        <w:rPr>
          <w:rStyle w:val="docsum-journal-citation"/>
          <w:rFonts w:eastAsia="MS Gothic"/>
        </w:rPr>
        <w:t xml:space="preserve"> </w:t>
      </w:r>
      <w:r w:rsidR="00593C8E">
        <w:rPr>
          <w:rStyle w:val="docsum-journal-citation"/>
          <w:rFonts w:eastAsia="MS Gothic"/>
        </w:rPr>
        <w:tab/>
        <w:t>2020 Aug 18</w:t>
      </w:r>
    </w:p>
    <w:p w14:paraId="58FF37F9" w14:textId="5EF4B2A0" w:rsidR="00A33277" w:rsidRDefault="00DB309D" w:rsidP="00E6725A">
      <w:pPr>
        <w:jc w:val="both"/>
        <w:rPr>
          <w:rFonts w:eastAsia="Calibri"/>
        </w:rPr>
      </w:pPr>
      <w:r>
        <w:rPr>
          <w:rFonts w:eastAsia="Calibri"/>
        </w:rPr>
        <w:t xml:space="preserve"> 133.</w:t>
      </w:r>
      <w:r>
        <w:rPr>
          <w:rFonts w:eastAsia="Calibri"/>
        </w:rPr>
        <w:tab/>
      </w:r>
      <w:r w:rsidR="00A33277" w:rsidRPr="00746BB1">
        <w:rPr>
          <w:rFonts w:eastAsia="Calibri"/>
        </w:rPr>
        <w:t xml:space="preserve">Nguyen, L.D., </w:t>
      </w:r>
      <w:r w:rsidR="00A33277" w:rsidRPr="00746BB1">
        <w:t xml:space="preserve">Nolte, L.G., Tan, W.J.T., </w:t>
      </w:r>
      <w:proofErr w:type="spellStart"/>
      <w:r w:rsidR="00A33277" w:rsidRPr="00746BB1">
        <w:rPr>
          <w:rFonts w:eastAsiaTheme="minorEastAsia"/>
        </w:rPr>
        <w:t>Giuvelis</w:t>
      </w:r>
      <w:proofErr w:type="spellEnd"/>
      <w:r w:rsidR="00A33277" w:rsidRPr="00746BB1">
        <w:rPr>
          <w:rFonts w:eastAsiaTheme="minorEastAsia"/>
        </w:rPr>
        <w:t>, D.</w:t>
      </w:r>
      <w:r w:rsidR="00A33277" w:rsidRPr="00746BB1">
        <w:t>, Santos-</w:t>
      </w:r>
      <w:proofErr w:type="spellStart"/>
      <w:r w:rsidR="00A33277" w:rsidRPr="00746BB1">
        <w:t>Sacchi</w:t>
      </w:r>
      <w:proofErr w:type="spellEnd"/>
      <w:r w:rsidR="00A33277" w:rsidRPr="00746BB1">
        <w:t xml:space="preserve">, J., </w:t>
      </w:r>
      <w:proofErr w:type="spellStart"/>
      <w:r w:rsidR="00A33277" w:rsidRPr="00746BB1">
        <w:t>Bilsky</w:t>
      </w:r>
      <w:proofErr w:type="spellEnd"/>
      <w:r w:rsidR="00A33277" w:rsidRPr="00746BB1">
        <w:t>, E., &amp;</w:t>
      </w:r>
      <w:r w:rsidR="00A33277" w:rsidRPr="00746BB1">
        <w:rPr>
          <w:rFonts w:eastAsia="Calibri"/>
          <w:lang w:val="de-DE"/>
        </w:rPr>
        <w:t xml:space="preserve"> </w:t>
      </w:r>
      <w:r w:rsidR="00A33277" w:rsidRPr="00746BB1">
        <w:rPr>
          <w:rFonts w:eastAsia="Calibri"/>
          <w:b/>
          <w:bCs/>
          <w:lang w:val="de-DE"/>
        </w:rPr>
        <w:t xml:space="preserve">Ehrlich, </w:t>
      </w:r>
      <w:r w:rsidR="00A33277" w:rsidRPr="00746BB1">
        <w:rPr>
          <w:rFonts w:eastAsia="Calibri"/>
          <w:b/>
          <w:bCs/>
          <w:lang w:val="de-DE"/>
        </w:rPr>
        <w:tab/>
        <w:t>B.E</w:t>
      </w:r>
      <w:r w:rsidR="00A33277" w:rsidRPr="00746BB1">
        <w:rPr>
          <w:rFonts w:eastAsia="Calibri"/>
          <w:lang w:val="de-DE"/>
        </w:rPr>
        <w:t>. (202</w:t>
      </w:r>
      <w:r>
        <w:rPr>
          <w:rFonts w:eastAsia="Calibri"/>
          <w:lang w:val="de-DE"/>
        </w:rPr>
        <w:t>1</w:t>
      </w:r>
      <w:r w:rsidR="00A33277" w:rsidRPr="00746BB1">
        <w:rPr>
          <w:rFonts w:eastAsia="Calibri"/>
          <w:lang w:val="de-DE"/>
        </w:rPr>
        <w:t xml:space="preserve">) </w:t>
      </w:r>
      <w:r w:rsidR="00A33277" w:rsidRPr="00746BB1">
        <w:t xml:space="preserve">Comprehensive </w:t>
      </w:r>
      <w:hyperlink r:id="rId12" w:history="1">
        <w:r w:rsidR="00A33277" w:rsidRPr="00746BB1">
          <w:t>phenotypic characterization</w:t>
        </w:r>
      </w:hyperlink>
      <w:r w:rsidR="00A33277" w:rsidRPr="00746BB1">
        <w:t xml:space="preserve"> of NCS1 knockout mice</w:t>
      </w:r>
      <w:r w:rsidR="00A33277" w:rsidRPr="00746BB1">
        <w:rPr>
          <w:rFonts w:eastAsia="Calibri"/>
        </w:rPr>
        <w:t xml:space="preserve">, </w:t>
      </w:r>
      <w:r w:rsidR="00A33277">
        <w:rPr>
          <w:rFonts w:eastAsia="Calibri"/>
        </w:rPr>
        <w:t xml:space="preserve">Scientific </w:t>
      </w:r>
      <w:r w:rsidR="00A33277">
        <w:rPr>
          <w:rFonts w:eastAsia="Calibri"/>
        </w:rPr>
        <w:tab/>
        <w:t xml:space="preserve">Reports, </w:t>
      </w:r>
      <w:r w:rsidR="00CE39C6">
        <w:rPr>
          <w:rFonts w:eastAsia="Calibri"/>
        </w:rPr>
        <w:t>11:2372 27  January 2021 doi.org/10.1038/s41598-021-81650-5</w:t>
      </w:r>
      <w:r w:rsidR="00A33277" w:rsidRPr="00746BB1">
        <w:rPr>
          <w:rFonts w:eastAsia="Calibri"/>
        </w:rPr>
        <w:t>.</w:t>
      </w:r>
    </w:p>
    <w:p w14:paraId="5E31D274" w14:textId="799EEC33" w:rsidR="00E14C0B" w:rsidRPr="00CD3455" w:rsidRDefault="00A33277" w:rsidP="00E14C0B">
      <w:pPr>
        <w:jc w:val="both"/>
        <w:rPr>
          <w:rFonts w:eastAsia="Calibri"/>
          <w:b/>
          <w:bCs/>
          <w:lang w:val="de-DE"/>
        </w:rPr>
      </w:pPr>
      <w:r>
        <w:rPr>
          <w:rFonts w:eastAsia="Calibri"/>
        </w:rPr>
        <w:t xml:space="preserve"> 13</w:t>
      </w:r>
      <w:r w:rsidR="00DB309D">
        <w:rPr>
          <w:rFonts w:eastAsia="Calibri"/>
        </w:rPr>
        <w:t>4</w:t>
      </w:r>
      <w:r>
        <w:rPr>
          <w:rFonts w:eastAsia="Calibri"/>
        </w:rPr>
        <w:t>.</w:t>
      </w:r>
      <w:r>
        <w:rPr>
          <w:rFonts w:eastAsia="Calibri"/>
        </w:rPr>
        <w:tab/>
      </w:r>
      <w:r w:rsidR="00E14C0B" w:rsidRPr="00CD3455">
        <w:t xml:space="preserve">Ibrahim, E.Y.,  </w:t>
      </w:r>
      <w:proofErr w:type="spellStart"/>
      <w:r w:rsidR="00E14C0B" w:rsidRPr="00CD3455">
        <w:t>Domenicano</w:t>
      </w:r>
      <w:proofErr w:type="spellEnd"/>
      <w:r w:rsidR="00E14C0B" w:rsidRPr="00CD3455">
        <w:t xml:space="preserve">, I., </w:t>
      </w:r>
      <w:proofErr w:type="spellStart"/>
      <w:r w:rsidR="00E14C0B" w:rsidRPr="00CD3455">
        <w:t>Nyhan</w:t>
      </w:r>
      <w:proofErr w:type="spellEnd"/>
      <w:r w:rsidR="00E14C0B" w:rsidRPr="00CD3455">
        <w:t xml:space="preserve">, K., Elfil, M., </w:t>
      </w:r>
      <w:proofErr w:type="spellStart"/>
      <w:r w:rsidR="00E14C0B" w:rsidRPr="00CD3455">
        <w:t>Mougalian</w:t>
      </w:r>
      <w:proofErr w:type="spellEnd"/>
      <w:r w:rsidR="00E14C0B" w:rsidRPr="00CD3455">
        <w:t xml:space="preserve">, S.S., </w:t>
      </w:r>
      <w:proofErr w:type="spellStart"/>
      <w:r w:rsidR="00E14C0B" w:rsidRPr="00CD3455">
        <w:t>Cartmel</w:t>
      </w:r>
      <w:proofErr w:type="spellEnd"/>
      <w:r w:rsidR="00E14C0B" w:rsidRPr="00CD3455">
        <w:t>, &amp;</w:t>
      </w:r>
      <w:r w:rsidR="00E14C0B" w:rsidRPr="00CD3455">
        <w:rPr>
          <w:rFonts w:eastAsia="Calibri"/>
          <w:lang w:val="de-DE"/>
        </w:rPr>
        <w:t xml:space="preserve"> </w:t>
      </w:r>
      <w:r w:rsidR="00E14C0B" w:rsidRPr="00CD3455">
        <w:rPr>
          <w:rFonts w:eastAsia="Calibri"/>
          <w:b/>
          <w:bCs/>
          <w:lang w:val="de-DE"/>
        </w:rPr>
        <w:t>Ehrlich,</w:t>
      </w:r>
    </w:p>
    <w:p w14:paraId="521342AB" w14:textId="4D998B86" w:rsidR="003A6B44" w:rsidRPr="00CD3455" w:rsidRDefault="00E14C0B" w:rsidP="00DB309D">
      <w:pPr>
        <w:jc w:val="both"/>
      </w:pPr>
      <w:r w:rsidRPr="00CD3455">
        <w:rPr>
          <w:rFonts w:eastAsia="Calibri"/>
          <w:b/>
          <w:bCs/>
          <w:lang w:val="de-DE"/>
        </w:rPr>
        <w:t xml:space="preserve">            B.E</w:t>
      </w:r>
      <w:r w:rsidRPr="00CD3455">
        <w:rPr>
          <w:rFonts w:eastAsia="Calibri"/>
          <w:lang w:val="de-DE"/>
        </w:rPr>
        <w:t xml:space="preserve">. (2021) </w:t>
      </w:r>
      <w:r w:rsidRPr="00CD3455">
        <w:t xml:space="preserve">Cognitive Effects Associated with Taxane-Based Chemotherapy in Breast Cancer </w:t>
      </w:r>
      <w:r w:rsidRPr="00CD3455">
        <w:tab/>
        <w:t>Survivors: A Meta-Analysis</w:t>
      </w:r>
      <w:r w:rsidR="00CD3455" w:rsidRPr="00CD3455">
        <w:rPr>
          <w:rFonts w:eastAsia="Calibri"/>
        </w:rPr>
        <w:t xml:space="preserve">. </w:t>
      </w:r>
      <w:r w:rsidRPr="00CD3455">
        <w:rPr>
          <w:rFonts w:eastAsia="Calibri"/>
        </w:rPr>
        <w:t xml:space="preserve">Frontiers in Oncology, </w:t>
      </w:r>
      <w:r w:rsidR="00CD3455" w:rsidRPr="00CD3455">
        <w:t xml:space="preserve">11: 642382. </w:t>
      </w:r>
      <w:r w:rsidR="00CD3455" w:rsidRPr="00CD3455">
        <w:rPr>
          <w:rStyle w:val="fm-vol-iss-date"/>
        </w:rPr>
        <w:t xml:space="preserve">Published online 2021 Apr 29. </w:t>
      </w:r>
      <w:r w:rsidR="00CD3455" w:rsidRPr="00CD3455">
        <w:rPr>
          <w:rStyle w:val="fm-vol-iss-date"/>
        </w:rPr>
        <w:tab/>
      </w:r>
      <w:proofErr w:type="spellStart"/>
      <w:r w:rsidR="00CD3455" w:rsidRPr="00CD3455">
        <w:rPr>
          <w:rStyle w:val="doi"/>
        </w:rPr>
        <w:t>d</w:t>
      </w:r>
      <w:r w:rsidR="00CD3455" w:rsidRPr="00BE16AF">
        <w:rPr>
          <w:rStyle w:val="doi"/>
          <w:color w:val="000000" w:themeColor="text1"/>
        </w:rPr>
        <w:t>oi</w:t>
      </w:r>
      <w:proofErr w:type="spellEnd"/>
      <w:r w:rsidR="00CD3455" w:rsidRPr="00BE16AF">
        <w:rPr>
          <w:rStyle w:val="doi"/>
          <w:color w:val="000000" w:themeColor="text1"/>
        </w:rPr>
        <w:t>: </w:t>
      </w:r>
      <w:hyperlink r:id="rId13" w:tgtFrame="_blank" w:history="1">
        <w:r w:rsidR="00CD3455" w:rsidRPr="00BE16AF">
          <w:rPr>
            <w:rStyle w:val="Hyperlink"/>
            <w:rFonts w:eastAsia="MS Gothic"/>
            <w:color w:val="000000" w:themeColor="text1"/>
            <w:u w:val="none"/>
          </w:rPr>
          <w:t>10.3389/fonc.2021.642382</w:t>
        </w:r>
      </w:hyperlink>
      <w:r w:rsidR="003A6B44" w:rsidRPr="00CD3455">
        <w:rPr>
          <w:color w:val="000000"/>
          <w:kern w:val="24"/>
        </w:rPr>
        <w:tab/>
      </w:r>
    </w:p>
    <w:p w14:paraId="47F17396" w14:textId="4F85B115" w:rsidR="00A40F57" w:rsidRPr="00CD3455" w:rsidRDefault="00746BB1" w:rsidP="00384885">
      <w:pPr>
        <w:rPr>
          <w:color w:val="000000" w:themeColor="text1"/>
        </w:rPr>
      </w:pPr>
      <w:r w:rsidRPr="00CD3455">
        <w:rPr>
          <w:color w:val="000000"/>
          <w:kern w:val="24"/>
        </w:rPr>
        <w:t xml:space="preserve"> </w:t>
      </w:r>
      <w:r w:rsidR="00B079AD" w:rsidRPr="00CD3455">
        <w:rPr>
          <w:color w:val="000000"/>
          <w:kern w:val="24"/>
        </w:rPr>
        <w:t>13</w:t>
      </w:r>
      <w:r w:rsidR="00A33277" w:rsidRPr="00CD3455">
        <w:rPr>
          <w:color w:val="000000"/>
          <w:kern w:val="24"/>
        </w:rPr>
        <w:t>5</w:t>
      </w:r>
      <w:r w:rsidR="00B079AD" w:rsidRPr="00CD3455">
        <w:rPr>
          <w:color w:val="000000"/>
          <w:kern w:val="24"/>
        </w:rPr>
        <w:t xml:space="preserve">. </w:t>
      </w:r>
      <w:r w:rsidR="00184D95" w:rsidRPr="00CD3455">
        <w:rPr>
          <w:color w:val="000000"/>
          <w:kern w:val="24"/>
        </w:rPr>
        <w:t xml:space="preserve"> </w:t>
      </w:r>
      <w:r w:rsidR="005774FE" w:rsidRPr="00CD3455">
        <w:rPr>
          <w:color w:val="000000"/>
          <w:kern w:val="24"/>
        </w:rPr>
        <w:t xml:space="preserve"> </w:t>
      </w:r>
      <w:r w:rsidR="003E594F">
        <w:rPr>
          <w:color w:val="000000"/>
          <w:kern w:val="24"/>
        </w:rPr>
        <w:t xml:space="preserve"> </w:t>
      </w:r>
      <w:r w:rsidR="00B079AD" w:rsidRPr="00CD3455">
        <w:t xml:space="preserve">Carpio, M.A., </w:t>
      </w:r>
      <w:r w:rsidR="00B079AD" w:rsidRPr="00CD3455">
        <w:rPr>
          <w:color w:val="000000" w:themeColor="text1"/>
        </w:rPr>
        <w:t xml:space="preserve">Means, R.E., Alva Sainz, A., </w:t>
      </w:r>
      <w:r w:rsidR="00B079AD" w:rsidRPr="00CD3455">
        <w:rPr>
          <w:b/>
          <w:color w:val="000000" w:themeColor="text1"/>
        </w:rPr>
        <w:t>Ehrlich, B.E</w:t>
      </w:r>
      <w:r w:rsidR="00B079AD" w:rsidRPr="00CD3455">
        <w:rPr>
          <w:color w:val="000000" w:themeColor="text1"/>
        </w:rPr>
        <w:t xml:space="preserve">., </w:t>
      </w:r>
      <w:r w:rsidR="00776292" w:rsidRPr="00CD3455">
        <w:rPr>
          <w:color w:val="000000" w:themeColor="text1"/>
        </w:rPr>
        <w:t xml:space="preserve">&amp; </w:t>
      </w:r>
      <w:r w:rsidR="00B079AD" w:rsidRPr="00CD3455">
        <w:rPr>
          <w:color w:val="000000" w:themeColor="text1"/>
        </w:rPr>
        <w:t>Katz, S.G.</w:t>
      </w:r>
      <w:r w:rsidR="00B079AD" w:rsidRPr="00CD3455">
        <w:rPr>
          <w:color w:val="000000" w:themeColor="text1"/>
          <w:shd w:val="clear" w:color="auto" w:fill="FFFFFF"/>
        </w:rPr>
        <w:t xml:space="preserve"> </w:t>
      </w:r>
      <w:r w:rsidR="00B079AD" w:rsidRPr="00CD3455">
        <w:rPr>
          <w:color w:val="000000" w:themeColor="text1"/>
        </w:rPr>
        <w:t>(202</w:t>
      </w:r>
      <w:r w:rsidR="00DB309D" w:rsidRPr="00CD3455">
        <w:rPr>
          <w:color w:val="000000" w:themeColor="text1"/>
        </w:rPr>
        <w:t>1</w:t>
      </w:r>
      <w:r w:rsidR="00B079AD" w:rsidRPr="00CD3455">
        <w:rPr>
          <w:color w:val="000000" w:themeColor="text1"/>
        </w:rPr>
        <w:t xml:space="preserve">) </w:t>
      </w:r>
      <w:r w:rsidR="00B079AD" w:rsidRPr="00CD3455">
        <w:rPr>
          <w:color w:val="000000" w:themeColor="text1"/>
          <w:shd w:val="clear" w:color="auto" w:fill="FFFFFF"/>
        </w:rPr>
        <w:t xml:space="preserve">BOK Controls  </w:t>
      </w:r>
      <w:r w:rsidR="00B079AD" w:rsidRPr="00CD3455">
        <w:rPr>
          <w:color w:val="000000" w:themeColor="text1"/>
          <w:shd w:val="clear" w:color="auto" w:fill="FFFFFF"/>
        </w:rPr>
        <w:tab/>
        <w:t>Apoptosis by Calcium Transfer Through ER-Mitochondrial Contact Sites</w:t>
      </w:r>
      <w:r w:rsidR="00B079AD" w:rsidRPr="00CD3455">
        <w:rPr>
          <w:bCs/>
          <w:color w:val="000000" w:themeColor="text1"/>
        </w:rPr>
        <w:t xml:space="preserve">. </w:t>
      </w:r>
      <w:r w:rsidR="00384885" w:rsidRPr="00CD3455">
        <w:rPr>
          <w:color w:val="000000" w:themeColor="text1"/>
          <w:kern w:val="24"/>
        </w:rPr>
        <w:t xml:space="preserve">Cell Reports 34, </w:t>
      </w:r>
      <w:r w:rsidR="00384885" w:rsidRPr="00CD3455">
        <w:rPr>
          <w:color w:val="000000" w:themeColor="text1"/>
          <w:kern w:val="24"/>
        </w:rPr>
        <w:tab/>
        <w:t>108827, March 9, 2021</w:t>
      </w:r>
      <w:r w:rsidR="00B079AD" w:rsidRPr="00CD3455">
        <w:rPr>
          <w:color w:val="000000" w:themeColor="text1"/>
          <w:kern w:val="24"/>
        </w:rPr>
        <w:t>.</w:t>
      </w:r>
      <w:r w:rsidR="00384885" w:rsidRPr="00CD3455">
        <w:rPr>
          <w:color w:val="000000" w:themeColor="text1"/>
        </w:rPr>
        <w:t xml:space="preserve"> </w:t>
      </w:r>
      <w:hyperlink r:id="rId14" w:tgtFrame="_blank" w:tooltip="Persistent link using digital object identifier" w:history="1">
        <w:r w:rsidR="00384885" w:rsidRPr="00CD3455">
          <w:rPr>
            <w:color w:val="000000" w:themeColor="text1"/>
          </w:rPr>
          <w:t>doi.org/10.1016/j.celrep.2021.108827</w:t>
        </w:r>
      </w:hyperlink>
    </w:p>
    <w:p w14:paraId="2A74693C" w14:textId="56A693EC" w:rsidR="00DB16B7" w:rsidRDefault="00A40F57" w:rsidP="00DB16B7">
      <w:r w:rsidRPr="00CD3455">
        <w:rPr>
          <w:color w:val="000000" w:themeColor="text1"/>
          <w:kern w:val="24"/>
        </w:rPr>
        <w:t xml:space="preserve"> </w:t>
      </w:r>
      <w:r w:rsidRPr="00CD3455">
        <w:rPr>
          <w:color w:val="000000" w:themeColor="text1"/>
        </w:rPr>
        <w:t>13</w:t>
      </w:r>
      <w:r w:rsidR="00A33277" w:rsidRPr="00CD3455">
        <w:rPr>
          <w:color w:val="000000" w:themeColor="text1"/>
        </w:rPr>
        <w:t>6</w:t>
      </w:r>
      <w:r w:rsidRPr="00CD3455">
        <w:rPr>
          <w:color w:val="000000" w:themeColor="text1"/>
        </w:rPr>
        <w:t xml:space="preserve">. </w:t>
      </w:r>
      <w:r w:rsidR="00572A11" w:rsidRPr="00CD3455">
        <w:rPr>
          <w:color w:val="000000" w:themeColor="text1"/>
        </w:rPr>
        <w:t xml:space="preserve"> </w:t>
      </w:r>
      <w:r w:rsidR="003E594F">
        <w:rPr>
          <w:color w:val="000000" w:themeColor="text1"/>
        </w:rPr>
        <w:t xml:space="preserve">  </w:t>
      </w:r>
      <w:r w:rsidRPr="00CD3455">
        <w:rPr>
          <w:rFonts w:eastAsia="Calibri"/>
          <w:color w:val="000000" w:themeColor="text1"/>
          <w:lang w:val="de-DE"/>
        </w:rPr>
        <w:t xml:space="preserve">Nguyen, L.D., Fischer, T.T., </w:t>
      </w:r>
      <w:r w:rsidR="00776292" w:rsidRPr="00CD3455">
        <w:rPr>
          <w:color w:val="000000" w:themeColor="text1"/>
        </w:rPr>
        <w:t>&amp;</w:t>
      </w:r>
      <w:r w:rsidRPr="00CD3455">
        <w:rPr>
          <w:rFonts w:eastAsia="Calibri"/>
          <w:color w:val="000000" w:themeColor="text1"/>
          <w:lang w:val="de-DE"/>
        </w:rPr>
        <w:t xml:space="preserve"> </w:t>
      </w:r>
      <w:r w:rsidRPr="00CD3455">
        <w:rPr>
          <w:rFonts w:eastAsia="Calibri"/>
          <w:b/>
          <w:bCs/>
          <w:color w:val="000000" w:themeColor="text1"/>
          <w:lang w:val="de-DE"/>
        </w:rPr>
        <w:t>Ehrlich, B.E</w:t>
      </w:r>
      <w:r w:rsidRPr="00CD3455">
        <w:rPr>
          <w:rFonts w:eastAsia="Calibri"/>
          <w:color w:val="000000" w:themeColor="text1"/>
          <w:lang w:val="de-DE"/>
        </w:rPr>
        <w:t xml:space="preserve">. </w:t>
      </w:r>
      <w:r w:rsidR="003E1B70" w:rsidRPr="00CD3455">
        <w:rPr>
          <w:rFonts w:eastAsia="Calibri"/>
          <w:color w:val="000000" w:themeColor="text1"/>
          <w:lang w:val="de-DE"/>
        </w:rPr>
        <w:t>(202</w:t>
      </w:r>
      <w:r w:rsidR="00DB309D" w:rsidRPr="00CD3455">
        <w:rPr>
          <w:rFonts w:eastAsia="Calibri"/>
          <w:color w:val="000000" w:themeColor="text1"/>
          <w:lang w:val="de-DE"/>
        </w:rPr>
        <w:t>1</w:t>
      </w:r>
      <w:r w:rsidR="003E1B70" w:rsidRPr="00CD3455">
        <w:rPr>
          <w:rFonts w:eastAsia="Calibri"/>
          <w:color w:val="000000" w:themeColor="text1"/>
          <w:lang w:val="de-DE"/>
        </w:rPr>
        <w:t xml:space="preserve">) </w:t>
      </w:r>
      <w:r w:rsidR="00050591" w:rsidRPr="00CD3455">
        <w:rPr>
          <w:rFonts w:eastAsia="MS Mincho"/>
          <w:color w:val="000000" w:themeColor="text1"/>
        </w:rPr>
        <w:t xml:space="preserve">Pharmacological rescue of cognitive </w:t>
      </w:r>
      <w:r w:rsidR="00050591" w:rsidRPr="00CD3455">
        <w:rPr>
          <w:rFonts w:eastAsia="MS Mincho"/>
          <w:color w:val="000000" w:themeColor="text1"/>
        </w:rPr>
        <w:tab/>
        <w:t>function</w:t>
      </w:r>
      <w:r w:rsidR="00050591" w:rsidRPr="00384885">
        <w:rPr>
          <w:rFonts w:eastAsia="MS Mincho"/>
          <w:color w:val="000000" w:themeColor="text1"/>
        </w:rPr>
        <w:t xml:space="preserve"> in a mouse model of </w:t>
      </w:r>
      <w:proofErr w:type="spellStart"/>
      <w:r w:rsidR="00050591" w:rsidRPr="00384885">
        <w:rPr>
          <w:rFonts w:eastAsia="MS Mincho"/>
          <w:color w:val="000000" w:themeColor="text1"/>
        </w:rPr>
        <w:t>chemobrain</w:t>
      </w:r>
      <w:proofErr w:type="spellEnd"/>
      <w:r w:rsidR="00384885" w:rsidRPr="00384885">
        <w:rPr>
          <w:rFonts w:eastAsia="Calibri"/>
          <w:color w:val="000000" w:themeColor="text1"/>
        </w:rPr>
        <w:t>.</w:t>
      </w:r>
      <w:r w:rsidR="003E1B70" w:rsidRPr="00384885">
        <w:rPr>
          <w:rFonts w:eastAsia="Calibri"/>
          <w:color w:val="000000" w:themeColor="text1"/>
        </w:rPr>
        <w:t xml:space="preserve"> </w:t>
      </w:r>
      <w:r w:rsidR="00F409EB">
        <w:rPr>
          <w:rFonts w:eastAsia="Calibri"/>
          <w:color w:val="000000" w:themeColor="text1"/>
        </w:rPr>
        <w:t xml:space="preserve">Molecular </w:t>
      </w:r>
      <w:r w:rsidR="00F564FB">
        <w:rPr>
          <w:rFonts w:eastAsia="Calibri"/>
          <w:color w:val="000000" w:themeColor="text1"/>
        </w:rPr>
        <w:t>Neurod</w:t>
      </w:r>
      <w:r w:rsidR="00F409EB">
        <w:rPr>
          <w:rFonts w:eastAsia="Calibri"/>
          <w:color w:val="000000" w:themeColor="text1"/>
        </w:rPr>
        <w:t xml:space="preserve">egeneration </w:t>
      </w:r>
      <w:r w:rsidR="00DB16B7">
        <w:t xml:space="preserve">16, 41. </w:t>
      </w:r>
    </w:p>
    <w:p w14:paraId="14EC16B0" w14:textId="71BEAF7B" w:rsidR="00746BB1" w:rsidRPr="00DB16B7" w:rsidRDefault="00DB16B7" w:rsidP="00DB16B7">
      <w:r>
        <w:rPr>
          <w:rStyle w:val="fm-vol-iss-date"/>
          <w:rFonts w:eastAsia="MS Gothic"/>
        </w:rPr>
        <w:tab/>
        <w:t xml:space="preserve">Published online 2021 Jun </w:t>
      </w:r>
      <w:r w:rsidRPr="00DB16B7">
        <w:rPr>
          <w:rStyle w:val="fm-vol-iss-date"/>
          <w:rFonts w:eastAsia="MS Gothic"/>
          <w:color w:val="000000" w:themeColor="text1"/>
        </w:rPr>
        <w:t xml:space="preserve">26. </w:t>
      </w:r>
      <w:proofErr w:type="spellStart"/>
      <w:r w:rsidRPr="00DB16B7">
        <w:rPr>
          <w:rStyle w:val="doi"/>
          <w:rFonts w:eastAsia="MS Gothic"/>
          <w:color w:val="000000" w:themeColor="text1"/>
        </w:rPr>
        <w:t>doi</w:t>
      </w:r>
      <w:proofErr w:type="spellEnd"/>
      <w:r w:rsidRPr="00DB16B7">
        <w:rPr>
          <w:rStyle w:val="doi"/>
          <w:rFonts w:eastAsia="MS Gothic"/>
          <w:color w:val="000000" w:themeColor="text1"/>
        </w:rPr>
        <w:t>: </w:t>
      </w:r>
      <w:hyperlink r:id="rId15" w:tgtFrame="_blank" w:history="1">
        <w:r w:rsidRPr="00DB16B7">
          <w:rPr>
            <w:rStyle w:val="Hyperlink"/>
            <w:color w:val="000000" w:themeColor="text1"/>
            <w:u w:val="none"/>
          </w:rPr>
          <w:t>10.1186/s13024-021-00463-2</w:t>
        </w:r>
      </w:hyperlink>
    </w:p>
    <w:p w14:paraId="402F2592" w14:textId="7F001E27" w:rsidR="00CE74D7" w:rsidRDefault="00746BB1" w:rsidP="00CE74D7">
      <w:pPr>
        <w:jc w:val="both"/>
        <w:rPr>
          <w:rFonts w:eastAsia="Calibri"/>
        </w:rPr>
      </w:pPr>
      <w:r w:rsidRPr="00384885">
        <w:rPr>
          <w:rFonts w:eastAsia="Calibri"/>
          <w:color w:val="000000" w:themeColor="text1"/>
        </w:rPr>
        <w:t xml:space="preserve"> </w:t>
      </w:r>
      <w:r w:rsidRPr="00384885">
        <w:rPr>
          <w:rFonts w:eastAsia="Calibri"/>
          <w:color w:val="000000" w:themeColor="text1"/>
          <w:lang w:val="de-DE"/>
        </w:rPr>
        <w:t xml:space="preserve">137. </w:t>
      </w:r>
      <w:r w:rsidR="00A33277" w:rsidRPr="00384885">
        <w:rPr>
          <w:rFonts w:eastAsia="Calibri"/>
          <w:color w:val="000000" w:themeColor="text1"/>
          <w:lang w:val="de-DE"/>
        </w:rPr>
        <w:tab/>
      </w:r>
      <w:proofErr w:type="spellStart"/>
      <w:r w:rsidRPr="00384885">
        <w:rPr>
          <w:bCs/>
          <w:color w:val="000000" w:themeColor="text1"/>
        </w:rPr>
        <w:t>Munshani</w:t>
      </w:r>
      <w:proofErr w:type="spellEnd"/>
      <w:r w:rsidRPr="00384885">
        <w:rPr>
          <w:bCs/>
          <w:color w:val="000000" w:themeColor="text1"/>
        </w:rPr>
        <w:t xml:space="preserve">, S., </w:t>
      </w:r>
      <w:proofErr w:type="spellStart"/>
      <w:r w:rsidR="00384885" w:rsidRPr="00384885">
        <w:rPr>
          <w:color w:val="000000" w:themeColor="text1"/>
        </w:rPr>
        <w:t>Domenicano</w:t>
      </w:r>
      <w:proofErr w:type="spellEnd"/>
      <w:r w:rsidR="00384885">
        <w:t>, I.,</w:t>
      </w:r>
      <w:r w:rsidR="00384885" w:rsidRPr="00E563CA">
        <w:t xml:space="preserve"> </w:t>
      </w:r>
      <w:r w:rsidRPr="00746BB1">
        <w:rPr>
          <w:bCs/>
        </w:rPr>
        <w:t xml:space="preserve">Ibrahim, E.Y., </w:t>
      </w:r>
      <w:r w:rsidRPr="00746BB1">
        <w:t>&amp;</w:t>
      </w:r>
      <w:r w:rsidRPr="00746BB1">
        <w:rPr>
          <w:rFonts w:eastAsia="Calibri"/>
          <w:lang w:val="de-DE"/>
        </w:rPr>
        <w:t xml:space="preserve"> </w:t>
      </w:r>
      <w:r w:rsidRPr="00746BB1">
        <w:rPr>
          <w:rFonts w:eastAsia="Calibri"/>
          <w:b/>
          <w:bCs/>
          <w:lang w:val="de-DE"/>
        </w:rPr>
        <w:t>Ehrlich, B.E</w:t>
      </w:r>
      <w:r w:rsidRPr="00746BB1">
        <w:rPr>
          <w:rFonts w:eastAsia="Calibri"/>
          <w:lang w:val="de-DE"/>
        </w:rPr>
        <w:t>. (202</w:t>
      </w:r>
      <w:r w:rsidR="00DB309D">
        <w:rPr>
          <w:rFonts w:eastAsia="Calibri"/>
          <w:lang w:val="de-DE"/>
        </w:rPr>
        <w:t>1</w:t>
      </w:r>
      <w:r w:rsidRPr="00746BB1">
        <w:rPr>
          <w:rFonts w:eastAsia="Calibri"/>
          <w:lang w:val="de-DE"/>
        </w:rPr>
        <w:t xml:space="preserve">) </w:t>
      </w:r>
      <w:r w:rsidRPr="00746BB1">
        <w:t xml:space="preserve">The impact of mutations in </w:t>
      </w:r>
      <w:r w:rsidR="00384885">
        <w:tab/>
      </w:r>
      <w:proofErr w:type="spellStart"/>
      <w:r w:rsidRPr="00746BB1">
        <w:t>wolframin</w:t>
      </w:r>
      <w:proofErr w:type="spellEnd"/>
      <w:r w:rsidRPr="00746BB1">
        <w:t xml:space="preserve"> on</w:t>
      </w:r>
      <w:r>
        <w:tab/>
      </w:r>
      <w:r w:rsidRPr="00746BB1">
        <w:t>psychiatric and mood disorders</w:t>
      </w:r>
      <w:r w:rsidR="00384885">
        <w:rPr>
          <w:rFonts w:eastAsia="Calibri"/>
        </w:rPr>
        <w:t xml:space="preserve">. </w:t>
      </w:r>
      <w:r w:rsidR="00674718">
        <w:rPr>
          <w:rFonts w:eastAsia="Calibri"/>
        </w:rPr>
        <w:t xml:space="preserve">Frontiers in </w:t>
      </w:r>
      <w:proofErr w:type="spellStart"/>
      <w:r w:rsidR="00674718">
        <w:rPr>
          <w:rFonts w:eastAsia="Calibri"/>
        </w:rPr>
        <w:t>Peadiatrics</w:t>
      </w:r>
      <w:proofErr w:type="spellEnd"/>
      <w:r w:rsidR="00674718">
        <w:rPr>
          <w:rFonts w:eastAsia="Calibri"/>
        </w:rPr>
        <w:t>, in press</w:t>
      </w:r>
      <w:r w:rsidRPr="00746BB1">
        <w:rPr>
          <w:rFonts w:eastAsia="Calibri"/>
        </w:rPr>
        <w:t>.</w:t>
      </w:r>
      <w:r w:rsidR="00CE74D7">
        <w:rPr>
          <w:rFonts w:eastAsia="Calibri"/>
        </w:rPr>
        <w:t xml:space="preserve"> </w:t>
      </w:r>
    </w:p>
    <w:p w14:paraId="39418E78" w14:textId="64D63C3B" w:rsidR="00E14C0B" w:rsidRPr="00907B4E" w:rsidRDefault="00CE74D7" w:rsidP="00CE74D7">
      <w:pPr>
        <w:jc w:val="both"/>
        <w:rPr>
          <w:color w:val="000000"/>
          <w:kern w:val="24"/>
        </w:rPr>
      </w:pPr>
      <w:r>
        <w:rPr>
          <w:rFonts w:eastAsia="Calibri"/>
        </w:rPr>
        <w:t xml:space="preserve"> 138.  </w:t>
      </w:r>
      <w:r w:rsidR="005368A1">
        <w:rPr>
          <w:rFonts w:eastAsia="Calibri"/>
        </w:rPr>
        <w:t xml:space="preserve"> </w:t>
      </w:r>
      <w:r w:rsidR="00A33277">
        <w:rPr>
          <w:rFonts w:eastAsia="Calibri"/>
        </w:rPr>
        <w:t xml:space="preserve"> </w:t>
      </w:r>
      <w:r w:rsidR="00E14C0B" w:rsidRPr="00907B4E">
        <w:t xml:space="preserve">Sanchez, J.C. &amp; </w:t>
      </w:r>
      <w:r w:rsidR="00E14C0B" w:rsidRPr="00907B4E">
        <w:rPr>
          <w:b/>
        </w:rPr>
        <w:t>Ehrlich, B.E.</w:t>
      </w:r>
      <w:r w:rsidR="00E14C0B" w:rsidRPr="00907B4E">
        <w:t xml:space="preserve"> (2021) Functional Interaction Between TRPV4 and NCS1 and the </w:t>
      </w:r>
      <w:r w:rsidR="00E14C0B" w:rsidRPr="00907B4E">
        <w:tab/>
        <w:t>effects of Paclitaxel</w:t>
      </w:r>
      <w:r w:rsidR="00E14C0B" w:rsidRPr="00907B4E">
        <w:rPr>
          <w:bCs/>
        </w:rPr>
        <w:t xml:space="preserve">. </w:t>
      </w:r>
      <w:r w:rsidR="000B3DC0">
        <w:rPr>
          <w:color w:val="000000"/>
          <w:kern w:val="24"/>
        </w:rPr>
        <w:t>Molecular Pharmacology, in press</w:t>
      </w:r>
      <w:r w:rsidR="00E14C0B" w:rsidRPr="00907B4E">
        <w:rPr>
          <w:color w:val="000000"/>
          <w:kern w:val="24"/>
        </w:rPr>
        <w:t>.</w:t>
      </w:r>
    </w:p>
    <w:p w14:paraId="44A4AA1A" w14:textId="0E83480E" w:rsidR="00907B4E" w:rsidRDefault="00907B4E" w:rsidP="00CE74D7">
      <w:pPr>
        <w:jc w:val="both"/>
        <w:rPr>
          <w:color w:val="000000"/>
          <w:kern w:val="24"/>
        </w:rPr>
      </w:pPr>
      <w:r w:rsidRPr="00907B4E">
        <w:rPr>
          <w:color w:val="000000"/>
          <w:kern w:val="24"/>
        </w:rPr>
        <w:t xml:space="preserve"> 139.</w:t>
      </w:r>
      <w:r w:rsidRPr="00907B4E">
        <w:rPr>
          <w:color w:val="000000"/>
          <w:kern w:val="24"/>
        </w:rPr>
        <w:tab/>
      </w:r>
      <w:r w:rsidRPr="00907B4E">
        <w:rPr>
          <w:rFonts w:eastAsia="Calibri"/>
          <w:lang w:val="de-DE"/>
        </w:rPr>
        <w:t xml:space="preserve">Fischer, T.T., Nguyen, L.D., </w:t>
      </w:r>
      <w:r w:rsidRPr="00907B4E">
        <w:t>&amp;</w:t>
      </w:r>
      <w:r w:rsidRPr="00907B4E">
        <w:rPr>
          <w:rFonts w:eastAsia="Calibri"/>
          <w:lang w:val="de-DE"/>
        </w:rPr>
        <w:t xml:space="preserve"> </w:t>
      </w:r>
      <w:r w:rsidRPr="00907B4E">
        <w:rPr>
          <w:rFonts w:eastAsia="Calibri"/>
          <w:b/>
          <w:bCs/>
          <w:lang w:val="de-DE"/>
        </w:rPr>
        <w:t>Ehrlich, B.E</w:t>
      </w:r>
      <w:r w:rsidRPr="00907B4E">
        <w:rPr>
          <w:rFonts w:eastAsia="Calibri"/>
          <w:lang w:val="de-DE"/>
        </w:rPr>
        <w:t xml:space="preserve">. (2021) </w:t>
      </w:r>
      <w:r w:rsidRPr="00907B4E">
        <w:t>Neuronal Calcium Sensor 1 (NCS1)-</w:t>
      </w:r>
      <w:r>
        <w:tab/>
      </w:r>
      <w:r w:rsidRPr="00907B4E">
        <w:t>Dependent Modulation of Neuronal Morphology and Development</w:t>
      </w:r>
      <w:r w:rsidRPr="00907B4E">
        <w:rPr>
          <w:bCs/>
        </w:rPr>
        <w:t xml:space="preserve">. </w:t>
      </w:r>
      <w:hyperlink r:id="rId16" w:tooltip="FASEB journal : official publication of the Federation of American Societies for Experimental Biology." w:history="1">
        <w:r w:rsidR="009E2D3F" w:rsidRPr="009F735F">
          <w:t>FASEB J.</w:t>
        </w:r>
      </w:hyperlink>
      <w:r w:rsidR="009E2D3F">
        <w:t>,  in press</w:t>
      </w:r>
      <w:r w:rsidRPr="00907B4E">
        <w:rPr>
          <w:color w:val="000000"/>
          <w:kern w:val="24"/>
        </w:rPr>
        <w:t>.</w:t>
      </w:r>
    </w:p>
    <w:p w14:paraId="0FA1B3EC" w14:textId="7FE45BD1" w:rsidR="005240A5" w:rsidRPr="003060A5" w:rsidRDefault="005240A5" w:rsidP="005240A5">
      <w:pPr>
        <w:rPr>
          <w:color w:val="000000"/>
        </w:rPr>
      </w:pPr>
      <w:r>
        <w:rPr>
          <w:color w:val="000000"/>
          <w:kern w:val="24"/>
        </w:rPr>
        <w:t xml:space="preserve"> 140. </w:t>
      </w:r>
      <w:r>
        <w:rPr>
          <w:color w:val="000000"/>
          <w:kern w:val="24"/>
        </w:rPr>
        <w:tab/>
      </w:r>
      <w:r>
        <w:rPr>
          <w:rFonts w:ascii="-webkit-standard" w:hAnsi="-webkit-standard"/>
          <w:color w:val="000000"/>
        </w:rPr>
        <w:t xml:space="preserve">Ibrahim, E.Y.,  Fritz, A., Fu, A.N.,  </w:t>
      </w:r>
      <w:r w:rsidRPr="005240A5">
        <w:rPr>
          <w:rFonts w:ascii="-webkit-standard" w:hAnsi="-webkit-standard"/>
          <w:b/>
          <w:bCs/>
          <w:color w:val="000000"/>
        </w:rPr>
        <w:t>Ehrlich, B.E</w:t>
      </w:r>
      <w:r>
        <w:rPr>
          <w:rFonts w:ascii="-webkit-standard" w:hAnsi="-webkit-standard"/>
          <w:color w:val="000000"/>
        </w:rPr>
        <w:t xml:space="preserve">., Zhu. Y. </w:t>
      </w:r>
      <w:r w:rsidR="004D3B1F">
        <w:rPr>
          <w:rFonts w:ascii="-webkit-standard" w:hAnsi="-webkit-standard"/>
          <w:color w:val="000000"/>
        </w:rPr>
        <w:t xml:space="preserve">(2021) </w:t>
      </w:r>
      <w:r>
        <w:rPr>
          <w:rFonts w:ascii="-webkit-standard" w:hAnsi="-webkit-standard"/>
          <w:color w:val="000000"/>
        </w:rPr>
        <w:t xml:space="preserve">A putative tumor suppressing </w:t>
      </w:r>
      <w:r w:rsidR="004D3B1F">
        <w:rPr>
          <w:rFonts w:ascii="-webkit-standard" w:hAnsi="-webkit-standard"/>
          <w:color w:val="000000"/>
        </w:rPr>
        <w:tab/>
      </w:r>
      <w:r>
        <w:rPr>
          <w:rFonts w:ascii="-webkit-standard" w:hAnsi="-webkit-standard"/>
          <w:color w:val="000000"/>
        </w:rPr>
        <w:t xml:space="preserve">role of </w:t>
      </w:r>
      <w:r>
        <w:rPr>
          <w:rFonts w:ascii="-webkit-standard" w:hAnsi="-webkit-standard"/>
          <w:color w:val="000000"/>
        </w:rPr>
        <w:tab/>
        <w:t>hsa-miR-154 in breast cancer that acts</w:t>
      </w:r>
      <w:r w:rsidR="009B2598">
        <w:rPr>
          <w:rFonts w:ascii="-webkit-standard" w:hAnsi="-webkit-standard"/>
          <w:color w:val="000000"/>
        </w:rPr>
        <w:t xml:space="preserve"> </w:t>
      </w:r>
      <w:r>
        <w:rPr>
          <w:rFonts w:ascii="-webkit-standard" w:hAnsi="-webkit-standard"/>
          <w:color w:val="000000"/>
        </w:rPr>
        <w:t>by targeting CLOCK gene</w:t>
      </w:r>
      <w:r w:rsidRPr="00907B4E">
        <w:rPr>
          <w:bCs/>
        </w:rPr>
        <w:t xml:space="preserve">. </w:t>
      </w:r>
      <w:r w:rsidRPr="00907B4E">
        <w:rPr>
          <w:color w:val="000000"/>
          <w:kern w:val="24"/>
        </w:rPr>
        <w:t xml:space="preserve">Submitted for </w:t>
      </w:r>
      <w:r w:rsidR="004D3B1F">
        <w:rPr>
          <w:color w:val="000000"/>
          <w:kern w:val="24"/>
        </w:rPr>
        <w:tab/>
      </w:r>
      <w:r w:rsidRPr="003060A5">
        <w:rPr>
          <w:color w:val="000000"/>
          <w:kern w:val="24"/>
        </w:rPr>
        <w:t>publication.</w:t>
      </w:r>
    </w:p>
    <w:p w14:paraId="5ABFDF0B" w14:textId="50F64EF2" w:rsidR="003060A5" w:rsidRPr="003060A5" w:rsidRDefault="003060A5" w:rsidP="003060A5">
      <w:pPr>
        <w:rPr>
          <w:color w:val="000000"/>
        </w:rPr>
      </w:pPr>
      <w:r w:rsidRPr="003060A5">
        <w:rPr>
          <w:rFonts w:eastAsia="Calibri"/>
        </w:rPr>
        <w:t xml:space="preserve"> 141.   </w:t>
      </w:r>
      <w:r w:rsidRPr="003060A5">
        <w:t xml:space="preserve">Nguyen, R.Y., Xiao, H., Gong, X., Arroyo, A., Cabral, A.T., Fischer, T.T., Zhang, X., Robert, </w:t>
      </w:r>
      <w:r>
        <w:tab/>
      </w:r>
      <w:r w:rsidRPr="003060A5">
        <w:t xml:space="preserve">M.E., </w:t>
      </w:r>
      <w:r w:rsidRPr="003060A5">
        <w:rPr>
          <w:b/>
          <w:bCs/>
        </w:rPr>
        <w:t>Ehrlich, B.E</w:t>
      </w:r>
      <w:r w:rsidRPr="003060A5">
        <w:t xml:space="preserve">., </w:t>
      </w:r>
      <w:proofErr w:type="spellStart"/>
      <w:r w:rsidRPr="003060A5">
        <w:t>Mak</w:t>
      </w:r>
      <w:proofErr w:type="spellEnd"/>
      <w:r w:rsidRPr="003060A5">
        <w:t xml:space="preserve">, M. </w:t>
      </w:r>
      <w:r w:rsidR="00063118">
        <w:t xml:space="preserve">(2021) </w:t>
      </w:r>
      <w:r w:rsidRPr="003060A5">
        <w:t xml:space="preserve">Cytoskeletal Dynamics Regulate Stromal Invasion  </w:t>
      </w:r>
      <w:r w:rsidR="00063118">
        <w:tab/>
      </w:r>
      <w:r w:rsidRPr="003060A5">
        <w:t>Behavior of</w:t>
      </w:r>
      <w:r>
        <w:t xml:space="preserve"> </w:t>
      </w:r>
      <w:r w:rsidRPr="003060A5">
        <w:t>Distinct Liver Cancer Subtypes</w:t>
      </w:r>
      <w:r w:rsidRPr="00907B4E">
        <w:rPr>
          <w:bCs/>
        </w:rPr>
        <w:t xml:space="preserve">. </w:t>
      </w:r>
      <w:r w:rsidRPr="00907B4E">
        <w:rPr>
          <w:color w:val="000000"/>
          <w:kern w:val="24"/>
        </w:rPr>
        <w:t xml:space="preserve">Submitted for </w:t>
      </w:r>
      <w:r w:rsidRPr="003060A5">
        <w:rPr>
          <w:color w:val="000000"/>
          <w:kern w:val="24"/>
        </w:rPr>
        <w:t>publication.</w:t>
      </w:r>
    </w:p>
    <w:p w14:paraId="32A3BA32" w14:textId="0DDC97AB" w:rsidR="005240A5" w:rsidRPr="003060A5" w:rsidRDefault="005240A5" w:rsidP="00CE74D7">
      <w:pPr>
        <w:jc w:val="both"/>
        <w:rPr>
          <w:rFonts w:eastAsia="Calibri"/>
        </w:rPr>
      </w:pPr>
    </w:p>
    <w:p w14:paraId="2641A95E" w14:textId="77777777" w:rsidR="00746BB1" w:rsidRPr="00746BB1" w:rsidRDefault="00746BB1" w:rsidP="00746BB1">
      <w:pPr>
        <w:jc w:val="both"/>
      </w:pPr>
    </w:p>
    <w:p w14:paraId="400B3A3D" w14:textId="77777777" w:rsidR="00AD49C3" w:rsidRDefault="00AF2430" w:rsidP="00E6725A">
      <w:pPr>
        <w:ind w:left="360"/>
        <w:jc w:val="both"/>
      </w:pPr>
      <w:r w:rsidRPr="00E517B2">
        <w:t xml:space="preserve">Patent No.: US 9,700,579 B2 July11, 2017 Drug therapy to inhibit chemotherapy-induced adverse effects and related pharmaceutical compositions, diagnostics, screening techniques and kits </w:t>
      </w:r>
    </w:p>
    <w:p w14:paraId="09C60DC1" w14:textId="77777777" w:rsidR="002629F4" w:rsidRDefault="00AF2430" w:rsidP="00E6725A">
      <w:pPr>
        <w:ind w:left="360"/>
        <w:jc w:val="both"/>
      </w:pPr>
      <w:r w:rsidRPr="00E517B2">
        <w:t>B. Ehrlich, S. Rockwell, J. Benbow</w:t>
      </w:r>
    </w:p>
    <w:p w14:paraId="0E0A658E" w14:textId="77777777" w:rsidR="008C26FB" w:rsidRPr="00291B29" w:rsidRDefault="008C26FB" w:rsidP="00E6725A">
      <w:pPr>
        <w:tabs>
          <w:tab w:val="left" w:pos="720"/>
          <w:tab w:val="left" w:pos="1980"/>
          <w:tab w:val="left" w:pos="2790"/>
        </w:tabs>
        <w:jc w:val="both"/>
      </w:pPr>
    </w:p>
    <w:p w14:paraId="4BA6F899" w14:textId="77777777" w:rsidR="005240A5" w:rsidRDefault="005240A5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3FE6B427" w14:textId="3D785022" w:rsidR="0022680E" w:rsidRPr="0032406B" w:rsidRDefault="0022680E" w:rsidP="00E6725A">
      <w:pPr>
        <w:jc w:val="both"/>
        <w:rPr>
          <w:rFonts w:cs="Arial"/>
          <w:u w:val="single"/>
        </w:rPr>
      </w:pPr>
      <w:r w:rsidRPr="0022680E">
        <w:rPr>
          <w:rFonts w:cs="Arial"/>
          <w:u w:val="single"/>
        </w:rPr>
        <w:lastRenderedPageBreak/>
        <w:t>Invited Reviews:</w:t>
      </w:r>
    </w:p>
    <w:p w14:paraId="109A2585" w14:textId="77777777" w:rsidR="0022680E" w:rsidRPr="00434706" w:rsidRDefault="0022680E" w:rsidP="00E6725A">
      <w:pPr>
        <w:tabs>
          <w:tab w:val="left" w:pos="1980"/>
          <w:tab w:val="left" w:pos="2790"/>
        </w:tabs>
        <w:ind w:left="360" w:right="-360" w:hanging="360"/>
        <w:jc w:val="both"/>
        <w:rPr>
          <w:rFonts w:cs="Arial"/>
          <w:b/>
        </w:rPr>
      </w:pPr>
    </w:p>
    <w:p w14:paraId="049E21A2" w14:textId="77777777" w:rsidR="0022680E" w:rsidRDefault="0022680E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rFonts w:cs="Arial"/>
          <w:b/>
        </w:rPr>
        <w:t xml:space="preserve">Ehrlich, B.E., </w:t>
      </w:r>
      <w:r>
        <w:rPr>
          <w:rFonts w:cs="Arial"/>
        </w:rPr>
        <w:t>Diamond, J.M., Clausen, C., Gosenfeld, L. &amp; Kaufman-Diamond, S. (1979).  The red cell membrane as a model for studying lithium’s therapeutic action. in Lithium: Controversies and Unresolved Issues.  T.B. Cooper, S.Gershon, N.S. Klein, M. Schou (Eds.), Amsterdam: Excerpta Medica</w:t>
      </w:r>
      <w:r w:rsidR="00B379DB">
        <w:rPr>
          <w:rFonts w:cs="Arial"/>
        </w:rPr>
        <w:t>)</w:t>
      </w:r>
      <w:r>
        <w:rPr>
          <w:rFonts w:cs="Arial"/>
        </w:rPr>
        <w:t>, pp 758-767.</w:t>
      </w:r>
    </w:p>
    <w:p w14:paraId="417CEDD0" w14:textId="77777777" w:rsidR="0022680E" w:rsidRPr="00B379DB" w:rsidRDefault="00B379DB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E155A">
        <w:rPr>
          <w:b/>
        </w:rPr>
        <w:t>Ehrlich, B.E.</w:t>
      </w:r>
      <w:r>
        <w:t xml:space="preserve"> &amp; Diamond, J.M. (1980).  Lithium, membranes, and manic</w:t>
      </w:r>
      <w:r>
        <w:noBreakHyphen/>
        <w:t>depressive illness. Journal of Membrane Biology, 52, 187-200.</w:t>
      </w:r>
    </w:p>
    <w:p w14:paraId="70BC139C" w14:textId="77777777" w:rsidR="00B379DB" w:rsidRPr="00B379DB" w:rsidRDefault="00B379DB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>
        <w:rPr>
          <w:lang w:val="de-DE"/>
        </w:rPr>
        <w:t xml:space="preserve">Gosenfeld, L., </w:t>
      </w:r>
      <w:r w:rsidRPr="009E155A">
        <w:rPr>
          <w:b/>
          <w:lang w:val="de-DE"/>
        </w:rPr>
        <w:t>Ehrlich, B.E.</w:t>
      </w:r>
      <w:r>
        <w:rPr>
          <w:lang w:val="de-DE"/>
        </w:rPr>
        <w:t xml:space="preserve"> &amp; Diamond, J.M. (1981).  </w:t>
      </w:r>
      <w:r>
        <w:t>Affective disorders and lithium.  in: Psychiatric Research in Practice:  Biobehavioral Themes.  E.A. Serafetinides (ed.), New York:  Grune and Stratton, pp 85-100.</w:t>
      </w:r>
    </w:p>
    <w:p w14:paraId="7A4939B6" w14:textId="77777777" w:rsidR="00A13417" w:rsidRPr="00A13417" w:rsidRDefault="00A1341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E155A">
        <w:rPr>
          <w:b/>
          <w:lang w:val="de-DE"/>
        </w:rPr>
        <w:t>Ehrlich, B.E.</w:t>
      </w:r>
      <w:r>
        <w:rPr>
          <w:lang w:val="de-DE"/>
        </w:rPr>
        <w:t xml:space="preserve"> &amp; Forte, M. (1988).  </w:t>
      </w:r>
      <w:r>
        <w:t>Calcium channels incorporated into planar lipid bilayers:  phenomenology, pharmacology, and phylogeny. in: Ion Channel Modulation.  eds. A.D. Grinnel, D.L. Armstrong, and M.B. Jackson, Plenum Press, NY, pp 33-41.</w:t>
      </w:r>
    </w:p>
    <w:p w14:paraId="6637E6A3" w14:textId="77777777" w:rsidR="00F3068C" w:rsidRPr="00F3068C" w:rsidRDefault="00F3068C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E155A">
        <w:rPr>
          <w:b/>
        </w:rPr>
        <w:t>Ehrlich, B.E.</w:t>
      </w:r>
      <w:r>
        <w:t xml:space="preserve"> (1991).  Incorporation of ion channels in planar lipid bilayers: How to make bilayers work for you. in: The Heart and Cardiovascular System, 2nd edition.  eds. H.A. Fozzard, E. Haber, R. Jennings, A.M. Katz and H. Morgan, Raven Press, NY, pp 551-560.</w:t>
      </w:r>
    </w:p>
    <w:p w14:paraId="45578520" w14:textId="6F82971E" w:rsidR="00907B4E" w:rsidRPr="005240A5" w:rsidRDefault="00504920" w:rsidP="005240A5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E155A">
        <w:rPr>
          <w:b/>
        </w:rPr>
        <w:t>Ehrlich, B.E.</w:t>
      </w:r>
      <w:r>
        <w:t xml:space="preserve"> (1992). Planar lipid bilayers on patch pipets:  Methods for bilayer formation and ion channel incorporation.  in:  Ion Channels (a volume of Methods in Enzymology).  eds. B. Rudy and L.E. Iverson, Academic Press, Orlando, pp 463-470.</w:t>
      </w:r>
    </w:p>
    <w:p w14:paraId="09900ADA" w14:textId="77777777" w:rsidR="00907B4E" w:rsidRPr="00907B4E" w:rsidRDefault="00907B4E" w:rsidP="00907B4E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07B4E">
        <w:rPr>
          <w:b/>
          <w:lang w:val="de-DE"/>
        </w:rPr>
        <w:t>Ehrlich, B.E.</w:t>
      </w:r>
      <w:r w:rsidRPr="00907B4E">
        <w:rPr>
          <w:lang w:val="de-DE"/>
        </w:rPr>
        <w:t xml:space="preserve">, Kaftan, E., </w:t>
      </w:r>
      <w:proofErr w:type="spellStart"/>
      <w:r w:rsidRPr="00907B4E">
        <w:rPr>
          <w:lang w:val="de-DE"/>
        </w:rPr>
        <w:t>Bezprozvannaya</w:t>
      </w:r>
      <w:proofErr w:type="spellEnd"/>
      <w:r w:rsidRPr="00907B4E">
        <w:rPr>
          <w:lang w:val="de-DE"/>
        </w:rPr>
        <w:t xml:space="preserve">, S. &amp; </w:t>
      </w:r>
      <w:proofErr w:type="spellStart"/>
      <w:r w:rsidRPr="00907B4E">
        <w:rPr>
          <w:lang w:val="de-DE"/>
        </w:rPr>
        <w:t>Bezprozvanny</w:t>
      </w:r>
      <w:proofErr w:type="spellEnd"/>
      <w:r w:rsidRPr="00907B4E">
        <w:rPr>
          <w:lang w:val="de-DE"/>
        </w:rPr>
        <w:t xml:space="preserve">, I. (1994).  </w:t>
      </w:r>
      <w:r>
        <w:t>A new look at the pharmacology of intracellular calcium release channels.  Trends in Pharmacological Sciences, 15, 145-149.</w:t>
      </w:r>
    </w:p>
    <w:p w14:paraId="37DC8D1C" w14:textId="77777777" w:rsidR="00265A2F" w:rsidRPr="00CE74D7" w:rsidRDefault="004E38C4" w:rsidP="00CE74D7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proofErr w:type="spellStart"/>
      <w:r w:rsidRPr="00CE74D7">
        <w:rPr>
          <w:lang w:val="de-DE"/>
        </w:rPr>
        <w:t>Bezprozvanny</w:t>
      </w:r>
      <w:proofErr w:type="spellEnd"/>
      <w:r w:rsidRPr="00CE74D7">
        <w:rPr>
          <w:lang w:val="de-DE"/>
        </w:rPr>
        <w:t xml:space="preserve">, I. &amp; </w:t>
      </w:r>
      <w:r w:rsidRPr="00CE74D7">
        <w:rPr>
          <w:b/>
          <w:lang w:val="de-DE"/>
        </w:rPr>
        <w:t>Ehrlich. B.E.</w:t>
      </w:r>
      <w:r w:rsidRPr="00CE74D7">
        <w:rPr>
          <w:lang w:val="de-DE"/>
        </w:rPr>
        <w:t xml:space="preserve"> (1994).  </w:t>
      </w:r>
      <w:r>
        <w:t>The InsP</w:t>
      </w:r>
      <w:r w:rsidRPr="00CE74D7">
        <w:rPr>
          <w:vertAlign w:val="subscript"/>
        </w:rPr>
        <w:t>3</w:t>
      </w:r>
      <w:r>
        <w:t xml:space="preserve"> receptor: functional properties and regulation.  in: Handbook of Membrane Channels.  ed.  C. Peracchia, Academic Press, Orlando, pp 511-526.</w:t>
      </w:r>
    </w:p>
    <w:p w14:paraId="231E4B88" w14:textId="77777777" w:rsidR="00FF2982" w:rsidRPr="00FF2982" w:rsidRDefault="00FF2982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jc w:val="both"/>
        <w:rPr>
          <w:rFonts w:cs="Arial"/>
        </w:rPr>
      </w:pPr>
      <w:r w:rsidRPr="009E155A">
        <w:rPr>
          <w:b/>
          <w:lang w:val="de-DE"/>
        </w:rPr>
        <w:t>Ehrlich, B.E.</w:t>
      </w:r>
      <w:r>
        <w:rPr>
          <w:lang w:val="de-DE"/>
        </w:rPr>
        <w:t xml:space="preserve"> &amp; </w:t>
      </w:r>
      <w:proofErr w:type="spellStart"/>
      <w:r>
        <w:rPr>
          <w:lang w:val="de-DE"/>
        </w:rPr>
        <w:t>Bezprozvanny</w:t>
      </w:r>
      <w:proofErr w:type="spellEnd"/>
      <w:r>
        <w:rPr>
          <w:lang w:val="de-DE"/>
        </w:rPr>
        <w:t xml:space="preserve">, I. (1994).  </w:t>
      </w:r>
      <w:r>
        <w:t xml:space="preserve">Intracellular calcium release channels.  Chinese Journal of Physiology, 37, 1-7. </w:t>
      </w:r>
    </w:p>
    <w:p w14:paraId="5C446A82" w14:textId="56674200" w:rsidR="00032EF5" w:rsidRPr="00032EF5" w:rsidRDefault="00032EF5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proofErr w:type="spellStart"/>
      <w:r>
        <w:rPr>
          <w:lang w:val="de-DE"/>
        </w:rPr>
        <w:t>Bezprozvanny</w:t>
      </w:r>
      <w:proofErr w:type="spellEnd"/>
      <w:r>
        <w:rPr>
          <w:lang w:val="de-DE"/>
        </w:rPr>
        <w:t xml:space="preserve">, I. &amp; </w:t>
      </w:r>
      <w:r w:rsidRPr="009E155A">
        <w:rPr>
          <w:b/>
          <w:lang w:val="de-DE"/>
        </w:rPr>
        <w:t>Ehrlich, B.E.</w:t>
      </w:r>
      <w:r>
        <w:rPr>
          <w:lang w:val="de-DE"/>
        </w:rPr>
        <w:t xml:space="preserve"> (1995).  </w:t>
      </w:r>
      <w:r>
        <w:t>The inositol 1,4,5-trisphosphate (InsP</w:t>
      </w:r>
      <w:r>
        <w:rPr>
          <w:vertAlign w:val="subscript"/>
        </w:rPr>
        <w:t>3</w:t>
      </w:r>
      <w:r>
        <w:t xml:space="preserve">) receptor.  Journal of Membrane Biology, 145, 205-216. </w:t>
      </w:r>
    </w:p>
    <w:p w14:paraId="47B6EFB8" w14:textId="77777777" w:rsidR="00B079AD" w:rsidRPr="00265A2F" w:rsidRDefault="00032EF5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9E155A">
        <w:rPr>
          <w:b/>
        </w:rPr>
        <w:t>Ehrlich, B.E.</w:t>
      </w:r>
      <w:r>
        <w:t xml:space="preserve"> (1995). Functional properties of intracellular calcium-release channels. Current Opinion in Neurobiology, 5, 304-309. </w:t>
      </w:r>
    </w:p>
    <w:p w14:paraId="50172E4C" w14:textId="77777777" w:rsidR="00407AB7" w:rsidRPr="003E1B70" w:rsidRDefault="00407AB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9E155A">
        <w:rPr>
          <w:b/>
        </w:rPr>
        <w:t>Ehrlich, B.E.</w:t>
      </w:r>
      <w:r>
        <w:t xml:space="preserve"> &amp; Marks, A.R. (1996).  Regulation of the calcium release channel. in: Ryanodine Receptors. ed. V. Sorrentino, CRC Press, Boca Raton, pp 17-30.</w:t>
      </w:r>
    </w:p>
    <w:p w14:paraId="24580C40" w14:textId="77777777" w:rsidR="003E1B70" w:rsidRPr="00CA0573" w:rsidRDefault="003E1B70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proofErr w:type="spellStart"/>
      <w:r>
        <w:t>Striggow</w:t>
      </w:r>
      <w:proofErr w:type="spellEnd"/>
      <w:r>
        <w:t xml:space="preserve">, F. &amp; </w:t>
      </w:r>
      <w:r w:rsidRPr="009E155A">
        <w:rPr>
          <w:b/>
        </w:rPr>
        <w:t>Ehrlich, B.E.</w:t>
      </w:r>
      <w:r>
        <w:t xml:space="preserve"> (1996).  Ligand-gated channels inside and out.  Current Opinion in Cell Biology, 8, 490-495. </w:t>
      </w:r>
    </w:p>
    <w:p w14:paraId="60DAC9A4" w14:textId="77777777" w:rsidR="00A40F57" w:rsidRPr="0009781B" w:rsidRDefault="00A40F5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Hagar, R.E. &amp; </w:t>
      </w:r>
      <w:r w:rsidRPr="009E155A">
        <w:rPr>
          <w:b/>
        </w:rPr>
        <w:t>Ehrlich, B.E.</w:t>
      </w:r>
      <w:r>
        <w:t xml:space="preserve"> (2000).  Regulation of the type III InsP</w:t>
      </w:r>
      <w:r>
        <w:rPr>
          <w:vertAlign w:val="subscript"/>
        </w:rPr>
        <w:t>3</w:t>
      </w:r>
      <w:r>
        <w:t xml:space="preserve"> receptor and its role in beta cell function.  Cellular and Molecular Life Sciences, 57, 1938-49. </w:t>
      </w:r>
    </w:p>
    <w:p w14:paraId="447682FA" w14:textId="77777777" w:rsidR="00B079AD" w:rsidRPr="00B079AD" w:rsidRDefault="00B079AD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Somlo, S. &amp; </w:t>
      </w:r>
      <w:r w:rsidRPr="00FC12B4">
        <w:rPr>
          <w:b/>
        </w:rPr>
        <w:t>Ehrlich, B.E.</w:t>
      </w:r>
      <w:r>
        <w:t xml:space="preserve"> (2001). And now for something completely different:  Defective channel proteins c</w:t>
      </w:r>
      <w:r w:rsidRPr="00FC12B4">
        <w:t>ause kidney disease.  Current Biology</w:t>
      </w:r>
      <w:r>
        <w:t>,</w:t>
      </w:r>
      <w:r w:rsidRPr="00FC12B4">
        <w:t xml:space="preserve"> 11</w:t>
      </w:r>
      <w:r>
        <w:t xml:space="preserve">, </w:t>
      </w:r>
      <w:r w:rsidRPr="00FC12B4">
        <w:t>R356-60</w:t>
      </w:r>
      <w:r>
        <w:t>.</w:t>
      </w:r>
    </w:p>
    <w:p w14:paraId="118B87F7" w14:textId="77777777" w:rsidR="00C54CEF" w:rsidRPr="00C54CEF" w:rsidRDefault="00C54CEF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Thrower, E.C, Hagar, R.E. &amp; </w:t>
      </w:r>
      <w:r w:rsidRPr="00FC12B4">
        <w:rPr>
          <w:b/>
        </w:rPr>
        <w:t>Ehrlich, B.E.</w:t>
      </w:r>
      <w:r>
        <w:t xml:space="preserve"> (2001). Channel properties of InsP</w:t>
      </w:r>
      <w:r>
        <w:rPr>
          <w:vertAlign w:val="subscript"/>
        </w:rPr>
        <w:t>3</w:t>
      </w:r>
      <w:r>
        <w:t xml:space="preserve"> receptor isoforms. Trends in Pharmacological Sciences, 22, 580-586. </w:t>
      </w:r>
    </w:p>
    <w:p w14:paraId="30EBCBB9" w14:textId="77777777" w:rsidR="00F830BD" w:rsidRPr="00B079AD" w:rsidRDefault="006E1BF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Johenning, F.W. &amp; </w:t>
      </w:r>
      <w:r w:rsidRPr="00FC12B4">
        <w:rPr>
          <w:b/>
        </w:rPr>
        <w:t>Ehrlich, B.E.</w:t>
      </w:r>
      <w:r>
        <w:t xml:space="preserve"> (2002).  Signaling microdomains: InsP</w:t>
      </w:r>
      <w:r w:rsidRPr="008A597D">
        <w:rPr>
          <w:vertAlign w:val="subscript"/>
        </w:rPr>
        <w:t>3</w:t>
      </w:r>
      <w:r>
        <w:t xml:space="preserve"> receptor localization takes on new meaning.  Neuron, 34, 173-175.</w:t>
      </w:r>
    </w:p>
    <w:p w14:paraId="60F34C80" w14:textId="77777777" w:rsidR="00880A63" w:rsidRPr="006E1BF7" w:rsidRDefault="00880A63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Varshney, A. &amp; </w:t>
      </w:r>
      <w:r w:rsidRPr="00FC12B4">
        <w:rPr>
          <w:b/>
        </w:rPr>
        <w:t>Ehrlich, B.E.</w:t>
      </w:r>
      <w:r>
        <w:t xml:space="preserve"> (2003).  Intracellular Ca</w:t>
      </w:r>
      <w:r>
        <w:rPr>
          <w:vertAlign w:val="superscript"/>
        </w:rPr>
        <w:t>2+</w:t>
      </w:r>
      <w:r>
        <w:t xml:space="preserve"> Signaling and Human Disease: The Hunt Begins with </w:t>
      </w:r>
      <w:r>
        <w:rPr>
          <w:lang w:val="de-DE"/>
        </w:rPr>
        <w:t>Huntington’s.  Neuron, 39, 195-197.</w:t>
      </w:r>
    </w:p>
    <w:p w14:paraId="70CAB199" w14:textId="77777777" w:rsidR="00880A63" w:rsidRPr="006E1BF7" w:rsidRDefault="00880A63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rPr>
          <w:lang w:val="de-DE"/>
        </w:rPr>
        <w:t xml:space="preserve">Anyatonwu, G.I. &amp; </w:t>
      </w:r>
      <w:r w:rsidRPr="00FC12B4">
        <w:rPr>
          <w:b/>
          <w:lang w:val="de-DE"/>
        </w:rPr>
        <w:t>Ehrlich, B.E.</w:t>
      </w:r>
      <w:r>
        <w:rPr>
          <w:lang w:val="de-DE"/>
        </w:rPr>
        <w:t xml:space="preserve"> (2004). </w:t>
      </w:r>
      <w:r>
        <w:t xml:space="preserve">Calcium Signaling and Polycystin-2.  Biochemical and Biophysical Research Communications, 322(4), 1364-73. </w:t>
      </w:r>
    </w:p>
    <w:p w14:paraId="2B0C3863" w14:textId="77777777" w:rsidR="000450ED" w:rsidRPr="000450ED" w:rsidRDefault="000450ED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lastRenderedPageBreak/>
        <w:t xml:space="preserve">Buck, E.D. &amp; </w:t>
      </w:r>
      <w:r w:rsidRPr="00FC12B4">
        <w:rPr>
          <w:b/>
        </w:rPr>
        <w:t>Ehrlich, B.E.</w:t>
      </w:r>
      <w:r>
        <w:t xml:space="preserve"> (2004). Ryanodine Receptor Function in Inflammation. in: The Ryanodine Receptor in Health and Disease. ed. X. Wehrens. </w:t>
      </w:r>
    </w:p>
    <w:p w14:paraId="0EDC06E8" w14:textId="77777777" w:rsidR="00CE0157" w:rsidRPr="00CE0157" w:rsidRDefault="00CE015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Minagawa, N., </w:t>
      </w:r>
      <w:r w:rsidRPr="00FC12B4">
        <w:rPr>
          <w:b/>
        </w:rPr>
        <w:t>Ehrlich, B.E.</w:t>
      </w:r>
      <w:r>
        <w:rPr>
          <w:b/>
        </w:rPr>
        <w:t xml:space="preserve"> </w:t>
      </w:r>
      <w:r w:rsidRPr="00FC12B4">
        <w:t>&amp;</w:t>
      </w:r>
      <w:r>
        <w:rPr>
          <w:b/>
        </w:rPr>
        <w:t xml:space="preserve"> </w:t>
      </w:r>
      <w:r>
        <w:t>Nathanson, M.H. (2006). Calcium signaling in cholangiocytes. World Journal of Gastroenterology, 12, 3466-70.</w:t>
      </w:r>
    </w:p>
    <w:p w14:paraId="2A01BD10" w14:textId="77777777" w:rsidR="00CE0157" w:rsidRPr="00CE0157" w:rsidRDefault="00CE0157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Choe, C-U. &amp; </w:t>
      </w:r>
      <w:r w:rsidRPr="00FC12B4">
        <w:rPr>
          <w:b/>
        </w:rPr>
        <w:t>Ehrlich, B.E.</w:t>
      </w:r>
      <w:r>
        <w:t xml:space="preserve"> (2006).</w:t>
      </w:r>
      <w:r>
        <w:rPr>
          <w:szCs w:val="36"/>
        </w:rPr>
        <w:t xml:space="preserve"> The inositol 1,4,5-trisphosphate receptor (InsP</w:t>
      </w:r>
      <w:r>
        <w:rPr>
          <w:szCs w:val="36"/>
          <w:vertAlign w:val="subscript"/>
        </w:rPr>
        <w:t>3</w:t>
      </w:r>
      <w:r>
        <w:rPr>
          <w:szCs w:val="36"/>
        </w:rPr>
        <w:t xml:space="preserve">R) and its regulators –  sometimes good and sometimes bad teamwork. Sci STKE, </w:t>
      </w:r>
      <w:r>
        <w:t>363, re15.</w:t>
      </w:r>
    </w:p>
    <w:p w14:paraId="1FBECCEE" w14:textId="77777777" w:rsidR="00404726" w:rsidRPr="00404726" w:rsidRDefault="00404726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Style w:val="pages"/>
          <w:rFonts w:cs="Arial"/>
        </w:rPr>
      </w:pPr>
      <w:r w:rsidRPr="00983461">
        <w:rPr>
          <w:lang w:val="de-DE"/>
        </w:rPr>
        <w:t>Jordt, S</w:t>
      </w:r>
      <w:r>
        <w:rPr>
          <w:lang w:val="de-DE"/>
        </w:rPr>
        <w:t>-E</w:t>
      </w:r>
      <w:r w:rsidRPr="00983461">
        <w:rPr>
          <w:lang w:val="de-DE"/>
        </w:rPr>
        <w:t xml:space="preserve">. </w:t>
      </w:r>
      <w:r>
        <w:rPr>
          <w:lang w:val="de-DE"/>
        </w:rPr>
        <w:t xml:space="preserve">&amp; </w:t>
      </w:r>
      <w:r w:rsidRPr="00FC12B4">
        <w:rPr>
          <w:b/>
          <w:lang w:val="de-DE"/>
        </w:rPr>
        <w:t>Ehrlich, B.E.</w:t>
      </w:r>
      <w:r>
        <w:rPr>
          <w:lang w:val="de-DE"/>
        </w:rPr>
        <w:t xml:space="preserve"> (2007)</w:t>
      </w:r>
      <w:r w:rsidRPr="00983461">
        <w:rPr>
          <w:lang w:val="de-DE"/>
        </w:rPr>
        <w:t xml:space="preserve">. </w:t>
      </w:r>
      <w:r w:rsidRPr="00983461">
        <w:t>TRPs,</w:t>
      </w:r>
      <w:r>
        <w:t xml:space="preserve"> </w:t>
      </w:r>
      <w:r w:rsidRPr="00983461">
        <w:t>calcium signaling, and disease. Subcellular Biochemistry</w:t>
      </w:r>
      <w:r>
        <w:t xml:space="preserve">, </w:t>
      </w:r>
      <w:r w:rsidRPr="00983461">
        <w:rPr>
          <w:rStyle w:val="volume"/>
        </w:rPr>
        <w:t>45</w:t>
      </w:r>
      <w:r>
        <w:t xml:space="preserve">, </w:t>
      </w:r>
      <w:r w:rsidRPr="00983461">
        <w:rPr>
          <w:rStyle w:val="pages"/>
        </w:rPr>
        <w:t>253-71</w:t>
      </w:r>
      <w:r>
        <w:rPr>
          <w:rStyle w:val="pages"/>
        </w:rPr>
        <w:t>.</w:t>
      </w:r>
    </w:p>
    <w:p w14:paraId="75C89030" w14:textId="77777777" w:rsidR="009870EA" w:rsidRPr="009870EA" w:rsidRDefault="009870EA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3F448E">
        <w:t xml:space="preserve">Heidrich, F.M. </w:t>
      </w:r>
      <w:r>
        <w:t xml:space="preserve">&amp; </w:t>
      </w:r>
      <w:r w:rsidRPr="003F448E">
        <w:t xml:space="preserve"> </w:t>
      </w:r>
      <w:r w:rsidRPr="00FC12B4">
        <w:rPr>
          <w:b/>
        </w:rPr>
        <w:t>Ehrlich, B.E.</w:t>
      </w:r>
      <w:r>
        <w:t xml:space="preserve"> (2009)</w:t>
      </w:r>
      <w:r w:rsidRPr="003F448E">
        <w:t>. Calcium, Calpains and Cardiac Hypertrophy – A New Link.</w:t>
      </w:r>
      <w:r>
        <w:t xml:space="preserve"> </w:t>
      </w:r>
      <w:r w:rsidRPr="003F448E">
        <w:t>Circulation Research</w:t>
      </w:r>
      <w:r>
        <w:t xml:space="preserve">, </w:t>
      </w:r>
      <w:r w:rsidRPr="003F448E">
        <w:t>104(2)</w:t>
      </w:r>
      <w:r>
        <w:t xml:space="preserve">, </w:t>
      </w:r>
      <w:r w:rsidRPr="003F448E">
        <w:t>e19-</w:t>
      </w:r>
      <w:r>
        <w:t>e</w:t>
      </w:r>
      <w:r w:rsidRPr="003F448E">
        <w:t>20.</w:t>
      </w:r>
      <w:r>
        <w:t xml:space="preserve"> PMCID: PMC2719822.</w:t>
      </w:r>
    </w:p>
    <w:p w14:paraId="2A507774" w14:textId="77777777" w:rsidR="00870F54" w:rsidRPr="00870F54" w:rsidRDefault="00870F54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6F4B83">
        <w:t xml:space="preserve">Schmidt, S. &amp; </w:t>
      </w:r>
      <w:r w:rsidRPr="006F4B83">
        <w:rPr>
          <w:b/>
        </w:rPr>
        <w:t>Ehrlich, B.E.</w:t>
      </w:r>
      <w:r w:rsidRPr="006F4B83">
        <w:t xml:space="preserve"> (2010).  Unloading intracellular calcium stores reveals regionally specific</w:t>
      </w:r>
      <w:r>
        <w:t xml:space="preserve"> </w:t>
      </w:r>
      <w:r w:rsidRPr="006F4B83">
        <w:t>functions.  Neuron 68(5):806-8. PMCID: PMC3031084.</w:t>
      </w:r>
    </w:p>
    <w:p w14:paraId="6C0353E9" w14:textId="77777777" w:rsidR="00870F54" w:rsidRPr="00870F54" w:rsidRDefault="00870F54" w:rsidP="00E6725A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6F4B83">
        <w:t>Kuo</w:t>
      </w:r>
      <w:r>
        <w:t>,</w:t>
      </w:r>
      <w:r w:rsidRPr="006F4B83">
        <w:t xml:space="preserve"> I</w:t>
      </w:r>
      <w:r>
        <w:t>.</w:t>
      </w:r>
      <w:r w:rsidR="008953D3">
        <w:t>Y.</w:t>
      </w:r>
      <w:r w:rsidRPr="006F4B83">
        <w:t xml:space="preserve"> &amp; </w:t>
      </w:r>
      <w:r w:rsidRPr="006F4B83">
        <w:rPr>
          <w:b/>
        </w:rPr>
        <w:t>Ehrlich, B.E.</w:t>
      </w:r>
      <w:r w:rsidRPr="006F4B83">
        <w:t xml:space="preserve"> (2012).  </w:t>
      </w:r>
      <w:r>
        <w:t>Ion channels in renal</w:t>
      </w:r>
      <w:r w:rsidRPr="006F4B83">
        <w:t xml:space="preserve"> disease. </w:t>
      </w:r>
      <w:r>
        <w:t>Chemical Reviews,</w:t>
      </w:r>
      <w:r>
        <w:tab/>
        <w:t xml:space="preserve"> PMCID: PMC3511917.</w:t>
      </w:r>
    </w:p>
    <w:p w14:paraId="1A8B9958" w14:textId="27344D85" w:rsidR="00907B4E" w:rsidRPr="005240A5" w:rsidRDefault="00F85FAE" w:rsidP="00265A2F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 w:rsidRPr="00DC7542">
        <w:t xml:space="preserve">Kuo, I.Y. &amp; </w:t>
      </w:r>
      <w:r w:rsidRPr="00DC7542">
        <w:rPr>
          <w:b/>
        </w:rPr>
        <w:t>Ehrlich, B.E</w:t>
      </w:r>
      <w:r>
        <w:t>. (2014</w:t>
      </w:r>
      <w:r w:rsidRPr="00DC7542">
        <w:t>). Signaling in muscle contraction: a comparison of skeletal, cardiac, and</w:t>
      </w:r>
      <w:r>
        <w:t xml:space="preserve"> </w:t>
      </w:r>
      <w:r w:rsidRPr="00DC7542">
        <w:t>smooth muscle</w:t>
      </w:r>
      <w:r>
        <w:t>: Signal Transduction, ed. L. Cantley. PMCID: PMC exempt (not peer reviewed).</w:t>
      </w:r>
    </w:p>
    <w:p w14:paraId="6891DD14" w14:textId="49D78150" w:rsidR="00CE74D7" w:rsidRPr="00907B4E" w:rsidRDefault="00907B4E" w:rsidP="00265A2F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proofErr w:type="spellStart"/>
      <w:r w:rsidRPr="00DC7542">
        <w:t>Kuo</w:t>
      </w:r>
      <w:proofErr w:type="spellEnd"/>
      <w:r w:rsidRPr="00DC7542">
        <w:t xml:space="preserve">, I.Y. &amp; </w:t>
      </w:r>
      <w:r w:rsidRPr="00DC7542">
        <w:rPr>
          <w:b/>
        </w:rPr>
        <w:t>Ehrlich, B.E</w:t>
      </w:r>
      <w:r>
        <w:t>. (2015</w:t>
      </w:r>
      <w:r w:rsidRPr="00DC7542">
        <w:t xml:space="preserve">). </w:t>
      </w:r>
      <w:r>
        <w:t>Muscling in on the ryanodine receptor. Nature Structural &amp; Molecular Biology, 2015 Feb 4;22(2):106-107. Doi:1038/nsmb.2960</w:t>
      </w:r>
      <w:r w:rsidRPr="00FA638C">
        <w:t xml:space="preserve"> </w:t>
      </w:r>
      <w:r>
        <w:t>PMCID: PMC exempt (not peer reviewed).</w:t>
      </w:r>
    </w:p>
    <w:p w14:paraId="3EDB34B0" w14:textId="77777777" w:rsidR="00CE74D7" w:rsidRPr="00DE1C50" w:rsidRDefault="00CE74D7" w:rsidP="00CE74D7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  <w:rPr>
          <w:rFonts w:cs="Arial"/>
        </w:rPr>
      </w:pPr>
      <w:r>
        <w:t xml:space="preserve">Yang, Y. </w:t>
      </w:r>
      <w:r>
        <w:rPr>
          <w:rFonts w:cs="Arial"/>
        </w:rPr>
        <w:t>&amp;</w:t>
      </w:r>
      <w:r>
        <w:t xml:space="preserve"> </w:t>
      </w:r>
      <w:r w:rsidRPr="00E84DE4">
        <w:rPr>
          <w:b/>
        </w:rPr>
        <w:t>Ehrlich, B.E</w:t>
      </w:r>
      <w:r>
        <w:t>. (2016) Structural studies of the C-terminal tail of polycystin-2 (PC2) reveal insights into the mechanisms used for the functional regulation of PC2. Journal of Physiology Aug 1;594(15):4141-9. PMCID:PMC4967733.</w:t>
      </w:r>
    </w:p>
    <w:p w14:paraId="7A811768" w14:textId="77777777" w:rsidR="00265A2F" w:rsidRPr="00CE74D7" w:rsidRDefault="00CE74D7" w:rsidP="00265A2F">
      <w:pPr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hanging="450"/>
        <w:jc w:val="both"/>
      </w:pPr>
      <w:proofErr w:type="spellStart"/>
      <w:r>
        <w:t>Lemos</w:t>
      </w:r>
      <w:proofErr w:type="spellEnd"/>
      <w:r>
        <w:t xml:space="preserve">, F.O. </w:t>
      </w:r>
      <w:r>
        <w:rPr>
          <w:rFonts w:cs="Arial"/>
        </w:rPr>
        <w:t>&amp;</w:t>
      </w:r>
      <w:r>
        <w:t xml:space="preserve"> </w:t>
      </w:r>
      <w:r w:rsidRPr="00E84DE4">
        <w:rPr>
          <w:b/>
        </w:rPr>
        <w:t>Ehrlich, B.E</w:t>
      </w:r>
      <w:r>
        <w:t xml:space="preserve">. (2017) </w:t>
      </w:r>
      <w:proofErr w:type="spellStart"/>
      <w:r>
        <w:t>Polycystins</w:t>
      </w:r>
      <w:proofErr w:type="spellEnd"/>
      <w:r>
        <w:t xml:space="preserve"> and calcium signaling in cell death and survival. </w:t>
      </w:r>
      <w:r w:rsidRPr="002C3EE8">
        <w:t xml:space="preserve">Cell Calcium May 24. </w:t>
      </w:r>
      <w:proofErr w:type="spellStart"/>
      <w:r w:rsidRPr="002C3EE8">
        <w:t>Pii</w:t>
      </w:r>
      <w:proofErr w:type="spellEnd"/>
      <w:r w:rsidRPr="002C3EE8">
        <w:t xml:space="preserve">: S0143-4160(17)30057-X. </w:t>
      </w:r>
      <w:proofErr w:type="spellStart"/>
      <w:r w:rsidRPr="002C3EE8">
        <w:t>doi</w:t>
      </w:r>
      <w:proofErr w:type="spellEnd"/>
      <w:r w:rsidRPr="002C3EE8">
        <w:t>: 10.1016/j.ceca.2017.05.011</w:t>
      </w:r>
    </w:p>
    <w:p w14:paraId="456BD7F5" w14:textId="77777777" w:rsidR="001F7FF9" w:rsidRPr="002C3EE8" w:rsidRDefault="001F7FF9" w:rsidP="00E6725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proofErr w:type="spellStart"/>
      <w:r w:rsidRPr="002C3EE8">
        <w:rPr>
          <w:rFonts w:ascii="Times New Roman" w:hAnsi="Times New Roman"/>
          <w:szCs w:val="24"/>
        </w:rPr>
        <w:t>Boeckel</w:t>
      </w:r>
      <w:proofErr w:type="spellEnd"/>
      <w:r w:rsidRPr="002C3EE8">
        <w:rPr>
          <w:rFonts w:ascii="Times New Roman" w:hAnsi="Times New Roman"/>
          <w:szCs w:val="24"/>
        </w:rPr>
        <w:t>, G.</w:t>
      </w:r>
      <w:r w:rsidR="00776292">
        <w:rPr>
          <w:rFonts w:ascii="Times New Roman" w:hAnsi="Times New Roman"/>
          <w:szCs w:val="24"/>
        </w:rPr>
        <w:t xml:space="preserve"> </w:t>
      </w:r>
      <w:r w:rsidR="00776292">
        <w:rPr>
          <w:rFonts w:cs="Arial"/>
        </w:rPr>
        <w:t>&amp;</w:t>
      </w:r>
      <w:r w:rsidRPr="002C3EE8">
        <w:rPr>
          <w:rFonts w:ascii="Times New Roman" w:hAnsi="Times New Roman"/>
          <w:szCs w:val="24"/>
        </w:rPr>
        <w:t xml:space="preserve"> </w:t>
      </w:r>
      <w:r w:rsidRPr="002C3EE8">
        <w:rPr>
          <w:rFonts w:ascii="Times New Roman" w:hAnsi="Times New Roman"/>
          <w:b/>
          <w:szCs w:val="24"/>
        </w:rPr>
        <w:t>Ehrlich, B.E</w:t>
      </w:r>
      <w:r w:rsidRPr="002C3EE8">
        <w:rPr>
          <w:rFonts w:ascii="Times New Roman" w:hAnsi="Times New Roman"/>
          <w:szCs w:val="24"/>
        </w:rPr>
        <w:t xml:space="preserve">. (2018) </w:t>
      </w:r>
      <w:r w:rsidRPr="002C3EE8">
        <w:rPr>
          <w:rFonts w:ascii="Times New Roman" w:hAnsi="Times New Roman"/>
          <w:bCs/>
          <w:color w:val="000000"/>
          <w:szCs w:val="24"/>
        </w:rPr>
        <w:t>NCS-1 is a Regulator of Calcium Signaling in Health and Disease</w:t>
      </w:r>
      <w:r w:rsidRPr="002C3EE8">
        <w:rPr>
          <w:rFonts w:ascii="Times New Roman" w:hAnsi="Times New Roman"/>
          <w:color w:val="000000"/>
          <w:szCs w:val="24"/>
        </w:rPr>
        <w:t xml:space="preserve"> BBA - Molecular Cell Research, </w:t>
      </w:r>
      <w:r w:rsidR="00B64DCD" w:rsidRPr="002C3EE8">
        <w:rPr>
          <w:rFonts w:ascii="Times New Roman" w:hAnsi="Times New Roman"/>
          <w:color w:val="000000"/>
          <w:szCs w:val="24"/>
        </w:rPr>
        <w:t>Biochim Biophy Acta 167, 30089-2</w:t>
      </w:r>
      <w:r w:rsidRPr="002C3EE8">
        <w:rPr>
          <w:rFonts w:ascii="Times New Roman" w:hAnsi="Times New Roman"/>
          <w:color w:val="000000"/>
          <w:szCs w:val="24"/>
        </w:rPr>
        <w:t xml:space="preserve">. </w:t>
      </w:r>
    </w:p>
    <w:p w14:paraId="5548B07D" w14:textId="77777777" w:rsidR="002C3EE8" w:rsidRPr="00765763" w:rsidRDefault="002C3EE8" w:rsidP="00E6725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kern w:val="24"/>
          <w:szCs w:val="24"/>
        </w:rPr>
      </w:pPr>
      <w:r w:rsidRPr="002C3EE8">
        <w:rPr>
          <w:rFonts w:ascii="Times New Roman" w:hAnsi="Times New Roman"/>
          <w:color w:val="000000" w:themeColor="text1"/>
          <w:kern w:val="24"/>
          <w:szCs w:val="24"/>
        </w:rPr>
        <w:t xml:space="preserve">Ibrahim, E. </w:t>
      </w:r>
      <w:r w:rsidR="00776292">
        <w:rPr>
          <w:rFonts w:cs="Arial"/>
        </w:rPr>
        <w:t>&amp;</w:t>
      </w:r>
      <w:r w:rsidRPr="002C3EE8">
        <w:rPr>
          <w:rFonts w:ascii="Times New Roman" w:hAnsi="Times New Roman"/>
          <w:color w:val="000000" w:themeColor="text1"/>
          <w:kern w:val="24"/>
          <w:szCs w:val="24"/>
        </w:rPr>
        <w:t xml:space="preserve"> </w:t>
      </w:r>
      <w:r w:rsidRPr="002C3EE8">
        <w:rPr>
          <w:rFonts w:ascii="Times New Roman" w:eastAsiaTheme="minorEastAsia" w:hAnsi="Times New Roman"/>
          <w:b/>
          <w:szCs w:val="24"/>
        </w:rPr>
        <w:t>Ehrlich, B.E</w:t>
      </w:r>
      <w:r w:rsidRPr="002C3EE8">
        <w:rPr>
          <w:rFonts w:ascii="Times New Roman" w:eastAsiaTheme="minorEastAsia" w:hAnsi="Times New Roman"/>
          <w:szCs w:val="24"/>
        </w:rPr>
        <w:t>. (20</w:t>
      </w:r>
      <w:r w:rsidR="00906219">
        <w:rPr>
          <w:rFonts w:ascii="Times New Roman" w:eastAsiaTheme="minorEastAsia" w:hAnsi="Times New Roman"/>
          <w:szCs w:val="24"/>
        </w:rPr>
        <w:t>20</w:t>
      </w:r>
      <w:r w:rsidRPr="002C3EE8">
        <w:rPr>
          <w:rFonts w:ascii="Times New Roman" w:eastAsiaTheme="minorEastAsia" w:hAnsi="Times New Roman"/>
          <w:szCs w:val="24"/>
        </w:rPr>
        <w:t xml:space="preserve">) </w:t>
      </w:r>
      <w:r w:rsidRPr="002C3EE8">
        <w:rPr>
          <w:rFonts w:ascii="Times New Roman" w:hAnsi="Times New Roman"/>
          <w:szCs w:val="24"/>
        </w:rPr>
        <w:t xml:space="preserve">Prevention of Chemotherapy-Induced Peripheral Neuropathy: A Review of Recent Findings, </w:t>
      </w:r>
      <w:r w:rsidR="000943EF">
        <w:rPr>
          <w:rFonts w:ascii="Times New Roman" w:hAnsi="Times New Roman"/>
          <w:szCs w:val="24"/>
        </w:rPr>
        <w:t xml:space="preserve">Critical Reviews in Hematology/Oncology, </w:t>
      </w:r>
      <w:r w:rsidR="00906219">
        <w:rPr>
          <w:rFonts w:ascii="Times New Roman" w:hAnsi="Times New Roman"/>
          <w:szCs w:val="24"/>
        </w:rPr>
        <w:t>Jan; 145:102831. Doi: 10.1016/j.critrevonc.2019.102831. Epub 2019 Nov13. Review. PMID: 31783290.</w:t>
      </w:r>
    </w:p>
    <w:p w14:paraId="60A7871F" w14:textId="77777777" w:rsidR="00BA077B" w:rsidRPr="00765763" w:rsidRDefault="00BA077B" w:rsidP="007657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765763">
        <w:rPr>
          <w:color w:val="000000" w:themeColor="text1"/>
          <w:kern w:val="24"/>
          <w:szCs w:val="24"/>
        </w:rPr>
        <w:t xml:space="preserve">Brill, A.L. </w:t>
      </w:r>
      <w:r w:rsidR="00776292" w:rsidRPr="00765763">
        <w:rPr>
          <w:rFonts w:cs="Arial"/>
        </w:rPr>
        <w:t>&amp;</w:t>
      </w:r>
      <w:r w:rsidRPr="00765763">
        <w:rPr>
          <w:color w:val="000000" w:themeColor="text1"/>
          <w:kern w:val="24"/>
          <w:szCs w:val="24"/>
        </w:rPr>
        <w:t xml:space="preserve"> </w:t>
      </w:r>
      <w:r w:rsidRPr="00765763">
        <w:rPr>
          <w:rFonts w:eastAsiaTheme="minorEastAsia"/>
          <w:b/>
          <w:szCs w:val="24"/>
        </w:rPr>
        <w:t>Ehrlich, B.E</w:t>
      </w:r>
      <w:r w:rsidRPr="00765763">
        <w:rPr>
          <w:rFonts w:eastAsiaTheme="minorEastAsia"/>
          <w:szCs w:val="24"/>
        </w:rPr>
        <w:t>. (20</w:t>
      </w:r>
      <w:r w:rsidR="00906219" w:rsidRPr="00765763">
        <w:rPr>
          <w:rFonts w:eastAsiaTheme="minorEastAsia"/>
          <w:szCs w:val="24"/>
        </w:rPr>
        <w:t>20</w:t>
      </w:r>
      <w:r w:rsidRPr="00765763">
        <w:rPr>
          <w:rFonts w:eastAsiaTheme="minorEastAsia"/>
          <w:szCs w:val="24"/>
        </w:rPr>
        <w:t xml:space="preserve">) </w:t>
      </w:r>
      <w:r w:rsidRPr="00765763">
        <w:rPr>
          <w:color w:val="000000"/>
        </w:rPr>
        <w:t xml:space="preserve">Polycystin 2: a calcium channel, channel partner, and regulator of calcium homeostasis in ADPKD. Cellular Signalling, </w:t>
      </w:r>
      <w:r w:rsidR="00906219" w:rsidRPr="00765763">
        <w:rPr>
          <w:color w:val="000000"/>
        </w:rPr>
        <w:t>Feb;66:109490. Doi: 10.1016/j.cellsig.2019.109490. Epub 2019 Dec2. PMID: 31805375</w:t>
      </w:r>
      <w:r w:rsidR="00C97AC7" w:rsidRPr="00765763">
        <w:rPr>
          <w:color w:val="000000"/>
        </w:rPr>
        <w:t>.</w:t>
      </w:r>
    </w:p>
    <w:p w14:paraId="15F796B1" w14:textId="77777777" w:rsidR="000E3C55" w:rsidRPr="00407AB7" w:rsidRDefault="001434CF" w:rsidP="00E6725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407AB7">
        <w:rPr>
          <w:rFonts w:ascii="Times New Roman" w:hAnsi="Times New Roman"/>
          <w:color w:val="000000"/>
          <w:szCs w:val="24"/>
        </w:rPr>
        <w:t>Nguyen, L</w:t>
      </w:r>
      <w:r w:rsidR="00776292" w:rsidRPr="00407AB7">
        <w:rPr>
          <w:rFonts w:ascii="Times New Roman" w:hAnsi="Times New Roman"/>
          <w:color w:val="000000"/>
          <w:szCs w:val="24"/>
        </w:rPr>
        <w:t>.</w:t>
      </w:r>
      <w:r w:rsidRPr="00407AB7">
        <w:rPr>
          <w:rFonts w:ascii="Times New Roman" w:hAnsi="Times New Roman"/>
          <w:color w:val="000000"/>
          <w:szCs w:val="24"/>
        </w:rPr>
        <w:t>D</w:t>
      </w:r>
      <w:r w:rsidR="00776292" w:rsidRPr="00407AB7">
        <w:rPr>
          <w:rFonts w:ascii="Times New Roman" w:hAnsi="Times New Roman"/>
          <w:color w:val="000000"/>
          <w:szCs w:val="24"/>
        </w:rPr>
        <w:t>.</w:t>
      </w:r>
      <w:r w:rsidRPr="00407AB7">
        <w:rPr>
          <w:rFonts w:ascii="Times New Roman" w:hAnsi="Times New Roman"/>
          <w:color w:val="000000"/>
          <w:szCs w:val="24"/>
        </w:rPr>
        <w:t xml:space="preserve"> </w:t>
      </w:r>
      <w:r w:rsidR="00776292" w:rsidRPr="00407AB7">
        <w:rPr>
          <w:rFonts w:ascii="Times New Roman" w:hAnsi="Times New Roman"/>
        </w:rPr>
        <w:t>&amp;</w:t>
      </w:r>
      <w:r w:rsidRPr="00407AB7">
        <w:rPr>
          <w:rFonts w:ascii="Times New Roman" w:hAnsi="Times New Roman"/>
          <w:color w:val="000000"/>
          <w:szCs w:val="24"/>
        </w:rPr>
        <w:t xml:space="preserve"> </w:t>
      </w:r>
      <w:r w:rsidRPr="00407AB7">
        <w:rPr>
          <w:rFonts w:ascii="Times New Roman" w:eastAsiaTheme="minorEastAsia" w:hAnsi="Times New Roman"/>
          <w:b/>
          <w:szCs w:val="24"/>
        </w:rPr>
        <w:t>Ehrlich, B.E</w:t>
      </w:r>
      <w:r w:rsidRPr="00407AB7">
        <w:rPr>
          <w:rFonts w:ascii="Times New Roman" w:eastAsiaTheme="minorEastAsia" w:hAnsi="Times New Roman"/>
          <w:szCs w:val="24"/>
        </w:rPr>
        <w:t xml:space="preserve">. (2020)  </w:t>
      </w:r>
      <w:r w:rsidRPr="00407AB7">
        <w:rPr>
          <w:rFonts w:ascii="Times New Roman" w:hAnsi="Times New Roman"/>
          <w:color w:val="000000"/>
          <w:szCs w:val="24"/>
        </w:rPr>
        <w:t xml:space="preserve">Cellular mechanisms and treatments for chemobrain: insights from aging and neurodegenerative diseases. EMBO Molecular Mechanisms. </w:t>
      </w:r>
      <w:r w:rsidRPr="00407AB7">
        <w:rPr>
          <w:rFonts w:ascii="Times New Roman" w:hAnsi="Times New Roman"/>
          <w:szCs w:val="24"/>
        </w:rPr>
        <w:t>DOI 10.15252/emmm.202012075</w:t>
      </w:r>
    </w:p>
    <w:p w14:paraId="565CC364" w14:textId="6710A240" w:rsidR="00DC356F" w:rsidRPr="00407AB7" w:rsidRDefault="003E5CD1" w:rsidP="00E6725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407AB7">
        <w:rPr>
          <w:rFonts w:ascii="Times New Roman" w:eastAsia="Calibri" w:hAnsi="Times New Roman"/>
          <w:szCs w:val="24"/>
          <w:lang w:val="de-DE"/>
        </w:rPr>
        <w:t xml:space="preserve">Fischer, T.T. </w:t>
      </w:r>
      <w:r w:rsidR="00776292" w:rsidRPr="00407AB7">
        <w:rPr>
          <w:rFonts w:ascii="Times New Roman" w:hAnsi="Times New Roman"/>
        </w:rPr>
        <w:t>&amp;</w:t>
      </w:r>
      <w:r w:rsidRPr="00407AB7">
        <w:rPr>
          <w:rFonts w:ascii="Times New Roman" w:eastAsia="Calibri" w:hAnsi="Times New Roman"/>
          <w:szCs w:val="24"/>
          <w:lang w:val="de-DE"/>
        </w:rPr>
        <w:t xml:space="preserve"> </w:t>
      </w:r>
      <w:r w:rsidRPr="00407AB7">
        <w:rPr>
          <w:rFonts w:ascii="Times New Roman" w:eastAsia="Calibri" w:hAnsi="Times New Roman"/>
          <w:b/>
          <w:bCs/>
          <w:szCs w:val="24"/>
          <w:lang w:val="de-DE"/>
        </w:rPr>
        <w:t>Ehrlich, B.E</w:t>
      </w:r>
      <w:r w:rsidRPr="00407AB7">
        <w:rPr>
          <w:rFonts w:ascii="Times New Roman" w:eastAsia="Calibri" w:hAnsi="Times New Roman"/>
          <w:szCs w:val="24"/>
          <w:lang w:val="de-DE"/>
        </w:rPr>
        <w:t>. (2020)</w:t>
      </w:r>
      <w:r w:rsidR="00DC356F" w:rsidRPr="00407AB7">
        <w:rPr>
          <w:rFonts w:ascii="Times New Roman" w:eastAsia="Calibri" w:hAnsi="Times New Roman"/>
          <w:szCs w:val="24"/>
          <w:lang w:val="de-DE"/>
        </w:rPr>
        <w:t xml:space="preserve">  </w:t>
      </w:r>
      <w:r w:rsidR="00DC356F" w:rsidRPr="00407AB7">
        <w:rPr>
          <w:rFonts w:ascii="Times New Roman" w:hAnsi="Times New Roman"/>
          <w:color w:val="000000"/>
        </w:rPr>
        <w:t>Wolfram Syndrome: a Monogenic Model to Study Diabetes Mellitus  and Neurodegeneration</w:t>
      </w:r>
      <w:r w:rsidR="00FA110A" w:rsidRPr="00407AB7">
        <w:rPr>
          <w:rFonts w:ascii="Times New Roman" w:hAnsi="Times New Roman"/>
          <w:color w:val="000000"/>
        </w:rPr>
        <w:t xml:space="preserve"> </w:t>
      </w:r>
      <w:r w:rsidR="00DC356F" w:rsidRPr="00407AB7">
        <w:rPr>
          <w:rFonts w:ascii="Times New Roman" w:hAnsi="Times New Roman"/>
          <w:color w:val="000000"/>
        </w:rPr>
        <w:t xml:space="preserve">Current Opinion in Physiology, </w:t>
      </w:r>
      <w:r w:rsidR="008E4B85">
        <w:rPr>
          <w:rFonts w:ascii="Times New Roman" w:hAnsi="Times New Roman"/>
          <w:color w:val="000000"/>
        </w:rPr>
        <w:t>17:115-123</w:t>
      </w:r>
      <w:r w:rsidR="005774FE">
        <w:rPr>
          <w:rFonts w:ascii="Times New Roman" w:hAnsi="Times New Roman"/>
          <w:color w:val="000000"/>
        </w:rPr>
        <w:t>.</w:t>
      </w:r>
      <w:r w:rsidR="008E4B85">
        <w:rPr>
          <w:rFonts w:ascii="Times New Roman" w:hAnsi="Times New Roman"/>
          <w:color w:val="000000"/>
        </w:rPr>
        <w:t xml:space="preserve"> doi.org/10.1016/j.cophpys.2020.07.009</w:t>
      </w:r>
      <w:r w:rsidR="005774FE">
        <w:rPr>
          <w:rFonts w:ascii="Times New Roman" w:hAnsi="Times New Roman"/>
          <w:color w:val="000000"/>
        </w:rPr>
        <w:t xml:space="preserve"> </w:t>
      </w:r>
    </w:p>
    <w:p w14:paraId="3FC0AAEB" w14:textId="77777777" w:rsidR="003E5CD1" w:rsidRPr="003E5CD1" w:rsidRDefault="003E5CD1" w:rsidP="00E6725A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14:paraId="5D69E02C" w14:textId="77777777" w:rsidR="000E3C55" w:rsidRDefault="000E3C55" w:rsidP="00E6725A">
      <w:pPr>
        <w:tabs>
          <w:tab w:val="left" w:pos="720"/>
          <w:tab w:val="left" w:pos="1980"/>
          <w:tab w:val="left" w:pos="2790"/>
        </w:tabs>
        <w:jc w:val="both"/>
      </w:pPr>
    </w:p>
    <w:p w14:paraId="77B9CF5B" w14:textId="6357476C" w:rsidR="00651A1E" w:rsidRDefault="00DB16B7" w:rsidP="00E6725A">
      <w:pPr>
        <w:tabs>
          <w:tab w:val="left" w:pos="720"/>
          <w:tab w:val="left" w:pos="1980"/>
          <w:tab w:val="left" w:pos="2790"/>
        </w:tabs>
        <w:ind w:left="720"/>
        <w:jc w:val="both"/>
      </w:pPr>
      <w:r>
        <w:t>28Aug</w:t>
      </w:r>
      <w:r w:rsidR="00CE39C6">
        <w:t>2021</w:t>
      </w:r>
    </w:p>
    <w:sectPr w:rsidR="00651A1E" w:rsidSect="00267804">
      <w:headerReference w:type="default" r:id="rId17"/>
      <w:footerReference w:type="even" r:id="rId18"/>
      <w:footerReference w:type="default" r:id="rId19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0B70" w14:textId="77777777" w:rsidR="00183872" w:rsidRDefault="00183872">
      <w:r>
        <w:separator/>
      </w:r>
    </w:p>
  </w:endnote>
  <w:endnote w:type="continuationSeparator" w:id="0">
    <w:p w14:paraId="3AC1804A" w14:textId="77777777" w:rsidR="00183872" w:rsidRDefault="0018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65DE" w14:textId="77777777" w:rsidR="00554EFA" w:rsidRDefault="00554EFA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5AF6C" w14:textId="77777777" w:rsidR="00554EFA" w:rsidRDefault="00554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DB5D0" w14:textId="77777777" w:rsidR="00554EFA" w:rsidRDefault="00554EFA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4A14DA42" w14:textId="77777777" w:rsidR="00554EFA" w:rsidRPr="00782689" w:rsidRDefault="00554EFA" w:rsidP="001A5C43">
    <w:pPr>
      <w:pStyle w:val="Footer"/>
      <w:tabs>
        <w:tab w:val="clear" w:pos="4320"/>
        <w:tab w:val="clear" w:pos="8640"/>
        <w:tab w:val="left" w:pos="5532"/>
      </w:tabs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BE418" w14:textId="77777777" w:rsidR="00183872" w:rsidRDefault="00183872">
      <w:r>
        <w:separator/>
      </w:r>
    </w:p>
  </w:footnote>
  <w:footnote w:type="continuationSeparator" w:id="0">
    <w:p w14:paraId="328D07BF" w14:textId="77777777" w:rsidR="00183872" w:rsidRDefault="0018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6DCF8" w14:textId="77777777" w:rsidR="00554EFA" w:rsidRDefault="00554EFA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9ACF0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0877"/>
    <w:multiLevelType w:val="hybridMultilevel"/>
    <w:tmpl w:val="CB4A49C4"/>
    <w:lvl w:ilvl="0" w:tplc="3C5E5F42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4510"/>
    <w:multiLevelType w:val="hybridMultilevel"/>
    <w:tmpl w:val="CB4A49C4"/>
    <w:lvl w:ilvl="0" w:tplc="3C5E5F42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739B0"/>
    <w:multiLevelType w:val="hybridMultilevel"/>
    <w:tmpl w:val="CB4A49C4"/>
    <w:lvl w:ilvl="0" w:tplc="3C5E5F42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hideGrammaticalError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BA"/>
    <w:rsid w:val="0000404F"/>
    <w:rsid w:val="00004A4E"/>
    <w:rsid w:val="00010B67"/>
    <w:rsid w:val="000124B4"/>
    <w:rsid w:val="0001595E"/>
    <w:rsid w:val="00015CAA"/>
    <w:rsid w:val="000226AC"/>
    <w:rsid w:val="00022BE6"/>
    <w:rsid w:val="0002490E"/>
    <w:rsid w:val="00025B5A"/>
    <w:rsid w:val="00031D85"/>
    <w:rsid w:val="00032EF5"/>
    <w:rsid w:val="0003381D"/>
    <w:rsid w:val="00033874"/>
    <w:rsid w:val="000450ED"/>
    <w:rsid w:val="00046AB3"/>
    <w:rsid w:val="00050591"/>
    <w:rsid w:val="00050E89"/>
    <w:rsid w:val="00063118"/>
    <w:rsid w:val="000703F9"/>
    <w:rsid w:val="000715A7"/>
    <w:rsid w:val="00072C54"/>
    <w:rsid w:val="00084C1E"/>
    <w:rsid w:val="000935C9"/>
    <w:rsid w:val="00093EFD"/>
    <w:rsid w:val="000943EF"/>
    <w:rsid w:val="00094C25"/>
    <w:rsid w:val="0009781B"/>
    <w:rsid w:val="000A0846"/>
    <w:rsid w:val="000A0C9E"/>
    <w:rsid w:val="000B3B0D"/>
    <w:rsid w:val="000B3DC0"/>
    <w:rsid w:val="000B5781"/>
    <w:rsid w:val="000B7C34"/>
    <w:rsid w:val="000C190B"/>
    <w:rsid w:val="000C3F82"/>
    <w:rsid w:val="000C4B5D"/>
    <w:rsid w:val="000D2A67"/>
    <w:rsid w:val="000D2D8F"/>
    <w:rsid w:val="000D33ED"/>
    <w:rsid w:val="000E3BF4"/>
    <w:rsid w:val="000E3C55"/>
    <w:rsid w:val="000F2287"/>
    <w:rsid w:val="000F475F"/>
    <w:rsid w:val="000F7172"/>
    <w:rsid w:val="000F7F04"/>
    <w:rsid w:val="00100B68"/>
    <w:rsid w:val="001032FF"/>
    <w:rsid w:val="0010565F"/>
    <w:rsid w:val="00106CF2"/>
    <w:rsid w:val="00111B06"/>
    <w:rsid w:val="00112413"/>
    <w:rsid w:val="0011318E"/>
    <w:rsid w:val="00114AF3"/>
    <w:rsid w:val="00120DAF"/>
    <w:rsid w:val="001270E9"/>
    <w:rsid w:val="001322B3"/>
    <w:rsid w:val="0013358E"/>
    <w:rsid w:val="00140B8D"/>
    <w:rsid w:val="001434CF"/>
    <w:rsid w:val="00152FD9"/>
    <w:rsid w:val="00155030"/>
    <w:rsid w:val="001551D3"/>
    <w:rsid w:val="00155D43"/>
    <w:rsid w:val="0016008B"/>
    <w:rsid w:val="00160F5C"/>
    <w:rsid w:val="00164318"/>
    <w:rsid w:val="00164E99"/>
    <w:rsid w:val="001657A4"/>
    <w:rsid w:val="0016779C"/>
    <w:rsid w:val="00170A34"/>
    <w:rsid w:val="00183872"/>
    <w:rsid w:val="00184D95"/>
    <w:rsid w:val="0018764B"/>
    <w:rsid w:val="00191246"/>
    <w:rsid w:val="001A2657"/>
    <w:rsid w:val="001A27C6"/>
    <w:rsid w:val="001A41FB"/>
    <w:rsid w:val="001A4B04"/>
    <w:rsid w:val="001A56D8"/>
    <w:rsid w:val="001A5C43"/>
    <w:rsid w:val="001B3AA4"/>
    <w:rsid w:val="001B3C73"/>
    <w:rsid w:val="001B51CF"/>
    <w:rsid w:val="001C401E"/>
    <w:rsid w:val="001C58F4"/>
    <w:rsid w:val="001C597F"/>
    <w:rsid w:val="001C6E2B"/>
    <w:rsid w:val="001D5270"/>
    <w:rsid w:val="001D69E8"/>
    <w:rsid w:val="001E6A12"/>
    <w:rsid w:val="001F0046"/>
    <w:rsid w:val="001F0EEA"/>
    <w:rsid w:val="001F2C6A"/>
    <w:rsid w:val="001F2E37"/>
    <w:rsid w:val="001F4028"/>
    <w:rsid w:val="001F7FF9"/>
    <w:rsid w:val="00202174"/>
    <w:rsid w:val="002021C2"/>
    <w:rsid w:val="00211212"/>
    <w:rsid w:val="00213393"/>
    <w:rsid w:val="00213B39"/>
    <w:rsid w:val="00213F94"/>
    <w:rsid w:val="00214D24"/>
    <w:rsid w:val="0021516D"/>
    <w:rsid w:val="00216A04"/>
    <w:rsid w:val="00223B65"/>
    <w:rsid w:val="002248D1"/>
    <w:rsid w:val="00224AFC"/>
    <w:rsid w:val="0022680E"/>
    <w:rsid w:val="00227AC9"/>
    <w:rsid w:val="00232EBE"/>
    <w:rsid w:val="00233410"/>
    <w:rsid w:val="00236691"/>
    <w:rsid w:val="002416E7"/>
    <w:rsid w:val="00242941"/>
    <w:rsid w:val="002479D3"/>
    <w:rsid w:val="00247D2F"/>
    <w:rsid w:val="002629F4"/>
    <w:rsid w:val="00263058"/>
    <w:rsid w:val="00265A2F"/>
    <w:rsid w:val="00267804"/>
    <w:rsid w:val="00267C04"/>
    <w:rsid w:val="00271CFF"/>
    <w:rsid w:val="00273292"/>
    <w:rsid w:val="00273AAB"/>
    <w:rsid w:val="00273E57"/>
    <w:rsid w:val="00274F36"/>
    <w:rsid w:val="00281172"/>
    <w:rsid w:val="00285191"/>
    <w:rsid w:val="00287526"/>
    <w:rsid w:val="00291B29"/>
    <w:rsid w:val="002924E6"/>
    <w:rsid w:val="002A188A"/>
    <w:rsid w:val="002A4EA8"/>
    <w:rsid w:val="002B0BB0"/>
    <w:rsid w:val="002B17BD"/>
    <w:rsid w:val="002B3765"/>
    <w:rsid w:val="002B6246"/>
    <w:rsid w:val="002B6B61"/>
    <w:rsid w:val="002B722C"/>
    <w:rsid w:val="002C1695"/>
    <w:rsid w:val="002C1BB1"/>
    <w:rsid w:val="002C37F4"/>
    <w:rsid w:val="002C3EE8"/>
    <w:rsid w:val="002C741B"/>
    <w:rsid w:val="002C783F"/>
    <w:rsid w:val="002D054A"/>
    <w:rsid w:val="002D11E4"/>
    <w:rsid w:val="002D6811"/>
    <w:rsid w:val="002E00BF"/>
    <w:rsid w:val="002E78E6"/>
    <w:rsid w:val="002F1493"/>
    <w:rsid w:val="002F4452"/>
    <w:rsid w:val="002F478F"/>
    <w:rsid w:val="002F571E"/>
    <w:rsid w:val="002F5DAA"/>
    <w:rsid w:val="00301AF3"/>
    <w:rsid w:val="003033ED"/>
    <w:rsid w:val="003035FF"/>
    <w:rsid w:val="00304DEE"/>
    <w:rsid w:val="003060A5"/>
    <w:rsid w:val="003108EC"/>
    <w:rsid w:val="00310ACB"/>
    <w:rsid w:val="0031273D"/>
    <w:rsid w:val="00322D7C"/>
    <w:rsid w:val="0032406B"/>
    <w:rsid w:val="00327799"/>
    <w:rsid w:val="00334A85"/>
    <w:rsid w:val="003358F3"/>
    <w:rsid w:val="00343CD6"/>
    <w:rsid w:val="00345305"/>
    <w:rsid w:val="00345AC3"/>
    <w:rsid w:val="00346AE3"/>
    <w:rsid w:val="003533DF"/>
    <w:rsid w:val="00354535"/>
    <w:rsid w:val="00355B88"/>
    <w:rsid w:val="003616E7"/>
    <w:rsid w:val="0036404F"/>
    <w:rsid w:val="003669F2"/>
    <w:rsid w:val="00380931"/>
    <w:rsid w:val="00384885"/>
    <w:rsid w:val="003852B9"/>
    <w:rsid w:val="003865A0"/>
    <w:rsid w:val="00390FB7"/>
    <w:rsid w:val="0039103D"/>
    <w:rsid w:val="003910AB"/>
    <w:rsid w:val="00391569"/>
    <w:rsid w:val="003A09C1"/>
    <w:rsid w:val="003A5621"/>
    <w:rsid w:val="003A6B44"/>
    <w:rsid w:val="003B67CE"/>
    <w:rsid w:val="003C3BCB"/>
    <w:rsid w:val="003D133D"/>
    <w:rsid w:val="003D2C50"/>
    <w:rsid w:val="003D388F"/>
    <w:rsid w:val="003D61FA"/>
    <w:rsid w:val="003E1B70"/>
    <w:rsid w:val="003E594F"/>
    <w:rsid w:val="003E5CD1"/>
    <w:rsid w:val="003E6ECD"/>
    <w:rsid w:val="003F11E1"/>
    <w:rsid w:val="003F175D"/>
    <w:rsid w:val="003F4D7D"/>
    <w:rsid w:val="0040203F"/>
    <w:rsid w:val="00404726"/>
    <w:rsid w:val="00407AB7"/>
    <w:rsid w:val="004130E5"/>
    <w:rsid w:val="004157F4"/>
    <w:rsid w:val="00415C20"/>
    <w:rsid w:val="004201BC"/>
    <w:rsid w:val="00420AA6"/>
    <w:rsid w:val="00420D4B"/>
    <w:rsid w:val="004220DD"/>
    <w:rsid w:val="004221F0"/>
    <w:rsid w:val="004228B6"/>
    <w:rsid w:val="00424423"/>
    <w:rsid w:val="004276F2"/>
    <w:rsid w:val="00427B3D"/>
    <w:rsid w:val="00434314"/>
    <w:rsid w:val="00434706"/>
    <w:rsid w:val="004379A5"/>
    <w:rsid w:val="00440F70"/>
    <w:rsid w:val="004527E0"/>
    <w:rsid w:val="00453470"/>
    <w:rsid w:val="00454E5C"/>
    <w:rsid w:val="004573D7"/>
    <w:rsid w:val="0046350F"/>
    <w:rsid w:val="00463BA7"/>
    <w:rsid w:val="00465651"/>
    <w:rsid w:val="004701E6"/>
    <w:rsid w:val="00473C77"/>
    <w:rsid w:val="00474F55"/>
    <w:rsid w:val="00474FDB"/>
    <w:rsid w:val="004773CF"/>
    <w:rsid w:val="00477F1D"/>
    <w:rsid w:val="004809A1"/>
    <w:rsid w:val="00484B73"/>
    <w:rsid w:val="00490AD3"/>
    <w:rsid w:val="00492911"/>
    <w:rsid w:val="00493C07"/>
    <w:rsid w:val="004A0AA1"/>
    <w:rsid w:val="004A63CF"/>
    <w:rsid w:val="004B1393"/>
    <w:rsid w:val="004B30C7"/>
    <w:rsid w:val="004B32F7"/>
    <w:rsid w:val="004B333A"/>
    <w:rsid w:val="004B3A36"/>
    <w:rsid w:val="004B6B17"/>
    <w:rsid w:val="004C0F84"/>
    <w:rsid w:val="004C1839"/>
    <w:rsid w:val="004C1BBE"/>
    <w:rsid w:val="004C1E60"/>
    <w:rsid w:val="004C2428"/>
    <w:rsid w:val="004D049F"/>
    <w:rsid w:val="004D3B1F"/>
    <w:rsid w:val="004E38C4"/>
    <w:rsid w:val="004E7825"/>
    <w:rsid w:val="004F0D3B"/>
    <w:rsid w:val="004F41C1"/>
    <w:rsid w:val="004F43DE"/>
    <w:rsid w:val="004F5A24"/>
    <w:rsid w:val="004F5C40"/>
    <w:rsid w:val="005026E6"/>
    <w:rsid w:val="005029C7"/>
    <w:rsid w:val="00504002"/>
    <w:rsid w:val="00504920"/>
    <w:rsid w:val="0051180F"/>
    <w:rsid w:val="0051274A"/>
    <w:rsid w:val="005129B5"/>
    <w:rsid w:val="005138BF"/>
    <w:rsid w:val="00515B70"/>
    <w:rsid w:val="00515C1F"/>
    <w:rsid w:val="00522A11"/>
    <w:rsid w:val="005240A5"/>
    <w:rsid w:val="00533E3E"/>
    <w:rsid w:val="005368A1"/>
    <w:rsid w:val="00543BDE"/>
    <w:rsid w:val="0054440A"/>
    <w:rsid w:val="005446C2"/>
    <w:rsid w:val="00551874"/>
    <w:rsid w:val="005521C8"/>
    <w:rsid w:val="005527D2"/>
    <w:rsid w:val="00552A69"/>
    <w:rsid w:val="00554EFA"/>
    <w:rsid w:val="00560293"/>
    <w:rsid w:val="00560710"/>
    <w:rsid w:val="00566501"/>
    <w:rsid w:val="005714A0"/>
    <w:rsid w:val="00572A11"/>
    <w:rsid w:val="005754E3"/>
    <w:rsid w:val="00576246"/>
    <w:rsid w:val="005774FE"/>
    <w:rsid w:val="0058101C"/>
    <w:rsid w:val="0058508B"/>
    <w:rsid w:val="00590EE8"/>
    <w:rsid w:val="00592101"/>
    <w:rsid w:val="00593C8E"/>
    <w:rsid w:val="005A0F6F"/>
    <w:rsid w:val="005A1CA9"/>
    <w:rsid w:val="005A1F18"/>
    <w:rsid w:val="005A7CA1"/>
    <w:rsid w:val="005B2DBC"/>
    <w:rsid w:val="005B5D17"/>
    <w:rsid w:val="005C07D0"/>
    <w:rsid w:val="005C196D"/>
    <w:rsid w:val="005C3089"/>
    <w:rsid w:val="005C4D9A"/>
    <w:rsid w:val="005D0EB8"/>
    <w:rsid w:val="005D1F9A"/>
    <w:rsid w:val="005D4D89"/>
    <w:rsid w:val="005D5FB7"/>
    <w:rsid w:val="005D7DA5"/>
    <w:rsid w:val="005E2F55"/>
    <w:rsid w:val="005E33FA"/>
    <w:rsid w:val="005E4067"/>
    <w:rsid w:val="005E55C0"/>
    <w:rsid w:val="005E63E6"/>
    <w:rsid w:val="005F0753"/>
    <w:rsid w:val="006033D0"/>
    <w:rsid w:val="006035A5"/>
    <w:rsid w:val="00605409"/>
    <w:rsid w:val="00605EB2"/>
    <w:rsid w:val="0060764E"/>
    <w:rsid w:val="00607D1C"/>
    <w:rsid w:val="0061761D"/>
    <w:rsid w:val="00620028"/>
    <w:rsid w:val="00625957"/>
    <w:rsid w:val="006400D0"/>
    <w:rsid w:val="006408C1"/>
    <w:rsid w:val="00642361"/>
    <w:rsid w:val="00642B49"/>
    <w:rsid w:val="00642EA5"/>
    <w:rsid w:val="00643CBA"/>
    <w:rsid w:val="00645DDF"/>
    <w:rsid w:val="00651974"/>
    <w:rsid w:val="00651A1E"/>
    <w:rsid w:val="00654231"/>
    <w:rsid w:val="00656FFC"/>
    <w:rsid w:val="00657B08"/>
    <w:rsid w:val="00667235"/>
    <w:rsid w:val="0067274D"/>
    <w:rsid w:val="0067328A"/>
    <w:rsid w:val="00673DFB"/>
    <w:rsid w:val="00674718"/>
    <w:rsid w:val="00683F35"/>
    <w:rsid w:val="00693F89"/>
    <w:rsid w:val="00694AA1"/>
    <w:rsid w:val="0069528E"/>
    <w:rsid w:val="006A559E"/>
    <w:rsid w:val="006B1F80"/>
    <w:rsid w:val="006B6B9C"/>
    <w:rsid w:val="006C269A"/>
    <w:rsid w:val="006C2764"/>
    <w:rsid w:val="006C3A29"/>
    <w:rsid w:val="006C3D51"/>
    <w:rsid w:val="006C3F47"/>
    <w:rsid w:val="006C7F5A"/>
    <w:rsid w:val="006D0393"/>
    <w:rsid w:val="006D7A9A"/>
    <w:rsid w:val="006E11E5"/>
    <w:rsid w:val="006E1487"/>
    <w:rsid w:val="006E1BF7"/>
    <w:rsid w:val="006E1DAC"/>
    <w:rsid w:val="006E1E84"/>
    <w:rsid w:val="006E1FBA"/>
    <w:rsid w:val="006E20E7"/>
    <w:rsid w:val="006E2CAE"/>
    <w:rsid w:val="006F0E1A"/>
    <w:rsid w:val="006F3479"/>
    <w:rsid w:val="006F43AC"/>
    <w:rsid w:val="006F47C1"/>
    <w:rsid w:val="006F5001"/>
    <w:rsid w:val="00704D67"/>
    <w:rsid w:val="0071322E"/>
    <w:rsid w:val="00714740"/>
    <w:rsid w:val="007158EC"/>
    <w:rsid w:val="007159B6"/>
    <w:rsid w:val="00717FF8"/>
    <w:rsid w:val="00721989"/>
    <w:rsid w:val="007261CA"/>
    <w:rsid w:val="007276AB"/>
    <w:rsid w:val="00730FEE"/>
    <w:rsid w:val="0073134B"/>
    <w:rsid w:val="00732AE2"/>
    <w:rsid w:val="00733975"/>
    <w:rsid w:val="0073511E"/>
    <w:rsid w:val="007429F7"/>
    <w:rsid w:val="00745846"/>
    <w:rsid w:val="0074659A"/>
    <w:rsid w:val="00746BB1"/>
    <w:rsid w:val="0075081B"/>
    <w:rsid w:val="00755BBE"/>
    <w:rsid w:val="0076191E"/>
    <w:rsid w:val="00765763"/>
    <w:rsid w:val="00766B06"/>
    <w:rsid w:val="00776292"/>
    <w:rsid w:val="00776850"/>
    <w:rsid w:val="00782689"/>
    <w:rsid w:val="0078546E"/>
    <w:rsid w:val="007876B7"/>
    <w:rsid w:val="007A788D"/>
    <w:rsid w:val="007B1F3A"/>
    <w:rsid w:val="007B550B"/>
    <w:rsid w:val="007C59BF"/>
    <w:rsid w:val="007D01A6"/>
    <w:rsid w:val="007D4565"/>
    <w:rsid w:val="007D7809"/>
    <w:rsid w:val="00810485"/>
    <w:rsid w:val="00811F7D"/>
    <w:rsid w:val="00825338"/>
    <w:rsid w:val="0082573E"/>
    <w:rsid w:val="008301AC"/>
    <w:rsid w:val="00832DE9"/>
    <w:rsid w:val="008342CE"/>
    <w:rsid w:val="008373FF"/>
    <w:rsid w:val="008410EF"/>
    <w:rsid w:val="00845EDE"/>
    <w:rsid w:val="00856C30"/>
    <w:rsid w:val="008573F6"/>
    <w:rsid w:val="008612F5"/>
    <w:rsid w:val="00862B25"/>
    <w:rsid w:val="00865205"/>
    <w:rsid w:val="00865412"/>
    <w:rsid w:val="00865443"/>
    <w:rsid w:val="008668DD"/>
    <w:rsid w:val="00866B7F"/>
    <w:rsid w:val="00870F54"/>
    <w:rsid w:val="00873300"/>
    <w:rsid w:val="00874F7B"/>
    <w:rsid w:val="00876D94"/>
    <w:rsid w:val="00880A63"/>
    <w:rsid w:val="00882253"/>
    <w:rsid w:val="00884C25"/>
    <w:rsid w:val="00884ED6"/>
    <w:rsid w:val="0089037E"/>
    <w:rsid w:val="00894FA1"/>
    <w:rsid w:val="008953D3"/>
    <w:rsid w:val="00897BE9"/>
    <w:rsid w:val="008A0E65"/>
    <w:rsid w:val="008A1ECA"/>
    <w:rsid w:val="008A4B4C"/>
    <w:rsid w:val="008B18A0"/>
    <w:rsid w:val="008B5B2B"/>
    <w:rsid w:val="008C26FB"/>
    <w:rsid w:val="008C499F"/>
    <w:rsid w:val="008C4EDE"/>
    <w:rsid w:val="008C5897"/>
    <w:rsid w:val="008C6FB2"/>
    <w:rsid w:val="008C704B"/>
    <w:rsid w:val="008D07E8"/>
    <w:rsid w:val="008D097B"/>
    <w:rsid w:val="008D0D5F"/>
    <w:rsid w:val="008D0EAE"/>
    <w:rsid w:val="008D4143"/>
    <w:rsid w:val="008D430D"/>
    <w:rsid w:val="008D5A8E"/>
    <w:rsid w:val="008D5BB0"/>
    <w:rsid w:val="008E0C63"/>
    <w:rsid w:val="008E3525"/>
    <w:rsid w:val="008E3DF9"/>
    <w:rsid w:val="008E3FDE"/>
    <w:rsid w:val="008E4B85"/>
    <w:rsid w:val="008F0621"/>
    <w:rsid w:val="008F33FA"/>
    <w:rsid w:val="00900A97"/>
    <w:rsid w:val="009039E4"/>
    <w:rsid w:val="00903F9D"/>
    <w:rsid w:val="00906219"/>
    <w:rsid w:val="00907B4E"/>
    <w:rsid w:val="0092285F"/>
    <w:rsid w:val="00925027"/>
    <w:rsid w:val="00925B14"/>
    <w:rsid w:val="00927442"/>
    <w:rsid w:val="00933BB1"/>
    <w:rsid w:val="009345F8"/>
    <w:rsid w:val="00934E20"/>
    <w:rsid w:val="009369A8"/>
    <w:rsid w:val="0094218F"/>
    <w:rsid w:val="0094393E"/>
    <w:rsid w:val="0094652D"/>
    <w:rsid w:val="009522C8"/>
    <w:rsid w:val="009526C7"/>
    <w:rsid w:val="00952E9B"/>
    <w:rsid w:val="009532AD"/>
    <w:rsid w:val="009541E2"/>
    <w:rsid w:val="009619CC"/>
    <w:rsid w:val="00962789"/>
    <w:rsid w:val="00970E51"/>
    <w:rsid w:val="00971E02"/>
    <w:rsid w:val="009738E2"/>
    <w:rsid w:val="00984D87"/>
    <w:rsid w:val="0098569B"/>
    <w:rsid w:val="009870EA"/>
    <w:rsid w:val="00991402"/>
    <w:rsid w:val="0099166C"/>
    <w:rsid w:val="00991A99"/>
    <w:rsid w:val="009A69A2"/>
    <w:rsid w:val="009A6BE3"/>
    <w:rsid w:val="009B2598"/>
    <w:rsid w:val="009C29EB"/>
    <w:rsid w:val="009C4740"/>
    <w:rsid w:val="009C511D"/>
    <w:rsid w:val="009C5FBF"/>
    <w:rsid w:val="009C7E4A"/>
    <w:rsid w:val="009D061C"/>
    <w:rsid w:val="009D17AB"/>
    <w:rsid w:val="009D2684"/>
    <w:rsid w:val="009D2E8C"/>
    <w:rsid w:val="009E0EE7"/>
    <w:rsid w:val="009E2D3F"/>
    <w:rsid w:val="009E3FFE"/>
    <w:rsid w:val="009E4F8D"/>
    <w:rsid w:val="009E6795"/>
    <w:rsid w:val="009E6EE1"/>
    <w:rsid w:val="009E745E"/>
    <w:rsid w:val="009F00A6"/>
    <w:rsid w:val="009F1222"/>
    <w:rsid w:val="009F21C5"/>
    <w:rsid w:val="009F64DB"/>
    <w:rsid w:val="009F72D0"/>
    <w:rsid w:val="009F7D4A"/>
    <w:rsid w:val="00A032AF"/>
    <w:rsid w:val="00A06BC2"/>
    <w:rsid w:val="00A121A3"/>
    <w:rsid w:val="00A13417"/>
    <w:rsid w:val="00A13E24"/>
    <w:rsid w:val="00A21A5C"/>
    <w:rsid w:val="00A25840"/>
    <w:rsid w:val="00A32885"/>
    <w:rsid w:val="00A33277"/>
    <w:rsid w:val="00A3546D"/>
    <w:rsid w:val="00A379D5"/>
    <w:rsid w:val="00A40F57"/>
    <w:rsid w:val="00A41960"/>
    <w:rsid w:val="00A44A02"/>
    <w:rsid w:val="00A47D87"/>
    <w:rsid w:val="00A53598"/>
    <w:rsid w:val="00A54BD7"/>
    <w:rsid w:val="00A55C2A"/>
    <w:rsid w:val="00A614C1"/>
    <w:rsid w:val="00A637E7"/>
    <w:rsid w:val="00A66DEF"/>
    <w:rsid w:val="00A6700D"/>
    <w:rsid w:val="00A76A28"/>
    <w:rsid w:val="00A91271"/>
    <w:rsid w:val="00AA2CBB"/>
    <w:rsid w:val="00AA7A6E"/>
    <w:rsid w:val="00AB4A59"/>
    <w:rsid w:val="00AB5DB2"/>
    <w:rsid w:val="00AC0CD9"/>
    <w:rsid w:val="00AC1D11"/>
    <w:rsid w:val="00AC3EB7"/>
    <w:rsid w:val="00AC48BE"/>
    <w:rsid w:val="00AC532D"/>
    <w:rsid w:val="00AC75A1"/>
    <w:rsid w:val="00AC7FAE"/>
    <w:rsid w:val="00AD24CF"/>
    <w:rsid w:val="00AD49C3"/>
    <w:rsid w:val="00AD77B6"/>
    <w:rsid w:val="00AE01DA"/>
    <w:rsid w:val="00AE1D57"/>
    <w:rsid w:val="00AE3F62"/>
    <w:rsid w:val="00AE76F1"/>
    <w:rsid w:val="00AF1CC2"/>
    <w:rsid w:val="00AF233F"/>
    <w:rsid w:val="00AF2430"/>
    <w:rsid w:val="00AF2636"/>
    <w:rsid w:val="00AF39CF"/>
    <w:rsid w:val="00AF5890"/>
    <w:rsid w:val="00B00B1C"/>
    <w:rsid w:val="00B03FCF"/>
    <w:rsid w:val="00B05DB5"/>
    <w:rsid w:val="00B0664A"/>
    <w:rsid w:val="00B079AD"/>
    <w:rsid w:val="00B1190B"/>
    <w:rsid w:val="00B1444C"/>
    <w:rsid w:val="00B16D92"/>
    <w:rsid w:val="00B17EC0"/>
    <w:rsid w:val="00B26D8B"/>
    <w:rsid w:val="00B345E5"/>
    <w:rsid w:val="00B352BA"/>
    <w:rsid w:val="00B379DB"/>
    <w:rsid w:val="00B41EE9"/>
    <w:rsid w:val="00B46B93"/>
    <w:rsid w:val="00B53BA2"/>
    <w:rsid w:val="00B6464D"/>
    <w:rsid w:val="00B64DCD"/>
    <w:rsid w:val="00B7056B"/>
    <w:rsid w:val="00B71A69"/>
    <w:rsid w:val="00B775EB"/>
    <w:rsid w:val="00B80655"/>
    <w:rsid w:val="00B83BC8"/>
    <w:rsid w:val="00B83FF9"/>
    <w:rsid w:val="00B916A1"/>
    <w:rsid w:val="00B93458"/>
    <w:rsid w:val="00B9408A"/>
    <w:rsid w:val="00B97F9D"/>
    <w:rsid w:val="00BA077B"/>
    <w:rsid w:val="00BA36CC"/>
    <w:rsid w:val="00BA504A"/>
    <w:rsid w:val="00BA6D56"/>
    <w:rsid w:val="00BB2C18"/>
    <w:rsid w:val="00BB4968"/>
    <w:rsid w:val="00BC047F"/>
    <w:rsid w:val="00BC6910"/>
    <w:rsid w:val="00BC7E09"/>
    <w:rsid w:val="00BC7E4E"/>
    <w:rsid w:val="00BD17E7"/>
    <w:rsid w:val="00BD2802"/>
    <w:rsid w:val="00BD2858"/>
    <w:rsid w:val="00BD6477"/>
    <w:rsid w:val="00BE16AF"/>
    <w:rsid w:val="00BE2552"/>
    <w:rsid w:val="00BE3733"/>
    <w:rsid w:val="00BE38BD"/>
    <w:rsid w:val="00BE3AE9"/>
    <w:rsid w:val="00C02901"/>
    <w:rsid w:val="00C02BA9"/>
    <w:rsid w:val="00C033F8"/>
    <w:rsid w:val="00C03D46"/>
    <w:rsid w:val="00C0637A"/>
    <w:rsid w:val="00C11FB3"/>
    <w:rsid w:val="00C17F56"/>
    <w:rsid w:val="00C2046B"/>
    <w:rsid w:val="00C21270"/>
    <w:rsid w:val="00C4253B"/>
    <w:rsid w:val="00C44CA1"/>
    <w:rsid w:val="00C46574"/>
    <w:rsid w:val="00C52942"/>
    <w:rsid w:val="00C54CEF"/>
    <w:rsid w:val="00C57844"/>
    <w:rsid w:val="00C63D39"/>
    <w:rsid w:val="00C64207"/>
    <w:rsid w:val="00C73C8F"/>
    <w:rsid w:val="00C7523D"/>
    <w:rsid w:val="00C84057"/>
    <w:rsid w:val="00C84FC2"/>
    <w:rsid w:val="00C85B07"/>
    <w:rsid w:val="00C9058A"/>
    <w:rsid w:val="00C97AC7"/>
    <w:rsid w:val="00CA0573"/>
    <w:rsid w:val="00CA1A6C"/>
    <w:rsid w:val="00CA37F8"/>
    <w:rsid w:val="00CA40AC"/>
    <w:rsid w:val="00CA425E"/>
    <w:rsid w:val="00CA57BD"/>
    <w:rsid w:val="00CB3C4E"/>
    <w:rsid w:val="00CB4814"/>
    <w:rsid w:val="00CB4E7A"/>
    <w:rsid w:val="00CB656D"/>
    <w:rsid w:val="00CB71FD"/>
    <w:rsid w:val="00CC2EC8"/>
    <w:rsid w:val="00CC4BD7"/>
    <w:rsid w:val="00CC5272"/>
    <w:rsid w:val="00CD3455"/>
    <w:rsid w:val="00CD627E"/>
    <w:rsid w:val="00CE0157"/>
    <w:rsid w:val="00CE39C6"/>
    <w:rsid w:val="00CE74D7"/>
    <w:rsid w:val="00CE7622"/>
    <w:rsid w:val="00D004A2"/>
    <w:rsid w:val="00D004BA"/>
    <w:rsid w:val="00D036F7"/>
    <w:rsid w:val="00D25968"/>
    <w:rsid w:val="00D274AA"/>
    <w:rsid w:val="00D32B59"/>
    <w:rsid w:val="00D338F4"/>
    <w:rsid w:val="00D33AC5"/>
    <w:rsid w:val="00D4027E"/>
    <w:rsid w:val="00D42941"/>
    <w:rsid w:val="00D44920"/>
    <w:rsid w:val="00D53755"/>
    <w:rsid w:val="00D555C9"/>
    <w:rsid w:val="00D65AE2"/>
    <w:rsid w:val="00D66DA4"/>
    <w:rsid w:val="00D679F0"/>
    <w:rsid w:val="00D67CFA"/>
    <w:rsid w:val="00D7051C"/>
    <w:rsid w:val="00D71E3D"/>
    <w:rsid w:val="00D840FA"/>
    <w:rsid w:val="00D85187"/>
    <w:rsid w:val="00D86BDD"/>
    <w:rsid w:val="00D9224F"/>
    <w:rsid w:val="00D97F70"/>
    <w:rsid w:val="00DA1130"/>
    <w:rsid w:val="00DA6230"/>
    <w:rsid w:val="00DA6699"/>
    <w:rsid w:val="00DB11F6"/>
    <w:rsid w:val="00DB16B7"/>
    <w:rsid w:val="00DB187F"/>
    <w:rsid w:val="00DB309D"/>
    <w:rsid w:val="00DB5CBE"/>
    <w:rsid w:val="00DB6C97"/>
    <w:rsid w:val="00DC356F"/>
    <w:rsid w:val="00DD2D3B"/>
    <w:rsid w:val="00DD425A"/>
    <w:rsid w:val="00DE1C50"/>
    <w:rsid w:val="00DE2299"/>
    <w:rsid w:val="00DE7F3C"/>
    <w:rsid w:val="00DF19E4"/>
    <w:rsid w:val="00DF5272"/>
    <w:rsid w:val="00DF77F5"/>
    <w:rsid w:val="00E02577"/>
    <w:rsid w:val="00E03C0C"/>
    <w:rsid w:val="00E06353"/>
    <w:rsid w:val="00E10867"/>
    <w:rsid w:val="00E14C0B"/>
    <w:rsid w:val="00E1669E"/>
    <w:rsid w:val="00E179BD"/>
    <w:rsid w:val="00E32DD6"/>
    <w:rsid w:val="00E3459A"/>
    <w:rsid w:val="00E34759"/>
    <w:rsid w:val="00E3642F"/>
    <w:rsid w:val="00E37A84"/>
    <w:rsid w:val="00E415E3"/>
    <w:rsid w:val="00E41E0E"/>
    <w:rsid w:val="00E42CD2"/>
    <w:rsid w:val="00E4523E"/>
    <w:rsid w:val="00E46BB9"/>
    <w:rsid w:val="00E505CA"/>
    <w:rsid w:val="00E517B2"/>
    <w:rsid w:val="00E55B23"/>
    <w:rsid w:val="00E60290"/>
    <w:rsid w:val="00E61BDB"/>
    <w:rsid w:val="00E62785"/>
    <w:rsid w:val="00E6725A"/>
    <w:rsid w:val="00E6798B"/>
    <w:rsid w:val="00E725C1"/>
    <w:rsid w:val="00E73247"/>
    <w:rsid w:val="00E759FF"/>
    <w:rsid w:val="00E75BE8"/>
    <w:rsid w:val="00E76CD7"/>
    <w:rsid w:val="00E776EC"/>
    <w:rsid w:val="00E82989"/>
    <w:rsid w:val="00E82D17"/>
    <w:rsid w:val="00E84DE4"/>
    <w:rsid w:val="00E85AA5"/>
    <w:rsid w:val="00E85B71"/>
    <w:rsid w:val="00E9098E"/>
    <w:rsid w:val="00E9261B"/>
    <w:rsid w:val="00E94FE7"/>
    <w:rsid w:val="00E95ACA"/>
    <w:rsid w:val="00EA3933"/>
    <w:rsid w:val="00EA5910"/>
    <w:rsid w:val="00EB3A11"/>
    <w:rsid w:val="00EC185F"/>
    <w:rsid w:val="00EC700B"/>
    <w:rsid w:val="00EC7C05"/>
    <w:rsid w:val="00ED3FF3"/>
    <w:rsid w:val="00EE4E75"/>
    <w:rsid w:val="00EE6969"/>
    <w:rsid w:val="00EF187A"/>
    <w:rsid w:val="00EF1F1A"/>
    <w:rsid w:val="00EF68FB"/>
    <w:rsid w:val="00F02E6D"/>
    <w:rsid w:val="00F13EA1"/>
    <w:rsid w:val="00F16B71"/>
    <w:rsid w:val="00F2286C"/>
    <w:rsid w:val="00F3068C"/>
    <w:rsid w:val="00F32AF6"/>
    <w:rsid w:val="00F409EB"/>
    <w:rsid w:val="00F45A2C"/>
    <w:rsid w:val="00F47315"/>
    <w:rsid w:val="00F522E4"/>
    <w:rsid w:val="00F54CC8"/>
    <w:rsid w:val="00F564FB"/>
    <w:rsid w:val="00F607F8"/>
    <w:rsid w:val="00F61387"/>
    <w:rsid w:val="00F61FF8"/>
    <w:rsid w:val="00F62EF1"/>
    <w:rsid w:val="00F63C17"/>
    <w:rsid w:val="00F64936"/>
    <w:rsid w:val="00F712C9"/>
    <w:rsid w:val="00F75EA7"/>
    <w:rsid w:val="00F830BD"/>
    <w:rsid w:val="00F85FAE"/>
    <w:rsid w:val="00F9047D"/>
    <w:rsid w:val="00F91BF4"/>
    <w:rsid w:val="00F91E41"/>
    <w:rsid w:val="00F93196"/>
    <w:rsid w:val="00F93B36"/>
    <w:rsid w:val="00FA0D87"/>
    <w:rsid w:val="00FA110A"/>
    <w:rsid w:val="00FA630B"/>
    <w:rsid w:val="00FA73C5"/>
    <w:rsid w:val="00FB03C5"/>
    <w:rsid w:val="00FB5B21"/>
    <w:rsid w:val="00FB5B54"/>
    <w:rsid w:val="00FC2546"/>
    <w:rsid w:val="00FC3ABF"/>
    <w:rsid w:val="00FD0AB7"/>
    <w:rsid w:val="00FD1548"/>
    <w:rsid w:val="00FD4D07"/>
    <w:rsid w:val="00FE088E"/>
    <w:rsid w:val="00FE0E72"/>
    <w:rsid w:val="00FE403A"/>
    <w:rsid w:val="00FE6A5E"/>
    <w:rsid w:val="00FF120D"/>
    <w:rsid w:val="00FF2982"/>
    <w:rsid w:val="00FF3F94"/>
    <w:rsid w:val="00FF6F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FCAA91"/>
  <w14:defaultImageDpi w14:val="300"/>
  <w15:chartTrackingRefBased/>
  <w15:docId w15:val="{6D397805-480B-7644-9A70-15790CB0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rsid w:val="004F41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rFonts w:ascii="Times" w:hAnsi="Times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Shading-Accent31">
    <w:name w:val="Colorful Shading - Accent 31"/>
    <w:basedOn w:val="Normal"/>
    <w:uiPriority w:val="99"/>
    <w:qFormat/>
    <w:rsid w:val="00492911"/>
    <w:pPr>
      <w:ind w:left="720"/>
      <w:contextualSpacing/>
    </w:pPr>
    <w:rPr>
      <w:rFonts w:ascii="Times" w:hAnsi="Times"/>
      <w:szCs w:val="20"/>
    </w:rPr>
  </w:style>
  <w:style w:type="character" w:styleId="FollowedHyperlink">
    <w:name w:val="FollowedHyperlink"/>
    <w:uiPriority w:val="99"/>
    <w:semiHidden/>
    <w:unhideWhenUsed/>
    <w:rsid w:val="004B6B17"/>
    <w:rPr>
      <w:color w:val="800080"/>
      <w:u w:val="single"/>
    </w:rPr>
  </w:style>
  <w:style w:type="character" w:customStyle="1" w:styleId="volume">
    <w:name w:val="volume"/>
    <w:rsid w:val="00AB4A59"/>
  </w:style>
  <w:style w:type="character" w:customStyle="1" w:styleId="issue">
    <w:name w:val="issue"/>
    <w:rsid w:val="00AB4A59"/>
  </w:style>
  <w:style w:type="character" w:customStyle="1" w:styleId="pages">
    <w:name w:val="pages"/>
    <w:rsid w:val="00AB4A59"/>
  </w:style>
  <w:style w:type="character" w:customStyle="1" w:styleId="xbe">
    <w:name w:val="_xbe"/>
    <w:rsid w:val="007261CA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48BE"/>
  </w:style>
  <w:style w:type="character" w:customStyle="1" w:styleId="DocumentMapChar">
    <w:name w:val="Document Map Char"/>
    <w:link w:val="DocumentMap"/>
    <w:uiPriority w:val="99"/>
    <w:semiHidden/>
    <w:rsid w:val="00AC48BE"/>
    <w:rPr>
      <w:sz w:val="24"/>
      <w:szCs w:val="24"/>
    </w:rPr>
  </w:style>
  <w:style w:type="paragraph" w:customStyle="1" w:styleId="Normal1">
    <w:name w:val="Normal1"/>
    <w:rsid w:val="00DD2D3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Authors">
    <w:name w:val="Authors"/>
    <w:basedOn w:val="Normal"/>
    <w:rsid w:val="00291B29"/>
    <w:pPr>
      <w:spacing w:before="120" w:after="360"/>
      <w:jc w:val="center"/>
    </w:pPr>
  </w:style>
  <w:style w:type="paragraph" w:customStyle="1" w:styleId="Head">
    <w:name w:val="Head"/>
    <w:basedOn w:val="Normal"/>
    <w:rsid w:val="00291B29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styleId="ListParagraph">
    <w:name w:val="List Paragraph"/>
    <w:basedOn w:val="Normal"/>
    <w:uiPriority w:val="63"/>
    <w:qFormat/>
    <w:rsid w:val="001F7FF9"/>
    <w:pPr>
      <w:ind w:left="720"/>
      <w:contextualSpacing/>
    </w:pPr>
    <w:rPr>
      <w:rFonts w:ascii="Times" w:hAnsi="Times"/>
      <w:szCs w:val="20"/>
    </w:rPr>
  </w:style>
  <w:style w:type="paragraph" w:customStyle="1" w:styleId="details">
    <w:name w:val="details"/>
    <w:basedOn w:val="Normal"/>
    <w:rsid w:val="001032FF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1032FF"/>
  </w:style>
  <w:style w:type="character" w:customStyle="1" w:styleId="coverdate">
    <w:name w:val="coverdate"/>
    <w:basedOn w:val="DefaultParagraphFont"/>
    <w:rsid w:val="005774FE"/>
  </w:style>
  <w:style w:type="character" w:customStyle="1" w:styleId="epub-sectionitem">
    <w:name w:val="epub-section__item"/>
    <w:basedOn w:val="DefaultParagraphFont"/>
    <w:rsid w:val="005774FE"/>
  </w:style>
  <w:style w:type="character" w:customStyle="1" w:styleId="docsum-journal-citation">
    <w:name w:val="docsum-journal-citation"/>
    <w:basedOn w:val="DefaultParagraphFont"/>
    <w:rsid w:val="008A1ECA"/>
  </w:style>
  <w:style w:type="character" w:customStyle="1" w:styleId="citation-part">
    <w:name w:val="citation-part"/>
    <w:basedOn w:val="DefaultParagraphFont"/>
    <w:rsid w:val="008A1ECA"/>
  </w:style>
  <w:style w:type="character" w:customStyle="1" w:styleId="docsum-pmid">
    <w:name w:val="docsum-pmid"/>
    <w:basedOn w:val="DefaultParagraphFont"/>
    <w:rsid w:val="008A1ECA"/>
  </w:style>
  <w:style w:type="character" w:customStyle="1" w:styleId="fm-vol-iss-date">
    <w:name w:val="fm-vol-iss-date"/>
    <w:basedOn w:val="DefaultParagraphFont"/>
    <w:rsid w:val="00CD3455"/>
  </w:style>
  <w:style w:type="character" w:customStyle="1" w:styleId="doi">
    <w:name w:val="doi"/>
    <w:basedOn w:val="DefaultParagraphFont"/>
    <w:rsid w:val="00CD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ehrlich@yale.edu" TargetMode="External"/><Relationship Id="rId13" Type="http://schemas.openxmlformats.org/officeDocument/2006/relationships/hyperlink" Target="https://dx.doi.org/10.3389%2Ffonc.2021.64238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sycnet.apa.org/record/2014-50647-0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Prevention%20of%20paclitaxel-%20%09induced%20peripheral%20neuropathy%20by%20lithium%20pretreatm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10486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1186%2Fs13024-021-00463-2" TargetMode="External"/><Relationship Id="rId10" Type="http://schemas.openxmlformats.org/officeDocument/2006/relationships/hyperlink" Target="http://www.ncbi.nlm.nih.gov/pubmed?term=Prevention%20of%20paclitaxel-%20%09induced%20peripheral%20neuropathy%20by%20lithium%20pretreatme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medicine.yale.edu/pharm/people/barbara_ehrlich.profile" TargetMode="External"/><Relationship Id="rId14" Type="http://schemas.openxmlformats.org/officeDocument/2006/relationships/hyperlink" Target="https://doi.org/10.1016/j.celrep.2021.10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B93F0F-1423-804B-870C-C0BD6246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8378</Words>
  <Characters>47755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56021</CharactersWithSpaces>
  <SharedDoc>false</SharedDoc>
  <HLinks>
    <vt:vector size="18" baseType="variant">
      <vt:variant>
        <vt:i4>7667826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http://www.ncbi.nlm.nih.gov/pubmed?term=Prevention%20of%20paclitaxel-%20%09induced%20peripheral%20neuropathy%20by%20lithium%20pretreatment</vt:lpwstr>
      </vt:variant>
      <vt:variant>
        <vt:lpwstr/>
      </vt:variant>
      <vt:variant>
        <vt:i4>2752588</vt:i4>
      </vt:variant>
      <vt:variant>
        <vt:i4>3</vt:i4>
      </vt:variant>
      <vt:variant>
        <vt:i4>0</vt:i4>
      </vt:variant>
      <vt:variant>
        <vt:i4>5</vt:i4>
      </vt:variant>
      <vt:variant>
        <vt:lpwstr>http://medicine.yale.edu/pharm/people/barbara_ehrlich.profile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mailto:barbara.ehrlich@yale.edu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Ehrlich, Barbara</cp:lastModifiedBy>
  <cp:revision>20</cp:revision>
  <cp:lastPrinted>2017-03-03T14:35:00Z</cp:lastPrinted>
  <dcterms:created xsi:type="dcterms:W3CDTF">2021-06-03T14:14:00Z</dcterms:created>
  <dcterms:modified xsi:type="dcterms:W3CDTF">2021-10-09T12:40:00Z</dcterms:modified>
</cp:coreProperties>
</file>