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E8865" w14:textId="16EEA0C6" w:rsidR="005527D2" w:rsidRPr="006B7037" w:rsidRDefault="005527D2" w:rsidP="005129B5">
      <w:pPr>
        <w:pStyle w:val="Title"/>
        <w:rPr>
          <w:rFonts w:ascii="Times" w:hAnsi="Times" w:cs="Times"/>
          <w:sz w:val="24"/>
          <w:szCs w:val="24"/>
        </w:rPr>
      </w:pPr>
      <w:r w:rsidRPr="006B7037">
        <w:rPr>
          <w:rFonts w:ascii="Times" w:hAnsi="Times" w:cs="Times"/>
          <w:sz w:val="24"/>
          <w:szCs w:val="24"/>
        </w:rPr>
        <w:t>CURRICULUM VITAE</w:t>
      </w:r>
    </w:p>
    <w:p w14:paraId="66C37E14" w14:textId="77777777" w:rsidR="005129B5" w:rsidRPr="006B7037" w:rsidRDefault="005129B5" w:rsidP="005129B5">
      <w:pPr>
        <w:pStyle w:val="Title"/>
        <w:rPr>
          <w:rFonts w:ascii="Times" w:hAnsi="Times" w:cs="Times"/>
          <w:sz w:val="24"/>
          <w:szCs w:val="24"/>
        </w:rPr>
      </w:pPr>
    </w:p>
    <w:p w14:paraId="74C8BAFA" w14:textId="18ED8296" w:rsidR="005527D2" w:rsidRPr="006B7037" w:rsidRDefault="00A91271" w:rsidP="00A91271">
      <w:pPr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Date of</w:t>
      </w:r>
      <w:r w:rsidR="005129B5" w:rsidRPr="006B7037">
        <w:rPr>
          <w:rFonts w:cs="Times"/>
          <w:b/>
          <w:szCs w:val="24"/>
        </w:rPr>
        <w:t xml:space="preserve"> Revision</w:t>
      </w:r>
      <w:r w:rsidRPr="006B7037">
        <w:rPr>
          <w:rFonts w:cs="Times"/>
          <w:b/>
          <w:szCs w:val="24"/>
        </w:rPr>
        <w:t>:</w:t>
      </w:r>
      <w:r w:rsidR="005129B5" w:rsidRPr="006B7037">
        <w:rPr>
          <w:rFonts w:cs="Times"/>
          <w:b/>
          <w:szCs w:val="24"/>
        </w:rPr>
        <w:t xml:space="preserve"> </w:t>
      </w:r>
      <w:r w:rsidR="00BA36CC" w:rsidRPr="006B7037">
        <w:rPr>
          <w:rFonts w:cs="Times"/>
          <w:b/>
          <w:szCs w:val="24"/>
        </w:rPr>
        <w:t xml:space="preserve"> 0</w:t>
      </w:r>
      <w:r w:rsidR="00CB7BED">
        <w:rPr>
          <w:rFonts w:cs="Times"/>
          <w:b/>
          <w:szCs w:val="24"/>
        </w:rPr>
        <w:t>9</w:t>
      </w:r>
      <w:r w:rsidR="00BA36CC" w:rsidRPr="006B7037">
        <w:rPr>
          <w:rFonts w:cs="Times"/>
          <w:b/>
          <w:szCs w:val="24"/>
        </w:rPr>
        <w:t>/</w:t>
      </w:r>
      <w:r w:rsidR="008F36B6">
        <w:rPr>
          <w:rFonts w:cs="Times"/>
          <w:b/>
          <w:szCs w:val="24"/>
        </w:rPr>
        <w:t>2</w:t>
      </w:r>
      <w:r w:rsidR="00CB7BED">
        <w:rPr>
          <w:rFonts w:cs="Times"/>
          <w:b/>
          <w:szCs w:val="24"/>
        </w:rPr>
        <w:t>5</w:t>
      </w:r>
      <w:r w:rsidR="00BA36CC" w:rsidRPr="006B7037">
        <w:rPr>
          <w:rFonts w:cs="Times"/>
          <w:b/>
          <w:szCs w:val="24"/>
        </w:rPr>
        <w:t>/20</w:t>
      </w:r>
      <w:r w:rsidR="008A651B">
        <w:rPr>
          <w:rFonts w:cs="Times"/>
          <w:b/>
          <w:szCs w:val="24"/>
        </w:rPr>
        <w:t>20</w:t>
      </w:r>
    </w:p>
    <w:p w14:paraId="53B9F05F" w14:textId="77777777" w:rsidR="005527D2" w:rsidRPr="006B7037" w:rsidRDefault="005527D2" w:rsidP="0031273D">
      <w:pPr>
        <w:jc w:val="center"/>
        <w:rPr>
          <w:rFonts w:cs="Times"/>
          <w:b/>
          <w:szCs w:val="24"/>
        </w:rPr>
      </w:pPr>
    </w:p>
    <w:p w14:paraId="1F47478D" w14:textId="7BF94284" w:rsidR="005527D2" w:rsidRPr="006B7037" w:rsidRDefault="005527D2" w:rsidP="00267804">
      <w:pPr>
        <w:tabs>
          <w:tab w:val="left" w:pos="2880"/>
        </w:tabs>
        <w:rPr>
          <w:rFonts w:cs="Times"/>
          <w:szCs w:val="24"/>
        </w:rPr>
      </w:pPr>
      <w:r w:rsidRPr="006B7037">
        <w:rPr>
          <w:rFonts w:cs="Times"/>
          <w:b/>
          <w:szCs w:val="24"/>
        </w:rPr>
        <w:t>Name:</w:t>
      </w:r>
      <w:r w:rsidRPr="006B7037">
        <w:rPr>
          <w:rFonts w:cs="Times"/>
          <w:b/>
          <w:szCs w:val="24"/>
        </w:rPr>
        <w:tab/>
      </w:r>
      <w:r w:rsidR="0000474B" w:rsidRPr="006B7037">
        <w:rPr>
          <w:rFonts w:cs="Times"/>
          <w:szCs w:val="24"/>
        </w:rPr>
        <w:t>Michael Z. Lerner</w:t>
      </w:r>
      <w:r w:rsidRPr="006B7037">
        <w:rPr>
          <w:rFonts w:cs="Times"/>
          <w:szCs w:val="24"/>
        </w:rPr>
        <w:t>, M.D.</w:t>
      </w:r>
    </w:p>
    <w:p w14:paraId="0C90BA4D" w14:textId="77777777" w:rsidR="005527D2" w:rsidRPr="006B7037" w:rsidRDefault="005527D2" w:rsidP="0031273D">
      <w:pPr>
        <w:tabs>
          <w:tab w:val="left" w:pos="1890"/>
        </w:tabs>
        <w:rPr>
          <w:rFonts w:cs="Times"/>
          <w:szCs w:val="24"/>
        </w:rPr>
      </w:pPr>
    </w:p>
    <w:p w14:paraId="2747D9CA" w14:textId="16257C46" w:rsidR="005527D2" w:rsidRPr="006B7037" w:rsidRDefault="00E62759" w:rsidP="00267804">
      <w:pPr>
        <w:tabs>
          <w:tab w:val="left" w:pos="1890"/>
          <w:tab w:val="left" w:pos="2880"/>
        </w:tabs>
        <w:rPr>
          <w:rFonts w:cs="Times"/>
          <w:szCs w:val="24"/>
        </w:rPr>
      </w:pPr>
      <w:r w:rsidRPr="006B7037">
        <w:rPr>
          <w:rFonts w:cs="Times"/>
          <w:b/>
          <w:szCs w:val="24"/>
        </w:rPr>
        <w:t>Appointment</w:t>
      </w:r>
      <w:r w:rsidR="005527D2" w:rsidRPr="006B7037">
        <w:rPr>
          <w:rFonts w:cs="Times"/>
          <w:b/>
          <w:szCs w:val="24"/>
        </w:rPr>
        <w:t>:</w:t>
      </w:r>
      <w:r w:rsidR="005527D2"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ab/>
        <w:t>A</w:t>
      </w:r>
      <w:r w:rsidR="0000474B" w:rsidRPr="006B7037">
        <w:rPr>
          <w:rFonts w:cs="Times"/>
          <w:szCs w:val="24"/>
        </w:rPr>
        <w:t>ssistant Professor</w:t>
      </w:r>
      <w:r w:rsidR="007F2A1A" w:rsidRPr="006B7037">
        <w:rPr>
          <w:rFonts w:cs="Times"/>
          <w:szCs w:val="24"/>
        </w:rPr>
        <w:t>, Department of Surgery, Division of Otolaryngology</w:t>
      </w:r>
    </w:p>
    <w:p w14:paraId="0A7AEE9B" w14:textId="77777777" w:rsidR="005527D2" w:rsidRPr="006B7037" w:rsidRDefault="005527D2" w:rsidP="0031273D">
      <w:pPr>
        <w:tabs>
          <w:tab w:val="left" w:pos="1890"/>
          <w:tab w:val="left" w:pos="3420"/>
        </w:tabs>
        <w:rPr>
          <w:rFonts w:cs="Times"/>
          <w:szCs w:val="24"/>
        </w:rPr>
      </w:pPr>
    </w:p>
    <w:p w14:paraId="29206A14" w14:textId="1F65E9C0" w:rsidR="006E1487" w:rsidRPr="006B7037" w:rsidRDefault="005527D2" w:rsidP="00E62759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ind w:left="1440" w:hanging="1440"/>
        <w:rPr>
          <w:rFonts w:ascii="Times" w:hAnsi="Times" w:cs="Times"/>
          <w:b w:val="0"/>
          <w:sz w:val="24"/>
          <w:szCs w:val="24"/>
        </w:rPr>
      </w:pPr>
      <w:r w:rsidRPr="006B7037">
        <w:rPr>
          <w:rFonts w:ascii="Times" w:hAnsi="Times" w:cs="Times"/>
          <w:sz w:val="24"/>
          <w:szCs w:val="24"/>
        </w:rPr>
        <w:t>Term:</w:t>
      </w:r>
      <w:r w:rsidRPr="006B7037">
        <w:rPr>
          <w:rFonts w:ascii="Times" w:hAnsi="Times" w:cs="Times"/>
          <w:sz w:val="24"/>
          <w:szCs w:val="24"/>
        </w:rPr>
        <w:tab/>
      </w:r>
      <w:r w:rsidR="00267804" w:rsidRPr="006B7037">
        <w:rPr>
          <w:rFonts w:ascii="Times" w:hAnsi="Times" w:cs="Times"/>
          <w:sz w:val="24"/>
          <w:szCs w:val="24"/>
        </w:rPr>
        <w:tab/>
      </w:r>
      <w:r w:rsidR="001340F3" w:rsidRPr="006B7037">
        <w:rPr>
          <w:rFonts w:ascii="Times" w:hAnsi="Times" w:cs="Times"/>
          <w:b w:val="0"/>
          <w:bCs/>
          <w:i/>
          <w:iCs/>
          <w:sz w:val="24"/>
          <w:szCs w:val="24"/>
        </w:rPr>
        <w:t xml:space="preserve">Primary Appointment: </w:t>
      </w:r>
      <w:r w:rsidR="001340F3" w:rsidRPr="006B7037">
        <w:rPr>
          <w:rFonts w:ascii="Times" w:hAnsi="Times" w:cs="Times"/>
          <w:b w:val="0"/>
          <w:i/>
          <w:sz w:val="24"/>
          <w:szCs w:val="24"/>
        </w:rPr>
        <w:t>October1, 2019 to June 30, 2022</w:t>
      </w:r>
    </w:p>
    <w:p w14:paraId="5B925CD4" w14:textId="77777777" w:rsidR="005527D2" w:rsidRPr="006B7037" w:rsidRDefault="005527D2" w:rsidP="0031273D">
      <w:pPr>
        <w:tabs>
          <w:tab w:val="left" w:pos="1890"/>
        </w:tabs>
        <w:rPr>
          <w:rFonts w:cs="Times"/>
          <w:szCs w:val="24"/>
        </w:rPr>
      </w:pPr>
    </w:p>
    <w:p w14:paraId="19000982" w14:textId="13A8D037" w:rsidR="005527D2" w:rsidRPr="006B7037" w:rsidRDefault="005527D2" w:rsidP="00434706">
      <w:pPr>
        <w:tabs>
          <w:tab w:val="left" w:pos="1440"/>
        </w:tabs>
        <w:ind w:left="2880" w:hanging="2880"/>
        <w:rPr>
          <w:rFonts w:cs="Times"/>
          <w:szCs w:val="24"/>
        </w:rPr>
      </w:pPr>
      <w:r w:rsidRPr="006B7037">
        <w:rPr>
          <w:rFonts w:cs="Times"/>
          <w:b/>
          <w:szCs w:val="24"/>
        </w:rPr>
        <w:t>School:</w:t>
      </w:r>
      <w:r w:rsidR="006E1487" w:rsidRPr="006B7037">
        <w:rPr>
          <w:rFonts w:cs="Times"/>
          <w:b/>
          <w:szCs w:val="24"/>
        </w:rPr>
        <w:t xml:space="preserve"> </w:t>
      </w:r>
      <w:r w:rsidR="006E1487" w:rsidRPr="006B7037">
        <w:rPr>
          <w:rFonts w:cs="Times"/>
          <w:b/>
          <w:szCs w:val="24"/>
        </w:rPr>
        <w:tab/>
      </w:r>
      <w:r w:rsidR="00267804" w:rsidRPr="006B7037">
        <w:rPr>
          <w:rFonts w:cs="Times"/>
          <w:b/>
          <w:szCs w:val="24"/>
        </w:rPr>
        <w:tab/>
      </w:r>
      <w:r w:rsidRPr="006B7037">
        <w:rPr>
          <w:rFonts w:cs="Times"/>
          <w:szCs w:val="24"/>
        </w:rPr>
        <w:t>Yale</w:t>
      </w:r>
      <w:r w:rsidR="00BA36CC" w:rsidRPr="006B7037">
        <w:rPr>
          <w:rFonts w:cs="Times"/>
          <w:szCs w:val="24"/>
        </w:rPr>
        <w:t xml:space="preserve"> School of Medicine </w:t>
      </w:r>
    </w:p>
    <w:p w14:paraId="1E524FCB" w14:textId="77777777" w:rsidR="005527D2" w:rsidRPr="006B7037" w:rsidRDefault="005527D2" w:rsidP="0031273D">
      <w:pPr>
        <w:tabs>
          <w:tab w:val="left" w:pos="1890"/>
        </w:tabs>
        <w:rPr>
          <w:rFonts w:cs="Times"/>
          <w:szCs w:val="24"/>
        </w:rPr>
      </w:pPr>
    </w:p>
    <w:p w14:paraId="56CBE63A" w14:textId="77777777" w:rsidR="00267804" w:rsidRPr="006B7037" w:rsidRDefault="005527D2" w:rsidP="0031273D">
      <w:pPr>
        <w:tabs>
          <w:tab w:val="left" w:pos="1890"/>
          <w:tab w:val="left" w:pos="2520"/>
        </w:tabs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Education:</w:t>
      </w:r>
      <w:r w:rsidRPr="006B7037">
        <w:rPr>
          <w:rFonts w:cs="Times"/>
          <w:b/>
          <w:szCs w:val="24"/>
        </w:rPr>
        <w:tab/>
      </w:r>
    </w:p>
    <w:p w14:paraId="674C23D9" w14:textId="785733DA" w:rsidR="00D101FE" w:rsidRPr="006B7037" w:rsidRDefault="0000474B" w:rsidP="00D101FE">
      <w:pPr>
        <w:tabs>
          <w:tab w:val="left" w:pos="1530"/>
          <w:tab w:val="left" w:pos="2520"/>
        </w:tabs>
        <w:rPr>
          <w:rFonts w:cs="Times"/>
          <w:szCs w:val="24"/>
        </w:rPr>
      </w:pPr>
      <w:r w:rsidRPr="006B7037">
        <w:rPr>
          <w:rFonts w:cs="Times"/>
          <w:szCs w:val="24"/>
        </w:rPr>
        <w:t>B.A.</w:t>
      </w:r>
      <w:r w:rsidR="00D101FE"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>Brandeis University</w:t>
      </w:r>
      <w:r w:rsidR="00D101FE" w:rsidRPr="006B7037">
        <w:rPr>
          <w:rFonts w:cs="Times"/>
          <w:szCs w:val="24"/>
        </w:rPr>
        <w:t xml:space="preserve"> </w:t>
      </w:r>
      <w:r w:rsidRPr="006B7037">
        <w:rPr>
          <w:rFonts w:cs="Times"/>
          <w:szCs w:val="24"/>
        </w:rPr>
        <w:t>2006</w:t>
      </w:r>
    </w:p>
    <w:p w14:paraId="25F784DB" w14:textId="72731401" w:rsidR="00D101FE" w:rsidRPr="006B7037" w:rsidRDefault="00D101FE" w:rsidP="00D101FE">
      <w:pPr>
        <w:tabs>
          <w:tab w:val="left" w:pos="1530"/>
          <w:tab w:val="left" w:pos="2520"/>
        </w:tabs>
        <w:rPr>
          <w:rFonts w:cs="Times"/>
          <w:szCs w:val="24"/>
        </w:rPr>
      </w:pPr>
      <w:r w:rsidRPr="006B7037">
        <w:rPr>
          <w:rFonts w:cs="Times"/>
          <w:szCs w:val="24"/>
        </w:rPr>
        <w:t>M.D.</w:t>
      </w:r>
      <w:r w:rsidRPr="006B7037">
        <w:rPr>
          <w:rFonts w:cs="Times"/>
          <w:szCs w:val="24"/>
        </w:rPr>
        <w:tab/>
      </w:r>
      <w:r w:rsidR="0000474B" w:rsidRPr="006B7037">
        <w:rPr>
          <w:rFonts w:cs="Times"/>
          <w:szCs w:val="24"/>
        </w:rPr>
        <w:t>Tufts University School of Medicine</w:t>
      </w:r>
      <w:r w:rsidRPr="006B7037">
        <w:rPr>
          <w:rFonts w:cs="Times"/>
          <w:szCs w:val="24"/>
        </w:rPr>
        <w:t xml:space="preserve"> </w:t>
      </w:r>
      <w:r w:rsidR="0000474B" w:rsidRPr="006B7037">
        <w:rPr>
          <w:rFonts w:cs="Times"/>
          <w:szCs w:val="24"/>
        </w:rPr>
        <w:t>2010</w:t>
      </w:r>
    </w:p>
    <w:p w14:paraId="23B07DD5" w14:textId="77777777" w:rsidR="005527D2" w:rsidRPr="006B7037" w:rsidRDefault="005527D2" w:rsidP="00FC2546">
      <w:pPr>
        <w:tabs>
          <w:tab w:val="left" w:pos="1530"/>
          <w:tab w:val="left" w:pos="2880"/>
        </w:tabs>
        <w:rPr>
          <w:rFonts w:cs="Times"/>
          <w:szCs w:val="24"/>
        </w:rPr>
      </w:pPr>
    </w:p>
    <w:p w14:paraId="44D817AA" w14:textId="77777777" w:rsidR="005527D2" w:rsidRPr="006B7037" w:rsidRDefault="005527D2" w:rsidP="00FC2546">
      <w:pPr>
        <w:tabs>
          <w:tab w:val="left" w:pos="1530"/>
          <w:tab w:val="left" w:pos="2880"/>
        </w:tabs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Career/Academic Appointments:</w:t>
      </w:r>
    </w:p>
    <w:p w14:paraId="3110B2F2" w14:textId="4AA0C5B7" w:rsidR="005527D2" w:rsidRPr="006B7037" w:rsidRDefault="0000474B" w:rsidP="000B5CA0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bookmarkStart w:id="0" w:name="_Hlk519498421"/>
      <w:bookmarkStart w:id="1" w:name="_Hlk519498435"/>
      <w:r w:rsidRPr="006B7037">
        <w:rPr>
          <w:rFonts w:cs="Times"/>
          <w:szCs w:val="24"/>
        </w:rPr>
        <w:t>9</w:t>
      </w:r>
      <w:r w:rsidR="00D101FE" w:rsidRPr="006B7037">
        <w:rPr>
          <w:rFonts w:cs="Times"/>
          <w:szCs w:val="24"/>
        </w:rPr>
        <w:t>/</w:t>
      </w:r>
      <w:bookmarkEnd w:id="0"/>
      <w:r w:rsidRPr="006B7037">
        <w:rPr>
          <w:rFonts w:cs="Times"/>
          <w:szCs w:val="24"/>
        </w:rPr>
        <w:t xml:space="preserve">2016 </w:t>
      </w:r>
      <w:r w:rsidR="009C7F54" w:rsidRPr="006B7037">
        <w:rPr>
          <w:rFonts w:cs="Times"/>
          <w:szCs w:val="24"/>
        </w:rPr>
        <w:t>-</w:t>
      </w:r>
      <w:r w:rsidRPr="006B7037">
        <w:rPr>
          <w:rFonts w:cs="Times"/>
          <w:szCs w:val="24"/>
        </w:rPr>
        <w:t xml:space="preserve"> 9/2019</w:t>
      </w:r>
      <w:bookmarkEnd w:id="1"/>
      <w:r w:rsidRPr="006B7037">
        <w:rPr>
          <w:rFonts w:cs="Times"/>
          <w:szCs w:val="24"/>
        </w:rPr>
        <w:tab/>
      </w:r>
      <w:r w:rsidR="009C7F54" w:rsidRPr="006B7037">
        <w:rPr>
          <w:rFonts w:cs="Times"/>
          <w:szCs w:val="24"/>
        </w:rPr>
        <w:t>Attending</w:t>
      </w:r>
      <w:r w:rsidR="00E62759" w:rsidRPr="006B7037">
        <w:rPr>
          <w:rFonts w:cs="Times"/>
          <w:szCs w:val="24"/>
        </w:rPr>
        <w:t>,</w:t>
      </w:r>
      <w:r w:rsidR="005527D2" w:rsidRPr="006B7037">
        <w:rPr>
          <w:rFonts w:cs="Times"/>
          <w:szCs w:val="24"/>
        </w:rPr>
        <w:t xml:space="preserve"> </w:t>
      </w:r>
      <w:r w:rsidR="009C7F54" w:rsidRPr="006B7037">
        <w:rPr>
          <w:rFonts w:cs="Times"/>
          <w:szCs w:val="24"/>
        </w:rPr>
        <w:t>Otolaryngology</w:t>
      </w:r>
      <w:r w:rsidR="005527D2" w:rsidRPr="006B7037">
        <w:rPr>
          <w:rFonts w:cs="Times"/>
          <w:szCs w:val="24"/>
        </w:rPr>
        <w:t xml:space="preserve">, </w:t>
      </w:r>
      <w:r w:rsidR="009C7F54" w:rsidRPr="006B7037">
        <w:rPr>
          <w:rFonts w:cs="Times"/>
          <w:szCs w:val="24"/>
        </w:rPr>
        <w:t>Montefiore Medical Center</w:t>
      </w:r>
      <w:r w:rsidR="005527D2" w:rsidRPr="006B7037">
        <w:rPr>
          <w:rFonts w:cs="Times"/>
          <w:szCs w:val="24"/>
        </w:rPr>
        <w:t xml:space="preserve">, </w:t>
      </w:r>
      <w:r w:rsidR="009C7F54" w:rsidRPr="006B7037">
        <w:rPr>
          <w:rFonts w:cs="Times"/>
          <w:szCs w:val="24"/>
        </w:rPr>
        <w:t>Bronx</w:t>
      </w:r>
      <w:r w:rsidR="005527D2" w:rsidRPr="006B7037">
        <w:rPr>
          <w:rFonts w:cs="Times"/>
          <w:szCs w:val="24"/>
        </w:rPr>
        <w:t xml:space="preserve">, </w:t>
      </w:r>
      <w:r w:rsidR="009C7F54" w:rsidRPr="006B7037">
        <w:rPr>
          <w:rFonts w:cs="Times"/>
          <w:szCs w:val="24"/>
        </w:rPr>
        <w:t>NY</w:t>
      </w:r>
    </w:p>
    <w:p w14:paraId="68ADADC0" w14:textId="16343637" w:rsidR="00D101FE" w:rsidRPr="006B7037" w:rsidRDefault="009C7F54" w:rsidP="00D101FE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 xml:space="preserve">9/2016 </w:t>
      </w:r>
      <w:r w:rsidR="00AE59F9" w:rsidRPr="006B7037">
        <w:rPr>
          <w:rFonts w:cs="Times"/>
          <w:szCs w:val="24"/>
        </w:rPr>
        <w:t>-</w:t>
      </w:r>
      <w:r w:rsidRPr="006B7037">
        <w:rPr>
          <w:rFonts w:cs="Times"/>
          <w:szCs w:val="24"/>
        </w:rPr>
        <w:t xml:space="preserve"> 9/2019 </w:t>
      </w:r>
      <w:r w:rsidRPr="006B7037">
        <w:rPr>
          <w:rFonts w:cs="Times"/>
          <w:szCs w:val="24"/>
        </w:rPr>
        <w:tab/>
        <w:t>Assistant Professor</w:t>
      </w:r>
      <w:r w:rsidR="00AE59F9" w:rsidRPr="006B7037">
        <w:rPr>
          <w:rFonts w:cs="Times"/>
          <w:szCs w:val="24"/>
        </w:rPr>
        <w:t>,</w:t>
      </w:r>
      <w:r w:rsidRPr="006B7037">
        <w:rPr>
          <w:rFonts w:cs="Times"/>
          <w:szCs w:val="24"/>
        </w:rPr>
        <w:t xml:space="preserve"> Albert Einstein College of Medicine, Bronx, NY</w:t>
      </w:r>
    </w:p>
    <w:p w14:paraId="69EF95A9" w14:textId="78BE790A" w:rsidR="00D101FE" w:rsidRPr="006B7037" w:rsidRDefault="00AE59F9" w:rsidP="00D101FE">
      <w:pPr>
        <w:tabs>
          <w:tab w:val="left" w:pos="1530"/>
          <w:tab w:val="left" w:pos="2880"/>
        </w:tabs>
        <w:ind w:left="2880" w:hanging="2880"/>
        <w:rPr>
          <w:rFonts w:cs="Times"/>
          <w:szCs w:val="24"/>
        </w:rPr>
      </w:pPr>
      <w:r w:rsidRPr="006B7037">
        <w:rPr>
          <w:rFonts w:cs="Times"/>
          <w:szCs w:val="24"/>
        </w:rPr>
        <w:t>11/2016 - 9/</w:t>
      </w:r>
      <w:r w:rsidR="008A0C3E" w:rsidRPr="006B7037">
        <w:rPr>
          <w:rFonts w:cs="Times"/>
          <w:szCs w:val="24"/>
        </w:rPr>
        <w:t xml:space="preserve">2019 </w:t>
      </w:r>
      <w:r w:rsidR="008A0C3E"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>Visiting Assistant Professor, Yale School of Medicine,</w:t>
      </w:r>
      <w:r w:rsidR="00D101FE" w:rsidRPr="006B7037">
        <w:rPr>
          <w:rFonts w:cs="Times"/>
          <w:szCs w:val="24"/>
        </w:rPr>
        <w:t xml:space="preserve"> New Haven, CT</w:t>
      </w:r>
    </w:p>
    <w:p w14:paraId="274D585A" w14:textId="1447B22D" w:rsidR="00D101FE" w:rsidRPr="006B7037" w:rsidRDefault="00AE59F9" w:rsidP="00D101FE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>7/2015 - 6/2016</w:t>
      </w:r>
      <w:r w:rsidR="00D101FE" w:rsidRPr="006B7037">
        <w:rPr>
          <w:rFonts w:cs="Times"/>
          <w:szCs w:val="24"/>
        </w:rPr>
        <w:tab/>
      </w:r>
      <w:r w:rsidR="008A0C3E" w:rsidRPr="006B7037">
        <w:rPr>
          <w:rFonts w:cs="Times"/>
          <w:szCs w:val="24"/>
        </w:rPr>
        <w:t>Attending Physician, Mount Sinai West/St. Luke’s, New York, NY</w:t>
      </w:r>
    </w:p>
    <w:p w14:paraId="5D433402" w14:textId="00BDEF3C" w:rsidR="00D101FE" w:rsidRDefault="008A0C3E" w:rsidP="008A0C3E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>7/2015 - 6/2016</w:t>
      </w:r>
      <w:r w:rsidRPr="006B7037">
        <w:rPr>
          <w:rFonts w:cs="Times"/>
          <w:szCs w:val="24"/>
        </w:rPr>
        <w:tab/>
        <w:t>Clinical Instructor, Icahn School of Medicine, New York, NY</w:t>
      </w:r>
    </w:p>
    <w:p w14:paraId="118F78D0" w14:textId="09345E7C" w:rsidR="00D659FF" w:rsidRDefault="00D659FF" w:rsidP="00D659FF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 xml:space="preserve">7/2015 </w:t>
      </w:r>
      <w:r>
        <w:rPr>
          <w:rFonts w:cs="Times"/>
          <w:szCs w:val="24"/>
        </w:rPr>
        <w:t>-</w:t>
      </w:r>
      <w:r w:rsidRPr="006B7037">
        <w:rPr>
          <w:rFonts w:cs="Times"/>
          <w:szCs w:val="24"/>
        </w:rPr>
        <w:t xml:space="preserve"> 6/2016</w:t>
      </w:r>
      <w:r w:rsidRPr="006B7037">
        <w:rPr>
          <w:rFonts w:cs="Times"/>
          <w:szCs w:val="24"/>
        </w:rPr>
        <w:tab/>
        <w:t xml:space="preserve">Fellow, Laryngology and </w:t>
      </w:r>
      <w:proofErr w:type="spellStart"/>
      <w:r w:rsidRPr="006B7037">
        <w:rPr>
          <w:rFonts w:cs="Times"/>
          <w:szCs w:val="24"/>
        </w:rPr>
        <w:t>Neurolaryngology</w:t>
      </w:r>
      <w:proofErr w:type="spellEnd"/>
      <w:r w:rsidRPr="006B7037">
        <w:rPr>
          <w:rFonts w:cs="Times"/>
          <w:szCs w:val="24"/>
        </w:rPr>
        <w:t>, Mount Sinai West, NY</w:t>
      </w:r>
    </w:p>
    <w:p w14:paraId="6FF1B74D" w14:textId="75827FC6" w:rsidR="00D659FF" w:rsidRPr="006B7037" w:rsidRDefault="00D659FF" w:rsidP="00D659FF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>6/201</w:t>
      </w:r>
      <w:r>
        <w:rPr>
          <w:rFonts w:cs="Times"/>
          <w:szCs w:val="24"/>
        </w:rPr>
        <w:t>4</w:t>
      </w:r>
      <w:r w:rsidRPr="006B7037">
        <w:rPr>
          <w:rFonts w:cs="Times"/>
          <w:szCs w:val="24"/>
        </w:rPr>
        <w:t xml:space="preserve"> - 6/2015</w:t>
      </w:r>
      <w:r w:rsidRPr="006B7037">
        <w:rPr>
          <w:rFonts w:cs="Times"/>
          <w:szCs w:val="24"/>
        </w:rPr>
        <w:tab/>
        <w:t>Chief Resident, Otolaryngology, Yale-New Haven Hospital, CT</w:t>
      </w:r>
    </w:p>
    <w:p w14:paraId="05934902" w14:textId="35704B91" w:rsidR="008A0C3E" w:rsidRPr="006B7037" w:rsidRDefault="008A0C3E" w:rsidP="000B5CA0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  <w:r w:rsidRPr="006B7037">
        <w:rPr>
          <w:rFonts w:cs="Times"/>
          <w:szCs w:val="24"/>
        </w:rPr>
        <w:t>6/2010</w:t>
      </w:r>
      <w:r w:rsidR="000B5CA0" w:rsidRPr="006B7037">
        <w:rPr>
          <w:rFonts w:cs="Times"/>
          <w:szCs w:val="24"/>
        </w:rPr>
        <w:t xml:space="preserve"> - 6/2014</w:t>
      </w:r>
      <w:r w:rsidR="000B5CA0" w:rsidRPr="006B7037">
        <w:rPr>
          <w:rFonts w:cs="Times"/>
          <w:szCs w:val="24"/>
        </w:rPr>
        <w:tab/>
        <w:t xml:space="preserve">Resident, Otolaryngology, Yale-New Haven Hospital, CT </w:t>
      </w:r>
    </w:p>
    <w:p w14:paraId="343D79A4" w14:textId="77777777" w:rsidR="000B5CA0" w:rsidRPr="006B7037" w:rsidRDefault="000B5CA0" w:rsidP="008A0C3E">
      <w:pPr>
        <w:tabs>
          <w:tab w:val="left" w:pos="1530"/>
          <w:tab w:val="left" w:pos="2880"/>
        </w:tabs>
        <w:ind w:left="1530" w:hanging="1530"/>
        <w:rPr>
          <w:rFonts w:cs="Times"/>
          <w:szCs w:val="24"/>
        </w:rPr>
      </w:pPr>
    </w:p>
    <w:p w14:paraId="762F1D38" w14:textId="77777777" w:rsidR="005527D2" w:rsidRPr="006B7037" w:rsidRDefault="005527D2" w:rsidP="00D101FE">
      <w:pPr>
        <w:tabs>
          <w:tab w:val="left" w:pos="1530"/>
          <w:tab w:val="left" w:pos="2880"/>
        </w:tabs>
        <w:ind w:left="2880" w:hanging="28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Administrative Positions:</w:t>
      </w:r>
    </w:p>
    <w:p w14:paraId="0880EE26" w14:textId="68F34207" w:rsidR="005527D2" w:rsidRPr="006B7037" w:rsidRDefault="000B5CA0" w:rsidP="00D101FE">
      <w:pPr>
        <w:tabs>
          <w:tab w:val="left" w:pos="1530"/>
          <w:tab w:val="left" w:pos="2880"/>
        </w:tabs>
        <w:ind w:left="2880" w:hanging="2880"/>
        <w:rPr>
          <w:rFonts w:cs="Times"/>
          <w:szCs w:val="24"/>
        </w:rPr>
      </w:pPr>
      <w:r w:rsidRPr="006B7037">
        <w:rPr>
          <w:rFonts w:cs="Times"/>
          <w:szCs w:val="24"/>
        </w:rPr>
        <w:t>6</w:t>
      </w:r>
      <w:r w:rsidR="00D101FE" w:rsidRPr="006B7037">
        <w:rPr>
          <w:rFonts w:cs="Times"/>
          <w:szCs w:val="24"/>
        </w:rPr>
        <w:t>/</w:t>
      </w:r>
      <w:r w:rsidRPr="006B7037">
        <w:rPr>
          <w:rFonts w:cs="Times"/>
          <w:szCs w:val="24"/>
        </w:rPr>
        <w:t>2018 - 9</w:t>
      </w:r>
      <w:r w:rsidR="00D101FE" w:rsidRPr="006B7037">
        <w:rPr>
          <w:rFonts w:cs="Times"/>
          <w:szCs w:val="24"/>
        </w:rPr>
        <w:t>/</w:t>
      </w:r>
      <w:r w:rsidRPr="006B7037">
        <w:rPr>
          <w:rFonts w:cs="Times"/>
          <w:szCs w:val="24"/>
        </w:rPr>
        <w:t>2019</w:t>
      </w:r>
      <w:r w:rsidR="005527D2" w:rsidRPr="006B7037">
        <w:rPr>
          <w:rFonts w:cs="Times"/>
          <w:szCs w:val="24"/>
        </w:rPr>
        <w:tab/>
      </w:r>
      <w:r w:rsidR="007F2A1A" w:rsidRPr="006B7037">
        <w:rPr>
          <w:rFonts w:cs="Times"/>
          <w:szCs w:val="24"/>
        </w:rPr>
        <w:t xml:space="preserve">Otolaryngology </w:t>
      </w:r>
      <w:r w:rsidRPr="006B7037">
        <w:rPr>
          <w:rFonts w:cs="Times"/>
          <w:szCs w:val="24"/>
        </w:rPr>
        <w:t xml:space="preserve">Clerkship </w:t>
      </w:r>
      <w:r w:rsidR="005527D2" w:rsidRPr="006B7037">
        <w:rPr>
          <w:rFonts w:cs="Times"/>
          <w:szCs w:val="24"/>
        </w:rPr>
        <w:t>Director,</w:t>
      </w:r>
      <w:r w:rsidRPr="006B7037">
        <w:rPr>
          <w:rFonts w:cs="Times"/>
          <w:szCs w:val="24"/>
        </w:rPr>
        <w:t xml:space="preserve"> Touro PA student Otolaryngology Rotation, Montefiore Medical Center</w:t>
      </w:r>
      <w:r w:rsidR="00FC2546" w:rsidRPr="006B7037">
        <w:rPr>
          <w:rFonts w:cs="Times"/>
          <w:szCs w:val="24"/>
        </w:rPr>
        <w:t xml:space="preserve">, </w:t>
      </w:r>
      <w:r w:rsidRPr="006B7037">
        <w:rPr>
          <w:rFonts w:cs="Times"/>
          <w:szCs w:val="24"/>
        </w:rPr>
        <w:t>Bronx</w:t>
      </w:r>
      <w:r w:rsidR="005527D2" w:rsidRPr="006B7037">
        <w:rPr>
          <w:rFonts w:cs="Times"/>
          <w:szCs w:val="24"/>
        </w:rPr>
        <w:t xml:space="preserve">, </w:t>
      </w:r>
      <w:r w:rsidRPr="006B7037">
        <w:rPr>
          <w:rFonts w:cs="Times"/>
          <w:szCs w:val="24"/>
        </w:rPr>
        <w:t>NY</w:t>
      </w:r>
    </w:p>
    <w:p w14:paraId="1C199ACB" w14:textId="77777777" w:rsidR="00FC2546" w:rsidRPr="006B7037" w:rsidRDefault="00D101FE" w:rsidP="00FC2546">
      <w:pPr>
        <w:tabs>
          <w:tab w:val="left" w:pos="1530"/>
          <w:tab w:val="left" w:pos="2880"/>
        </w:tabs>
        <w:rPr>
          <w:rFonts w:cs="Times"/>
          <w:szCs w:val="24"/>
        </w:rPr>
      </w:pPr>
      <w:r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ab/>
      </w:r>
    </w:p>
    <w:p w14:paraId="1D542ADA" w14:textId="26BDE430" w:rsidR="00D101FE" w:rsidRPr="006B7037" w:rsidRDefault="00D101FE" w:rsidP="00D101FE">
      <w:pPr>
        <w:tabs>
          <w:tab w:val="left" w:pos="1530"/>
          <w:tab w:val="left" w:pos="2880"/>
        </w:tabs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Board Certification:</w:t>
      </w:r>
      <w:r w:rsidRPr="006B7037">
        <w:rPr>
          <w:rFonts w:cs="Times"/>
          <w:b/>
          <w:szCs w:val="24"/>
        </w:rPr>
        <w:br/>
      </w:r>
      <w:r w:rsidRPr="006B7037">
        <w:rPr>
          <w:rFonts w:cs="Times"/>
          <w:szCs w:val="24"/>
        </w:rPr>
        <w:t xml:space="preserve">American Board </w:t>
      </w:r>
      <w:r w:rsidR="000B5CA0" w:rsidRPr="006B7037">
        <w:rPr>
          <w:rFonts w:cs="Times"/>
          <w:szCs w:val="24"/>
        </w:rPr>
        <w:t>Otolaryngology – Head and Neck Surgery</w:t>
      </w:r>
      <w:r w:rsidRPr="006B7037">
        <w:rPr>
          <w:rFonts w:cs="Times"/>
          <w:szCs w:val="24"/>
        </w:rPr>
        <w:t xml:space="preserve">, </w:t>
      </w:r>
      <w:r w:rsidR="000B5CA0" w:rsidRPr="006B7037">
        <w:rPr>
          <w:rFonts w:cs="Times"/>
          <w:szCs w:val="24"/>
        </w:rPr>
        <w:t>2016</w:t>
      </w:r>
    </w:p>
    <w:p w14:paraId="5C343F0F" w14:textId="77777777" w:rsidR="00D101FE" w:rsidRPr="006B7037" w:rsidRDefault="00D101FE" w:rsidP="00D101FE">
      <w:pPr>
        <w:tabs>
          <w:tab w:val="left" w:pos="1890"/>
          <w:tab w:val="left" w:pos="2880"/>
        </w:tabs>
        <w:rPr>
          <w:rFonts w:cs="Times"/>
          <w:b/>
          <w:szCs w:val="24"/>
        </w:rPr>
      </w:pPr>
    </w:p>
    <w:p w14:paraId="5B64056E" w14:textId="2350B9C3" w:rsidR="00D101FE" w:rsidRPr="006B7037" w:rsidRDefault="00D101FE" w:rsidP="00D101FE">
      <w:pPr>
        <w:tabs>
          <w:tab w:val="left" w:pos="1890"/>
          <w:tab w:val="left" w:pos="2880"/>
        </w:tabs>
        <w:rPr>
          <w:rFonts w:cs="Times"/>
          <w:b/>
          <w:color w:val="FF0000"/>
          <w:szCs w:val="24"/>
        </w:rPr>
      </w:pPr>
      <w:r w:rsidRPr="006B7037">
        <w:rPr>
          <w:rFonts w:cs="Times"/>
          <w:b/>
          <w:szCs w:val="24"/>
        </w:rPr>
        <w:t>Professional Honors &amp; Recognition</w:t>
      </w:r>
      <w:r w:rsidR="000B5CA0" w:rsidRPr="006B7037">
        <w:rPr>
          <w:rFonts w:cs="Times"/>
          <w:b/>
          <w:szCs w:val="24"/>
        </w:rPr>
        <w:t>:</w:t>
      </w:r>
    </w:p>
    <w:p w14:paraId="273124C7" w14:textId="77777777" w:rsidR="00D101FE" w:rsidRPr="006B7037" w:rsidRDefault="00D101FE" w:rsidP="00D101FE">
      <w:pPr>
        <w:tabs>
          <w:tab w:val="left" w:pos="1890"/>
          <w:tab w:val="left" w:pos="2880"/>
        </w:tabs>
        <w:rPr>
          <w:rFonts w:cs="Times"/>
          <w:b/>
          <w:szCs w:val="24"/>
        </w:rPr>
      </w:pPr>
    </w:p>
    <w:p w14:paraId="235CBBA3" w14:textId="77777777" w:rsidR="00D101FE" w:rsidRPr="006B7037" w:rsidRDefault="00D101FE" w:rsidP="00D101FE">
      <w:pPr>
        <w:tabs>
          <w:tab w:val="left" w:pos="1080"/>
          <w:tab w:val="left" w:pos="1890"/>
          <w:tab w:val="left" w:pos="2880"/>
        </w:tabs>
        <w:ind w:left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International/National/Regional</w:t>
      </w:r>
    </w:p>
    <w:p w14:paraId="379731C9" w14:textId="3A4959F4" w:rsidR="00D101FE" w:rsidRPr="006B7037" w:rsidRDefault="00D101FE" w:rsidP="00D101FE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</w:t>
      </w:r>
      <w:r w:rsidR="000B5CA0" w:rsidRPr="006B7037">
        <w:rPr>
          <w:rFonts w:cs="Times"/>
          <w:szCs w:val="24"/>
        </w:rPr>
        <w:t>14</w:t>
      </w:r>
      <w:r w:rsidRPr="006B7037">
        <w:rPr>
          <w:rFonts w:cs="Times"/>
          <w:szCs w:val="24"/>
        </w:rPr>
        <w:t>:</w:t>
      </w:r>
      <w:r w:rsidRPr="006B7037">
        <w:rPr>
          <w:rFonts w:cs="Times"/>
          <w:szCs w:val="24"/>
        </w:rPr>
        <w:tab/>
      </w:r>
      <w:r w:rsidR="0032720A" w:rsidRPr="006B7037">
        <w:rPr>
          <w:rFonts w:cs="Times"/>
          <w:szCs w:val="24"/>
        </w:rPr>
        <w:t>First Place - American Laryngological Association Poster Competition</w:t>
      </w:r>
    </w:p>
    <w:p w14:paraId="07E85E52" w14:textId="492E7C11" w:rsidR="00D101FE" w:rsidRPr="006B7037" w:rsidRDefault="0032720A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2011</w:t>
      </w:r>
      <w:r w:rsidR="00D101FE" w:rsidRPr="006B7037">
        <w:rPr>
          <w:rFonts w:cs="Times"/>
          <w:szCs w:val="24"/>
        </w:rPr>
        <w:t>:</w:t>
      </w:r>
      <w:r w:rsidR="00D101FE"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>First Prize - New England Otolaryngology Society Resident Lecture Competition</w:t>
      </w:r>
    </w:p>
    <w:p w14:paraId="78771E17" w14:textId="342B6FC4" w:rsidR="00D101FE" w:rsidRPr="006B7037" w:rsidRDefault="0032720A" w:rsidP="00D101FE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2010</w:t>
      </w:r>
      <w:r w:rsidR="00D101FE" w:rsidRPr="006B7037">
        <w:rPr>
          <w:rFonts w:cs="Times"/>
          <w:szCs w:val="24"/>
        </w:rPr>
        <w:t>:</w:t>
      </w:r>
      <w:r w:rsidR="00D101FE" w:rsidRPr="006B7037">
        <w:rPr>
          <w:rFonts w:cs="Times"/>
          <w:szCs w:val="24"/>
        </w:rPr>
        <w:tab/>
      </w:r>
      <w:r w:rsidRPr="006B7037">
        <w:rPr>
          <w:rFonts w:cs="Times"/>
          <w:szCs w:val="24"/>
        </w:rPr>
        <w:t>Alpha Omega Alpha, Tufts University School of Medicine</w:t>
      </w:r>
    </w:p>
    <w:p w14:paraId="6EE92B87" w14:textId="27CB0E1B" w:rsidR="006B7037" w:rsidRDefault="0032720A" w:rsidP="008D166C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2005:</w:t>
      </w:r>
      <w:r w:rsidRPr="006B7037">
        <w:rPr>
          <w:rFonts w:cs="Times"/>
          <w:szCs w:val="24"/>
        </w:rPr>
        <w:tab/>
        <w:t>Junior Phi Beta Kappa, Brandeis University</w:t>
      </w:r>
    </w:p>
    <w:p w14:paraId="33E8E1B9" w14:textId="77777777" w:rsidR="006B7037" w:rsidRDefault="006B7037" w:rsidP="008D166C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</w:p>
    <w:p w14:paraId="2760BEF4" w14:textId="458A677D" w:rsidR="006B7037" w:rsidRPr="006B7037" w:rsidRDefault="006B7037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b/>
          <w:bCs/>
          <w:szCs w:val="24"/>
        </w:rPr>
      </w:pPr>
      <w:r>
        <w:rPr>
          <w:rFonts w:cs="Times"/>
          <w:b/>
          <w:bCs/>
          <w:szCs w:val="24"/>
        </w:rPr>
        <w:t>University</w:t>
      </w:r>
    </w:p>
    <w:p w14:paraId="63D8FE45" w14:textId="69B0FFDF" w:rsidR="006B7037" w:rsidRDefault="006B7037" w:rsidP="006B7037">
      <w:pPr>
        <w:tabs>
          <w:tab w:val="left" w:pos="990"/>
          <w:tab w:val="left" w:pos="2880"/>
        </w:tabs>
        <w:ind w:left="180"/>
        <w:rPr>
          <w:rFonts w:cs="Times"/>
          <w:szCs w:val="24"/>
        </w:rPr>
      </w:pPr>
      <w:r w:rsidRPr="006B7037">
        <w:rPr>
          <w:rFonts w:cs="Times"/>
          <w:szCs w:val="24"/>
        </w:rPr>
        <w:t>2019:</w:t>
      </w:r>
      <w:r w:rsidRPr="006B7037">
        <w:rPr>
          <w:rFonts w:cs="Times"/>
          <w:szCs w:val="24"/>
        </w:rPr>
        <w:tab/>
        <w:t xml:space="preserve">Teacher of the Year Award: Albert Einstein College of Medicine / Montefiore Medical Center, Department of Otolaryngology </w:t>
      </w:r>
    </w:p>
    <w:p w14:paraId="46550992" w14:textId="5316ABD6" w:rsidR="006B7037" w:rsidRDefault="006B7037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2013:</w:t>
      </w:r>
      <w:r w:rsidRPr="006B7037">
        <w:rPr>
          <w:rFonts w:cs="Times"/>
          <w:szCs w:val="24"/>
        </w:rPr>
        <w:tab/>
        <w:t>“Top Gun” Award for Highest Inservice Exam Score, Yale Otolaryngology Residency</w:t>
      </w:r>
    </w:p>
    <w:p w14:paraId="61FD5588" w14:textId="7727942F" w:rsidR="006B7037" w:rsidRDefault="006B7037" w:rsidP="00CF2F2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2011:</w:t>
      </w:r>
      <w:r w:rsidRPr="006B7037">
        <w:rPr>
          <w:rFonts w:cs="Times"/>
          <w:szCs w:val="24"/>
        </w:rPr>
        <w:tab/>
        <w:t>SICU Resident of the Year Award, Bridgeport Hospital</w:t>
      </w:r>
      <w:r w:rsidR="00CF2F27">
        <w:rPr>
          <w:rFonts w:cs="Times"/>
          <w:szCs w:val="24"/>
        </w:rPr>
        <w:t>/YNHH, Department of Surgery</w:t>
      </w:r>
    </w:p>
    <w:p w14:paraId="1ECA2C31" w14:textId="35C858A4" w:rsidR="006B7037" w:rsidRPr="006B7037" w:rsidRDefault="006B7037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2010:</w:t>
      </w:r>
      <w:r w:rsidRPr="006B7037">
        <w:rPr>
          <w:rFonts w:cs="Times"/>
          <w:szCs w:val="24"/>
        </w:rPr>
        <w:tab/>
        <w:t>Medical Class of 1928 Award for Excellence in Anatomy</w:t>
      </w:r>
    </w:p>
    <w:p w14:paraId="4D0E18A9" w14:textId="77777777" w:rsidR="006B7037" w:rsidRPr="006B7037" w:rsidRDefault="006B7037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2010:</w:t>
      </w:r>
      <w:r w:rsidRPr="006B7037">
        <w:rPr>
          <w:rFonts w:cs="Times"/>
          <w:szCs w:val="24"/>
        </w:rPr>
        <w:tab/>
        <w:t xml:space="preserve">Dr. Frank </w:t>
      </w:r>
      <w:proofErr w:type="spellStart"/>
      <w:r w:rsidRPr="006B7037">
        <w:rPr>
          <w:rFonts w:cs="Times"/>
          <w:szCs w:val="24"/>
        </w:rPr>
        <w:t>Inserra</w:t>
      </w:r>
      <w:proofErr w:type="spellEnd"/>
      <w:r w:rsidRPr="006B7037">
        <w:rPr>
          <w:rFonts w:cs="Times"/>
          <w:szCs w:val="24"/>
        </w:rPr>
        <w:t xml:space="preserve"> Prize for Excellence in Pathology</w:t>
      </w:r>
    </w:p>
    <w:p w14:paraId="30D4E276" w14:textId="77777777" w:rsidR="006B7037" w:rsidRPr="006B7037" w:rsidRDefault="006B7037" w:rsidP="006B7037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szCs w:val="24"/>
        </w:rPr>
      </w:pPr>
      <w:r w:rsidRPr="006B7037">
        <w:rPr>
          <w:rFonts w:cs="Times"/>
          <w:szCs w:val="24"/>
        </w:rPr>
        <w:t>2006:</w:t>
      </w:r>
      <w:r w:rsidRPr="006B7037">
        <w:rPr>
          <w:rFonts w:cs="Times"/>
          <w:szCs w:val="24"/>
        </w:rPr>
        <w:tab/>
        <w:t>Hebrew Prize, Brandeis University</w:t>
      </w:r>
    </w:p>
    <w:p w14:paraId="165D9281" w14:textId="77777777" w:rsidR="006B7037" w:rsidRDefault="006B7037" w:rsidP="008D166C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b/>
          <w:bCs/>
          <w:szCs w:val="24"/>
        </w:rPr>
      </w:pPr>
    </w:p>
    <w:p w14:paraId="20CCBAE0" w14:textId="0FCD2EE0" w:rsidR="00D101FE" w:rsidRPr="006B7037" w:rsidRDefault="00D101FE" w:rsidP="008D166C">
      <w:pPr>
        <w:tabs>
          <w:tab w:val="left" w:pos="1080"/>
          <w:tab w:val="left" w:pos="1890"/>
          <w:tab w:val="left" w:pos="2880"/>
        </w:tabs>
        <w:ind w:left="990" w:hanging="810"/>
        <w:rPr>
          <w:rFonts w:cs="Times"/>
          <w:b/>
          <w:szCs w:val="24"/>
        </w:rPr>
      </w:pPr>
      <w:r w:rsidRPr="006B7037">
        <w:rPr>
          <w:rFonts w:cs="Times"/>
          <w:szCs w:val="24"/>
        </w:rPr>
        <w:br/>
      </w:r>
    </w:p>
    <w:p w14:paraId="6929D786" w14:textId="5746130F" w:rsidR="00D101FE" w:rsidRPr="006B7037" w:rsidRDefault="00D101FE" w:rsidP="00D101FE">
      <w:pPr>
        <w:pStyle w:val="Heading1"/>
        <w:ind w:left="180" w:hanging="180"/>
        <w:rPr>
          <w:rFonts w:ascii="Times" w:hAnsi="Times" w:cs="Times"/>
          <w:sz w:val="24"/>
          <w:szCs w:val="24"/>
        </w:rPr>
      </w:pPr>
      <w:r w:rsidRPr="006B7037">
        <w:rPr>
          <w:rFonts w:ascii="Times" w:hAnsi="Times" w:cs="Times"/>
          <w:sz w:val="24"/>
          <w:szCs w:val="24"/>
        </w:rPr>
        <w:t xml:space="preserve">Invited Speaking Engagements, Presentations, Symposia &amp; Workshops Not Affiliated </w:t>
      </w:r>
      <w:proofErr w:type="gramStart"/>
      <w:r w:rsidRPr="006B7037">
        <w:rPr>
          <w:rFonts w:ascii="Times" w:hAnsi="Times" w:cs="Times"/>
          <w:sz w:val="24"/>
          <w:szCs w:val="24"/>
        </w:rPr>
        <w:t>With</w:t>
      </w:r>
      <w:proofErr w:type="gramEnd"/>
      <w:r w:rsidRPr="006B7037">
        <w:rPr>
          <w:rFonts w:ascii="Times" w:hAnsi="Times" w:cs="Times"/>
          <w:sz w:val="24"/>
          <w:szCs w:val="24"/>
        </w:rPr>
        <w:t xml:space="preserve"> Yale:  </w:t>
      </w:r>
    </w:p>
    <w:p w14:paraId="053E19B5" w14:textId="77777777" w:rsidR="00D101FE" w:rsidRPr="006B7037" w:rsidRDefault="00D101FE" w:rsidP="00D101FE">
      <w:pPr>
        <w:pStyle w:val="Header"/>
        <w:tabs>
          <w:tab w:val="clear" w:pos="4320"/>
          <w:tab w:val="clear" w:pos="8640"/>
        </w:tabs>
        <w:ind w:left="180" w:hanging="180"/>
        <w:rPr>
          <w:rFonts w:cs="Times"/>
          <w:szCs w:val="24"/>
        </w:rPr>
      </w:pPr>
    </w:p>
    <w:p w14:paraId="3A6CE90E" w14:textId="77777777" w:rsidR="00D101FE" w:rsidRPr="006B7037" w:rsidRDefault="00D101FE" w:rsidP="00D101FE">
      <w:pPr>
        <w:tabs>
          <w:tab w:val="left" w:pos="1260"/>
        </w:tabs>
        <w:ind w:left="180" w:hanging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ab/>
        <w:t>International/National</w:t>
      </w:r>
    </w:p>
    <w:p w14:paraId="0B690452" w14:textId="77777777" w:rsidR="00AE6FA5" w:rsidRDefault="00BF570A" w:rsidP="00AE6FA5">
      <w:pPr>
        <w:ind w:left="180"/>
        <w:rPr>
          <w:rFonts w:ascii="Times New Roman" w:hAnsi="Times New Roman"/>
          <w:szCs w:val="24"/>
        </w:rPr>
      </w:pPr>
      <w:r w:rsidRPr="00AE6FA5">
        <w:rPr>
          <w:rFonts w:ascii="Times New Roman" w:hAnsi="Times New Roman"/>
          <w:szCs w:val="24"/>
        </w:rPr>
        <w:t>2020:   American Broncho-</w:t>
      </w:r>
      <w:proofErr w:type="spellStart"/>
      <w:r w:rsidRPr="00AE6FA5">
        <w:rPr>
          <w:rFonts w:ascii="Times New Roman" w:hAnsi="Times New Roman"/>
          <w:szCs w:val="24"/>
        </w:rPr>
        <w:t>Esophagological</w:t>
      </w:r>
      <w:proofErr w:type="spellEnd"/>
      <w:r w:rsidRPr="00AE6FA5">
        <w:rPr>
          <w:rFonts w:ascii="Times New Roman" w:hAnsi="Times New Roman"/>
          <w:szCs w:val="24"/>
        </w:rPr>
        <w:t xml:space="preserve"> Association (ABEA) 100</w:t>
      </w:r>
      <w:r w:rsidRPr="00AE6FA5">
        <w:rPr>
          <w:rFonts w:ascii="Times New Roman" w:hAnsi="Times New Roman"/>
          <w:szCs w:val="24"/>
          <w:vertAlign w:val="superscript"/>
        </w:rPr>
        <w:t>th</w:t>
      </w:r>
      <w:r w:rsidRPr="00AE6FA5">
        <w:rPr>
          <w:rFonts w:ascii="Times New Roman" w:hAnsi="Times New Roman"/>
          <w:szCs w:val="24"/>
        </w:rPr>
        <w:t xml:space="preserve"> Annual Meeting – Oral </w:t>
      </w:r>
    </w:p>
    <w:p w14:paraId="2CAE79CA" w14:textId="77777777" w:rsidR="00AE6FA5" w:rsidRDefault="00BF570A" w:rsidP="00AE6FA5">
      <w:pPr>
        <w:ind w:left="720" w:firstLine="180"/>
        <w:rPr>
          <w:rFonts w:ascii="Times New Roman" w:hAnsi="Times New Roman"/>
          <w:color w:val="323130"/>
          <w:szCs w:val="24"/>
        </w:rPr>
      </w:pPr>
      <w:r w:rsidRPr="00AE6FA5">
        <w:rPr>
          <w:rFonts w:ascii="Times New Roman" w:hAnsi="Times New Roman"/>
          <w:szCs w:val="24"/>
        </w:rPr>
        <w:t xml:space="preserve">Presentation, </w:t>
      </w:r>
      <w:r w:rsidR="00AE6FA5" w:rsidRPr="00AE6FA5">
        <w:rPr>
          <w:rFonts w:ascii="Times New Roman" w:hAnsi="Times New Roman"/>
          <w:szCs w:val="24"/>
        </w:rPr>
        <w:t>Best of ABEA Virtual Session: “</w:t>
      </w:r>
      <w:r w:rsidR="00AE6FA5" w:rsidRPr="00AE6FA5">
        <w:rPr>
          <w:rFonts w:ascii="Times New Roman" w:hAnsi="Times New Roman"/>
          <w:color w:val="323130"/>
          <w:szCs w:val="24"/>
        </w:rPr>
        <w:t>A MAUDE Database Analysis of Contamination</w:t>
      </w:r>
    </w:p>
    <w:p w14:paraId="6A5D2E53" w14:textId="1FD0EA05" w:rsidR="00BF570A" w:rsidRPr="00AE6FA5" w:rsidRDefault="00AE6FA5" w:rsidP="00AE6FA5">
      <w:pPr>
        <w:ind w:left="720" w:firstLine="180"/>
        <w:rPr>
          <w:rFonts w:ascii="Times New Roman" w:hAnsi="Times New Roman"/>
          <w:szCs w:val="24"/>
        </w:rPr>
      </w:pPr>
      <w:r w:rsidRPr="00AE6FA5">
        <w:rPr>
          <w:rFonts w:ascii="Times New Roman" w:hAnsi="Times New Roman"/>
          <w:color w:val="323130"/>
          <w:szCs w:val="24"/>
        </w:rPr>
        <w:t>Events Involving Upper Aerodigestive Endoscopy: Is Flexible Laryngoscopy Different?”</w:t>
      </w:r>
    </w:p>
    <w:p w14:paraId="7F358FAE" w14:textId="21A24C7D" w:rsidR="00D101FE" w:rsidRPr="006B7037" w:rsidRDefault="00D101FE" w:rsidP="00D101FE">
      <w:pPr>
        <w:ind w:left="900" w:hanging="720"/>
        <w:rPr>
          <w:rFonts w:cs="Times"/>
          <w:szCs w:val="24"/>
        </w:rPr>
      </w:pPr>
      <w:r w:rsidRPr="006B7037">
        <w:rPr>
          <w:rFonts w:cs="Times"/>
          <w:szCs w:val="24"/>
        </w:rPr>
        <w:t>201</w:t>
      </w:r>
      <w:r w:rsidR="008D166C" w:rsidRPr="006B7037">
        <w:rPr>
          <w:rFonts w:cs="Times"/>
          <w:szCs w:val="24"/>
        </w:rPr>
        <w:t>8</w:t>
      </w:r>
      <w:r w:rsidRPr="006B7037">
        <w:rPr>
          <w:rFonts w:cs="Times"/>
          <w:szCs w:val="24"/>
        </w:rPr>
        <w:t>:</w:t>
      </w:r>
      <w:r w:rsidRPr="006B7037">
        <w:rPr>
          <w:rFonts w:cs="Times"/>
          <w:szCs w:val="24"/>
        </w:rPr>
        <w:tab/>
      </w:r>
      <w:r w:rsidR="008D166C" w:rsidRPr="006B7037">
        <w:rPr>
          <w:rFonts w:cs="Times"/>
          <w:szCs w:val="24"/>
        </w:rPr>
        <w:t>Combined Otolaryngology Spring Meeting - American Laryngological Association, Podium Presentation, National Harbor, MD</w:t>
      </w:r>
      <w:r w:rsidRPr="006B7037">
        <w:rPr>
          <w:rFonts w:cs="Times"/>
          <w:szCs w:val="24"/>
        </w:rPr>
        <w:t>:  "</w:t>
      </w:r>
      <w:r w:rsidR="008D166C" w:rsidRPr="006B7037">
        <w:rPr>
          <w:rFonts w:cs="Times"/>
        </w:rPr>
        <w:t xml:space="preserve">Anatomic Considerations for a Posterior Endoscopic Approach to the </w:t>
      </w:r>
      <w:proofErr w:type="spellStart"/>
      <w:r w:rsidR="008D166C" w:rsidRPr="006B7037">
        <w:rPr>
          <w:rFonts w:cs="Times"/>
        </w:rPr>
        <w:t>Cricoarynteoid</w:t>
      </w:r>
      <w:proofErr w:type="spellEnd"/>
      <w:r w:rsidR="008D166C" w:rsidRPr="006B7037">
        <w:rPr>
          <w:rFonts w:cs="Times"/>
        </w:rPr>
        <w:t xml:space="preserve"> Joint</w:t>
      </w:r>
      <w:r w:rsidRPr="006B7037">
        <w:rPr>
          <w:rFonts w:cs="Times"/>
          <w:szCs w:val="24"/>
        </w:rPr>
        <w:t>”</w:t>
      </w:r>
    </w:p>
    <w:p w14:paraId="759A3D97" w14:textId="77777777" w:rsidR="008D166C" w:rsidRPr="006B7037" w:rsidRDefault="008D166C" w:rsidP="00D101FE">
      <w:pPr>
        <w:tabs>
          <w:tab w:val="left" w:pos="1980"/>
          <w:tab w:val="left" w:pos="2790"/>
        </w:tabs>
        <w:ind w:left="180" w:hanging="180"/>
        <w:rPr>
          <w:rFonts w:cs="Times"/>
          <w:b/>
          <w:i/>
          <w:szCs w:val="24"/>
        </w:rPr>
      </w:pPr>
    </w:p>
    <w:p w14:paraId="5E392798" w14:textId="77777777" w:rsidR="00D101FE" w:rsidRPr="006B7037" w:rsidRDefault="00D101FE" w:rsidP="00D101FE">
      <w:pPr>
        <w:tabs>
          <w:tab w:val="left" w:pos="1980"/>
          <w:tab w:val="left" w:pos="2790"/>
        </w:tabs>
        <w:ind w:left="180" w:hanging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ab/>
        <w:t>Regional</w:t>
      </w:r>
    </w:p>
    <w:p w14:paraId="5909DC7D" w14:textId="2F754A7C" w:rsidR="00CB7BED" w:rsidRDefault="00CB7BED" w:rsidP="00CB7BED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</w:t>
      </w:r>
      <w:r>
        <w:rPr>
          <w:rFonts w:cs="Times"/>
          <w:szCs w:val="24"/>
        </w:rPr>
        <w:t>20</w:t>
      </w:r>
      <w:r>
        <w:rPr>
          <w:rFonts w:cs="Times"/>
          <w:szCs w:val="24"/>
        </w:rPr>
        <w:t xml:space="preserve">: Yale </w:t>
      </w:r>
      <w:r w:rsidRPr="006B7037">
        <w:rPr>
          <w:rFonts w:cs="Times"/>
          <w:szCs w:val="24"/>
        </w:rPr>
        <w:t>Otolaryngology Residency Seminar, New Haven, CT:</w:t>
      </w:r>
      <w:r>
        <w:rPr>
          <w:rFonts w:cs="Times"/>
          <w:szCs w:val="24"/>
        </w:rPr>
        <w:t xml:space="preserve"> “</w:t>
      </w:r>
      <w:r>
        <w:rPr>
          <w:rFonts w:cs="Times"/>
          <w:szCs w:val="24"/>
        </w:rPr>
        <w:t>Office-Based Laryngeal Surgery</w:t>
      </w:r>
      <w:r>
        <w:rPr>
          <w:rFonts w:cs="Times"/>
          <w:szCs w:val="24"/>
        </w:rPr>
        <w:t>”</w:t>
      </w:r>
    </w:p>
    <w:p w14:paraId="4D57E5F3" w14:textId="0E2535DC" w:rsidR="00CB7BED" w:rsidRDefault="00CB7BED" w:rsidP="00CB7BED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</w:t>
      </w:r>
      <w:r>
        <w:rPr>
          <w:rFonts w:cs="Times"/>
          <w:szCs w:val="24"/>
        </w:rPr>
        <w:t>20</w:t>
      </w:r>
      <w:r>
        <w:rPr>
          <w:rFonts w:cs="Times"/>
          <w:szCs w:val="24"/>
        </w:rPr>
        <w:t xml:space="preserve">: Yale </w:t>
      </w:r>
      <w:r w:rsidRPr="006B7037">
        <w:rPr>
          <w:rFonts w:cs="Times"/>
          <w:szCs w:val="24"/>
        </w:rPr>
        <w:t>Otolaryngology Residency Seminar, New Haven, CT:</w:t>
      </w:r>
      <w:r>
        <w:rPr>
          <w:rFonts w:cs="Times"/>
          <w:szCs w:val="24"/>
        </w:rPr>
        <w:t xml:space="preserve"> “Benign Vocal Fold Lesions</w:t>
      </w:r>
      <w:r>
        <w:rPr>
          <w:rFonts w:cs="Times"/>
          <w:szCs w:val="24"/>
        </w:rPr>
        <w:t xml:space="preserve"> &amp; Principles of </w:t>
      </w:r>
      <w:proofErr w:type="spellStart"/>
      <w:r>
        <w:rPr>
          <w:rFonts w:cs="Times"/>
          <w:szCs w:val="24"/>
        </w:rPr>
        <w:t>Phonosurgery</w:t>
      </w:r>
      <w:proofErr w:type="spellEnd"/>
      <w:r>
        <w:rPr>
          <w:rFonts w:cs="Times"/>
          <w:szCs w:val="24"/>
        </w:rPr>
        <w:t>”</w:t>
      </w:r>
    </w:p>
    <w:p w14:paraId="65B2C2BB" w14:textId="0CD16B31" w:rsidR="00D62F05" w:rsidRDefault="00BF570A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 xml:space="preserve">2020: </w:t>
      </w:r>
      <w:r w:rsidR="00D62F05">
        <w:rPr>
          <w:rFonts w:cs="Times"/>
          <w:szCs w:val="24"/>
        </w:rPr>
        <w:t>Greenwich Hospital, Community Outreach Lecture, Greenwich, CT: “Vocal Health for Anyone Who Talks, Laughs, or Sings”</w:t>
      </w:r>
    </w:p>
    <w:p w14:paraId="7BD7D2EE" w14:textId="64BE8361" w:rsidR="00BF570A" w:rsidRDefault="00D62F05" w:rsidP="00D62F05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 xml:space="preserve">2020: </w:t>
      </w:r>
      <w:r w:rsidR="00BF570A">
        <w:rPr>
          <w:rFonts w:cs="Times"/>
          <w:szCs w:val="24"/>
        </w:rPr>
        <w:t>Purchase College, Acting BFA Student Seminar, Purchase, NY: “Laryngology – Professional and Performing Voice”</w:t>
      </w:r>
    </w:p>
    <w:p w14:paraId="78A516E5" w14:textId="4C3A839C" w:rsidR="00E91C34" w:rsidRDefault="00E91C34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2019: Rutgers New Jersey Medical School, Otolaryngology Grand Rounds, Newark, NJ: “Chronic Cough: A Spectrum of Unusual Suspects”</w:t>
      </w:r>
    </w:p>
    <w:p w14:paraId="28A50D6C" w14:textId="5AA3BC61" w:rsidR="00E91C34" w:rsidRDefault="00E91C34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 xml:space="preserve">2019: Yale </w:t>
      </w:r>
      <w:r w:rsidRPr="006B7037">
        <w:rPr>
          <w:rFonts w:cs="Times"/>
          <w:szCs w:val="24"/>
        </w:rPr>
        <w:t>Otolaryngology Residency Seminar, New Haven, CT:</w:t>
      </w:r>
      <w:r>
        <w:rPr>
          <w:rFonts w:cs="Times"/>
          <w:szCs w:val="24"/>
        </w:rPr>
        <w:t xml:space="preserve"> “Naming Benign Vocal Fold Lesions”</w:t>
      </w:r>
    </w:p>
    <w:p w14:paraId="567EC69B" w14:textId="5D364A6D" w:rsidR="00E91C34" w:rsidRDefault="00E91C34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2019:</w:t>
      </w:r>
      <w:r w:rsidRPr="00E91C34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 xml:space="preserve">Yale </w:t>
      </w:r>
      <w:r w:rsidRPr="006B7037">
        <w:rPr>
          <w:rFonts w:cs="Times"/>
          <w:szCs w:val="24"/>
        </w:rPr>
        <w:t>Otolaryngology Residency Seminar, New Haven, CT:</w:t>
      </w:r>
      <w:r>
        <w:rPr>
          <w:rFonts w:cs="Times"/>
          <w:szCs w:val="24"/>
        </w:rPr>
        <w:t xml:space="preserve"> “Principles of </w:t>
      </w:r>
      <w:proofErr w:type="spellStart"/>
      <w:r>
        <w:rPr>
          <w:rFonts w:cs="Times"/>
          <w:szCs w:val="24"/>
        </w:rPr>
        <w:t>Phonosurgery</w:t>
      </w:r>
      <w:proofErr w:type="spellEnd"/>
      <w:r>
        <w:rPr>
          <w:rFonts w:cs="Times"/>
          <w:szCs w:val="24"/>
        </w:rPr>
        <w:t>”</w:t>
      </w:r>
    </w:p>
    <w:p w14:paraId="00800301" w14:textId="79E38653" w:rsidR="00EB2591" w:rsidRDefault="00EB2591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2019:</w:t>
      </w:r>
      <w:r>
        <w:rPr>
          <w:rFonts w:cs="Times"/>
          <w:szCs w:val="24"/>
        </w:rPr>
        <w:tab/>
        <w:t>Montefiore Medical Center – Laryngology Conference, Bronx, NY: “Botulinum Toxin</w:t>
      </w:r>
      <w:r w:rsidR="004B5DEA">
        <w:rPr>
          <w:rFonts w:cs="Times"/>
          <w:szCs w:val="24"/>
        </w:rPr>
        <w:t xml:space="preserve"> for Disorders of the Head and Neck</w:t>
      </w:r>
      <w:r>
        <w:rPr>
          <w:rFonts w:cs="Times"/>
          <w:szCs w:val="24"/>
        </w:rPr>
        <w:t>”</w:t>
      </w:r>
    </w:p>
    <w:p w14:paraId="2F3383AC" w14:textId="11763FF3" w:rsidR="00353C1B" w:rsidRDefault="00353C1B" w:rsidP="00353C1B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2018:</w:t>
      </w:r>
      <w:r>
        <w:rPr>
          <w:rFonts w:cs="Times"/>
          <w:szCs w:val="24"/>
        </w:rPr>
        <w:tab/>
        <w:t xml:space="preserve">Burke Rehabilitation Hospital, Grand Rounds, White Plains, NY: “Laryngology &amp; </w:t>
      </w:r>
      <w:proofErr w:type="spellStart"/>
      <w:r>
        <w:rPr>
          <w:rFonts w:cs="Times"/>
          <w:szCs w:val="24"/>
        </w:rPr>
        <w:t>Neurolaryngology</w:t>
      </w:r>
      <w:proofErr w:type="spellEnd"/>
      <w:r>
        <w:rPr>
          <w:rFonts w:cs="Times"/>
          <w:szCs w:val="24"/>
        </w:rPr>
        <w:t xml:space="preserve"> – Providing a Basis for Collaboration with Burke”</w:t>
      </w:r>
    </w:p>
    <w:p w14:paraId="604D95D3" w14:textId="6684D898" w:rsidR="00EB2591" w:rsidRDefault="00353C1B" w:rsidP="00EB2591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2018:</w:t>
      </w:r>
      <w:r>
        <w:rPr>
          <w:rFonts w:cs="Times"/>
          <w:szCs w:val="24"/>
        </w:rPr>
        <w:tab/>
        <w:t>ENT &amp; Allergy Associates/Montefiore Grand Rounds, Tarrytown, NY: “Chronic Cough – A Spectrum of Unusual Suspects”</w:t>
      </w:r>
    </w:p>
    <w:p w14:paraId="11410A3C" w14:textId="37C4E4DD" w:rsidR="00353C1B" w:rsidRPr="006B7037" w:rsidRDefault="001340F3" w:rsidP="00353C1B">
      <w:pPr>
        <w:ind w:left="900" w:hanging="720"/>
        <w:rPr>
          <w:rFonts w:cs="Times"/>
        </w:rPr>
      </w:pPr>
      <w:r w:rsidRPr="006B7037">
        <w:rPr>
          <w:rFonts w:cs="Times"/>
          <w:szCs w:val="24"/>
        </w:rPr>
        <w:t>2018:</w:t>
      </w:r>
      <w:r w:rsidR="00353C1B">
        <w:rPr>
          <w:rFonts w:cs="Times"/>
          <w:szCs w:val="24"/>
        </w:rPr>
        <w:tab/>
      </w:r>
      <w:r w:rsidRPr="006B7037">
        <w:rPr>
          <w:rFonts w:cs="Times"/>
          <w:szCs w:val="24"/>
        </w:rPr>
        <w:t>Yale</w:t>
      </w:r>
      <w:r w:rsidR="00736BC6" w:rsidRPr="006B7037">
        <w:rPr>
          <w:rFonts w:cs="Times"/>
          <w:szCs w:val="24"/>
        </w:rPr>
        <w:t xml:space="preserve"> Otolaryngology Residency Seminar, New Haven, CT: “</w:t>
      </w:r>
      <w:r w:rsidRPr="006B7037">
        <w:rPr>
          <w:rFonts w:cs="Times"/>
        </w:rPr>
        <w:t>Academic vs. Private Practice – Perspectives Among Recent Graduates”</w:t>
      </w:r>
    </w:p>
    <w:p w14:paraId="037D1882" w14:textId="530FC1FF" w:rsidR="00212816" w:rsidRPr="006B7037" w:rsidRDefault="008D166C" w:rsidP="00736BC6">
      <w:pPr>
        <w:ind w:left="900" w:hanging="720"/>
        <w:rPr>
          <w:rFonts w:cs="Times"/>
        </w:rPr>
      </w:pPr>
      <w:r w:rsidRPr="006B7037">
        <w:rPr>
          <w:rFonts w:cs="Times"/>
          <w:szCs w:val="24"/>
        </w:rPr>
        <w:t>2017:</w:t>
      </w:r>
      <w:r w:rsidRPr="006B7037">
        <w:rPr>
          <w:rFonts w:cs="Times"/>
          <w:szCs w:val="24"/>
        </w:rPr>
        <w:tab/>
        <w:t xml:space="preserve">Montefiore Medical Center – Pulmonology Grand Rounds, Bronx, NY: </w:t>
      </w:r>
      <w:r w:rsidRPr="006B7037">
        <w:rPr>
          <w:rFonts w:cs="Times"/>
        </w:rPr>
        <w:t>“The Irritable Larynx that Coughs: A Laryngologist’s Perspective”</w:t>
      </w:r>
    </w:p>
    <w:p w14:paraId="3BD8E1DB" w14:textId="1E9229A8" w:rsidR="00212816" w:rsidRPr="006B7037" w:rsidRDefault="008D166C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2017:</w:t>
      </w:r>
      <w:r w:rsidRPr="006B7037">
        <w:rPr>
          <w:rFonts w:cs="Times"/>
        </w:rPr>
        <w:tab/>
        <w:t>Montefiore Medical Center – Laryngology Conference, Bronx, NY: “Nomenclature for Benign Vocal Fold Lesions”</w:t>
      </w:r>
    </w:p>
    <w:p w14:paraId="3E2FCF12" w14:textId="6854D996" w:rsidR="00212816" w:rsidRPr="006B7037" w:rsidRDefault="008D166C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2017:</w:t>
      </w:r>
      <w:r w:rsidR="00212816" w:rsidRPr="006B7037">
        <w:rPr>
          <w:rFonts w:cs="Times"/>
        </w:rPr>
        <w:tab/>
      </w:r>
      <w:r w:rsidRPr="006B7037">
        <w:rPr>
          <w:rFonts w:cs="Times"/>
        </w:rPr>
        <w:t>Montefiore Medical Center – Laryngology Conference, Bronx, NY: “Vocal Leukoplakia</w:t>
      </w:r>
    </w:p>
    <w:p w14:paraId="36F1910D" w14:textId="1A2C3B3E" w:rsidR="001D3ED4" w:rsidRPr="006B7037" w:rsidRDefault="008D166C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2017:</w:t>
      </w:r>
      <w:r w:rsidR="00212816" w:rsidRPr="006B7037">
        <w:rPr>
          <w:rFonts w:cs="Times"/>
        </w:rPr>
        <w:tab/>
      </w:r>
      <w:r w:rsidRPr="006B7037">
        <w:rPr>
          <w:rFonts w:cs="Times"/>
        </w:rPr>
        <w:t>Montefiore Medical Center – Laryngology Conference, Bronx, NY: “Office-Based Laryngeal Surgery”</w:t>
      </w:r>
    </w:p>
    <w:p w14:paraId="49ADFB93" w14:textId="2DE974A5" w:rsidR="001D3ED4" w:rsidRPr="006B7037" w:rsidRDefault="008D166C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2017:</w:t>
      </w:r>
      <w:r w:rsidR="00212816" w:rsidRPr="006B7037">
        <w:rPr>
          <w:rFonts w:cs="Times"/>
        </w:rPr>
        <w:tab/>
      </w:r>
      <w:r w:rsidRPr="006B7037">
        <w:rPr>
          <w:rFonts w:cs="Times"/>
        </w:rPr>
        <w:t>Montefiore Medical Center – Laryngology Conference, Bronx, NY: “Anatomy, Physiology</w:t>
      </w:r>
      <w:r w:rsidR="00212816" w:rsidRPr="006B7037">
        <w:rPr>
          <w:rFonts w:cs="Times"/>
        </w:rPr>
        <w:t xml:space="preserve"> of the Larynx and Pharynx”</w:t>
      </w:r>
    </w:p>
    <w:p w14:paraId="356CE80F" w14:textId="702C9D7A" w:rsidR="001D3ED4" w:rsidRPr="006B7037" w:rsidRDefault="00212816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2017:</w:t>
      </w:r>
      <w:r w:rsidRPr="006B7037">
        <w:rPr>
          <w:rFonts w:cs="Times"/>
        </w:rPr>
        <w:tab/>
        <w:t>Montefiore Medical Center – Otolaryngology Grand Rounds, Bronx, NY: “Managing ‘Pain in the Neck’ Disorders in Otolaryngology – Utilizing Neuromodulation for Temporomandibular Disorder, Migraine, and Chronic Cough”</w:t>
      </w:r>
    </w:p>
    <w:p w14:paraId="1C7F034D" w14:textId="7AA252B8" w:rsidR="001D3ED4" w:rsidRPr="006B7037" w:rsidRDefault="00212816" w:rsidP="00736BC6">
      <w:pPr>
        <w:ind w:left="900" w:hanging="720"/>
        <w:rPr>
          <w:rFonts w:cs="Times"/>
        </w:rPr>
      </w:pPr>
      <w:r w:rsidRPr="006B7037">
        <w:rPr>
          <w:rFonts w:cs="Times"/>
        </w:rPr>
        <w:t>2016:</w:t>
      </w:r>
      <w:r w:rsidRPr="006B7037">
        <w:rPr>
          <w:rFonts w:cs="Times"/>
        </w:rPr>
        <w:tab/>
        <w:t>New York University, Speech Language Pathology Program, Invited Guest Lecture, New York, NY: “Anatomy and Physiology of Voice Production”</w:t>
      </w:r>
    </w:p>
    <w:p w14:paraId="48FBBEBB" w14:textId="404C515C" w:rsidR="008D166C" w:rsidRPr="006B7037" w:rsidRDefault="00212816" w:rsidP="00736BC6">
      <w:pPr>
        <w:ind w:left="900" w:hanging="720"/>
        <w:rPr>
          <w:rFonts w:cs="Times"/>
        </w:rPr>
      </w:pPr>
      <w:r w:rsidRPr="006B7037">
        <w:rPr>
          <w:rFonts w:cs="Times"/>
        </w:rPr>
        <w:lastRenderedPageBreak/>
        <w:t>2011:</w:t>
      </w:r>
      <w:r w:rsidRPr="006B7037">
        <w:rPr>
          <w:rFonts w:cs="Times"/>
        </w:rPr>
        <w:tab/>
        <w:t xml:space="preserve">New England Otolaryngology Society, Fall Meeting, Boston, MA: “System-Based Practice for Otolaryngology Residents – Assessing a Vague Competency” </w:t>
      </w:r>
    </w:p>
    <w:p w14:paraId="0AB5DD67" w14:textId="77777777" w:rsidR="00D101FE" w:rsidRPr="006B7037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Times"/>
          <w:szCs w:val="24"/>
        </w:rPr>
      </w:pPr>
    </w:p>
    <w:p w14:paraId="7DFB794D" w14:textId="71FC5553" w:rsidR="00D101FE" w:rsidRPr="006B7037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rPr>
          <w:rFonts w:cs="Times"/>
          <w:b/>
          <w:color w:val="FF0000"/>
          <w:szCs w:val="24"/>
        </w:rPr>
      </w:pPr>
      <w:r w:rsidRPr="006B7037">
        <w:rPr>
          <w:rFonts w:cs="Times"/>
          <w:b/>
          <w:szCs w:val="24"/>
        </w:rPr>
        <w:t xml:space="preserve">Peer-Reviewed Presentations &amp; Symposia Given at Meetings Not Affiliated </w:t>
      </w:r>
      <w:proofErr w:type="gramStart"/>
      <w:r w:rsidRPr="006B7037">
        <w:rPr>
          <w:rFonts w:cs="Times"/>
          <w:b/>
          <w:szCs w:val="24"/>
        </w:rPr>
        <w:t>With</w:t>
      </w:r>
      <w:proofErr w:type="gramEnd"/>
      <w:r w:rsidRPr="006B7037">
        <w:rPr>
          <w:rFonts w:cs="Times"/>
          <w:b/>
          <w:szCs w:val="24"/>
        </w:rPr>
        <w:t xml:space="preserve"> Yale: </w:t>
      </w:r>
    </w:p>
    <w:p w14:paraId="33698AB7" w14:textId="77777777" w:rsidR="00D101FE" w:rsidRPr="006B7037" w:rsidRDefault="00D101FE" w:rsidP="00D101FE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Times"/>
          <w:b/>
          <w:color w:val="FF0000"/>
          <w:szCs w:val="24"/>
        </w:rPr>
      </w:pPr>
    </w:p>
    <w:p w14:paraId="13AE5B54" w14:textId="101B9A6A" w:rsidR="00AE6FA5" w:rsidRPr="00E233F1" w:rsidRDefault="00D101FE" w:rsidP="00E233F1">
      <w:pPr>
        <w:tabs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ab/>
        <w:t xml:space="preserve">International/National </w:t>
      </w:r>
    </w:p>
    <w:p w14:paraId="318D7426" w14:textId="741DA6E0" w:rsidR="00E233F1" w:rsidRDefault="00E91C34" w:rsidP="00E233F1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</w:t>
      </w:r>
      <w:r w:rsidR="00E233F1">
        <w:rPr>
          <w:rFonts w:cs="Times"/>
          <w:szCs w:val="24"/>
        </w:rPr>
        <w:t>20</w:t>
      </w:r>
      <w:r>
        <w:rPr>
          <w:rFonts w:cs="Times"/>
          <w:szCs w:val="24"/>
        </w:rPr>
        <w:t>:</w:t>
      </w:r>
      <w:r>
        <w:rPr>
          <w:rFonts w:cs="Times"/>
          <w:szCs w:val="24"/>
        </w:rPr>
        <w:tab/>
      </w:r>
      <w:r w:rsidR="00E233F1">
        <w:rPr>
          <w:rFonts w:cs="Times"/>
          <w:szCs w:val="24"/>
        </w:rPr>
        <w:t>Combined Otolaryngology Spring Meeting – American Laryngological Association,</w:t>
      </w:r>
      <w:r w:rsidR="00E233F1" w:rsidRPr="00E233F1">
        <w:rPr>
          <w:rFonts w:ascii="Times New Roman" w:hAnsi="Times New Roman"/>
          <w:szCs w:val="24"/>
        </w:rPr>
        <w:t xml:space="preserve"> Virtual Poster Session: “</w:t>
      </w:r>
      <w:r w:rsidR="00E233F1" w:rsidRPr="00E233F1">
        <w:rPr>
          <w:rFonts w:ascii="Times New Roman" w:hAnsi="Times New Roman"/>
          <w:color w:val="000000"/>
          <w:szCs w:val="24"/>
        </w:rPr>
        <w:t>Adverse Events Associated with Vocal Fold Medialization: A MAUDE Database Cross-sectional Analysis</w:t>
      </w:r>
    </w:p>
    <w:p w14:paraId="008D28C1" w14:textId="3831FACA" w:rsidR="00E91C34" w:rsidRDefault="00E233F1" w:rsidP="00832CBC">
      <w:pPr>
        <w:ind w:left="900" w:hanging="720"/>
        <w:rPr>
          <w:rFonts w:cs="Times"/>
          <w:szCs w:val="24"/>
        </w:rPr>
      </w:pPr>
      <w:r>
        <w:rPr>
          <w:rFonts w:cs="Times"/>
          <w:szCs w:val="24"/>
        </w:rPr>
        <w:t>2019:</w:t>
      </w:r>
      <w:r>
        <w:rPr>
          <w:rFonts w:cs="Times"/>
          <w:szCs w:val="24"/>
        </w:rPr>
        <w:tab/>
      </w:r>
      <w:r w:rsidR="00E91C34">
        <w:rPr>
          <w:rFonts w:cs="Times"/>
          <w:szCs w:val="24"/>
        </w:rPr>
        <w:t>Fall Voice Conference, Poster Presentation, Dallas, TX: “</w:t>
      </w:r>
      <w:r w:rsidR="00E91C34">
        <w:t>Incidental Otolaryngologic Pathology Noted upon Esophagogastroduodenoscopy (EGD): Case series and review of the literature.”</w:t>
      </w:r>
    </w:p>
    <w:p w14:paraId="6261FB2B" w14:textId="1ACE89E7" w:rsidR="00212816" w:rsidRPr="006B7037" w:rsidRDefault="00212816" w:rsidP="00832CBC">
      <w:pPr>
        <w:ind w:left="900" w:hanging="720"/>
        <w:rPr>
          <w:rFonts w:cs="Times"/>
        </w:rPr>
      </w:pPr>
      <w:r w:rsidRPr="006B7037">
        <w:rPr>
          <w:rFonts w:cs="Times"/>
          <w:szCs w:val="24"/>
        </w:rPr>
        <w:t>2018:</w:t>
      </w:r>
      <w:r w:rsidRPr="006B7037">
        <w:rPr>
          <w:rFonts w:cs="Times"/>
          <w:szCs w:val="24"/>
        </w:rPr>
        <w:tab/>
        <w:t>Combined Otolaryngology Spring Meeting - American Laryngological Association, Poster Presentation, National Harbor, MD: “</w:t>
      </w:r>
      <w:r w:rsidRPr="006B7037">
        <w:rPr>
          <w:rFonts w:cs="Times"/>
        </w:rPr>
        <w:t>Transcutaneous Electrical Nerve Stimulation as a Treatment for Chronic Cough: A Feasibility Study”</w:t>
      </w:r>
    </w:p>
    <w:p w14:paraId="2C3747BC" w14:textId="1DCF3F12" w:rsidR="00212816" w:rsidRPr="006B7037" w:rsidRDefault="00212816" w:rsidP="00832CBC">
      <w:pPr>
        <w:ind w:left="900" w:hanging="720"/>
        <w:rPr>
          <w:rFonts w:cs="Times"/>
        </w:rPr>
      </w:pPr>
      <w:r w:rsidRPr="006B7037">
        <w:rPr>
          <w:rFonts w:cs="Times"/>
        </w:rPr>
        <w:t>2016:</w:t>
      </w:r>
      <w:r w:rsidRPr="006B7037">
        <w:rPr>
          <w:rFonts w:cs="Times"/>
        </w:rPr>
        <w:tab/>
        <w:t xml:space="preserve">Combined Otolaryngology Spring Meeting – American Laryngological Association, Poster Presentation, Chicago, IL: “Gender Differences in </w:t>
      </w:r>
      <w:proofErr w:type="spellStart"/>
      <w:r w:rsidRPr="006B7037">
        <w:rPr>
          <w:rFonts w:cs="Times"/>
        </w:rPr>
        <w:t>Onabotulinum</w:t>
      </w:r>
      <w:proofErr w:type="spellEnd"/>
      <w:r w:rsidRPr="006B7037">
        <w:rPr>
          <w:rFonts w:cs="Times"/>
        </w:rPr>
        <w:t xml:space="preserve"> Toxin A Dosing for Adductor Spasmodic Dysphonia”</w:t>
      </w:r>
    </w:p>
    <w:p w14:paraId="0C6A8306" w14:textId="32B347AB" w:rsidR="00212816" w:rsidRPr="006B7037" w:rsidRDefault="00212816" w:rsidP="00832CBC">
      <w:pPr>
        <w:ind w:left="900" w:hanging="720"/>
        <w:rPr>
          <w:rFonts w:cs="Times"/>
        </w:rPr>
      </w:pPr>
      <w:r w:rsidRPr="006B7037">
        <w:rPr>
          <w:rFonts w:cs="Times"/>
        </w:rPr>
        <w:t>2016:</w:t>
      </w:r>
      <w:r w:rsidRPr="006B7037">
        <w:rPr>
          <w:rFonts w:cs="Times"/>
        </w:rPr>
        <w:tab/>
        <w:t>Combined Otolaryngology Spring Meeting – American Broncho-</w:t>
      </w:r>
      <w:proofErr w:type="spellStart"/>
      <w:r w:rsidRPr="006B7037">
        <w:rPr>
          <w:rFonts w:cs="Times"/>
        </w:rPr>
        <w:t>Esophagological</w:t>
      </w:r>
      <w:proofErr w:type="spellEnd"/>
      <w:r w:rsidRPr="006B7037">
        <w:rPr>
          <w:rFonts w:cs="Times"/>
        </w:rPr>
        <w:t xml:space="preserve"> Association, Poster Presentation, Chicago, IL: “Abrasion and Blunt Force Tissue Trauma Study of a Novel Flexible Robotic System in the Porcine Model”</w:t>
      </w:r>
    </w:p>
    <w:p w14:paraId="14917E48" w14:textId="22D13274" w:rsidR="00212816" w:rsidRPr="006B7037" w:rsidRDefault="00212816" w:rsidP="00832CBC">
      <w:pPr>
        <w:ind w:left="900" w:hanging="720"/>
        <w:rPr>
          <w:rFonts w:cs="Times"/>
        </w:rPr>
      </w:pPr>
      <w:r w:rsidRPr="006B7037">
        <w:rPr>
          <w:rFonts w:cs="Times"/>
        </w:rPr>
        <w:t>2014:</w:t>
      </w:r>
      <w:r w:rsidRPr="006B7037">
        <w:rPr>
          <w:rFonts w:cs="Times"/>
        </w:rPr>
        <w:tab/>
        <w:t>Combined Otolaryngology Spring Meeting – American Laryngological Association, Poster Presentation, Las Vegas, NV: “Effect of Intravenous Mesenchymal Stem Cells on Functional Recovery after Recurrent Laryngeal Nerve Injury: A Rat Model”</w:t>
      </w:r>
    </w:p>
    <w:p w14:paraId="1E22D3EA" w14:textId="77777777" w:rsidR="00212816" w:rsidRPr="006B7037" w:rsidRDefault="00212816" w:rsidP="00212816">
      <w:pPr>
        <w:ind w:left="900" w:hanging="720"/>
        <w:rPr>
          <w:rFonts w:cs="Times"/>
        </w:rPr>
      </w:pPr>
      <w:r w:rsidRPr="006B7037">
        <w:rPr>
          <w:rFonts w:cs="Times"/>
        </w:rPr>
        <w:t>2013:</w:t>
      </w:r>
      <w:r w:rsidRPr="006B7037">
        <w:rPr>
          <w:rFonts w:cs="Times"/>
        </w:rPr>
        <w:tab/>
        <w:t xml:space="preserve">Combined Otolaryngology Spring Meeting – American Laryngological Association, Poster Presentation, Orlando, FL: “Voice Disorders in Actors" </w:t>
      </w:r>
    </w:p>
    <w:p w14:paraId="74690CA8" w14:textId="01F8330F" w:rsidR="00D101FE" w:rsidRPr="006B7037" w:rsidRDefault="00D101FE" w:rsidP="00212816">
      <w:pPr>
        <w:tabs>
          <w:tab w:val="left" w:pos="1980"/>
          <w:tab w:val="left" w:pos="2790"/>
        </w:tabs>
        <w:rPr>
          <w:rFonts w:cs="Times"/>
          <w:b/>
          <w:szCs w:val="24"/>
        </w:rPr>
      </w:pPr>
    </w:p>
    <w:p w14:paraId="4E90DBD0" w14:textId="6F3D40FF" w:rsidR="00D101FE" w:rsidRPr="006B7037" w:rsidRDefault="00D101FE" w:rsidP="007F2A1A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ind w:left="180" w:hanging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Professional Service</w:t>
      </w:r>
    </w:p>
    <w:p w14:paraId="264DAB1B" w14:textId="77777777" w:rsidR="00D101FE" w:rsidRPr="006B7037" w:rsidRDefault="00D101FE" w:rsidP="00D101FE">
      <w:pPr>
        <w:tabs>
          <w:tab w:val="left" w:pos="1350"/>
          <w:tab w:val="left" w:pos="1980"/>
          <w:tab w:val="left" w:pos="2790"/>
        </w:tabs>
        <w:ind w:left="1530" w:hanging="1350"/>
        <w:rPr>
          <w:rFonts w:cs="Times"/>
          <w:szCs w:val="24"/>
        </w:rPr>
      </w:pPr>
    </w:p>
    <w:p w14:paraId="3DD9870D" w14:textId="1BF3757E" w:rsidR="00D101FE" w:rsidRPr="006B7037" w:rsidRDefault="00D101FE" w:rsidP="007F2A1A">
      <w:pPr>
        <w:tabs>
          <w:tab w:val="left" w:pos="1980"/>
          <w:tab w:val="left" w:pos="2790"/>
        </w:tabs>
        <w:ind w:left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Journal Service:</w:t>
      </w:r>
    </w:p>
    <w:p w14:paraId="1683F599" w14:textId="2747AE68" w:rsidR="00736BC6" w:rsidRPr="006B7037" w:rsidRDefault="00D101FE" w:rsidP="00D101FE">
      <w:pPr>
        <w:tabs>
          <w:tab w:val="left" w:pos="1530"/>
          <w:tab w:val="left" w:pos="2790"/>
        </w:tabs>
        <w:ind w:left="180"/>
        <w:rPr>
          <w:rFonts w:cs="Times"/>
          <w:i/>
          <w:iCs/>
          <w:szCs w:val="24"/>
        </w:rPr>
      </w:pPr>
      <w:r w:rsidRPr="006B7037">
        <w:rPr>
          <w:rFonts w:cs="Times"/>
          <w:szCs w:val="24"/>
          <w:u w:val="single"/>
        </w:rPr>
        <w:t>Reviewer</w:t>
      </w:r>
      <w:r w:rsidRPr="006B7037">
        <w:rPr>
          <w:rFonts w:cs="Times"/>
          <w:szCs w:val="24"/>
          <w:u w:val="single"/>
        </w:rPr>
        <w:br/>
      </w:r>
      <w:r w:rsidR="00736BC6" w:rsidRPr="006B7037">
        <w:rPr>
          <w:rFonts w:cs="Times"/>
          <w:i/>
          <w:iCs/>
          <w:szCs w:val="24"/>
        </w:rPr>
        <w:t>The Laryngoscope</w:t>
      </w:r>
    </w:p>
    <w:p w14:paraId="3CF95104" w14:textId="2069D102" w:rsidR="00736BC6" w:rsidRPr="006B7037" w:rsidRDefault="00736BC6" w:rsidP="00D101FE">
      <w:pPr>
        <w:tabs>
          <w:tab w:val="left" w:pos="1530"/>
          <w:tab w:val="left" w:pos="2790"/>
        </w:tabs>
        <w:ind w:left="180"/>
        <w:rPr>
          <w:rFonts w:cs="Times"/>
          <w:i/>
          <w:iCs/>
          <w:szCs w:val="24"/>
        </w:rPr>
      </w:pPr>
      <w:r w:rsidRPr="006B7037">
        <w:rPr>
          <w:rFonts w:cs="Times"/>
          <w:i/>
          <w:iCs/>
          <w:szCs w:val="24"/>
        </w:rPr>
        <w:t>Annals of Otology, Rhinology &amp; Laryngology</w:t>
      </w:r>
    </w:p>
    <w:p w14:paraId="5ACB7E93" w14:textId="03FA82B5" w:rsidR="00736BC6" w:rsidRPr="006B7037" w:rsidRDefault="00736BC6" w:rsidP="00D101FE">
      <w:pPr>
        <w:tabs>
          <w:tab w:val="left" w:pos="1530"/>
          <w:tab w:val="left" w:pos="2790"/>
        </w:tabs>
        <w:ind w:left="180"/>
        <w:rPr>
          <w:rFonts w:cs="Times"/>
          <w:i/>
          <w:iCs/>
          <w:szCs w:val="24"/>
        </w:rPr>
      </w:pPr>
      <w:r w:rsidRPr="006B7037">
        <w:rPr>
          <w:rFonts w:cs="Times"/>
          <w:i/>
          <w:iCs/>
          <w:szCs w:val="24"/>
        </w:rPr>
        <w:t>Lasers in Surgery and Medicine</w:t>
      </w:r>
    </w:p>
    <w:p w14:paraId="3C7512B3" w14:textId="66E6225D" w:rsidR="00736BC6" w:rsidRDefault="00736BC6" w:rsidP="00D101FE">
      <w:pPr>
        <w:tabs>
          <w:tab w:val="left" w:pos="1530"/>
          <w:tab w:val="left" w:pos="2790"/>
        </w:tabs>
        <w:ind w:left="180"/>
        <w:rPr>
          <w:rFonts w:cs="Times"/>
          <w:i/>
          <w:iCs/>
          <w:szCs w:val="24"/>
        </w:rPr>
      </w:pPr>
      <w:r w:rsidRPr="006B7037">
        <w:rPr>
          <w:rFonts w:cs="Times"/>
          <w:i/>
          <w:iCs/>
          <w:szCs w:val="24"/>
        </w:rPr>
        <w:t>Dysphagia</w:t>
      </w:r>
    </w:p>
    <w:p w14:paraId="25C12640" w14:textId="1EF73266" w:rsidR="00B92008" w:rsidRPr="006B7037" w:rsidRDefault="00B92008" w:rsidP="00D101FE">
      <w:pPr>
        <w:tabs>
          <w:tab w:val="left" w:pos="1530"/>
          <w:tab w:val="left" w:pos="2790"/>
        </w:tabs>
        <w:ind w:left="180"/>
        <w:rPr>
          <w:rFonts w:cs="Times"/>
          <w:i/>
          <w:iCs/>
          <w:szCs w:val="24"/>
        </w:rPr>
      </w:pPr>
      <w:r w:rsidRPr="00B92008">
        <w:rPr>
          <w:rFonts w:cs="Times"/>
          <w:i/>
          <w:iCs/>
          <w:szCs w:val="24"/>
        </w:rPr>
        <w:t>ORL Journal for Oto-Rhino-Laryngology, Head and Neck Surgery</w:t>
      </w:r>
    </w:p>
    <w:p w14:paraId="5D1ED0AB" w14:textId="33B5A6C4" w:rsidR="00D101FE" w:rsidRPr="006B7037" w:rsidRDefault="00736BC6" w:rsidP="00D101FE">
      <w:pPr>
        <w:tabs>
          <w:tab w:val="left" w:pos="1530"/>
          <w:tab w:val="left" w:pos="2790"/>
        </w:tabs>
        <w:ind w:left="180"/>
        <w:rPr>
          <w:rFonts w:cs="Times"/>
          <w:szCs w:val="24"/>
        </w:rPr>
      </w:pPr>
      <w:r w:rsidRPr="006B7037">
        <w:rPr>
          <w:rFonts w:cs="Times"/>
          <w:i/>
          <w:iCs/>
          <w:szCs w:val="24"/>
        </w:rPr>
        <w:t>SAGE Open Medical Case Reports</w:t>
      </w:r>
      <w:r w:rsidR="00D101FE" w:rsidRPr="006B7037">
        <w:rPr>
          <w:rFonts w:cs="Times"/>
          <w:szCs w:val="24"/>
        </w:rPr>
        <w:br/>
      </w:r>
    </w:p>
    <w:p w14:paraId="02380CE3" w14:textId="1B959026" w:rsidR="00D101FE" w:rsidRPr="006B7037" w:rsidRDefault="00D101FE" w:rsidP="00D101FE">
      <w:pPr>
        <w:tabs>
          <w:tab w:val="left" w:pos="1980"/>
          <w:tab w:val="left" w:pos="2790"/>
        </w:tabs>
        <w:ind w:left="18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 xml:space="preserve">Professional Service for Professional Organizations: </w:t>
      </w:r>
      <w:r w:rsidRPr="006B7037">
        <w:rPr>
          <w:rFonts w:cs="Times"/>
          <w:b/>
          <w:szCs w:val="24"/>
        </w:rPr>
        <w:br/>
      </w:r>
    </w:p>
    <w:p w14:paraId="3B530EFF" w14:textId="337A5D8B" w:rsidR="00D101FE" w:rsidRPr="006B7037" w:rsidRDefault="00736BC6" w:rsidP="00D101FE">
      <w:pPr>
        <w:tabs>
          <w:tab w:val="left" w:pos="1980"/>
          <w:tab w:val="left" w:pos="2790"/>
        </w:tabs>
        <w:ind w:left="180"/>
        <w:rPr>
          <w:rFonts w:cs="Times"/>
          <w:b/>
          <w:i/>
          <w:szCs w:val="24"/>
        </w:rPr>
      </w:pPr>
      <w:r w:rsidRPr="006B7037">
        <w:rPr>
          <w:rFonts w:cs="Times"/>
          <w:b/>
          <w:i/>
          <w:szCs w:val="24"/>
        </w:rPr>
        <w:t>American Laryngological Association</w:t>
      </w:r>
    </w:p>
    <w:p w14:paraId="4400337E" w14:textId="09E81E91" w:rsidR="00DC67BA" w:rsidRPr="006B7037" w:rsidRDefault="00DC67BA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2019</w:t>
      </w:r>
      <w:r w:rsidRPr="006B7037">
        <w:rPr>
          <w:rFonts w:cs="Times"/>
          <w:szCs w:val="24"/>
        </w:rPr>
        <w:tab/>
        <w:t>Contributor</w:t>
      </w:r>
      <w:r w:rsidR="006C7372" w:rsidRPr="006B7037">
        <w:rPr>
          <w:rFonts w:cs="Times"/>
          <w:szCs w:val="24"/>
        </w:rPr>
        <w:t xml:space="preserve">, </w:t>
      </w:r>
      <w:r w:rsidRPr="006B7037">
        <w:rPr>
          <w:rFonts w:cs="Times"/>
          <w:szCs w:val="24"/>
        </w:rPr>
        <w:t>ALA Online Curriculum Development</w:t>
      </w:r>
    </w:p>
    <w:p w14:paraId="7C731EC2" w14:textId="4F63CBAF" w:rsidR="00D101FE" w:rsidRPr="006B7037" w:rsidRDefault="00D101FE" w:rsidP="006C7372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</w:t>
      </w:r>
      <w:r w:rsidR="00DC67BA" w:rsidRPr="006B7037">
        <w:rPr>
          <w:rFonts w:cs="Times"/>
          <w:szCs w:val="24"/>
        </w:rPr>
        <w:t>16</w:t>
      </w:r>
      <w:r w:rsidRPr="006B7037">
        <w:rPr>
          <w:rFonts w:cs="Times"/>
          <w:szCs w:val="24"/>
        </w:rPr>
        <w:t>-</w:t>
      </w:r>
      <w:r w:rsidR="00DC67BA" w:rsidRPr="006B7037">
        <w:rPr>
          <w:rFonts w:cs="Times"/>
          <w:szCs w:val="24"/>
        </w:rPr>
        <w:t>P</w:t>
      </w:r>
      <w:r w:rsidRPr="006B7037">
        <w:rPr>
          <w:rFonts w:cs="Times"/>
          <w:szCs w:val="24"/>
        </w:rPr>
        <w:t>resent</w:t>
      </w:r>
      <w:r w:rsidRPr="006B7037">
        <w:rPr>
          <w:rFonts w:cs="Times"/>
          <w:szCs w:val="24"/>
        </w:rPr>
        <w:tab/>
      </w:r>
      <w:r w:rsidR="00DC67BA" w:rsidRPr="006B7037">
        <w:rPr>
          <w:rFonts w:cs="Times"/>
          <w:szCs w:val="24"/>
        </w:rPr>
        <w:t>Post-Graduate Member (PGM) Group</w:t>
      </w:r>
    </w:p>
    <w:p w14:paraId="316C2953" w14:textId="1CE95301" w:rsidR="00D101FE" w:rsidRPr="006B7037" w:rsidRDefault="00D101FE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</w:p>
    <w:p w14:paraId="1D7A2747" w14:textId="4A9B1FA0" w:rsidR="00D101FE" w:rsidRPr="006B7037" w:rsidRDefault="00736BC6" w:rsidP="00D101FE">
      <w:pPr>
        <w:ind w:left="180"/>
        <w:rPr>
          <w:rFonts w:cs="Times"/>
          <w:i/>
          <w:szCs w:val="24"/>
        </w:rPr>
      </w:pPr>
      <w:r w:rsidRPr="006B7037">
        <w:rPr>
          <w:rFonts w:cs="Times"/>
          <w:b/>
          <w:i/>
          <w:szCs w:val="24"/>
        </w:rPr>
        <w:t>New York Laryngological Society</w:t>
      </w:r>
    </w:p>
    <w:p w14:paraId="72418543" w14:textId="2FEC2906" w:rsidR="00D101FE" w:rsidRPr="006B7037" w:rsidRDefault="00DC67BA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2017</w:t>
      </w:r>
      <w:r w:rsidR="00D101FE" w:rsidRPr="006B7037">
        <w:rPr>
          <w:rFonts w:cs="Times"/>
          <w:szCs w:val="24"/>
        </w:rPr>
        <w:tab/>
        <w:t>Member</w:t>
      </w:r>
      <w:r w:rsidR="006C7372" w:rsidRPr="006B7037">
        <w:rPr>
          <w:rFonts w:cs="Times"/>
          <w:szCs w:val="24"/>
        </w:rPr>
        <w:t>, Post-Graduate Group</w:t>
      </w:r>
    </w:p>
    <w:p w14:paraId="59450DEA" w14:textId="77777777" w:rsidR="00736BC6" w:rsidRPr="006B7037" w:rsidRDefault="00736BC6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</w:p>
    <w:p w14:paraId="0B2F2323" w14:textId="2A63BD59" w:rsidR="006C7372" w:rsidRPr="006B7037" w:rsidRDefault="00736BC6" w:rsidP="006C7372">
      <w:pPr>
        <w:tabs>
          <w:tab w:val="left" w:pos="1980"/>
          <w:tab w:val="left" w:pos="2790"/>
        </w:tabs>
        <w:ind w:left="180"/>
        <w:rPr>
          <w:rFonts w:cs="Times"/>
          <w:b/>
          <w:i/>
          <w:szCs w:val="24"/>
        </w:rPr>
      </w:pPr>
      <w:r w:rsidRPr="006B7037">
        <w:rPr>
          <w:rFonts w:cs="Times"/>
          <w:b/>
          <w:i/>
          <w:szCs w:val="24"/>
        </w:rPr>
        <w:t>American Academy of Otolaryngology – Head and Neck Surgery</w:t>
      </w:r>
    </w:p>
    <w:p w14:paraId="006985E8" w14:textId="11EEA4A6" w:rsidR="00D101FE" w:rsidRPr="006B7037" w:rsidRDefault="00DC67BA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2010-2016</w:t>
      </w:r>
      <w:r w:rsidRPr="006B7037">
        <w:rPr>
          <w:rFonts w:cs="Times"/>
          <w:szCs w:val="24"/>
        </w:rPr>
        <w:tab/>
        <w:t>Member, Section for Residents and Fellows</w:t>
      </w:r>
    </w:p>
    <w:p w14:paraId="6DE1B43C" w14:textId="77777777" w:rsidR="00DC67BA" w:rsidRPr="006B7037" w:rsidRDefault="00DC67BA" w:rsidP="00D101FE">
      <w:pPr>
        <w:tabs>
          <w:tab w:val="left" w:pos="1980"/>
          <w:tab w:val="left" w:pos="2790"/>
        </w:tabs>
        <w:ind w:left="1620" w:hanging="1440"/>
        <w:rPr>
          <w:rFonts w:cs="Times"/>
          <w:szCs w:val="24"/>
        </w:rPr>
      </w:pPr>
    </w:p>
    <w:p w14:paraId="6B42B2CD" w14:textId="77777777" w:rsidR="00D101FE" w:rsidRPr="006B7037" w:rsidRDefault="00D101FE" w:rsidP="00D101FE">
      <w:pPr>
        <w:tabs>
          <w:tab w:val="left" w:pos="1980"/>
          <w:tab w:val="left" w:pos="2790"/>
        </w:tabs>
        <w:ind w:left="180"/>
        <w:rPr>
          <w:rFonts w:cs="Times"/>
          <w:i/>
          <w:szCs w:val="24"/>
        </w:rPr>
      </w:pPr>
      <w:r w:rsidRPr="006B7037">
        <w:rPr>
          <w:rFonts w:cs="Times"/>
          <w:b/>
          <w:i/>
          <w:szCs w:val="24"/>
        </w:rPr>
        <w:lastRenderedPageBreak/>
        <w:t>Meeting Planning/Participation</w:t>
      </w:r>
    </w:p>
    <w:p w14:paraId="53EE5E44" w14:textId="739D5310" w:rsidR="00DC67BA" w:rsidRPr="006B7037" w:rsidRDefault="00D101FE" w:rsidP="00DC67BA">
      <w:pPr>
        <w:widowControl w:val="0"/>
        <w:autoSpaceDE w:val="0"/>
        <w:autoSpaceDN w:val="0"/>
        <w:adjustRightInd w:val="0"/>
        <w:ind w:left="1627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</w:t>
      </w:r>
      <w:r w:rsidR="00736BC6" w:rsidRPr="006B7037">
        <w:rPr>
          <w:rFonts w:cs="Times"/>
          <w:szCs w:val="24"/>
        </w:rPr>
        <w:t>17</w:t>
      </w:r>
      <w:r w:rsidRPr="006B7037">
        <w:rPr>
          <w:rFonts w:cs="Times"/>
          <w:szCs w:val="24"/>
        </w:rPr>
        <w:t xml:space="preserve"> </w:t>
      </w:r>
      <w:r w:rsidRPr="006B7037">
        <w:rPr>
          <w:rFonts w:cs="Times"/>
          <w:szCs w:val="24"/>
        </w:rPr>
        <w:tab/>
      </w:r>
      <w:r w:rsidR="006C7372" w:rsidRPr="006B7037">
        <w:rPr>
          <w:rFonts w:cs="Times"/>
          <w:szCs w:val="24"/>
        </w:rPr>
        <w:t xml:space="preserve">Semi-Annual </w:t>
      </w:r>
      <w:r w:rsidR="00DC67BA" w:rsidRPr="006B7037">
        <w:rPr>
          <w:rFonts w:cs="Times"/>
          <w:szCs w:val="24"/>
        </w:rPr>
        <w:t>New York City Regional Laryngology Conference (ELR), presented by Montefiore Laryngology, New York, NY</w:t>
      </w:r>
    </w:p>
    <w:p w14:paraId="38333CA3" w14:textId="34720EE0" w:rsidR="00D101FE" w:rsidRPr="006B7037" w:rsidRDefault="00736BC6" w:rsidP="007370D7">
      <w:pPr>
        <w:widowControl w:val="0"/>
        <w:autoSpaceDE w:val="0"/>
        <w:autoSpaceDN w:val="0"/>
        <w:adjustRightInd w:val="0"/>
        <w:ind w:left="1627" w:hanging="1440"/>
        <w:rPr>
          <w:rFonts w:cs="Times"/>
          <w:szCs w:val="24"/>
        </w:rPr>
      </w:pPr>
      <w:r w:rsidRPr="006B7037">
        <w:rPr>
          <w:rFonts w:cs="Times"/>
          <w:szCs w:val="24"/>
        </w:rPr>
        <w:t>2018</w:t>
      </w:r>
      <w:r w:rsidR="00DC67BA" w:rsidRPr="006B7037">
        <w:rPr>
          <w:rFonts w:cs="Times"/>
          <w:szCs w:val="24"/>
        </w:rPr>
        <w:tab/>
      </w:r>
      <w:r w:rsidR="006C7372" w:rsidRPr="006B7037">
        <w:rPr>
          <w:rFonts w:cs="Times"/>
          <w:szCs w:val="24"/>
        </w:rPr>
        <w:t xml:space="preserve">Semi-Annual </w:t>
      </w:r>
      <w:r w:rsidR="00DC67BA" w:rsidRPr="006B7037">
        <w:rPr>
          <w:rFonts w:cs="Times"/>
          <w:szCs w:val="24"/>
        </w:rPr>
        <w:t>New York City Regional Laryngology Conference (ELR), presented by Montefiore Laryngology, New York, NY</w:t>
      </w:r>
    </w:p>
    <w:p w14:paraId="216987A4" w14:textId="77777777" w:rsidR="00D101FE" w:rsidRPr="006B7037" w:rsidRDefault="00D101FE" w:rsidP="00D101FE">
      <w:pPr>
        <w:tabs>
          <w:tab w:val="left" w:pos="1980"/>
          <w:tab w:val="left" w:pos="2790"/>
        </w:tabs>
        <w:rPr>
          <w:rFonts w:cs="Times"/>
          <w:b/>
          <w:szCs w:val="24"/>
        </w:rPr>
      </w:pPr>
    </w:p>
    <w:p w14:paraId="68855E1D" w14:textId="53FA06A2" w:rsidR="00D101FE" w:rsidRPr="006B7037" w:rsidRDefault="00D101FE" w:rsidP="00D101FE">
      <w:pPr>
        <w:tabs>
          <w:tab w:val="left" w:pos="1980"/>
          <w:tab w:val="left" w:pos="2790"/>
        </w:tabs>
        <w:ind w:left="360" w:hanging="360"/>
        <w:rPr>
          <w:rFonts w:cs="Times"/>
          <w:color w:val="FF0000"/>
          <w:szCs w:val="24"/>
        </w:rPr>
      </w:pPr>
      <w:r w:rsidRPr="006B7037">
        <w:rPr>
          <w:rFonts w:cs="Times"/>
          <w:b/>
          <w:szCs w:val="24"/>
        </w:rPr>
        <w:t>Bibliography:</w:t>
      </w:r>
    </w:p>
    <w:p w14:paraId="5F787FEF" w14:textId="77777777" w:rsidR="00D101FE" w:rsidRPr="006B7037" w:rsidRDefault="00D101FE" w:rsidP="00D101FE">
      <w:pPr>
        <w:tabs>
          <w:tab w:val="left" w:pos="1980"/>
          <w:tab w:val="left" w:pos="2790"/>
        </w:tabs>
        <w:ind w:left="360" w:right="-360" w:hanging="360"/>
        <w:rPr>
          <w:rFonts w:cs="Times"/>
          <w:b/>
          <w:szCs w:val="24"/>
        </w:rPr>
      </w:pPr>
    </w:p>
    <w:p w14:paraId="275C0A2D" w14:textId="77777777" w:rsidR="005E3FE1" w:rsidRPr="006B7037" w:rsidRDefault="00D101FE" w:rsidP="005E3FE1">
      <w:pPr>
        <w:tabs>
          <w:tab w:val="left" w:pos="720"/>
          <w:tab w:val="left" w:pos="1980"/>
          <w:tab w:val="left" w:pos="2790"/>
        </w:tabs>
        <w:ind w:hanging="540"/>
        <w:rPr>
          <w:rFonts w:cs="Times"/>
          <w:b/>
          <w:szCs w:val="24"/>
        </w:rPr>
      </w:pPr>
      <w:r w:rsidRPr="006B7037">
        <w:rPr>
          <w:rFonts w:cs="Times"/>
          <w:b/>
          <w:szCs w:val="24"/>
        </w:rPr>
        <w:t>Peer-Reviewed Original Research</w:t>
      </w:r>
    </w:p>
    <w:p w14:paraId="027551CE" w14:textId="02A4956C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szCs w:val="24"/>
        </w:rPr>
        <w:fldChar w:fldCharType="begin"/>
      </w:r>
      <w:r w:rsidRPr="006B7037">
        <w:rPr>
          <w:rFonts w:cs="Times"/>
          <w:szCs w:val="24"/>
        </w:rPr>
        <w:instrText xml:space="preserve"> ADDIN EN.REFLIST </w:instrText>
      </w:r>
      <w:r w:rsidRPr="006B7037">
        <w:rPr>
          <w:rFonts w:cs="Times"/>
          <w:szCs w:val="24"/>
        </w:rPr>
        <w:fldChar w:fldCharType="separate"/>
      </w:r>
      <w:r w:rsidRPr="006B7037">
        <w:rPr>
          <w:rFonts w:cs="Times"/>
          <w:noProof/>
          <w:szCs w:val="24"/>
        </w:rPr>
        <w:t xml:space="preserve">Leder S, </w:t>
      </w: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. Nil per os except medications order in the dysphagic patient. QJM: An International Journal of Medicine 2012; 106:71-75.</w:t>
      </w:r>
    </w:p>
    <w:p w14:paraId="260197BD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Paskhover B, Acton L, Young N. Voice disorders in actors. Journal of Voice 2013; 27:705-708.</w:t>
      </w:r>
    </w:p>
    <w:p w14:paraId="05D0D172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Matsushita T, Lankford KL, Radtke C, Kocsis JD, Young NO. Intravenous mesenchymal stem cell therapy after recurrent laryngeal nerve injury: a preliminary study. The Laryngoscope 2014; 124:2555-2560.</w:t>
      </w:r>
    </w:p>
    <w:p w14:paraId="423A4C33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noProof/>
          <w:szCs w:val="24"/>
        </w:rPr>
        <w:t xml:space="preserve">Aaronson NL, Toman JC, </w:t>
      </w: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Baum ED. Fetal rhabdomyoma of the tongue in a newborn. Ear, Nose &amp; Throat Journal 2015; 94:266-269.</w:t>
      </w:r>
    </w:p>
    <w:p w14:paraId="5FD6FCEE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. Book Review: Laryngeal Physiology for the Surgeon and Clinician: SAGE Publications Sage CA: Los Angeles, CA, 2017.</w:t>
      </w:r>
    </w:p>
    <w:p w14:paraId="12087879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Lerner BA, Patel AA, Blitzer A. Gender differences in onabotulinum toxin A dosing for adductor spasmodic dysphonia. The Laryngoscope 2017; 127:1131-1134.</w:t>
      </w:r>
    </w:p>
    <w:p w14:paraId="7A71FD9F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Mor N, Paek H, Blitzer A, Strome M. Metformin prevents the progression of dysplastic mucosa of the head and neck to carcinoma in nondiabetic patients. Annals of Otology, Rhinology &amp; Laryngology 2017; 126:340-343.</w:t>
      </w:r>
    </w:p>
    <w:p w14:paraId="0BEBA3AE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Tricoli M, Strome M. Abrasion and blunt tissue trauma study of a novel flexible robotic system in the porcine model. American journal of otolaryngology 2017; 38:447-451.</w:t>
      </w:r>
    </w:p>
    <w:p w14:paraId="50322F5F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noProof/>
          <w:szCs w:val="24"/>
        </w:rPr>
        <w:t>Patel AA,</w:t>
      </w:r>
      <w:r w:rsidRPr="006B7037">
        <w:rPr>
          <w:rFonts w:cs="Times"/>
          <w:b/>
          <w:bCs/>
          <w:noProof/>
          <w:szCs w:val="24"/>
        </w:rPr>
        <w:t xml:space="preserve"> Lerner MZ</w:t>
      </w:r>
      <w:r w:rsidRPr="006B7037">
        <w:rPr>
          <w:rFonts w:cs="Times"/>
          <w:noProof/>
          <w:szCs w:val="24"/>
        </w:rPr>
        <w:t>, Blitzer A. IncobotulinumtoxinA Injection for Temporomandibular Joint Disorder: A Randomized Controlled Pilot Study. Annals of Otology, Rhinology &amp; Laryngology 2017; 126:328-333.</w:t>
      </w:r>
    </w:p>
    <w:p w14:paraId="33A52BB7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noProof/>
          <w:szCs w:val="24"/>
        </w:rPr>
        <w:t xml:space="preserve">Langerman J, Doukas SG, Hasegawa H, Goodrich J, </w:t>
      </w:r>
      <w:r w:rsidRPr="006B7037">
        <w:rPr>
          <w:rFonts w:cs="Times"/>
          <w:b/>
          <w:bCs/>
          <w:noProof/>
          <w:szCs w:val="24"/>
        </w:rPr>
        <w:t>Lerner M</w:t>
      </w:r>
      <w:r w:rsidRPr="006B7037">
        <w:rPr>
          <w:rFonts w:cs="Times"/>
          <w:b/>
          <w:bCs/>
          <w:szCs w:val="24"/>
        </w:rPr>
        <w:t>Z</w:t>
      </w:r>
      <w:r w:rsidRPr="006B7037">
        <w:rPr>
          <w:rFonts w:cs="Times"/>
          <w:noProof/>
          <w:szCs w:val="24"/>
        </w:rPr>
        <w:t>, Sasaki C. In search of a longitudinal animal model of evoked swallow function. Laryngoscope investigative otolaryngology 2018; 3:191-197.</w:t>
      </w:r>
    </w:p>
    <w:p w14:paraId="287AC956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. Book Review: Professional Voice: The Science and Art of Clinical Care: SAGE Publications Sage CA: Los Angeles, CA, 2018.</w:t>
      </w:r>
    </w:p>
    <w:p w14:paraId="70FEC11D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. Book Review: Clinical Esophagology and Transnasal Esophagoscopy: SAGE Publications Sage CA: Los Angeles, CA, 2019.</w:t>
      </w:r>
    </w:p>
    <w:p w14:paraId="19947133" w14:textId="77777777" w:rsidR="005E3FE1" w:rsidRPr="006B7037" w:rsidRDefault="005E3FE1" w:rsidP="005E3FE1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Downie SA, Tan-Geller M. Anatomic Considerations for a Posterior Endoscopic Approach to the Cricoarytenoid Joint. Annals of Otology, Rhinology &amp; Laryngology 2019; 128:420-425.</w:t>
      </w:r>
    </w:p>
    <w:p w14:paraId="7F5311FD" w14:textId="0628EADE" w:rsidR="00AE6FA5" w:rsidRPr="00AE6FA5" w:rsidRDefault="005E3FE1" w:rsidP="00AE6FA5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6B7037">
        <w:rPr>
          <w:rFonts w:cs="Times"/>
          <w:noProof/>
          <w:szCs w:val="24"/>
        </w:rPr>
        <w:t xml:space="preserve">Quintero O, Trachuk P, </w:t>
      </w:r>
      <w:r w:rsidRPr="006B7037">
        <w:rPr>
          <w:rFonts w:cs="Times"/>
          <w:b/>
          <w:bCs/>
          <w:noProof/>
          <w:szCs w:val="24"/>
        </w:rPr>
        <w:t>Lerner MZ</w:t>
      </w:r>
      <w:r w:rsidRPr="006B7037">
        <w:rPr>
          <w:rFonts w:cs="Times"/>
          <w:noProof/>
          <w:szCs w:val="24"/>
        </w:rPr>
        <w:t>, Sarungbam J, Pirofski L-a, Park SO. Risk factors of laryngeal cryptococcosis: A case report. Medical mycology case reports 2019; 24:82-85.</w:t>
      </w:r>
    </w:p>
    <w:p w14:paraId="31584AE1" w14:textId="6C6A6925" w:rsidR="00AE6FA5" w:rsidRPr="00D62F05" w:rsidRDefault="00AE6FA5" w:rsidP="00AE6FA5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AE6FA5">
        <w:rPr>
          <w:rFonts w:cs="Arial"/>
          <w:color w:val="222222"/>
          <w:szCs w:val="24"/>
          <w:shd w:val="clear" w:color="auto" w:fill="FFFFFF"/>
        </w:rPr>
        <w:t xml:space="preserve">Haines A, Kohli N, Lerner BA, </w:t>
      </w:r>
      <w:r w:rsidRPr="00AE6FA5">
        <w:rPr>
          <w:rFonts w:cs="Arial"/>
          <w:b/>
          <w:bCs/>
          <w:color w:val="222222"/>
          <w:szCs w:val="24"/>
          <w:shd w:val="clear" w:color="auto" w:fill="FFFFFF"/>
        </w:rPr>
        <w:t>Lerner MZ</w:t>
      </w:r>
      <w:r w:rsidRPr="00AE6FA5">
        <w:rPr>
          <w:rFonts w:cs="Arial"/>
          <w:color w:val="222222"/>
          <w:szCs w:val="24"/>
          <w:shd w:val="clear" w:color="auto" w:fill="FFFFFF"/>
        </w:rPr>
        <w:t>. Examining Referral Patterns between Otolaryngology and Gastroenterology: A Window into Potential Inter-Specialty Knowledge Gaps. Annals of Otology, Rhinology &amp; Laryngology. 2020 Apr 4:0003489420916215.</w:t>
      </w:r>
    </w:p>
    <w:p w14:paraId="3A086385" w14:textId="7DC51260" w:rsidR="00D62F05" w:rsidRPr="00D62F05" w:rsidRDefault="00D62F05" w:rsidP="00D62F05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D62F05">
        <w:rPr>
          <w:rFonts w:cs="Arial"/>
          <w:color w:val="222222"/>
          <w:szCs w:val="24"/>
          <w:shd w:val="clear" w:color="auto" w:fill="FFFFFF"/>
        </w:rPr>
        <w:t xml:space="preserve">Narwani V, Kohli N, </w:t>
      </w:r>
      <w:r w:rsidRPr="00D62F05">
        <w:rPr>
          <w:rFonts w:cs="Arial"/>
          <w:b/>
          <w:bCs/>
          <w:color w:val="222222"/>
          <w:szCs w:val="24"/>
          <w:shd w:val="clear" w:color="auto" w:fill="FFFFFF"/>
        </w:rPr>
        <w:t>Lerner MZ</w:t>
      </w:r>
      <w:r w:rsidRPr="00D62F05">
        <w:rPr>
          <w:rFonts w:cs="Arial"/>
          <w:color w:val="222222"/>
          <w:szCs w:val="24"/>
          <w:shd w:val="clear" w:color="auto" w:fill="FFFFFF"/>
        </w:rPr>
        <w:t>. Application of a modified endoscopy face mask for flexible laryngoscopy during the COVID-19 pandemic. Otolaryngology–Head and Neck Surgery. 2020 May 14:0194599820928977.</w:t>
      </w:r>
      <w:bookmarkStart w:id="2" w:name="_GoBack"/>
      <w:bookmarkEnd w:id="2"/>
    </w:p>
    <w:p w14:paraId="41970BBC" w14:textId="41B739A9" w:rsidR="008F36B6" w:rsidRPr="00CB7BED" w:rsidRDefault="008F36B6" w:rsidP="008F36B6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 w:rsidRPr="008F36B6">
        <w:rPr>
          <w:color w:val="212121"/>
          <w:szCs w:val="24"/>
          <w:shd w:val="clear" w:color="auto" w:fill="FFFFFF"/>
        </w:rPr>
        <w:lastRenderedPageBreak/>
        <w:t xml:space="preserve">Jiang R, Kasle DA, Alzahrani F, Kohli N, </w:t>
      </w:r>
      <w:r w:rsidRPr="00CB7BED">
        <w:rPr>
          <w:b/>
          <w:bCs/>
          <w:color w:val="212121"/>
          <w:szCs w:val="24"/>
          <w:shd w:val="clear" w:color="auto" w:fill="FFFFFF"/>
        </w:rPr>
        <w:t>Lerner MZ</w:t>
      </w:r>
      <w:r w:rsidRPr="008F36B6">
        <w:rPr>
          <w:color w:val="212121"/>
          <w:szCs w:val="24"/>
          <w:shd w:val="clear" w:color="auto" w:fill="FFFFFF"/>
        </w:rPr>
        <w:t>. A Manufacturer and User Facility Device Experience Analysis of Upper Aerodigestive Endoscopy Contamination: Is Flexible Laryngoscopy Different? [published online ahead of print, 2020 Jun 19]. </w:t>
      </w:r>
      <w:r w:rsidRPr="008F36B6">
        <w:rPr>
          <w:i/>
          <w:iCs/>
          <w:color w:val="212121"/>
          <w:szCs w:val="24"/>
        </w:rPr>
        <w:t>Laryngoscope</w:t>
      </w:r>
      <w:r w:rsidRPr="008F36B6">
        <w:rPr>
          <w:color w:val="212121"/>
          <w:szCs w:val="24"/>
          <w:shd w:val="clear" w:color="auto" w:fill="FFFFFF"/>
        </w:rPr>
        <w:t>. 2020;10.1002/lary.28826. doi:10.1002/lary.28826</w:t>
      </w:r>
    </w:p>
    <w:p w14:paraId="505A8C9C" w14:textId="232DB338" w:rsidR="00CB7BED" w:rsidRPr="00CB7BED" w:rsidRDefault="00CB7BED" w:rsidP="00CB7BED">
      <w:pPr>
        <w:pStyle w:val="ListParagraph"/>
        <w:numPr>
          <w:ilvl w:val="0"/>
          <w:numId w:val="5"/>
        </w:numPr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  <w:r>
        <w:rPr>
          <w:rFonts w:cs="Times"/>
          <w:b/>
          <w:szCs w:val="24"/>
        </w:rPr>
        <w:t xml:space="preserve"> </w:t>
      </w:r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 xml:space="preserve">Singh AK, </w:t>
      </w:r>
      <w:proofErr w:type="spellStart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>Kasle</w:t>
      </w:r>
      <w:proofErr w:type="spellEnd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 xml:space="preserve"> DA, Jiang R, </w:t>
      </w:r>
      <w:proofErr w:type="spellStart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>Sukys</w:t>
      </w:r>
      <w:proofErr w:type="spellEnd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 xml:space="preserve"> J, </w:t>
      </w:r>
      <w:proofErr w:type="spellStart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>Savoca</w:t>
      </w:r>
      <w:proofErr w:type="spellEnd"/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 xml:space="preserve"> EL, </w:t>
      </w:r>
      <w:r w:rsidRPr="00CB7BED">
        <w:rPr>
          <w:rFonts w:cs="Arial"/>
          <w:b/>
          <w:bCs/>
          <w:color w:val="222222"/>
          <w:szCs w:val="24"/>
          <w:shd w:val="clear" w:color="auto" w:fill="FFFFFF"/>
          <w:lang w:bidi="he-IL"/>
        </w:rPr>
        <w:t>Lerner M</w:t>
      </w:r>
      <w:r w:rsidRPr="00CB7BED">
        <w:rPr>
          <w:rFonts w:cs="Arial"/>
          <w:b/>
          <w:bCs/>
          <w:color w:val="222222"/>
          <w:szCs w:val="24"/>
          <w:shd w:val="clear" w:color="auto" w:fill="FFFFFF"/>
          <w:lang w:bidi="he-IL"/>
        </w:rPr>
        <w:t>Z</w:t>
      </w:r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>, Kohli N. A Review of Telemedicine Applications in Otorhinolaryngology: Considerations During the COVID</w:t>
      </w:r>
      <w:r w:rsidRPr="00CB7BED">
        <w:rPr>
          <w:rFonts w:ascii="Cambria Math" w:hAnsi="Cambria Math" w:cs="Cambria Math"/>
          <w:color w:val="222222"/>
          <w:szCs w:val="24"/>
          <w:shd w:val="clear" w:color="auto" w:fill="FFFFFF"/>
          <w:lang w:bidi="he-IL"/>
        </w:rPr>
        <w:t>‐</w:t>
      </w:r>
      <w:r w:rsidRPr="00CB7BED">
        <w:rPr>
          <w:rFonts w:cs="Arial"/>
          <w:color w:val="222222"/>
          <w:szCs w:val="24"/>
          <w:shd w:val="clear" w:color="auto" w:fill="FFFFFF"/>
          <w:lang w:bidi="he-IL"/>
        </w:rPr>
        <w:t>19 Pandemic. The Laryngoscope.</w:t>
      </w:r>
    </w:p>
    <w:p w14:paraId="01856971" w14:textId="77777777" w:rsidR="00CB7BED" w:rsidRPr="00CB7BED" w:rsidRDefault="00CB7BED" w:rsidP="00CB7BED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2D2BCE3B" w14:textId="09667370" w:rsidR="00CB7BED" w:rsidRPr="008F36B6" w:rsidRDefault="00CB7BED" w:rsidP="00CB7BED">
      <w:pPr>
        <w:pStyle w:val="ListParagraph"/>
        <w:tabs>
          <w:tab w:val="left" w:pos="720"/>
          <w:tab w:val="left" w:pos="1980"/>
          <w:tab w:val="left" w:pos="2790"/>
        </w:tabs>
        <w:ind w:left="360"/>
        <w:rPr>
          <w:rFonts w:cs="Times"/>
          <w:b/>
          <w:szCs w:val="24"/>
        </w:rPr>
      </w:pPr>
    </w:p>
    <w:p w14:paraId="65F96419" w14:textId="77777777" w:rsidR="008F36B6" w:rsidRPr="00D62F05" w:rsidRDefault="008F36B6" w:rsidP="00D62F05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1284EE6A" w14:textId="120F669A" w:rsidR="00E233F1" w:rsidRDefault="00E233F1" w:rsidP="00D62F05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73DFD139" w14:textId="77777777" w:rsidR="00D62F05" w:rsidRPr="00D62F05" w:rsidRDefault="00D62F05" w:rsidP="00D62F05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5641A353" w14:textId="77777777" w:rsidR="00E233F1" w:rsidRPr="00E233F1" w:rsidRDefault="00E233F1" w:rsidP="00E233F1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093E2D30" w14:textId="77777777" w:rsidR="00AE6FA5" w:rsidRPr="00AE6FA5" w:rsidRDefault="00AE6FA5" w:rsidP="00AE6FA5">
      <w:pPr>
        <w:tabs>
          <w:tab w:val="left" w:pos="720"/>
          <w:tab w:val="left" w:pos="1980"/>
          <w:tab w:val="left" w:pos="2790"/>
        </w:tabs>
        <w:rPr>
          <w:rFonts w:cs="Times"/>
          <w:b/>
          <w:szCs w:val="24"/>
        </w:rPr>
      </w:pPr>
    </w:p>
    <w:p w14:paraId="750C0976" w14:textId="6D44B438" w:rsidR="005E3FE1" w:rsidRPr="006B7037" w:rsidRDefault="005E3FE1" w:rsidP="005E3FE1">
      <w:pPr>
        <w:tabs>
          <w:tab w:val="left" w:pos="720"/>
          <w:tab w:val="left" w:pos="1980"/>
          <w:tab w:val="left" w:pos="2790"/>
        </w:tabs>
        <w:ind w:left="900" w:hanging="540"/>
        <w:rPr>
          <w:rFonts w:cs="Times"/>
          <w:szCs w:val="24"/>
        </w:rPr>
      </w:pPr>
      <w:r w:rsidRPr="006B7037">
        <w:rPr>
          <w:rFonts w:cs="Times"/>
          <w:szCs w:val="24"/>
        </w:rPr>
        <w:fldChar w:fldCharType="end"/>
      </w:r>
    </w:p>
    <w:p w14:paraId="64D6447A" w14:textId="218C59A2" w:rsidR="00D101FE" w:rsidRPr="006B7037" w:rsidRDefault="00D101FE" w:rsidP="00D101FE">
      <w:pPr>
        <w:pStyle w:val="BodyText"/>
        <w:tabs>
          <w:tab w:val="clear" w:pos="540"/>
          <w:tab w:val="left" w:pos="720"/>
        </w:tabs>
        <w:ind w:left="720" w:hanging="540"/>
        <w:rPr>
          <w:rFonts w:ascii="Times" w:hAnsi="Times" w:cs="Times"/>
          <w:b/>
          <w:color w:val="auto"/>
          <w:sz w:val="24"/>
          <w:szCs w:val="24"/>
        </w:rPr>
      </w:pPr>
      <w:r w:rsidRPr="006B7037">
        <w:rPr>
          <w:rFonts w:ascii="Times" w:hAnsi="Times" w:cs="Times"/>
          <w:b/>
          <w:color w:val="auto"/>
          <w:sz w:val="24"/>
          <w:szCs w:val="24"/>
        </w:rPr>
        <w:t>Chapters, Books, and Review</w:t>
      </w:r>
      <w:r w:rsidR="005E3FE1" w:rsidRPr="006B7037">
        <w:rPr>
          <w:rFonts w:ascii="Times" w:hAnsi="Times" w:cs="Times"/>
          <w:b/>
          <w:color w:val="auto"/>
          <w:sz w:val="24"/>
          <w:szCs w:val="24"/>
        </w:rPr>
        <w:t>s</w:t>
      </w:r>
    </w:p>
    <w:p w14:paraId="4FA70975" w14:textId="77777777" w:rsidR="005E3FE1" w:rsidRPr="006B7037" w:rsidRDefault="005E3FE1" w:rsidP="005E3FE1">
      <w:pPr>
        <w:pStyle w:val="EndNoteBibliography"/>
        <w:numPr>
          <w:ilvl w:val="0"/>
          <w:numId w:val="6"/>
        </w:numPr>
        <w:spacing w:after="0"/>
        <w:rPr>
          <w:rFonts w:ascii="Times" w:hAnsi="Times" w:cs="Times"/>
          <w:sz w:val="24"/>
          <w:szCs w:val="24"/>
        </w:rPr>
      </w:pPr>
      <w:r w:rsidRPr="006B7037">
        <w:rPr>
          <w:rFonts w:ascii="Times" w:hAnsi="Times" w:cs="Times"/>
          <w:sz w:val="24"/>
          <w:szCs w:val="24"/>
        </w:rPr>
        <w:t>Sasaki CT,</w:t>
      </w:r>
      <w:r w:rsidRPr="006B7037">
        <w:rPr>
          <w:rFonts w:ascii="Times" w:hAnsi="Times" w:cs="Times"/>
          <w:b/>
          <w:bCs/>
          <w:sz w:val="24"/>
          <w:szCs w:val="24"/>
        </w:rPr>
        <w:t xml:space="preserve"> Lerner MZ</w:t>
      </w:r>
      <w:r w:rsidRPr="006B7037">
        <w:rPr>
          <w:rFonts w:ascii="Times" w:hAnsi="Times" w:cs="Times"/>
          <w:sz w:val="24"/>
          <w:szCs w:val="24"/>
        </w:rPr>
        <w:t>, Reza Nouraei S. Physiology and Phylogeny of the Larynx and Trachea. Laryngeal and Tracheobronchial Stenosis 2015:27.</w:t>
      </w:r>
    </w:p>
    <w:p w14:paraId="19BB122F" w14:textId="77777777" w:rsidR="00CF2F27" w:rsidRDefault="005E3FE1" w:rsidP="005E3FE1">
      <w:pPr>
        <w:pStyle w:val="EndNoteBibliography"/>
        <w:numPr>
          <w:ilvl w:val="0"/>
          <w:numId w:val="6"/>
        </w:numPr>
        <w:spacing w:after="0"/>
        <w:rPr>
          <w:rFonts w:ascii="Times" w:hAnsi="Times" w:cs="Times"/>
          <w:sz w:val="24"/>
          <w:szCs w:val="24"/>
        </w:rPr>
      </w:pPr>
      <w:r w:rsidRPr="006B7037">
        <w:rPr>
          <w:rFonts w:ascii="Times" w:hAnsi="Times" w:cs="Times"/>
          <w:sz w:val="24"/>
          <w:szCs w:val="24"/>
        </w:rPr>
        <w:t xml:space="preserve">Blitzer A, Patel AA, </w:t>
      </w:r>
      <w:r w:rsidRPr="006B7037">
        <w:rPr>
          <w:rFonts w:ascii="Times" w:hAnsi="Times" w:cs="Times"/>
          <w:b/>
          <w:bCs/>
          <w:sz w:val="24"/>
          <w:szCs w:val="24"/>
        </w:rPr>
        <w:t>Lerner MZ</w:t>
      </w:r>
      <w:r w:rsidRPr="006B7037">
        <w:rPr>
          <w:rFonts w:ascii="Times" w:hAnsi="Times" w:cs="Times"/>
          <w:sz w:val="24"/>
          <w:szCs w:val="24"/>
        </w:rPr>
        <w:t>. Therapeutic Uses of the Botulinum Toxins. Botulinum Toxin E-Book: Procedures in Cosmetic Dermatology Series 2012:1.</w:t>
      </w:r>
    </w:p>
    <w:p w14:paraId="75B0403E" w14:textId="7BE784A9" w:rsidR="005E3FE1" w:rsidRPr="006B7037" w:rsidRDefault="005E3FE1" w:rsidP="005E3FE1">
      <w:pPr>
        <w:pStyle w:val="EndNoteBibliography"/>
        <w:numPr>
          <w:ilvl w:val="0"/>
          <w:numId w:val="6"/>
        </w:numPr>
        <w:spacing w:after="0"/>
        <w:rPr>
          <w:rFonts w:ascii="Times" w:hAnsi="Times" w:cs="Times"/>
          <w:sz w:val="24"/>
          <w:szCs w:val="24"/>
        </w:rPr>
      </w:pPr>
      <w:r w:rsidRPr="006B7037">
        <w:rPr>
          <w:rFonts w:ascii="Times" w:hAnsi="Times" w:cs="Times"/>
          <w:b/>
          <w:bCs/>
          <w:sz w:val="24"/>
          <w:szCs w:val="24"/>
        </w:rPr>
        <w:t>Lerner MZ</w:t>
      </w:r>
      <w:r w:rsidRPr="006B7037">
        <w:rPr>
          <w:rFonts w:ascii="Times" w:hAnsi="Times" w:cs="Times"/>
          <w:sz w:val="24"/>
          <w:szCs w:val="24"/>
        </w:rPr>
        <w:t xml:space="preserve">, Pitman MJ. Neurolaryngology. In Current Diagnosis and Treatment in Otolaryngology, </w:t>
      </w:r>
      <w:r w:rsidR="006B7037" w:rsidRPr="006B7037">
        <w:rPr>
          <w:rFonts w:ascii="Times" w:hAnsi="Times" w:cs="Times"/>
          <w:sz w:val="24"/>
          <w:szCs w:val="24"/>
        </w:rPr>
        <w:t xml:space="preserve">Fourth </w:t>
      </w:r>
      <w:r w:rsidRPr="006B7037">
        <w:rPr>
          <w:rFonts w:ascii="Times" w:hAnsi="Times" w:cs="Times"/>
          <w:sz w:val="24"/>
          <w:szCs w:val="24"/>
        </w:rPr>
        <w:t xml:space="preserve">Edition </w:t>
      </w:r>
      <w:r w:rsidR="008A651B">
        <w:rPr>
          <w:rFonts w:ascii="Times" w:hAnsi="Times" w:cs="Times"/>
          <w:sz w:val="24"/>
          <w:szCs w:val="24"/>
        </w:rPr>
        <w:t>2020:31</w:t>
      </w:r>
      <w:r w:rsidRPr="006B7037">
        <w:rPr>
          <w:rFonts w:ascii="Times" w:hAnsi="Times" w:cs="Times"/>
          <w:sz w:val="24"/>
          <w:szCs w:val="24"/>
        </w:rPr>
        <w:t xml:space="preserve"> McGraw Hill.</w:t>
      </w:r>
    </w:p>
    <w:p w14:paraId="0C1FC6B8" w14:textId="77777777" w:rsidR="008F36B6" w:rsidRPr="008F36B6" w:rsidRDefault="008F36B6" w:rsidP="008F36B6">
      <w:pPr>
        <w:pStyle w:val="ListParagraph"/>
        <w:numPr>
          <w:ilvl w:val="0"/>
          <w:numId w:val="6"/>
        </w:numPr>
        <w:rPr>
          <w:szCs w:val="24"/>
        </w:rPr>
      </w:pPr>
      <w:r w:rsidRPr="008F36B6">
        <w:rPr>
          <w:rFonts w:cs="Arial"/>
          <w:b/>
          <w:bCs/>
          <w:color w:val="222222"/>
          <w:szCs w:val="24"/>
          <w:shd w:val="clear" w:color="auto" w:fill="FFFFFF"/>
        </w:rPr>
        <w:t>Lerner MZ</w:t>
      </w:r>
      <w:r w:rsidRPr="008F36B6">
        <w:rPr>
          <w:rFonts w:cs="Arial"/>
          <w:color w:val="222222"/>
          <w:szCs w:val="24"/>
          <w:shd w:val="clear" w:color="auto" w:fill="FFFFFF"/>
        </w:rPr>
        <w:t>, Blitzer A. Botulinum Neurotoxin for Temporomandibular Disorders, Masseteric Hypertrophy, and Cosmetic Masseter Reduction. Botulinum Neurotoxins for Head and Neck Disorders. 2020 Mar 21.</w:t>
      </w:r>
    </w:p>
    <w:p w14:paraId="3CD1D371" w14:textId="77777777" w:rsidR="005527D2" w:rsidRPr="006B7037" w:rsidRDefault="005527D2" w:rsidP="00D101FE">
      <w:pPr>
        <w:tabs>
          <w:tab w:val="left" w:pos="1530"/>
          <w:tab w:val="left" w:pos="2880"/>
        </w:tabs>
        <w:rPr>
          <w:rFonts w:cs="Times"/>
          <w:szCs w:val="24"/>
        </w:rPr>
      </w:pPr>
    </w:p>
    <w:sectPr w:rsidR="005527D2" w:rsidRPr="006B7037" w:rsidSect="00267804">
      <w:headerReference w:type="default" r:id="rId8"/>
      <w:footerReference w:type="even" r:id="rId9"/>
      <w:footerReference w:type="default" r:id="rId10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4CC5" w14:textId="77777777" w:rsidR="008D0824" w:rsidRDefault="008D0824">
      <w:r>
        <w:separator/>
      </w:r>
    </w:p>
  </w:endnote>
  <w:endnote w:type="continuationSeparator" w:id="0">
    <w:p w14:paraId="1B3969E9" w14:textId="77777777" w:rsidR="008D0824" w:rsidRDefault="008D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3091E" w14:textId="77777777" w:rsidR="000C3F82" w:rsidRDefault="000C3F8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18A42" w14:textId="77777777" w:rsidR="000C3F82" w:rsidRDefault="000C3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63B2" w14:textId="7D5F7B0E" w:rsidR="000C3F82" w:rsidRDefault="000C3F82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008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468393" w14:textId="77777777" w:rsidR="000C3F82" w:rsidRPr="001A2657" w:rsidRDefault="00BC7E4E" w:rsidP="00B83BC8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Office for Faculty Affairs 07-10-2012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4272B" w14:textId="77777777" w:rsidR="008D0824" w:rsidRDefault="008D0824">
      <w:r>
        <w:separator/>
      </w:r>
    </w:p>
  </w:footnote>
  <w:footnote w:type="continuationSeparator" w:id="0">
    <w:p w14:paraId="49060FA0" w14:textId="77777777" w:rsidR="008D0824" w:rsidRDefault="008D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DBD0" w14:textId="7418392A" w:rsidR="000C3F82" w:rsidRDefault="000C3F82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  <w:r>
      <w:tab/>
    </w:r>
    <w:r w:rsidR="0000474B">
      <w:rPr>
        <w:rFonts w:ascii="Arial" w:hAnsi="Arial"/>
        <w:b/>
        <w:sz w:val="20"/>
      </w:rPr>
      <w:t>Michael Z. Lerner</w:t>
    </w:r>
    <w:r>
      <w:rPr>
        <w:rFonts w:ascii="Arial" w:hAnsi="Arial"/>
        <w:b/>
        <w:sz w:val="20"/>
      </w:rPr>
      <w:t>, M.D.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03221F"/>
    <w:multiLevelType w:val="hybridMultilevel"/>
    <w:tmpl w:val="DD20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0672"/>
    <w:multiLevelType w:val="hybridMultilevel"/>
    <w:tmpl w:val="E97A8F44"/>
    <w:lvl w:ilvl="0" w:tplc="8BC0D8D0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37D5013"/>
    <w:multiLevelType w:val="hybridMultilevel"/>
    <w:tmpl w:val="DB4223BC"/>
    <w:lvl w:ilvl="0" w:tplc="C846CC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F0E4A"/>
    <w:multiLevelType w:val="multilevel"/>
    <w:tmpl w:val="D0D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4099F"/>
    <w:multiLevelType w:val="hybridMultilevel"/>
    <w:tmpl w:val="094AC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BA"/>
    <w:rsid w:val="0000474B"/>
    <w:rsid w:val="00004A4E"/>
    <w:rsid w:val="00025B5A"/>
    <w:rsid w:val="000703F9"/>
    <w:rsid w:val="000715A7"/>
    <w:rsid w:val="00094C25"/>
    <w:rsid w:val="000A0C9E"/>
    <w:rsid w:val="000B5CA0"/>
    <w:rsid w:val="000C067C"/>
    <w:rsid w:val="000C3F82"/>
    <w:rsid w:val="000F475F"/>
    <w:rsid w:val="00106CF2"/>
    <w:rsid w:val="001340F3"/>
    <w:rsid w:val="00182701"/>
    <w:rsid w:val="0018764B"/>
    <w:rsid w:val="001A2657"/>
    <w:rsid w:val="001A56D8"/>
    <w:rsid w:val="001B3C73"/>
    <w:rsid w:val="001C597F"/>
    <w:rsid w:val="001D3ED4"/>
    <w:rsid w:val="001D5270"/>
    <w:rsid w:val="001F2E37"/>
    <w:rsid w:val="001F4028"/>
    <w:rsid w:val="002021C2"/>
    <w:rsid w:val="00212816"/>
    <w:rsid w:val="00214D24"/>
    <w:rsid w:val="00216A04"/>
    <w:rsid w:val="00236691"/>
    <w:rsid w:val="00267804"/>
    <w:rsid w:val="00267C04"/>
    <w:rsid w:val="00273292"/>
    <w:rsid w:val="00274F36"/>
    <w:rsid w:val="002A188A"/>
    <w:rsid w:val="002B722C"/>
    <w:rsid w:val="002F4452"/>
    <w:rsid w:val="003108EC"/>
    <w:rsid w:val="00310ACB"/>
    <w:rsid w:val="0031273D"/>
    <w:rsid w:val="00322D7C"/>
    <w:rsid w:val="0032720A"/>
    <w:rsid w:val="00353C1B"/>
    <w:rsid w:val="0036404F"/>
    <w:rsid w:val="003669F2"/>
    <w:rsid w:val="00390FB7"/>
    <w:rsid w:val="003A09C1"/>
    <w:rsid w:val="003A5621"/>
    <w:rsid w:val="003F11E1"/>
    <w:rsid w:val="00415C20"/>
    <w:rsid w:val="004276F2"/>
    <w:rsid w:val="00427B3D"/>
    <w:rsid w:val="00434314"/>
    <w:rsid w:val="00434706"/>
    <w:rsid w:val="00440F70"/>
    <w:rsid w:val="004573D7"/>
    <w:rsid w:val="0046350F"/>
    <w:rsid w:val="004701E6"/>
    <w:rsid w:val="00477F1D"/>
    <w:rsid w:val="004809A1"/>
    <w:rsid w:val="00484B73"/>
    <w:rsid w:val="00492911"/>
    <w:rsid w:val="004B1393"/>
    <w:rsid w:val="004B5DEA"/>
    <w:rsid w:val="004F5C40"/>
    <w:rsid w:val="00504002"/>
    <w:rsid w:val="0051274A"/>
    <w:rsid w:val="005129B5"/>
    <w:rsid w:val="00515C1F"/>
    <w:rsid w:val="00522A11"/>
    <w:rsid w:val="005527D2"/>
    <w:rsid w:val="00566501"/>
    <w:rsid w:val="00592101"/>
    <w:rsid w:val="005C07D0"/>
    <w:rsid w:val="005C196D"/>
    <w:rsid w:val="005D4D89"/>
    <w:rsid w:val="005E33FA"/>
    <w:rsid w:val="005E3FE1"/>
    <w:rsid w:val="006033D0"/>
    <w:rsid w:val="00605409"/>
    <w:rsid w:val="00612B8B"/>
    <w:rsid w:val="0061761D"/>
    <w:rsid w:val="00620028"/>
    <w:rsid w:val="006408C1"/>
    <w:rsid w:val="00643CBA"/>
    <w:rsid w:val="00667235"/>
    <w:rsid w:val="0069528E"/>
    <w:rsid w:val="006A6D5B"/>
    <w:rsid w:val="006B7037"/>
    <w:rsid w:val="006C425F"/>
    <w:rsid w:val="006C7372"/>
    <w:rsid w:val="006E1487"/>
    <w:rsid w:val="006E1E84"/>
    <w:rsid w:val="006E2CAE"/>
    <w:rsid w:val="006F43AC"/>
    <w:rsid w:val="007159B6"/>
    <w:rsid w:val="007276AB"/>
    <w:rsid w:val="0073504C"/>
    <w:rsid w:val="00736BC6"/>
    <w:rsid w:val="007370D7"/>
    <w:rsid w:val="00751655"/>
    <w:rsid w:val="0077212F"/>
    <w:rsid w:val="00787509"/>
    <w:rsid w:val="007B1F3A"/>
    <w:rsid w:val="007C59BF"/>
    <w:rsid w:val="007D4565"/>
    <w:rsid w:val="007D7809"/>
    <w:rsid w:val="007F2A1A"/>
    <w:rsid w:val="00810485"/>
    <w:rsid w:val="00825338"/>
    <w:rsid w:val="008301AC"/>
    <w:rsid w:val="00832CBC"/>
    <w:rsid w:val="008612F5"/>
    <w:rsid w:val="00865412"/>
    <w:rsid w:val="00874F7B"/>
    <w:rsid w:val="0089037E"/>
    <w:rsid w:val="008A0C3E"/>
    <w:rsid w:val="008A651B"/>
    <w:rsid w:val="008B5B2B"/>
    <w:rsid w:val="008D07E8"/>
    <w:rsid w:val="008D0824"/>
    <w:rsid w:val="008D0D5F"/>
    <w:rsid w:val="008D166C"/>
    <w:rsid w:val="008D430D"/>
    <w:rsid w:val="008E3525"/>
    <w:rsid w:val="008E3DF9"/>
    <w:rsid w:val="008F36B6"/>
    <w:rsid w:val="0092285F"/>
    <w:rsid w:val="00925027"/>
    <w:rsid w:val="00935B03"/>
    <w:rsid w:val="0094218F"/>
    <w:rsid w:val="009526C7"/>
    <w:rsid w:val="00952E9B"/>
    <w:rsid w:val="009541E2"/>
    <w:rsid w:val="009738E2"/>
    <w:rsid w:val="00991402"/>
    <w:rsid w:val="009C7F54"/>
    <w:rsid w:val="009D2E8C"/>
    <w:rsid w:val="009E6795"/>
    <w:rsid w:val="00A13E24"/>
    <w:rsid w:val="00A41960"/>
    <w:rsid w:val="00A54BD7"/>
    <w:rsid w:val="00A614C1"/>
    <w:rsid w:val="00A76A28"/>
    <w:rsid w:val="00A91271"/>
    <w:rsid w:val="00AB3332"/>
    <w:rsid w:val="00AC0CD9"/>
    <w:rsid w:val="00AC1D11"/>
    <w:rsid w:val="00AC75A1"/>
    <w:rsid w:val="00AD0166"/>
    <w:rsid w:val="00AD77B6"/>
    <w:rsid w:val="00AE3F62"/>
    <w:rsid w:val="00AE59F9"/>
    <w:rsid w:val="00AE6FA5"/>
    <w:rsid w:val="00AF5890"/>
    <w:rsid w:val="00B00B1C"/>
    <w:rsid w:val="00B0664A"/>
    <w:rsid w:val="00B16D92"/>
    <w:rsid w:val="00B23EFC"/>
    <w:rsid w:val="00B46CBF"/>
    <w:rsid w:val="00B6464D"/>
    <w:rsid w:val="00B71A69"/>
    <w:rsid w:val="00B83BC8"/>
    <w:rsid w:val="00B83FF9"/>
    <w:rsid w:val="00B92008"/>
    <w:rsid w:val="00B922B2"/>
    <w:rsid w:val="00BA36CC"/>
    <w:rsid w:val="00BA504A"/>
    <w:rsid w:val="00BC6910"/>
    <w:rsid w:val="00BC7E4E"/>
    <w:rsid w:val="00BD2802"/>
    <w:rsid w:val="00BE2552"/>
    <w:rsid w:val="00BF570A"/>
    <w:rsid w:val="00C033F8"/>
    <w:rsid w:val="00C03D46"/>
    <w:rsid w:val="00C0637A"/>
    <w:rsid w:val="00C17F56"/>
    <w:rsid w:val="00C2046B"/>
    <w:rsid w:val="00C44CA1"/>
    <w:rsid w:val="00CA1A6C"/>
    <w:rsid w:val="00CA57BD"/>
    <w:rsid w:val="00CB3C4E"/>
    <w:rsid w:val="00CB4814"/>
    <w:rsid w:val="00CB71FD"/>
    <w:rsid w:val="00CB7BED"/>
    <w:rsid w:val="00CC5272"/>
    <w:rsid w:val="00CF2C97"/>
    <w:rsid w:val="00CF2F27"/>
    <w:rsid w:val="00D06FC0"/>
    <w:rsid w:val="00D101FE"/>
    <w:rsid w:val="00D46DFA"/>
    <w:rsid w:val="00D62F05"/>
    <w:rsid w:val="00D659FF"/>
    <w:rsid w:val="00D71E3D"/>
    <w:rsid w:val="00D9224F"/>
    <w:rsid w:val="00DB11F6"/>
    <w:rsid w:val="00DB5CBE"/>
    <w:rsid w:val="00DB66AF"/>
    <w:rsid w:val="00DC67BA"/>
    <w:rsid w:val="00DD425A"/>
    <w:rsid w:val="00DE2299"/>
    <w:rsid w:val="00DF5272"/>
    <w:rsid w:val="00E233F1"/>
    <w:rsid w:val="00E3459A"/>
    <w:rsid w:val="00E34759"/>
    <w:rsid w:val="00E3642F"/>
    <w:rsid w:val="00E41E0E"/>
    <w:rsid w:val="00E505CA"/>
    <w:rsid w:val="00E62759"/>
    <w:rsid w:val="00E73247"/>
    <w:rsid w:val="00E76CD7"/>
    <w:rsid w:val="00E91C34"/>
    <w:rsid w:val="00EB2591"/>
    <w:rsid w:val="00EC185F"/>
    <w:rsid w:val="00ED3FF3"/>
    <w:rsid w:val="00EE4E75"/>
    <w:rsid w:val="00EE6969"/>
    <w:rsid w:val="00EF1F1A"/>
    <w:rsid w:val="00F522E4"/>
    <w:rsid w:val="00F63C17"/>
    <w:rsid w:val="00F9047D"/>
    <w:rsid w:val="00F93196"/>
    <w:rsid w:val="00FA73C5"/>
    <w:rsid w:val="00FB5B21"/>
    <w:rsid w:val="00FB5B54"/>
    <w:rsid w:val="00FC2546"/>
    <w:rsid w:val="00FD0AB7"/>
    <w:rsid w:val="00FE0E72"/>
    <w:rsid w:val="00FE589F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5F76C"/>
  <w14:defaultImageDpi w14:val="300"/>
  <w15:chartTrackingRefBased/>
  <w15:docId w15:val="{070AE53B-CBAB-41D3-B0C2-6AB23FA3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0E72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uiPriority w:val="10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uiPriority w:val="99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492911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5E3FE1"/>
    <w:pPr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E3FE1"/>
    <w:rPr>
      <w:rFonts w:ascii="Calibri" w:eastAsiaTheme="minorHAnsi" w:hAnsi="Calibri" w:cs="Calibri"/>
      <w:noProof/>
      <w:sz w:val="22"/>
      <w:szCs w:val="22"/>
    </w:rPr>
  </w:style>
  <w:style w:type="paragraph" w:styleId="ListParagraph">
    <w:name w:val="List Paragraph"/>
    <w:basedOn w:val="Normal"/>
    <w:uiPriority w:val="99"/>
    <w:qFormat/>
    <w:rsid w:val="005E3F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6F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33F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8F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A6BCDC-B724-6348-A886-156611D5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dc:description/>
  <cp:lastModifiedBy>Lerner, Michael</cp:lastModifiedBy>
  <cp:revision>2</cp:revision>
  <cp:lastPrinted>2014-09-04T11:32:00Z</cp:lastPrinted>
  <dcterms:created xsi:type="dcterms:W3CDTF">2020-09-25T14:42:00Z</dcterms:created>
  <dcterms:modified xsi:type="dcterms:W3CDTF">2020-09-25T14:42:00Z</dcterms:modified>
</cp:coreProperties>
</file>