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20EF1" w14:textId="77777777" w:rsidR="002445A8" w:rsidRPr="006F3D53" w:rsidRDefault="002445A8" w:rsidP="006F3D53">
      <w:pPr>
        <w:pStyle w:val="Title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rPr>
          <w:rFonts w:ascii="Calibri" w:hAnsi="Calibri"/>
        </w:rPr>
      </w:pPr>
    </w:p>
    <w:p w14:paraId="68E4248A" w14:textId="77777777" w:rsidR="002445A8" w:rsidRPr="006F3D53" w:rsidRDefault="002445A8" w:rsidP="006F3D53">
      <w:pPr>
        <w:pStyle w:val="Title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CURRICULUM VITAE</w:t>
      </w:r>
    </w:p>
    <w:p w14:paraId="135ABF0B" w14:textId="77777777" w:rsidR="00E50989" w:rsidRPr="006F3D53" w:rsidRDefault="00E50989" w:rsidP="006F3D53">
      <w:pPr>
        <w:pStyle w:val="Title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rPr>
          <w:rFonts w:ascii="Calibri" w:hAnsi="Calibri"/>
        </w:rPr>
      </w:pPr>
    </w:p>
    <w:p w14:paraId="1B5FB49B" w14:textId="7190AB3D" w:rsidR="002445A8" w:rsidRPr="006F3D53" w:rsidRDefault="00E50989" w:rsidP="006F3D53">
      <w:pPr>
        <w:pStyle w:val="Title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jc w:val="left"/>
        <w:rPr>
          <w:rFonts w:ascii="Calibri" w:hAnsi="Calibri"/>
        </w:rPr>
      </w:pPr>
      <w:r w:rsidRPr="006F3D53">
        <w:rPr>
          <w:rFonts w:ascii="Calibri" w:hAnsi="Calibri"/>
        </w:rPr>
        <w:t xml:space="preserve">Date of Revision: </w:t>
      </w:r>
      <w:r w:rsidR="0045609D">
        <w:rPr>
          <w:rFonts w:ascii="Calibri" w:hAnsi="Calibri"/>
        </w:rPr>
        <w:t>02/07/2019</w:t>
      </w:r>
    </w:p>
    <w:p w14:paraId="41A06D35" w14:textId="77777777" w:rsidR="002445A8" w:rsidRPr="006F3D53" w:rsidRDefault="002445A8" w:rsidP="006F3D53">
      <w:pPr>
        <w:spacing w:line="240" w:lineRule="exact"/>
        <w:jc w:val="center"/>
        <w:rPr>
          <w:rFonts w:ascii="Calibri" w:hAnsi="Calibri"/>
          <w:b/>
        </w:rPr>
      </w:pPr>
    </w:p>
    <w:p w14:paraId="428A6E5C" w14:textId="77777777" w:rsidR="002445A8" w:rsidRPr="006F3D53" w:rsidRDefault="002445A8" w:rsidP="006F3D53">
      <w:pPr>
        <w:tabs>
          <w:tab w:val="left" w:pos="180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b/>
        </w:rPr>
        <w:t>Name:</w:t>
      </w:r>
      <w:r w:rsidRPr="006F3D53">
        <w:rPr>
          <w:rFonts w:ascii="Calibri" w:hAnsi="Calibri"/>
          <w:b/>
        </w:rPr>
        <w:tab/>
      </w:r>
      <w:r w:rsidRPr="006F3D53">
        <w:rPr>
          <w:rFonts w:ascii="Calibri" w:hAnsi="Calibri"/>
        </w:rPr>
        <w:t>Lauren Emily Cohn, M.D.</w:t>
      </w:r>
    </w:p>
    <w:p w14:paraId="53B88CAC" w14:textId="77777777" w:rsidR="00E50989" w:rsidRPr="006F3D53" w:rsidRDefault="00E50989" w:rsidP="006F3D53">
      <w:pPr>
        <w:tabs>
          <w:tab w:val="left" w:pos="1800"/>
        </w:tabs>
        <w:spacing w:line="240" w:lineRule="exact"/>
        <w:rPr>
          <w:rFonts w:ascii="Calibri" w:hAnsi="Calibri"/>
        </w:rPr>
      </w:pPr>
    </w:p>
    <w:p w14:paraId="69F986BC" w14:textId="7ED73263" w:rsidR="00E50989" w:rsidRPr="003B4A12" w:rsidRDefault="00E50989" w:rsidP="003B4A12">
      <w:pPr>
        <w:tabs>
          <w:tab w:val="left" w:pos="1800"/>
        </w:tabs>
        <w:spacing w:line="240" w:lineRule="exact"/>
        <w:ind w:left="3600" w:hanging="3600"/>
        <w:rPr>
          <w:rFonts w:ascii="Calibri" w:hAnsi="Calibri"/>
        </w:rPr>
      </w:pPr>
      <w:r w:rsidRPr="006F3D53">
        <w:rPr>
          <w:rFonts w:ascii="Calibri" w:hAnsi="Calibri"/>
          <w:b/>
        </w:rPr>
        <w:t xml:space="preserve">Proposed for </w:t>
      </w:r>
      <w:r w:rsidR="00A84E29">
        <w:rPr>
          <w:rFonts w:ascii="Calibri" w:hAnsi="Calibri"/>
          <w:b/>
        </w:rPr>
        <w:t>Promotion</w:t>
      </w:r>
      <w:r w:rsidR="003B4A12">
        <w:rPr>
          <w:rFonts w:ascii="Calibri" w:hAnsi="Calibri"/>
          <w:b/>
        </w:rPr>
        <w:t xml:space="preserve"> to:</w:t>
      </w:r>
      <w:r w:rsidR="003B4A12">
        <w:rPr>
          <w:rFonts w:ascii="Calibri" w:hAnsi="Calibri"/>
          <w:b/>
        </w:rPr>
        <w:tab/>
      </w:r>
      <w:r w:rsidR="00C42E99" w:rsidRPr="003B4A12">
        <w:rPr>
          <w:rFonts w:ascii="Calibri" w:hAnsi="Calibri"/>
        </w:rPr>
        <w:t xml:space="preserve">Professor, Department of </w:t>
      </w:r>
      <w:r w:rsidR="009D5871">
        <w:rPr>
          <w:rFonts w:ascii="Calibri" w:hAnsi="Calibri"/>
        </w:rPr>
        <w:t xml:space="preserve">Internal </w:t>
      </w:r>
      <w:r w:rsidR="00C42E99" w:rsidRPr="003B4A12">
        <w:rPr>
          <w:rFonts w:ascii="Calibri" w:hAnsi="Calibri"/>
        </w:rPr>
        <w:t>Medicine,</w:t>
      </w:r>
      <w:r w:rsidR="008A78F1" w:rsidRPr="003B4A12">
        <w:rPr>
          <w:rFonts w:ascii="Calibri" w:hAnsi="Calibri"/>
        </w:rPr>
        <w:t xml:space="preserve"> </w:t>
      </w:r>
      <w:r w:rsidR="009D5871">
        <w:rPr>
          <w:rFonts w:ascii="Calibri" w:hAnsi="Calibri"/>
        </w:rPr>
        <w:t xml:space="preserve">Section of Pulmonary, Critical Care and Sleep Medicine, </w:t>
      </w:r>
      <w:r w:rsidR="00B6361F">
        <w:rPr>
          <w:rFonts w:ascii="Calibri" w:hAnsi="Calibri"/>
        </w:rPr>
        <w:t>Clinician</w:t>
      </w:r>
      <w:r w:rsidR="008A78F1" w:rsidRPr="003B4A12">
        <w:rPr>
          <w:rFonts w:ascii="Calibri" w:hAnsi="Calibri"/>
        </w:rPr>
        <w:t xml:space="preserve"> Educator Tr</w:t>
      </w:r>
      <w:r w:rsidR="00C42E99" w:rsidRPr="003B4A12">
        <w:rPr>
          <w:rFonts w:ascii="Calibri" w:hAnsi="Calibri"/>
        </w:rPr>
        <w:t>ack</w:t>
      </w:r>
    </w:p>
    <w:p w14:paraId="24B2DBDA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7CA8EFD7" w14:textId="2D7FE8A6" w:rsidR="00E50989" w:rsidRPr="006F3D53" w:rsidRDefault="00A84E29" w:rsidP="006F3D53">
      <w:pPr>
        <w:spacing w:line="240" w:lineRule="exact"/>
        <w:rPr>
          <w:rFonts w:ascii="Calibri" w:hAnsi="Calibri"/>
        </w:rPr>
      </w:pPr>
      <w:r>
        <w:rPr>
          <w:rFonts w:ascii="Calibri" w:hAnsi="Calibri"/>
          <w:b/>
        </w:rPr>
        <w:t xml:space="preserve">Current </w:t>
      </w:r>
      <w:r w:rsidR="00E50989" w:rsidRPr="006F3D53">
        <w:rPr>
          <w:rFonts w:ascii="Calibri" w:hAnsi="Calibri"/>
          <w:b/>
        </w:rPr>
        <w:t>Term: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 w:rsidR="003B4A12" w:rsidRPr="003B4A12">
        <w:rPr>
          <w:rFonts w:ascii="Calibri" w:hAnsi="Calibri"/>
        </w:rPr>
        <w:t>July 1, 2015 to June 30, 2020</w:t>
      </w:r>
      <w:r w:rsidR="00E50989" w:rsidRPr="008A78F1">
        <w:rPr>
          <w:rFonts w:ascii="Calibri" w:hAnsi="Calibri"/>
          <w:color w:val="0000FF"/>
        </w:rPr>
        <w:tab/>
      </w:r>
      <w:r w:rsidR="00E50989" w:rsidRPr="006F3D53">
        <w:rPr>
          <w:rFonts w:ascii="Calibri" w:hAnsi="Calibri"/>
        </w:rPr>
        <w:t xml:space="preserve"> </w:t>
      </w:r>
    </w:p>
    <w:p w14:paraId="78060D67" w14:textId="77777777" w:rsidR="00E50989" w:rsidRPr="006F3D53" w:rsidRDefault="00E50989" w:rsidP="006F3D53">
      <w:pPr>
        <w:spacing w:line="240" w:lineRule="exact"/>
        <w:rPr>
          <w:rFonts w:ascii="Calibri" w:hAnsi="Calibri"/>
        </w:rPr>
      </w:pPr>
    </w:p>
    <w:p w14:paraId="1B3D23D4" w14:textId="77777777" w:rsidR="00E50989" w:rsidRPr="006F3D53" w:rsidRDefault="00E50989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b/>
        </w:rPr>
        <w:t>School:</w:t>
      </w:r>
      <w:r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Yale </w:t>
      </w:r>
      <w:r w:rsidR="00C42E99" w:rsidRPr="006F3D53">
        <w:rPr>
          <w:rFonts w:ascii="Calibri" w:hAnsi="Calibri"/>
        </w:rPr>
        <w:t xml:space="preserve">University </w:t>
      </w:r>
      <w:r w:rsidRPr="006F3D53">
        <w:rPr>
          <w:rFonts w:ascii="Calibri" w:hAnsi="Calibri"/>
        </w:rPr>
        <w:t xml:space="preserve">School of Medicine </w:t>
      </w:r>
    </w:p>
    <w:p w14:paraId="139435CA" w14:textId="77777777" w:rsidR="00E50989" w:rsidRPr="006F3D53" w:rsidRDefault="00E50989" w:rsidP="006F3D53">
      <w:pPr>
        <w:spacing w:line="240" w:lineRule="exact"/>
        <w:rPr>
          <w:rFonts w:ascii="Calibri" w:hAnsi="Calibri"/>
        </w:rPr>
      </w:pPr>
    </w:p>
    <w:p w14:paraId="37E03B95" w14:textId="52EABCA7" w:rsidR="00E50989" w:rsidRPr="006F3D53" w:rsidRDefault="00E50989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 xml:space="preserve">Reason for </w:t>
      </w:r>
      <w:r w:rsidR="009D5871">
        <w:rPr>
          <w:rFonts w:ascii="Calibri" w:hAnsi="Calibri"/>
          <w:b/>
        </w:rPr>
        <w:t>Reappointment</w:t>
      </w:r>
      <w:r w:rsidR="00747D8E" w:rsidRPr="006F3D53">
        <w:rPr>
          <w:rFonts w:ascii="Calibri" w:hAnsi="Calibri"/>
          <w:b/>
        </w:rPr>
        <w:t>:</w:t>
      </w:r>
      <w:r w:rsidR="00C42E99" w:rsidRPr="006F3D53">
        <w:rPr>
          <w:rFonts w:ascii="Calibri" w:hAnsi="Calibri"/>
          <w:b/>
        </w:rPr>
        <w:t xml:space="preserve"> </w:t>
      </w:r>
    </w:p>
    <w:p w14:paraId="305A9B9F" w14:textId="77777777" w:rsidR="00747D8E" w:rsidRPr="006F3D53" w:rsidRDefault="00747D8E" w:rsidP="006F3D53">
      <w:pPr>
        <w:spacing w:line="240" w:lineRule="exact"/>
        <w:rPr>
          <w:rFonts w:ascii="Calibri" w:hAnsi="Calibri"/>
          <w:b/>
        </w:rPr>
      </w:pPr>
    </w:p>
    <w:p w14:paraId="1F10EA19" w14:textId="77777777" w:rsidR="00747D8E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b/>
        </w:rPr>
        <w:t>Education: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</w:p>
    <w:p w14:paraId="66F1718F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 xml:space="preserve">B.A. </w:t>
      </w:r>
      <w:r w:rsidRPr="006F3D53">
        <w:rPr>
          <w:rFonts w:ascii="Calibri" w:hAnsi="Calibri"/>
        </w:rPr>
        <w:tab/>
      </w:r>
      <w:r w:rsidR="00747D8E" w:rsidRPr="006F3D53">
        <w:rPr>
          <w:rFonts w:ascii="Calibri" w:hAnsi="Calibri"/>
        </w:rPr>
        <w:tab/>
      </w:r>
      <w:r w:rsidR="00C42E99" w:rsidRPr="006F3D53">
        <w:rPr>
          <w:rFonts w:ascii="Calibri" w:hAnsi="Calibri"/>
        </w:rPr>
        <w:tab/>
      </w:r>
      <w:r w:rsidR="00C42E99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Biology, Smith College, Northampton MA, 1982</w:t>
      </w:r>
    </w:p>
    <w:p w14:paraId="579E68CB" w14:textId="77777777" w:rsidR="002445A8" w:rsidRPr="006F3D53" w:rsidRDefault="002445A8" w:rsidP="006F3D53">
      <w:pPr>
        <w:pStyle w:val="Footer"/>
        <w:tabs>
          <w:tab w:val="clear" w:pos="4320"/>
          <w:tab w:val="clear" w:pos="864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 xml:space="preserve">M.D. </w:t>
      </w:r>
      <w:r w:rsidRPr="006F3D53">
        <w:rPr>
          <w:rFonts w:ascii="Calibri" w:hAnsi="Calibri"/>
        </w:rPr>
        <w:tab/>
      </w:r>
      <w:r w:rsidR="00747D8E" w:rsidRPr="006F3D53">
        <w:rPr>
          <w:rFonts w:ascii="Calibri" w:hAnsi="Calibri"/>
        </w:rPr>
        <w:tab/>
      </w:r>
      <w:r w:rsidR="00C42E99" w:rsidRPr="006F3D53">
        <w:rPr>
          <w:rFonts w:ascii="Calibri" w:hAnsi="Calibri"/>
        </w:rPr>
        <w:tab/>
      </w:r>
      <w:r w:rsidR="00C42E99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University of Minnesota Medical School, Minneapolis MN, 1987</w:t>
      </w:r>
    </w:p>
    <w:p w14:paraId="73271886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3DE4B248" w14:textId="77777777" w:rsidR="002445A8" w:rsidRPr="006F3D53" w:rsidRDefault="002445A8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Career/Academic Appointments:</w:t>
      </w:r>
    </w:p>
    <w:p w14:paraId="099859B0" w14:textId="77777777" w:rsidR="002445A8" w:rsidRPr="006F3D53" w:rsidRDefault="002445A8" w:rsidP="006F3D53">
      <w:pPr>
        <w:tabs>
          <w:tab w:val="left" w:pos="180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1987-1990</w:t>
      </w:r>
      <w:r w:rsidRPr="006F3D53">
        <w:rPr>
          <w:rFonts w:ascii="Calibri" w:hAnsi="Calibri"/>
        </w:rPr>
        <w:tab/>
        <w:t xml:space="preserve">Resident in Internal Medicine, Columbia-Presbyterian Medical Center, </w:t>
      </w:r>
    </w:p>
    <w:p w14:paraId="34B56D22" w14:textId="77777777" w:rsidR="002445A8" w:rsidRPr="006F3D53" w:rsidRDefault="002445A8" w:rsidP="006F3D53">
      <w:pPr>
        <w:tabs>
          <w:tab w:val="left" w:pos="180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New York NY</w:t>
      </w:r>
    </w:p>
    <w:p w14:paraId="0452BD80" w14:textId="77777777" w:rsidR="009D5871" w:rsidRPr="006F3D53" w:rsidRDefault="009D5871" w:rsidP="009D5871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1990-1991</w:t>
      </w:r>
      <w:r w:rsidRPr="006F3D53">
        <w:rPr>
          <w:rFonts w:ascii="Calibri" w:hAnsi="Calibri"/>
        </w:rPr>
        <w:tab/>
        <w:t>Clinical Fellow, Pulmonary Division, Columbia University College of Physicians and Surgeons, New York NY</w:t>
      </w:r>
    </w:p>
    <w:p w14:paraId="2F289409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1990-1993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="00747D8E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 xml:space="preserve">Clinical Assistant Physician, Columbia-Presbyterian Medical Center, </w:t>
      </w:r>
    </w:p>
    <w:p w14:paraId="42C3D936" w14:textId="77777777" w:rsidR="002445A8" w:rsidRPr="006F3D53" w:rsidRDefault="002445A8" w:rsidP="006F3D53">
      <w:pPr>
        <w:spacing w:line="240" w:lineRule="exact"/>
        <w:ind w:left="1440" w:firstLine="360"/>
        <w:rPr>
          <w:rFonts w:ascii="Calibri" w:hAnsi="Calibri"/>
        </w:rPr>
      </w:pPr>
      <w:r w:rsidRPr="006F3D53">
        <w:rPr>
          <w:rFonts w:ascii="Calibri" w:hAnsi="Calibri"/>
        </w:rPr>
        <w:t>New York NY</w:t>
      </w:r>
    </w:p>
    <w:p w14:paraId="6E70D271" w14:textId="77777777" w:rsidR="002445A8" w:rsidRPr="006F3D53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1991-1993</w:t>
      </w:r>
      <w:r w:rsidRPr="006F3D53">
        <w:rPr>
          <w:rFonts w:ascii="Calibri" w:hAnsi="Calibri"/>
        </w:rPr>
        <w:tab/>
        <w:t>Assistant in Clinical Medicine, Columbia University College of Physicians and Surgeons, New York NY</w:t>
      </w:r>
    </w:p>
    <w:p w14:paraId="1531EE65" w14:textId="77777777" w:rsidR="002445A8" w:rsidRPr="006F3D53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1991-1993</w:t>
      </w:r>
      <w:r w:rsidRPr="006F3D53">
        <w:rPr>
          <w:rFonts w:ascii="Calibri" w:hAnsi="Calibri"/>
        </w:rPr>
        <w:tab/>
        <w:t>Post-Doctoral Research Fellow, Department of Medicine, Columbia University College of Physicians and Surgeons, New York NY</w:t>
      </w:r>
    </w:p>
    <w:p w14:paraId="37936425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1993-1995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="00747D8E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 xml:space="preserve">Associate Research Scientist, Yale University School of Medicine, </w:t>
      </w:r>
    </w:p>
    <w:p w14:paraId="2C75B5E9" w14:textId="77777777" w:rsidR="002445A8" w:rsidRPr="006F3D53" w:rsidRDefault="002445A8" w:rsidP="006F3D53">
      <w:pPr>
        <w:spacing w:line="240" w:lineRule="exact"/>
        <w:ind w:left="1440" w:firstLine="360"/>
        <w:rPr>
          <w:rFonts w:ascii="Calibri" w:hAnsi="Calibri"/>
        </w:rPr>
      </w:pPr>
      <w:r w:rsidRPr="006F3D53">
        <w:rPr>
          <w:rFonts w:ascii="Calibri" w:hAnsi="Calibri"/>
        </w:rPr>
        <w:t>New Haven CT</w:t>
      </w:r>
    </w:p>
    <w:p w14:paraId="3AD076A6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1993-present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Staff Physician, Yale-New Haven Hospital, New Haven CT</w:t>
      </w:r>
    </w:p>
    <w:p w14:paraId="6A649153" w14:textId="77777777" w:rsidR="002445A8" w:rsidRPr="006F3D53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1993-present</w:t>
      </w:r>
      <w:r w:rsidRPr="006F3D53">
        <w:rPr>
          <w:rFonts w:ascii="Calibri" w:hAnsi="Calibri"/>
        </w:rPr>
        <w:tab/>
        <w:t>Staff Physician, V.A. Connecticut Health Care System, West Haven CT</w:t>
      </w:r>
    </w:p>
    <w:p w14:paraId="2F2800E2" w14:textId="77777777" w:rsidR="002445A8" w:rsidRPr="006F3D53" w:rsidRDefault="002445A8" w:rsidP="006F3D53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left="1800" w:hanging="1800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1995-2001</w:t>
      </w:r>
      <w:r w:rsidRPr="006F3D53">
        <w:rPr>
          <w:rFonts w:ascii="Calibri" w:hAnsi="Calibri"/>
          <w:sz w:val="24"/>
        </w:rPr>
        <w:tab/>
        <w:t>Assistant Professor, Department of Internal Medicine, Section of Pulmonary &amp; Critical Care Medicine, Yale University School of Medicine, New Haven CT</w:t>
      </w:r>
    </w:p>
    <w:p w14:paraId="2CB6AEE0" w14:textId="77777777" w:rsidR="002445A8" w:rsidRPr="006F3D53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2001-2005</w:t>
      </w:r>
      <w:r w:rsidRPr="006F3D53">
        <w:rPr>
          <w:rFonts w:ascii="Calibri" w:hAnsi="Calibri"/>
        </w:rPr>
        <w:tab/>
        <w:t>Associate Professor (Traditional Track), Department of Internal Medicine, Section of Pulmonary &amp; Critical Care Medicine, Yale University School of Medicine, New Haven CT</w:t>
      </w:r>
    </w:p>
    <w:p w14:paraId="775F99DE" w14:textId="77777777" w:rsidR="002445A8" w:rsidRPr="006F3D53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2005-2007</w:t>
      </w:r>
      <w:r w:rsidRPr="006F3D53">
        <w:rPr>
          <w:rFonts w:ascii="Calibri" w:hAnsi="Calibri"/>
        </w:rPr>
        <w:tab/>
        <w:t>Associate Clinical Professor, Department of Internal Medicine, Section of Pulmonary and Critical Care Medicine, Yale University School of Medicine, New Haven, CT</w:t>
      </w:r>
    </w:p>
    <w:p w14:paraId="299ED954" w14:textId="77D6E9B4" w:rsidR="007163D1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2007-</w:t>
      </w:r>
      <w:r w:rsidR="009C0D3E">
        <w:rPr>
          <w:rFonts w:ascii="Calibri" w:hAnsi="Calibri"/>
        </w:rPr>
        <w:t>2015</w:t>
      </w:r>
      <w:r w:rsidRPr="006F3D53">
        <w:rPr>
          <w:rFonts w:ascii="Calibri" w:hAnsi="Calibri"/>
        </w:rPr>
        <w:tab/>
        <w:t>Associate Professor (Clinician-Scholar Track), Department of Internal Medicine, Section of Pulmonary and Critical Care Medicine, Yale University School of Medicine, New Haven, CT</w:t>
      </w:r>
    </w:p>
    <w:p w14:paraId="78F73060" w14:textId="25825A9E" w:rsidR="009C0D3E" w:rsidRPr="006F3D53" w:rsidRDefault="009C0D3E" w:rsidP="006F3D53">
      <w:pPr>
        <w:spacing w:line="240" w:lineRule="exact"/>
        <w:ind w:left="1800" w:hanging="1800"/>
        <w:rPr>
          <w:rFonts w:ascii="Calibri" w:hAnsi="Calibri"/>
        </w:rPr>
      </w:pPr>
      <w:r>
        <w:rPr>
          <w:rFonts w:ascii="Calibri" w:hAnsi="Calibri"/>
        </w:rPr>
        <w:t>2015-present</w:t>
      </w:r>
      <w:r>
        <w:rPr>
          <w:rFonts w:ascii="Calibri" w:hAnsi="Calibri"/>
        </w:rPr>
        <w:tab/>
        <w:t>Associate Professor (Clinical</w:t>
      </w:r>
      <w:r w:rsidRPr="006F3D53">
        <w:rPr>
          <w:rFonts w:ascii="Calibri" w:hAnsi="Calibri"/>
        </w:rPr>
        <w:t>-</w:t>
      </w:r>
      <w:r>
        <w:rPr>
          <w:rFonts w:ascii="Calibri" w:hAnsi="Calibri"/>
        </w:rPr>
        <w:t>Educator</w:t>
      </w:r>
      <w:r w:rsidRPr="006F3D53">
        <w:rPr>
          <w:rFonts w:ascii="Calibri" w:hAnsi="Calibri"/>
        </w:rPr>
        <w:t xml:space="preserve"> Track), Department of Internal Medicine, Section of Pulmonary and Critical Care Medicine, Yale University School of Medicine, New Haven, CT</w:t>
      </w:r>
    </w:p>
    <w:p w14:paraId="4E0432C6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121CA5CE" w14:textId="77777777" w:rsidR="002445A8" w:rsidRDefault="002445A8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Administrative Positions:</w:t>
      </w:r>
    </w:p>
    <w:p w14:paraId="10485288" w14:textId="77777777" w:rsidR="00BF4DC8" w:rsidRPr="006F3D53" w:rsidRDefault="00BF4DC8" w:rsidP="00BF4DC8">
      <w:pPr>
        <w:spacing w:line="240" w:lineRule="exact"/>
        <w:ind w:left="1800" w:hanging="1800"/>
        <w:rPr>
          <w:rFonts w:ascii="Calibri" w:hAnsi="Calibri"/>
        </w:rPr>
      </w:pPr>
      <w:r>
        <w:rPr>
          <w:rFonts w:ascii="Calibri" w:hAnsi="Calibri"/>
        </w:rPr>
        <w:t>2017-present</w:t>
      </w:r>
      <w:r>
        <w:rPr>
          <w:rFonts w:ascii="Calibri" w:hAnsi="Calibri"/>
        </w:rPr>
        <w:tab/>
        <w:t xml:space="preserve">Pulmonary Clinic Director, Newington VA Hospital, </w:t>
      </w:r>
      <w:r w:rsidRPr="006F3D53">
        <w:rPr>
          <w:rFonts w:ascii="Calibri" w:hAnsi="Calibri"/>
        </w:rPr>
        <w:t>V.A. Connecticut Health Care System</w:t>
      </w:r>
    </w:p>
    <w:p w14:paraId="407CD6C6" w14:textId="77777777" w:rsidR="00BF4DC8" w:rsidRPr="006F3D53" w:rsidRDefault="00BF4DC8" w:rsidP="006F3D53">
      <w:pPr>
        <w:spacing w:line="240" w:lineRule="exact"/>
        <w:rPr>
          <w:rFonts w:ascii="Calibri" w:hAnsi="Calibri"/>
          <w:b/>
        </w:rPr>
      </w:pPr>
    </w:p>
    <w:p w14:paraId="53E58F5F" w14:textId="77777777" w:rsidR="00F24C41" w:rsidRDefault="00F24C41" w:rsidP="009D5871">
      <w:pPr>
        <w:spacing w:line="240" w:lineRule="exact"/>
        <w:ind w:left="1800" w:hanging="1800"/>
        <w:rPr>
          <w:rFonts w:ascii="Calibri" w:hAnsi="Calibri"/>
        </w:rPr>
      </w:pPr>
      <w:r w:rsidRPr="008B17F2">
        <w:rPr>
          <w:rFonts w:asciiTheme="majorHAnsi" w:hAnsiTheme="majorHAnsi" w:cstheme="majorHAnsi"/>
        </w:rPr>
        <w:t>2015-present</w:t>
      </w:r>
      <w:r w:rsidRPr="00A84E29">
        <w:rPr>
          <w:rFonts w:asciiTheme="majorHAnsi" w:hAnsiTheme="majorHAnsi" w:cstheme="majorHAnsi"/>
          <w:sz w:val="22"/>
        </w:rPr>
        <w:tab/>
      </w:r>
      <w:r w:rsidRPr="008B17F2">
        <w:rPr>
          <w:rFonts w:asciiTheme="majorHAnsi" w:hAnsiTheme="majorHAnsi" w:cstheme="majorHAnsi"/>
        </w:rPr>
        <w:t>Co-Chair, Clinical Integration and Population Health Pulmonary Workgroup, Yale-New Haven Health System, New Haven CT</w:t>
      </w:r>
      <w:r w:rsidRPr="006F3D53">
        <w:rPr>
          <w:rFonts w:ascii="Calibri" w:hAnsi="Calibri"/>
        </w:rPr>
        <w:t xml:space="preserve"> </w:t>
      </w:r>
    </w:p>
    <w:p w14:paraId="3FA8C613" w14:textId="6AF1A8CC" w:rsidR="009D5871" w:rsidRDefault="009D5871" w:rsidP="009D5871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2005-present</w:t>
      </w:r>
      <w:r w:rsidRPr="006F3D53">
        <w:rPr>
          <w:rFonts w:ascii="Calibri" w:hAnsi="Calibri"/>
        </w:rPr>
        <w:tab/>
        <w:t>Co-Director, Yale Center for Asthma and Airway Diseases, Yale University School of Medicine, New Haven CT</w:t>
      </w:r>
    </w:p>
    <w:p w14:paraId="70119B70" w14:textId="77777777" w:rsidR="002445A8" w:rsidRDefault="002445A8" w:rsidP="006F3D53">
      <w:pPr>
        <w:spacing w:line="240" w:lineRule="exact"/>
        <w:ind w:left="1800" w:hanging="1800"/>
        <w:rPr>
          <w:rFonts w:ascii="Calibri" w:hAnsi="Calibri"/>
        </w:rPr>
      </w:pPr>
      <w:r w:rsidRPr="006F3D53">
        <w:rPr>
          <w:rFonts w:ascii="Calibri" w:hAnsi="Calibri"/>
        </w:rPr>
        <w:t>1995-1998</w:t>
      </w:r>
      <w:r w:rsidRPr="006F3D53">
        <w:rPr>
          <w:rFonts w:ascii="Calibri" w:hAnsi="Calibri"/>
        </w:rPr>
        <w:tab/>
        <w:t>Medical Director, Department of Respiratory Care, V.A. Connecticut Health Care System, West Haven CT</w:t>
      </w:r>
    </w:p>
    <w:p w14:paraId="0E9B8EFC" w14:textId="7597011D" w:rsidR="00A84E29" w:rsidRPr="008B17F2" w:rsidRDefault="00A84E29" w:rsidP="00A84E29">
      <w:pPr>
        <w:spacing w:line="240" w:lineRule="exact"/>
        <w:ind w:left="1800" w:hanging="1800"/>
        <w:rPr>
          <w:rFonts w:asciiTheme="majorHAnsi" w:hAnsiTheme="majorHAnsi" w:cstheme="majorHAnsi"/>
        </w:rPr>
      </w:pPr>
    </w:p>
    <w:p w14:paraId="56082D87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12C777C7" w14:textId="77777777" w:rsidR="002445A8" w:rsidRPr="006F3D53" w:rsidRDefault="002445A8" w:rsidP="006F3D53">
      <w:pPr>
        <w:pStyle w:val="Heading1"/>
        <w:tabs>
          <w:tab w:val="clear" w:pos="1440"/>
          <w:tab w:val="clear" w:pos="2880"/>
        </w:tabs>
        <w:spacing w:line="240" w:lineRule="exact"/>
        <w:rPr>
          <w:rFonts w:ascii="Calibri" w:hAnsi="Calibri"/>
          <w:u w:val="none"/>
        </w:rPr>
      </w:pPr>
      <w:r w:rsidRPr="006F3D53">
        <w:rPr>
          <w:rFonts w:ascii="Calibri" w:hAnsi="Calibri"/>
          <w:u w:val="none"/>
        </w:rPr>
        <w:t>Board Certification:</w:t>
      </w:r>
    </w:p>
    <w:p w14:paraId="094AB7B5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American Board of Internal Medicine, Internal Medicine</w:t>
      </w:r>
      <w:r w:rsidR="00D45067" w:rsidRPr="006F3D53">
        <w:rPr>
          <w:rFonts w:ascii="Calibri" w:hAnsi="Calibri"/>
        </w:rPr>
        <w:t>, 1990</w:t>
      </w:r>
      <w:r w:rsidR="00D45067" w:rsidRPr="006F3D53">
        <w:rPr>
          <w:rFonts w:ascii="Calibri" w:hAnsi="Calibri"/>
          <w:b/>
        </w:rPr>
        <w:tab/>
      </w:r>
      <w:r w:rsidR="00D45067" w:rsidRPr="006F3D53">
        <w:rPr>
          <w:rFonts w:ascii="Calibri" w:hAnsi="Calibri"/>
          <w:b/>
        </w:rPr>
        <w:tab/>
      </w:r>
      <w:r w:rsidR="00D45067" w:rsidRPr="006F3D53">
        <w:rPr>
          <w:rFonts w:ascii="Calibri" w:hAnsi="Calibri"/>
          <w:b/>
        </w:rPr>
        <w:tab/>
      </w:r>
      <w:r w:rsidR="00D45067" w:rsidRPr="006F3D53">
        <w:rPr>
          <w:rFonts w:ascii="Calibri" w:hAnsi="Calibri"/>
          <w:b/>
        </w:rPr>
        <w:tab/>
      </w:r>
    </w:p>
    <w:p w14:paraId="127646E4" w14:textId="0E60518D" w:rsidR="002445A8" w:rsidRPr="006F3D53" w:rsidRDefault="002445A8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</w:rPr>
        <w:t>American Board of Internal Medicine, Pulmonary Diseases</w:t>
      </w:r>
      <w:r w:rsidR="00D45067" w:rsidRPr="006F3D53">
        <w:rPr>
          <w:rFonts w:ascii="Calibri" w:hAnsi="Calibri"/>
        </w:rPr>
        <w:t>, 1992, 2005</w:t>
      </w:r>
      <w:r w:rsidR="00A84E29">
        <w:rPr>
          <w:rFonts w:ascii="Calibri" w:hAnsi="Calibri"/>
        </w:rPr>
        <w:t>,</w:t>
      </w:r>
      <w:r w:rsidR="008E12D8">
        <w:rPr>
          <w:rFonts w:ascii="Calibri" w:hAnsi="Calibri"/>
        </w:rPr>
        <w:t xml:space="preserve"> </w:t>
      </w:r>
      <w:r w:rsidR="00A84E29">
        <w:rPr>
          <w:rFonts w:ascii="Calibri" w:hAnsi="Calibri"/>
        </w:rPr>
        <w:t>2017</w:t>
      </w:r>
      <w:r w:rsidR="00D45067" w:rsidRPr="006F3D53">
        <w:rPr>
          <w:rFonts w:ascii="Calibri" w:hAnsi="Calibri"/>
        </w:rPr>
        <w:tab/>
      </w:r>
      <w:r w:rsidR="00D45067" w:rsidRPr="006F3D53">
        <w:rPr>
          <w:rFonts w:ascii="Calibri" w:hAnsi="Calibri"/>
        </w:rPr>
        <w:tab/>
      </w:r>
    </w:p>
    <w:p w14:paraId="5E8A4BC7" w14:textId="77777777" w:rsidR="002445A8" w:rsidRPr="006F3D53" w:rsidRDefault="002445A8" w:rsidP="006F3D53">
      <w:pPr>
        <w:spacing w:line="240" w:lineRule="exact"/>
        <w:rPr>
          <w:rFonts w:ascii="Calibri" w:hAnsi="Calibri"/>
          <w:b/>
        </w:rPr>
      </w:pPr>
    </w:p>
    <w:p w14:paraId="7A89FEE9" w14:textId="77777777" w:rsidR="002445A8" w:rsidRPr="006F3D53" w:rsidRDefault="002445A8" w:rsidP="008A78F1">
      <w:pPr>
        <w:pStyle w:val="Heading1"/>
        <w:tabs>
          <w:tab w:val="clear" w:pos="1440"/>
          <w:tab w:val="clear" w:pos="2880"/>
          <w:tab w:val="left" w:pos="0"/>
        </w:tabs>
        <w:spacing w:line="240" w:lineRule="exact"/>
        <w:rPr>
          <w:rFonts w:ascii="Calibri" w:hAnsi="Calibri"/>
          <w:u w:val="none"/>
        </w:rPr>
      </w:pPr>
      <w:r w:rsidRPr="006F3D53">
        <w:rPr>
          <w:rFonts w:ascii="Calibri" w:hAnsi="Calibri"/>
          <w:u w:val="none"/>
        </w:rPr>
        <w:t>Professional Honors and Recognition:</w:t>
      </w:r>
    </w:p>
    <w:p w14:paraId="1B0526E2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2FB177DB" w14:textId="7F216B6B" w:rsidR="002445A8" w:rsidRDefault="002445A8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International/National/Regional</w:t>
      </w:r>
    </w:p>
    <w:p w14:paraId="76C75708" w14:textId="7115D659" w:rsidR="00BB6ED0" w:rsidRPr="006F3D53" w:rsidRDefault="00BB6ED0" w:rsidP="006F3D53">
      <w:pPr>
        <w:spacing w:line="240" w:lineRule="exact"/>
        <w:rPr>
          <w:rFonts w:ascii="Calibri" w:hAnsi="Calibri"/>
          <w:b/>
        </w:rPr>
      </w:pPr>
      <w:r w:rsidRPr="00BB6ED0">
        <w:rPr>
          <w:rFonts w:ascii="Calibri" w:hAnsi="Calibri"/>
        </w:rPr>
        <w:t>2018</w:t>
      </w:r>
      <w:r w:rsidRPr="00BB6ED0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BB6ED0">
        <w:rPr>
          <w:rFonts w:ascii="Calibri" w:hAnsi="Calibri"/>
        </w:rPr>
        <w:t>Alumni Achiev</w:t>
      </w:r>
      <w:r w:rsidR="00C308BB">
        <w:rPr>
          <w:rFonts w:ascii="Calibri" w:hAnsi="Calibri"/>
        </w:rPr>
        <w:t>e</w:t>
      </w:r>
      <w:r w:rsidRPr="00BB6ED0">
        <w:rPr>
          <w:rFonts w:ascii="Calibri" w:hAnsi="Calibri"/>
        </w:rPr>
        <w:t>ment Award, Sarnoff Foundation</w:t>
      </w:r>
    </w:p>
    <w:p w14:paraId="464FD889" w14:textId="18743EAA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2004-2007</w:t>
      </w:r>
      <w:r w:rsidRPr="006F3D53">
        <w:rPr>
          <w:rFonts w:ascii="Calibri" w:hAnsi="Calibri"/>
        </w:rPr>
        <w:tab/>
      </w:r>
      <w:r w:rsidR="003B4A12">
        <w:rPr>
          <w:rFonts w:ascii="Calibri" w:hAnsi="Calibri"/>
        </w:rPr>
        <w:tab/>
      </w:r>
      <w:r w:rsidRPr="006F3D53">
        <w:rPr>
          <w:rFonts w:ascii="Calibri" w:eastAsia="Times" w:hAnsi="Calibri"/>
        </w:rPr>
        <w:t>American Lung Association, Career Investigator Award</w:t>
      </w:r>
    </w:p>
    <w:p w14:paraId="0032E0A8" w14:textId="4D16303B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2000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Cystic Fibrosis Foundation, N.I.H. Award, declined</w:t>
      </w:r>
    </w:p>
    <w:p w14:paraId="3AE13B30" w14:textId="674515F5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1998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NHLBI, Mentored Clinical Scientist Award, 50th Anniversary Celebration</w:t>
      </w:r>
    </w:p>
    <w:p w14:paraId="6DA87614" w14:textId="60683FA1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1995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Parker B. Francis Foundation, Fellowship Award, declined</w:t>
      </w:r>
    </w:p>
    <w:p w14:paraId="72C6DD17" w14:textId="3E94C8E3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1995-2001</w:t>
      </w:r>
      <w:r w:rsidRPr="006F3D53">
        <w:rPr>
          <w:rFonts w:ascii="Calibri" w:hAnsi="Calibri"/>
        </w:rPr>
        <w:tab/>
      </w:r>
      <w:r w:rsidR="003B4A12">
        <w:rPr>
          <w:rFonts w:ascii="Calibri" w:hAnsi="Calibri"/>
        </w:rPr>
        <w:tab/>
      </w:r>
      <w:r w:rsidRPr="006F3D53">
        <w:rPr>
          <w:rFonts w:ascii="Calibri" w:hAnsi="Calibri"/>
        </w:rPr>
        <w:t xml:space="preserve">NIH/NHLBI, Clinical Investigator Development Award (K08) </w:t>
      </w:r>
    </w:p>
    <w:p w14:paraId="521CB710" w14:textId="6CEB9117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1991-1992</w:t>
      </w:r>
      <w:r w:rsidRPr="006F3D53">
        <w:rPr>
          <w:rFonts w:ascii="Calibri" w:hAnsi="Calibri"/>
        </w:rPr>
        <w:tab/>
      </w:r>
      <w:r w:rsidR="003B4A12">
        <w:rPr>
          <w:rFonts w:ascii="Calibri" w:hAnsi="Calibri"/>
        </w:rPr>
        <w:tab/>
      </w:r>
      <w:r w:rsidRPr="006F3D53">
        <w:rPr>
          <w:rFonts w:ascii="Calibri" w:hAnsi="Calibri"/>
        </w:rPr>
        <w:t>Sarnoff Foundation, Sarnoff Scholar</w:t>
      </w:r>
      <w:r w:rsidR="00C42E99" w:rsidRPr="006F3D53">
        <w:rPr>
          <w:rFonts w:ascii="Calibri" w:hAnsi="Calibri"/>
        </w:rPr>
        <w:t xml:space="preserve"> Award</w:t>
      </w:r>
    </w:p>
    <w:p w14:paraId="32A7B675" w14:textId="33089A21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1987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American Medical Women's Association, Carroll L. Birch Award </w:t>
      </w:r>
    </w:p>
    <w:p w14:paraId="670F7194" w14:textId="276C4F72" w:rsidR="002445A8" w:rsidRPr="006F3D53" w:rsidRDefault="002445A8" w:rsidP="003B4A12">
      <w:pPr>
        <w:spacing w:line="240" w:lineRule="exact"/>
        <w:ind w:left="1440" w:hanging="1440"/>
        <w:rPr>
          <w:rFonts w:ascii="Calibri" w:hAnsi="Calibri"/>
        </w:rPr>
      </w:pPr>
      <w:r w:rsidRPr="006F3D53">
        <w:rPr>
          <w:rFonts w:ascii="Calibri" w:hAnsi="Calibri"/>
        </w:rPr>
        <w:t>1987</w:t>
      </w:r>
      <w:r w:rsidRPr="006F3D53">
        <w:rPr>
          <w:rFonts w:ascii="Calibri" w:hAnsi="Calibri"/>
        </w:rPr>
        <w:tab/>
        <w:t>University of Minnesota, J. Thomas Livermore Award for merit in the study of Hematology</w:t>
      </w:r>
    </w:p>
    <w:p w14:paraId="56853B1E" w14:textId="013095E5" w:rsidR="002445A8" w:rsidRPr="006F3D53" w:rsidRDefault="002445A8" w:rsidP="008A78F1">
      <w:pPr>
        <w:spacing w:line="240" w:lineRule="exact"/>
        <w:rPr>
          <w:rFonts w:ascii="Calibri" w:hAnsi="Calibri"/>
          <w:u w:val="single"/>
        </w:rPr>
      </w:pPr>
      <w:r w:rsidRPr="006F3D53">
        <w:rPr>
          <w:rFonts w:ascii="Calibri" w:hAnsi="Calibri"/>
        </w:rPr>
        <w:t>1984-1985</w:t>
      </w:r>
      <w:r w:rsidRPr="006F3D53">
        <w:rPr>
          <w:rFonts w:ascii="Calibri" w:hAnsi="Calibri"/>
        </w:rPr>
        <w:tab/>
      </w:r>
      <w:r w:rsidR="003B4A12">
        <w:rPr>
          <w:rFonts w:ascii="Calibri" w:hAnsi="Calibri"/>
        </w:rPr>
        <w:tab/>
      </w:r>
      <w:r w:rsidRPr="006F3D53">
        <w:rPr>
          <w:rFonts w:ascii="Calibri" w:hAnsi="Calibri"/>
        </w:rPr>
        <w:t xml:space="preserve">Sarnoff Foundation, Sarnoff Fellowship </w:t>
      </w:r>
    </w:p>
    <w:p w14:paraId="5039CD82" w14:textId="3AA182E9" w:rsidR="002445A8" w:rsidRPr="006F3D53" w:rsidRDefault="002445A8" w:rsidP="008A78F1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>1982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Cum Laude, Smith College</w:t>
      </w:r>
    </w:p>
    <w:p w14:paraId="548DC55F" w14:textId="77777777" w:rsidR="002445A8" w:rsidRPr="006F3D53" w:rsidRDefault="002445A8" w:rsidP="008A78F1">
      <w:pPr>
        <w:spacing w:line="240" w:lineRule="exact"/>
        <w:rPr>
          <w:rFonts w:ascii="Calibri" w:hAnsi="Calibri"/>
        </w:rPr>
      </w:pPr>
    </w:p>
    <w:p w14:paraId="5DD9C2D9" w14:textId="0BD109C0" w:rsidR="00CC127F" w:rsidRPr="006F3D53" w:rsidRDefault="002445A8" w:rsidP="008A78F1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University</w:t>
      </w:r>
    </w:p>
    <w:p w14:paraId="0614E9E9" w14:textId="77777777" w:rsidR="00CC127F" w:rsidRPr="006F3D53" w:rsidRDefault="00CC127F" w:rsidP="008A78F1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 xml:space="preserve">  </w:t>
      </w:r>
    </w:p>
    <w:p w14:paraId="6B5E3269" w14:textId="77777777" w:rsidR="00CC127F" w:rsidRPr="006F3D53" w:rsidRDefault="00CC127F" w:rsidP="008A78F1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</w:rPr>
        <w:t xml:space="preserve">2009-2010   </w:t>
      </w:r>
      <w:r w:rsidRPr="006F3D53">
        <w:rPr>
          <w:rFonts w:ascii="Calibri" w:hAnsi="Calibri"/>
        </w:rPr>
        <w:tab/>
        <w:t>Awardee, Yale Rheumatic Diseases Research Core Center Pilot Funding</w:t>
      </w:r>
    </w:p>
    <w:p w14:paraId="17C0CAC7" w14:textId="6CEAAEF3" w:rsidR="002445A8" w:rsidRPr="006F3D53" w:rsidRDefault="002445A8" w:rsidP="003B4A12">
      <w:pPr>
        <w:pStyle w:val="BodyTextIndent3"/>
        <w:tabs>
          <w:tab w:val="clear" w:pos="-1080"/>
          <w:tab w:val="clear" w:pos="-720"/>
          <w:tab w:val="clear" w:pos="0"/>
          <w:tab w:val="clear" w:pos="1980"/>
        </w:tabs>
        <w:spacing w:line="240" w:lineRule="exact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1998-2000</w:t>
      </w:r>
      <w:r w:rsidR="003B4A12">
        <w:rPr>
          <w:rFonts w:ascii="Calibri" w:hAnsi="Calibri"/>
          <w:sz w:val="24"/>
        </w:rPr>
        <w:tab/>
      </w:r>
      <w:r w:rsidRPr="006F3D53">
        <w:rPr>
          <w:rFonts w:ascii="Calibri" w:hAnsi="Calibri"/>
          <w:sz w:val="24"/>
        </w:rPr>
        <w:t>Junior Faculty Research Award, Department of Internal Medicine, Yale University School of Medicine</w:t>
      </w:r>
    </w:p>
    <w:p w14:paraId="5A2FE5AB" w14:textId="09196C4D" w:rsidR="002445A8" w:rsidRPr="006F3D53" w:rsidRDefault="008A78F1" w:rsidP="008A78F1">
      <w:pPr>
        <w:spacing w:line="240" w:lineRule="exact"/>
        <w:rPr>
          <w:rFonts w:ascii="Calibri" w:hAnsi="Calibri"/>
        </w:rPr>
      </w:pPr>
      <w:r>
        <w:rPr>
          <w:rFonts w:ascii="Calibri" w:hAnsi="Calibri"/>
        </w:rPr>
        <w:t>1</w:t>
      </w:r>
      <w:r w:rsidR="002445A8" w:rsidRPr="006F3D53">
        <w:rPr>
          <w:rFonts w:ascii="Calibri" w:hAnsi="Calibri"/>
        </w:rPr>
        <w:t>998</w:t>
      </w:r>
      <w:r w:rsidR="002445A8"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ab/>
        <w:t>Hellman Family Fellowship, Yale University</w:t>
      </w:r>
    </w:p>
    <w:p w14:paraId="7A8AC5DB" w14:textId="77777777" w:rsidR="002445A8" w:rsidRPr="006F3D53" w:rsidRDefault="002445A8" w:rsidP="008A78F1">
      <w:pPr>
        <w:spacing w:line="240" w:lineRule="exact"/>
        <w:rPr>
          <w:rFonts w:ascii="Calibri" w:hAnsi="Calibri"/>
          <w:b/>
        </w:rPr>
      </w:pPr>
    </w:p>
    <w:p w14:paraId="38D5629D" w14:textId="77777777" w:rsidR="002445A8" w:rsidRPr="006F3D53" w:rsidRDefault="002445A8" w:rsidP="006F3D53">
      <w:pPr>
        <w:spacing w:line="240" w:lineRule="exact"/>
        <w:rPr>
          <w:rFonts w:ascii="Calibri" w:hAnsi="Calibri"/>
          <w:b/>
        </w:rPr>
      </w:pPr>
    </w:p>
    <w:p w14:paraId="6D34E4D8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b/>
        </w:rPr>
        <w:t>Grant</w:t>
      </w:r>
      <w:r w:rsidR="00D45067" w:rsidRPr="006F3D53">
        <w:rPr>
          <w:rFonts w:ascii="Calibri" w:hAnsi="Calibri"/>
          <w:b/>
        </w:rPr>
        <w:t>/Clinical Trials</w:t>
      </w:r>
      <w:r w:rsidRPr="006F3D53">
        <w:rPr>
          <w:rFonts w:ascii="Calibri" w:hAnsi="Calibri"/>
          <w:b/>
        </w:rPr>
        <w:t xml:space="preserve"> History:</w:t>
      </w:r>
      <w:r w:rsidRPr="006F3D53">
        <w:rPr>
          <w:rFonts w:ascii="Calibri" w:hAnsi="Calibri"/>
        </w:rPr>
        <w:t xml:space="preserve"> </w:t>
      </w:r>
    </w:p>
    <w:p w14:paraId="213C1B12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56BDADF8" w14:textId="66D52B14" w:rsidR="00747C2F" w:rsidRPr="00A84E29" w:rsidRDefault="002445A8" w:rsidP="00A84E29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Current Grants</w:t>
      </w:r>
    </w:p>
    <w:p w14:paraId="74EF9C06" w14:textId="77777777" w:rsidR="00DE23CE" w:rsidRPr="006F3D53" w:rsidRDefault="00C42E99" w:rsidP="006F3D53">
      <w:pPr>
        <w:pStyle w:val="DataField11pt-Single"/>
        <w:spacing w:line="240" w:lineRule="exact"/>
        <w:jc w:val="both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ab/>
      </w:r>
    </w:p>
    <w:p w14:paraId="274179A8" w14:textId="77777777" w:rsidR="00C42E99" w:rsidRPr="006F3D53" w:rsidRDefault="00C42E99" w:rsidP="006F3D53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Agency:</w:t>
      </w:r>
      <w:r w:rsidRPr="006F3D53">
        <w:rPr>
          <w:rFonts w:ascii="Calibri" w:hAnsi="Calibri" w:cs="Arial"/>
        </w:rPr>
        <w:tab/>
      </w:r>
      <w:r w:rsidRPr="003B4A12">
        <w:rPr>
          <w:rFonts w:ascii="Calibri" w:hAnsi="Calibri" w:cs="Arial"/>
          <w:u w:val="single"/>
        </w:rPr>
        <w:t>NIH / NHLBI</w:t>
      </w:r>
    </w:p>
    <w:p w14:paraId="15E4F607" w14:textId="77777777" w:rsidR="00C42E99" w:rsidRPr="006F3D53" w:rsidRDefault="00C42E99" w:rsidP="006F3D53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I.D.#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</w:r>
      <w:r w:rsidR="00FD2CBA" w:rsidRPr="006F3D53">
        <w:rPr>
          <w:rFonts w:ascii="Calibri" w:hAnsi="Calibri"/>
        </w:rPr>
        <w:t>UH2 HL123876-01</w:t>
      </w:r>
    </w:p>
    <w:p w14:paraId="0BBF35C6" w14:textId="77777777" w:rsidR="00C42E99" w:rsidRPr="006F3D53" w:rsidRDefault="00C42E99" w:rsidP="006F3D53">
      <w:pPr>
        <w:widowControl w:val="0"/>
        <w:autoSpaceDE w:val="0"/>
        <w:autoSpaceDN w:val="0"/>
        <w:adjustRightInd w:val="0"/>
        <w:spacing w:line="240" w:lineRule="exact"/>
        <w:rPr>
          <w:rFonts w:ascii="Calibri" w:hAnsi="Calibri"/>
          <w:i/>
        </w:rPr>
      </w:pPr>
      <w:r w:rsidRPr="006F3D53">
        <w:rPr>
          <w:rFonts w:ascii="Calibri" w:hAnsi="Calibri" w:cs="Arial"/>
        </w:rPr>
        <w:tab/>
        <w:t>Title: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/>
          <w:i/>
        </w:rPr>
        <w:t>Pre-Clinical Development of a Novel Anti-YKL-40 Biologic to Treat Severe Asthma</w:t>
      </w:r>
    </w:p>
    <w:p w14:paraId="417EAE7E" w14:textId="71AE681F" w:rsidR="00C42E99" w:rsidRPr="006F3D53" w:rsidRDefault="00C42E99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proofErr w:type="spellStart"/>
      <w:r w:rsidRPr="006F3D53">
        <w:rPr>
          <w:rFonts w:ascii="Calibri" w:hAnsi="Calibri"/>
        </w:rPr>
        <w:t>Chupp</w:t>
      </w:r>
      <w:proofErr w:type="spellEnd"/>
      <w:r w:rsidRPr="006F3D53">
        <w:rPr>
          <w:rFonts w:ascii="Calibri" w:hAnsi="Calibri"/>
        </w:rPr>
        <w:t xml:space="preserve">  </w:t>
      </w:r>
    </w:p>
    <w:p w14:paraId="6E34947E" w14:textId="006C7529" w:rsidR="00B6361F" w:rsidRDefault="0069128E" w:rsidP="006F3D53">
      <w:pPr>
        <w:spacing w:line="240" w:lineRule="exact"/>
        <w:ind w:left="360"/>
        <w:rPr>
          <w:rFonts w:ascii="Calibri" w:hAnsi="Calibri"/>
        </w:rPr>
      </w:pPr>
      <w:r>
        <w:rPr>
          <w:rFonts w:ascii="Calibri" w:hAnsi="Calibri"/>
        </w:rPr>
        <w:t>Rol</w:t>
      </w:r>
      <w:r w:rsidR="00B6361F" w:rsidRPr="00B6361F">
        <w:rPr>
          <w:rFonts w:ascii="Calibri" w:hAnsi="Calibri"/>
        </w:rPr>
        <w:t>e on Project: Co-Investigator</w:t>
      </w:r>
    </w:p>
    <w:p w14:paraId="33F8EF24" w14:textId="1C0A110A" w:rsidR="00C42E99" w:rsidRPr="006F3D53" w:rsidRDefault="00C42E99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2</w:t>
      </w:r>
      <w:r w:rsidR="00D11F7C">
        <w:rPr>
          <w:rFonts w:ascii="Calibri" w:hAnsi="Calibri"/>
        </w:rPr>
        <w:t>5</w:t>
      </w:r>
      <w:r w:rsidRPr="006F3D53">
        <w:rPr>
          <w:rFonts w:ascii="Calibri" w:hAnsi="Calibri"/>
        </w:rPr>
        <w:t>%</w:t>
      </w:r>
      <w:r w:rsidR="00D11F7C">
        <w:rPr>
          <w:rFonts w:ascii="Calibri" w:hAnsi="Calibri"/>
        </w:rPr>
        <w:t xml:space="preserve"> (at Yale)</w:t>
      </w:r>
    </w:p>
    <w:p w14:paraId="6FFB09F9" w14:textId="77777777" w:rsidR="00C42E99" w:rsidRPr="006F3D53" w:rsidRDefault="00C42E99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Direct costs per year:</w:t>
      </w:r>
      <w:r w:rsidRPr="006F3D53">
        <w:rPr>
          <w:rFonts w:ascii="Calibri" w:hAnsi="Calibri"/>
        </w:rPr>
        <w:tab/>
      </w:r>
      <w:r w:rsidR="00AE126C" w:rsidRPr="006F3D53">
        <w:rPr>
          <w:rFonts w:ascii="Calibri" w:hAnsi="Calibri"/>
        </w:rPr>
        <w:t>$</w:t>
      </w:r>
      <w:r w:rsidR="00FD2CBA"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>1,</w:t>
      </w:r>
      <w:r w:rsidR="00AE126C" w:rsidRPr="006F3D53">
        <w:rPr>
          <w:rFonts w:ascii="Calibri" w:hAnsi="Calibri"/>
        </w:rPr>
        <w:t>255,482</w:t>
      </w:r>
    </w:p>
    <w:p w14:paraId="0CBA83C1" w14:textId="77777777" w:rsidR="00C42E99" w:rsidRPr="006F3D53" w:rsidRDefault="00C42E99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 xml:space="preserve">Total costs for project </w:t>
      </w:r>
      <w:r w:rsidRPr="006F3D53">
        <w:rPr>
          <w:rFonts w:ascii="Calibri" w:hAnsi="Calibri" w:cs="Arial"/>
        </w:rPr>
        <w:t xml:space="preserve">period: </w:t>
      </w:r>
      <w:r w:rsidR="00AE126C" w:rsidRPr="006F3D53">
        <w:rPr>
          <w:rFonts w:ascii="Calibri" w:hAnsi="Calibri" w:cs="Arial"/>
        </w:rPr>
        <w:t>$</w:t>
      </w:r>
      <w:r w:rsidR="00FD2CBA" w:rsidRPr="006F3D53">
        <w:rPr>
          <w:rFonts w:ascii="Calibri" w:hAnsi="Calibri" w:cs="Arial"/>
        </w:rPr>
        <w:t xml:space="preserve"> </w:t>
      </w:r>
      <w:r w:rsidR="00AE126C" w:rsidRPr="006F3D53">
        <w:rPr>
          <w:rFonts w:ascii="Calibri" w:hAnsi="Calibri"/>
        </w:rPr>
        <w:t>8,279,075.00</w:t>
      </w:r>
      <w:r w:rsidRPr="006F3D53">
        <w:rPr>
          <w:rFonts w:ascii="Calibri" w:hAnsi="Calibri" w:cs="Arial"/>
        </w:rPr>
        <w:tab/>
      </w:r>
    </w:p>
    <w:p w14:paraId="6A5D44F9" w14:textId="77777777" w:rsidR="00C42E99" w:rsidRPr="006F3D53" w:rsidRDefault="00AE126C" w:rsidP="006F3D53">
      <w:pPr>
        <w:pStyle w:val="DataField11pt-Single"/>
        <w:spacing w:line="240" w:lineRule="exact"/>
        <w:ind w:left="360"/>
        <w:jc w:val="both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Project period: 09/01/14 – 08/30/19</w:t>
      </w:r>
    </w:p>
    <w:p w14:paraId="748B2ECC" w14:textId="493C6D85" w:rsidR="0032687B" w:rsidRDefault="00AE126C" w:rsidP="00A84E29">
      <w:pPr>
        <w:pStyle w:val="DataField11pt-Single"/>
        <w:spacing w:line="240" w:lineRule="exact"/>
        <w:jc w:val="both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ab/>
      </w:r>
    </w:p>
    <w:p w14:paraId="0683E17B" w14:textId="77777777" w:rsidR="00D11F7C" w:rsidRDefault="00D11F7C" w:rsidP="00D11F7C">
      <w:pPr>
        <w:spacing w:line="240" w:lineRule="exact"/>
        <w:ind w:left="360"/>
        <w:rPr>
          <w:rFonts w:ascii="Calibri" w:hAnsi="Calibri" w:cs="Arial"/>
        </w:rPr>
      </w:pPr>
    </w:p>
    <w:p w14:paraId="6C4DEE20" w14:textId="77777777" w:rsidR="00D11F7C" w:rsidRDefault="00D11F7C" w:rsidP="00D11F7C">
      <w:pPr>
        <w:spacing w:line="240" w:lineRule="exact"/>
        <w:ind w:left="360"/>
        <w:rPr>
          <w:rFonts w:ascii="Calibri" w:hAnsi="Calibri" w:cs="Arial"/>
        </w:rPr>
      </w:pPr>
    </w:p>
    <w:p w14:paraId="390FCF50" w14:textId="77777777" w:rsidR="00D11F7C" w:rsidRDefault="00D11F7C" w:rsidP="00D11F7C">
      <w:pPr>
        <w:spacing w:line="240" w:lineRule="exact"/>
        <w:ind w:left="360"/>
        <w:rPr>
          <w:rFonts w:ascii="Calibri" w:hAnsi="Calibri" w:cs="Arial"/>
        </w:rPr>
      </w:pPr>
    </w:p>
    <w:p w14:paraId="4550B949" w14:textId="04B54474" w:rsidR="00D11F7C" w:rsidRPr="006F3D53" w:rsidRDefault="00D11F7C" w:rsidP="00D11F7C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lastRenderedPageBreak/>
        <w:t>Agency:</w:t>
      </w:r>
      <w:r w:rsidRPr="006F3D53">
        <w:rPr>
          <w:rFonts w:ascii="Calibri" w:hAnsi="Calibri" w:cs="Arial"/>
        </w:rPr>
        <w:tab/>
      </w:r>
      <w:r w:rsidRPr="003B4A12">
        <w:rPr>
          <w:rFonts w:ascii="Calibri" w:hAnsi="Calibri" w:cs="Arial"/>
          <w:u w:val="single"/>
        </w:rPr>
        <w:t>NIH / NHLBI</w:t>
      </w:r>
    </w:p>
    <w:p w14:paraId="44E11071" w14:textId="25F8227C" w:rsidR="00D11F7C" w:rsidRPr="006F3D53" w:rsidRDefault="00D11F7C" w:rsidP="00D11F7C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I.D.#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</w:r>
      <w:r w:rsidRPr="00D11F7C">
        <w:rPr>
          <w:rFonts w:ascii="Arial" w:hAnsi="Arial" w:cs="Arial"/>
          <w:color w:val="000000"/>
          <w:sz w:val="22"/>
          <w:szCs w:val="22"/>
        </w:rPr>
        <w:t xml:space="preserve">R01 HL125897 </w:t>
      </w:r>
    </w:p>
    <w:p w14:paraId="0940A09C" w14:textId="6DC8CE01" w:rsidR="00D11F7C" w:rsidRPr="00D11F7C" w:rsidRDefault="00D11F7C" w:rsidP="00D11F7C">
      <w:pPr>
        <w:rPr>
          <w:rFonts w:ascii="Calibri" w:hAnsi="Calibri" w:cs="Calibri"/>
          <w:i/>
          <w:color w:val="000000"/>
        </w:rPr>
      </w:pPr>
      <w:r w:rsidRPr="006F3D53">
        <w:rPr>
          <w:rFonts w:ascii="Calibri" w:hAnsi="Calibri" w:cs="Arial"/>
        </w:rPr>
        <w:tab/>
        <w:t>Title: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</w:r>
      <w:r w:rsidRPr="00D11F7C">
        <w:rPr>
          <w:rFonts w:ascii="Arial" w:hAnsi="Arial" w:cs="Arial"/>
          <w:bCs/>
          <w:i/>
          <w:color w:val="000000"/>
          <w:sz w:val="22"/>
          <w:szCs w:val="22"/>
        </w:rPr>
        <w:t>Novel Role of EGFR in Virus-Induced Asthma Exacerbations</w:t>
      </w:r>
    </w:p>
    <w:p w14:paraId="0F5E472F" w14:textId="07E98DF8" w:rsidR="00D11F7C" w:rsidRPr="006F3D53" w:rsidRDefault="00D11F7C" w:rsidP="00D11F7C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proofErr w:type="spellStart"/>
      <w:r>
        <w:rPr>
          <w:rFonts w:ascii="Calibri" w:hAnsi="Calibri"/>
        </w:rPr>
        <w:t>Koff</w:t>
      </w:r>
      <w:proofErr w:type="spellEnd"/>
      <w:r w:rsidRPr="006F3D53">
        <w:rPr>
          <w:rFonts w:ascii="Calibri" w:hAnsi="Calibri"/>
        </w:rPr>
        <w:t xml:space="preserve">  </w:t>
      </w:r>
    </w:p>
    <w:p w14:paraId="2EDD86A1" w14:textId="77777777" w:rsidR="00D11F7C" w:rsidRDefault="00D11F7C" w:rsidP="00D11F7C">
      <w:pPr>
        <w:spacing w:line="240" w:lineRule="exact"/>
        <w:ind w:left="360"/>
        <w:rPr>
          <w:rFonts w:ascii="Calibri" w:hAnsi="Calibri"/>
        </w:rPr>
      </w:pPr>
      <w:r>
        <w:rPr>
          <w:rFonts w:ascii="Calibri" w:hAnsi="Calibri"/>
        </w:rPr>
        <w:t>Rol</w:t>
      </w:r>
      <w:r w:rsidRPr="00B6361F">
        <w:rPr>
          <w:rFonts w:ascii="Calibri" w:hAnsi="Calibri"/>
        </w:rPr>
        <w:t>e on Project: Co-Investigator</w:t>
      </w:r>
    </w:p>
    <w:p w14:paraId="03829CF1" w14:textId="182475A8" w:rsidR="00D11F7C" w:rsidRPr="006F3D53" w:rsidRDefault="00D11F7C" w:rsidP="00D11F7C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>
        <w:rPr>
          <w:rFonts w:ascii="Calibri" w:hAnsi="Calibri"/>
        </w:rPr>
        <w:t>5</w:t>
      </w:r>
      <w:r w:rsidRPr="006F3D53">
        <w:rPr>
          <w:rFonts w:ascii="Calibri" w:hAnsi="Calibri"/>
        </w:rPr>
        <w:t>%</w:t>
      </w:r>
      <w:r>
        <w:rPr>
          <w:rFonts w:ascii="Calibri" w:hAnsi="Calibri"/>
        </w:rPr>
        <w:t xml:space="preserve"> (at Yale)</w:t>
      </w:r>
    </w:p>
    <w:p w14:paraId="44CB83D8" w14:textId="45E275BC" w:rsidR="00D11F7C" w:rsidRPr="006F3D53" w:rsidRDefault="00D11F7C" w:rsidP="00D11F7C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Direct costs per year:</w:t>
      </w:r>
      <w:r w:rsidRPr="006F3D53">
        <w:rPr>
          <w:rFonts w:ascii="Calibri" w:hAnsi="Calibri"/>
        </w:rPr>
        <w:tab/>
        <w:t xml:space="preserve">$ </w:t>
      </w:r>
      <w:r>
        <w:rPr>
          <w:rFonts w:ascii="Calibri" w:hAnsi="Calibri"/>
        </w:rPr>
        <w:t>250,000</w:t>
      </w:r>
    </w:p>
    <w:p w14:paraId="4E8DDB72" w14:textId="77777777" w:rsidR="00D11F7C" w:rsidRPr="006F3D53" w:rsidRDefault="00D11F7C" w:rsidP="00D11F7C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 xml:space="preserve">Total costs for project </w:t>
      </w:r>
      <w:r w:rsidRPr="006F3D53">
        <w:rPr>
          <w:rFonts w:ascii="Calibri" w:hAnsi="Calibri" w:cs="Arial"/>
        </w:rPr>
        <w:t xml:space="preserve">period: $ </w:t>
      </w:r>
      <w:r w:rsidRPr="006F3D53">
        <w:rPr>
          <w:rFonts w:ascii="Calibri" w:hAnsi="Calibri"/>
        </w:rPr>
        <w:t>8,279,075.00</w:t>
      </w:r>
      <w:r w:rsidRPr="006F3D53">
        <w:rPr>
          <w:rFonts w:ascii="Calibri" w:hAnsi="Calibri" w:cs="Arial"/>
        </w:rPr>
        <w:tab/>
      </w:r>
    </w:p>
    <w:p w14:paraId="1789DBA5" w14:textId="0ADCEF9F" w:rsidR="00D11F7C" w:rsidRPr="00D11F7C" w:rsidRDefault="00D11F7C" w:rsidP="00D11F7C">
      <w:pPr>
        <w:pStyle w:val="DataField11pt-Single"/>
        <w:spacing w:line="240" w:lineRule="exact"/>
        <w:ind w:firstLine="360"/>
        <w:jc w:val="both"/>
        <w:rPr>
          <w:rFonts w:ascii="Calibri" w:hAnsi="Calibri" w:cs="Calibri"/>
          <w:color w:val="000000"/>
        </w:rPr>
      </w:pPr>
      <w:r w:rsidRPr="006F3D53">
        <w:rPr>
          <w:rFonts w:ascii="Calibri" w:hAnsi="Calibri"/>
          <w:sz w:val="24"/>
        </w:rPr>
        <w:t xml:space="preserve">Project period: </w:t>
      </w:r>
      <w:r>
        <w:rPr>
          <w:rFonts w:ascii="Calibri" w:hAnsi="Calibri"/>
          <w:sz w:val="24"/>
        </w:rPr>
        <w:t>0</w:t>
      </w:r>
      <w:r w:rsidRPr="00D11F7C">
        <w:rPr>
          <w:color w:val="000000"/>
          <w:szCs w:val="22"/>
        </w:rPr>
        <w:t>8/</w:t>
      </w:r>
      <w:r>
        <w:rPr>
          <w:color w:val="000000"/>
          <w:szCs w:val="22"/>
        </w:rPr>
        <w:t>0</w:t>
      </w:r>
      <w:r w:rsidRPr="00D11F7C">
        <w:rPr>
          <w:color w:val="000000"/>
          <w:szCs w:val="22"/>
        </w:rPr>
        <w:t>1/15 – 6/30/</w:t>
      </w:r>
      <w:r>
        <w:rPr>
          <w:color w:val="000000"/>
          <w:szCs w:val="22"/>
        </w:rPr>
        <w:t>20</w:t>
      </w:r>
    </w:p>
    <w:p w14:paraId="5AD66ABB" w14:textId="77777777" w:rsidR="00D11F7C" w:rsidRDefault="00D11F7C" w:rsidP="00642E88">
      <w:pPr>
        <w:spacing w:after="60" w:line="240" w:lineRule="exact"/>
        <w:ind w:firstLine="36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OLE_LINK3"/>
      <w:bookmarkStart w:id="1" w:name="OLE_LINK4"/>
    </w:p>
    <w:p w14:paraId="7A6A3315" w14:textId="60F6F87E" w:rsidR="00642E88" w:rsidRPr="00D11F7C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color w:val="0432FF"/>
          <w:sz w:val="22"/>
          <w:szCs w:val="22"/>
        </w:rPr>
      </w:pPr>
      <w:r w:rsidRPr="00642E88">
        <w:rPr>
          <w:rFonts w:asciiTheme="majorHAnsi" w:hAnsiTheme="majorHAnsi" w:cstheme="majorHAnsi"/>
          <w:b/>
          <w:sz w:val="22"/>
          <w:szCs w:val="22"/>
        </w:rPr>
        <w:t xml:space="preserve">Industry-Sponsored Clinical Research Trials    </w:t>
      </w:r>
      <w:r w:rsidR="00D11F7C" w:rsidRPr="00D11F7C">
        <w:rPr>
          <w:rFonts w:asciiTheme="majorHAnsi" w:hAnsiTheme="majorHAnsi" w:cstheme="majorHAnsi"/>
          <w:color w:val="0432FF"/>
          <w:sz w:val="22"/>
          <w:szCs w:val="22"/>
        </w:rPr>
        <w:t>(need to update)</w:t>
      </w:r>
    </w:p>
    <w:p w14:paraId="64B43A07" w14:textId="5DBE45A1" w:rsidR="00642E88" w:rsidRPr="00642E88" w:rsidRDefault="00642E88" w:rsidP="00BB6ED0">
      <w:pPr>
        <w:spacing w:after="60" w:line="240" w:lineRule="exact"/>
        <w:ind w:firstLine="360"/>
        <w:rPr>
          <w:rFonts w:asciiTheme="majorHAnsi" w:hAnsiTheme="majorHAnsi" w:cstheme="majorHAnsi"/>
          <w:b/>
          <w:sz w:val="22"/>
          <w:szCs w:val="22"/>
        </w:rPr>
      </w:pPr>
      <w:r w:rsidRPr="00642E88">
        <w:rPr>
          <w:rFonts w:asciiTheme="majorHAnsi" w:hAnsiTheme="majorHAnsi" w:cstheme="majorHAnsi"/>
          <w:b/>
          <w:sz w:val="22"/>
          <w:szCs w:val="22"/>
        </w:rPr>
        <w:t>Active Clinical Trials</w:t>
      </w:r>
    </w:p>
    <w:p w14:paraId="712306FE" w14:textId="77777777" w:rsidR="00642E88" w:rsidRPr="00642E88" w:rsidRDefault="00642E88" w:rsidP="00642E88">
      <w:pPr>
        <w:spacing w:line="240" w:lineRule="exact"/>
        <w:ind w:right="288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Agency: Boehringer-Ingelheim</w:t>
      </w:r>
    </w:p>
    <w:p w14:paraId="67D0200E" w14:textId="77777777" w:rsidR="00642E88" w:rsidRPr="00642E88" w:rsidRDefault="00642E88" w:rsidP="00642E88">
      <w:pPr>
        <w:spacing w:line="240" w:lineRule="exact"/>
        <w:ind w:right="288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Role: Principal Investigator</w:t>
      </w:r>
    </w:p>
    <w:p w14:paraId="366A9493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i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Study 1311.14: A Phase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IIa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>, randomized, double-blind, placebo controlled, parallel group study to assess the safety and efficacy of subcutaneously administered BI 655066 as add-on therapy over 24 weeks in patients with severe persistent asthma.</w:t>
      </w:r>
    </w:p>
    <w:p w14:paraId="31D29CED" w14:textId="77777777" w:rsidR="00642E88" w:rsidRPr="00642E88" w:rsidRDefault="00642E88" w:rsidP="00642E88">
      <w:pPr>
        <w:spacing w:line="240" w:lineRule="exact"/>
        <w:ind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</w:rPr>
        <w:tab/>
      </w:r>
      <w:r w:rsidRPr="00642E88">
        <w:rPr>
          <w:rFonts w:asciiTheme="majorHAnsi" w:hAnsiTheme="majorHAnsi" w:cstheme="majorHAnsi"/>
          <w:sz w:val="22"/>
          <w:szCs w:val="22"/>
        </w:rPr>
        <w:t>Study: Closed.</w:t>
      </w:r>
    </w:p>
    <w:p w14:paraId="77DAFB8C" w14:textId="77777777" w:rsidR="00642E88" w:rsidRPr="00642E88" w:rsidRDefault="00642E88" w:rsidP="00642E88">
      <w:pPr>
        <w:spacing w:line="240" w:lineRule="exact"/>
        <w:ind w:right="288"/>
        <w:jc w:val="both"/>
        <w:rPr>
          <w:rFonts w:asciiTheme="majorHAnsi" w:hAnsiTheme="majorHAnsi" w:cstheme="majorHAnsi"/>
        </w:rPr>
      </w:pPr>
    </w:p>
    <w:p w14:paraId="26F126B1" w14:textId="77777777" w:rsidR="00642E88" w:rsidRPr="00642E88" w:rsidRDefault="00642E88" w:rsidP="00642E88">
      <w:pPr>
        <w:spacing w:line="240" w:lineRule="exact"/>
        <w:ind w:right="288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Agency: Sanofi-Aventis</w:t>
      </w:r>
    </w:p>
    <w:p w14:paraId="0C661F75" w14:textId="77777777" w:rsidR="00642E88" w:rsidRPr="00642E88" w:rsidRDefault="00642E88" w:rsidP="00642E88">
      <w:pPr>
        <w:spacing w:line="240" w:lineRule="exact"/>
        <w:ind w:right="288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Role: Principal Investigator</w:t>
      </w:r>
    </w:p>
    <w:p w14:paraId="44D18619" w14:textId="77777777" w:rsidR="00642E88" w:rsidRPr="00642E88" w:rsidRDefault="00642E88" w:rsidP="00642E88">
      <w:pPr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A Randomized, double blind, placebo-controlled, parallel group study to evaluate the efficacy and safety of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dupilumab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 in patients with persistent asthma</w:t>
      </w:r>
    </w:p>
    <w:p w14:paraId="35124892" w14:textId="77777777" w:rsidR="00642E88" w:rsidRPr="00642E88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Study: Closed. </w:t>
      </w:r>
      <w:r w:rsidRPr="00642E88">
        <w:rPr>
          <w:rFonts w:asciiTheme="majorHAnsi" w:hAnsiTheme="majorHAnsi" w:cstheme="majorHAnsi"/>
          <w:color w:val="000000" w:themeColor="text1"/>
          <w:sz w:val="22"/>
          <w:szCs w:val="22"/>
        </w:rPr>
        <w:t>Extension trial ongoing.</w:t>
      </w:r>
    </w:p>
    <w:p w14:paraId="7FAB91C3" w14:textId="77777777" w:rsidR="00642E88" w:rsidRPr="00642E88" w:rsidRDefault="00642E88" w:rsidP="000170AC">
      <w:pPr>
        <w:spacing w:line="240" w:lineRule="exact"/>
        <w:ind w:right="288"/>
        <w:jc w:val="both"/>
        <w:rPr>
          <w:rFonts w:asciiTheme="majorHAnsi" w:hAnsiTheme="majorHAnsi" w:cstheme="majorHAnsi"/>
          <w:sz w:val="22"/>
          <w:szCs w:val="22"/>
        </w:rPr>
      </w:pPr>
    </w:p>
    <w:p w14:paraId="7403E2AB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Agency: Roche/Genentech</w:t>
      </w:r>
    </w:p>
    <w:p w14:paraId="541BABA3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</w:p>
    <w:p w14:paraId="44946D3F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bCs/>
          <w:sz w:val="22"/>
          <w:szCs w:val="22"/>
        </w:rPr>
        <w:t>Trial:</w:t>
      </w:r>
      <w:r w:rsidRPr="00642E88">
        <w:rPr>
          <w:rFonts w:asciiTheme="majorHAnsi" w:eastAsia="Cambria" w:hAnsiTheme="majorHAnsi" w:cstheme="majorHAnsi"/>
          <w:caps/>
        </w:rPr>
        <w:t xml:space="preserve">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>A Phase IIB, randomized, double-blind, placebo-controlled, multicenter, dose ranging study to assess the efficacy and safety of MSTT1041A in patients with uncontrolled severe Asthma.</w:t>
      </w:r>
    </w:p>
    <w:p w14:paraId="0D2FEC59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bCs/>
          <w:sz w:val="22"/>
          <w:szCs w:val="22"/>
        </w:rPr>
        <w:t xml:space="preserve">Study: </w:t>
      </w:r>
      <w:r w:rsidRPr="00642E88">
        <w:rPr>
          <w:rFonts w:asciiTheme="majorHAnsi" w:hAnsiTheme="majorHAnsi" w:cstheme="majorHAnsi"/>
          <w:sz w:val="22"/>
          <w:szCs w:val="22"/>
        </w:rPr>
        <w:t>Ongoing, Closed to enrollment</w:t>
      </w:r>
    </w:p>
    <w:p w14:paraId="028AB960" w14:textId="77777777" w:rsidR="00642E88" w:rsidRPr="00642E88" w:rsidRDefault="00642E88" w:rsidP="00642E88">
      <w:pPr>
        <w:spacing w:line="240" w:lineRule="exact"/>
        <w:ind w:left="288" w:right="288"/>
        <w:rPr>
          <w:rFonts w:asciiTheme="majorHAnsi" w:hAnsiTheme="majorHAnsi" w:cstheme="majorHAnsi"/>
          <w:sz w:val="22"/>
          <w:szCs w:val="22"/>
        </w:rPr>
      </w:pPr>
    </w:p>
    <w:p w14:paraId="1EF63D57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Agency: Pearl Therapeutics</w:t>
      </w:r>
    </w:p>
    <w:p w14:paraId="679C058D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Role: Co-Investigator</w:t>
      </w:r>
    </w:p>
    <w:p w14:paraId="678DE5FC" w14:textId="77777777" w:rsidR="00642E88" w:rsidRPr="00642E88" w:rsidRDefault="00642E88" w:rsidP="00642E88">
      <w:pPr>
        <w:widowControl w:val="0"/>
        <w:ind w:left="360"/>
        <w:rPr>
          <w:rFonts w:asciiTheme="majorHAnsi" w:hAnsiTheme="majorHAnsi" w:cstheme="majorHAnsi"/>
          <w:i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>A Randomized, Double-Blind, Parallel Group, Multi-Center Study to Assess the Efficacy and Safety of PT009 compared to PT005 in Subjects With Moderate to Very Severe COPD</w:t>
      </w:r>
    </w:p>
    <w:p w14:paraId="49BCE6BD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bCs/>
          <w:sz w:val="22"/>
          <w:szCs w:val="22"/>
        </w:rPr>
        <w:t xml:space="preserve">Study: </w:t>
      </w:r>
      <w:r w:rsidRPr="00642E88">
        <w:rPr>
          <w:rFonts w:asciiTheme="majorHAnsi" w:hAnsiTheme="majorHAnsi" w:cstheme="majorHAnsi"/>
          <w:sz w:val="22"/>
          <w:szCs w:val="22"/>
        </w:rPr>
        <w:t>Ongoing, Closed to enrollment</w:t>
      </w:r>
    </w:p>
    <w:p w14:paraId="6EECB39A" w14:textId="77777777" w:rsidR="00642E88" w:rsidRPr="00642E88" w:rsidRDefault="00642E88" w:rsidP="00642E88">
      <w:pPr>
        <w:spacing w:line="240" w:lineRule="exact"/>
        <w:ind w:right="288"/>
        <w:rPr>
          <w:rFonts w:asciiTheme="majorHAnsi" w:hAnsiTheme="majorHAnsi" w:cstheme="majorHAnsi"/>
          <w:sz w:val="22"/>
          <w:szCs w:val="22"/>
        </w:rPr>
      </w:pPr>
    </w:p>
    <w:p w14:paraId="09B31E13" w14:textId="77777777" w:rsidR="00642E88" w:rsidRPr="00642E88" w:rsidRDefault="00642E88" w:rsidP="00642E88">
      <w:pPr>
        <w:spacing w:line="240" w:lineRule="exact"/>
        <w:ind w:left="360" w:right="288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Agency: Roche/Genentech</w:t>
      </w:r>
    </w:p>
    <w:p w14:paraId="37956D95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  <w:r w:rsidRPr="00642E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A99CD2F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i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A Prospective, single-arm, longitudinal, international,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multicentre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 study in a real-world cohort of adult severe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>asthma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 participants being conducted to assess the relationships between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>asthma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 biomarkers and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>asthma-</w:t>
      </w:r>
      <w:r w:rsidRPr="00642E88">
        <w:rPr>
          <w:rFonts w:asciiTheme="majorHAnsi" w:hAnsiTheme="majorHAnsi" w:cstheme="majorHAnsi"/>
          <w:i/>
          <w:sz w:val="22"/>
          <w:szCs w:val="22"/>
        </w:rPr>
        <w:t>related health-outcomes for a period of 52 weeks.</w:t>
      </w:r>
    </w:p>
    <w:p w14:paraId="79617F07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Study: Closed.</w:t>
      </w:r>
    </w:p>
    <w:p w14:paraId="2C533298" w14:textId="77777777" w:rsidR="00642E88" w:rsidRPr="00642E88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b/>
          <w:sz w:val="22"/>
          <w:szCs w:val="22"/>
        </w:rPr>
      </w:pPr>
    </w:p>
    <w:p w14:paraId="0EC8BF39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color w:val="333333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</w:t>
      </w:r>
      <w:r w:rsidRPr="00642E88">
        <w:rPr>
          <w:rFonts w:asciiTheme="majorHAnsi" w:hAnsiTheme="majorHAnsi" w:cstheme="majorHAnsi"/>
          <w:bCs/>
          <w:sz w:val="22"/>
          <w:szCs w:val="22"/>
        </w:rPr>
        <w:t>GlaxoSmithKline</w:t>
      </w:r>
      <w:r w:rsidRPr="00642E88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</w:p>
    <w:p w14:paraId="465CA48E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color w:val="333333"/>
          <w:sz w:val="22"/>
          <w:szCs w:val="22"/>
        </w:rPr>
      </w:pPr>
      <w:r w:rsidRPr="00642E88">
        <w:rPr>
          <w:rFonts w:asciiTheme="majorHAnsi" w:hAnsiTheme="majorHAnsi" w:cstheme="majorHAnsi"/>
          <w:color w:val="333333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</w:p>
    <w:p w14:paraId="6B21B3ED" w14:textId="77777777" w:rsidR="00642E88" w:rsidRPr="00642E88" w:rsidRDefault="00642E88" w:rsidP="00642E88">
      <w:pPr>
        <w:tabs>
          <w:tab w:val="left" w:pos="-720"/>
        </w:tabs>
        <w:suppressAutoHyphens/>
        <w:spacing w:line="240" w:lineRule="exact"/>
        <w:ind w:left="360"/>
        <w:rPr>
          <w:rFonts w:asciiTheme="majorHAnsi" w:hAnsiTheme="majorHAnsi" w:cstheme="majorHAnsi"/>
          <w:i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>Phase III Study CT1116855, IMPACT: A phase III, 52 week, randomized, double-blind, 3-arm parallel group study, comparing the efficacy, safety and tolerability of the fixed dose triple combination FF/UMEC/VI with the fixed dose dual combinations of FF/VI and UMEC/VI, all administered once-daily in the morning via a dry powder inhaler in subjects with chronic obstructive pulmonary disease.</w:t>
      </w:r>
    </w:p>
    <w:p w14:paraId="07006ADC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Study: Closed.</w:t>
      </w:r>
    </w:p>
    <w:p w14:paraId="361032CB" w14:textId="77777777" w:rsidR="00642E88" w:rsidRPr="00642E88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b/>
          <w:sz w:val="22"/>
          <w:szCs w:val="22"/>
        </w:rPr>
      </w:pPr>
    </w:p>
    <w:p w14:paraId="26796A6B" w14:textId="77777777" w:rsidR="00642E88" w:rsidRPr="00642E88" w:rsidRDefault="00642E88" w:rsidP="00642E88">
      <w:pPr>
        <w:widowControl w:val="0"/>
        <w:autoSpaceDE w:val="0"/>
        <w:autoSpaceDN w:val="0"/>
        <w:adjustRightInd w:val="0"/>
        <w:spacing w:line="240" w:lineRule="exact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Astra-Zeneca </w:t>
      </w:r>
    </w:p>
    <w:p w14:paraId="1AF44817" w14:textId="77777777" w:rsidR="00642E88" w:rsidRPr="00642E88" w:rsidRDefault="00642E88" w:rsidP="00642E88">
      <w:pPr>
        <w:widowControl w:val="0"/>
        <w:autoSpaceDE w:val="0"/>
        <w:autoSpaceDN w:val="0"/>
        <w:adjustRightInd w:val="0"/>
        <w:spacing w:line="240" w:lineRule="exact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  <w:r w:rsidRPr="00642E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7E5D31" w14:textId="77777777" w:rsidR="00642E88" w:rsidRPr="00642E88" w:rsidRDefault="00642E88" w:rsidP="00642E88">
      <w:pPr>
        <w:tabs>
          <w:tab w:val="left" w:pos="-720"/>
        </w:tabs>
        <w:suppressAutoHyphens/>
        <w:spacing w:line="240" w:lineRule="exact"/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D3251C00003, GALETHEA, Phase III: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 xml:space="preserve">A </w:t>
      </w:r>
      <w:proofErr w:type="spellStart"/>
      <w:r w:rsidRPr="00642E88">
        <w:rPr>
          <w:rFonts w:asciiTheme="majorHAnsi" w:hAnsiTheme="majorHAnsi" w:cstheme="majorHAnsi"/>
          <w:bCs/>
          <w:i/>
          <w:sz w:val="22"/>
          <w:szCs w:val="22"/>
        </w:rPr>
        <w:t>randomised</w:t>
      </w:r>
      <w:proofErr w:type="spellEnd"/>
      <w:r w:rsidRPr="00642E88">
        <w:rPr>
          <w:rFonts w:asciiTheme="majorHAnsi" w:hAnsiTheme="majorHAnsi" w:cstheme="majorHAnsi"/>
          <w:bCs/>
          <w:i/>
          <w:sz w:val="22"/>
          <w:szCs w:val="22"/>
        </w:rPr>
        <w:t xml:space="preserve">, double-blind, placebo-controlled, parallel group, </w:t>
      </w:r>
      <w:proofErr w:type="spellStart"/>
      <w:r w:rsidRPr="00642E88">
        <w:rPr>
          <w:rFonts w:asciiTheme="majorHAnsi" w:hAnsiTheme="majorHAnsi" w:cstheme="majorHAnsi"/>
          <w:bCs/>
          <w:i/>
          <w:sz w:val="22"/>
          <w:szCs w:val="22"/>
        </w:rPr>
        <w:t>multicentre</w:t>
      </w:r>
      <w:proofErr w:type="spellEnd"/>
      <w:r w:rsidRPr="00642E88">
        <w:rPr>
          <w:rFonts w:asciiTheme="majorHAnsi" w:hAnsiTheme="majorHAnsi" w:cstheme="majorHAnsi"/>
          <w:bCs/>
          <w:i/>
          <w:sz w:val="22"/>
          <w:szCs w:val="22"/>
        </w:rPr>
        <w:t xml:space="preserve">, phase III study to evaluate the efficacy and safety of 2 doses of </w:t>
      </w:r>
      <w:proofErr w:type="spellStart"/>
      <w:r w:rsidRPr="00642E88">
        <w:rPr>
          <w:rFonts w:asciiTheme="majorHAnsi" w:hAnsiTheme="majorHAnsi" w:cstheme="majorHAnsi"/>
          <w:bCs/>
          <w:i/>
          <w:sz w:val="22"/>
          <w:szCs w:val="22"/>
        </w:rPr>
        <w:t>Benralizumab</w:t>
      </w:r>
      <w:proofErr w:type="spellEnd"/>
      <w:r w:rsidRPr="00642E88">
        <w:rPr>
          <w:rFonts w:asciiTheme="majorHAnsi" w:hAnsiTheme="majorHAnsi" w:cstheme="majorHAnsi"/>
          <w:bCs/>
          <w:i/>
          <w:sz w:val="22"/>
          <w:szCs w:val="22"/>
        </w:rPr>
        <w:t xml:space="preserve"> (MEDI-563) in patients with severe to very severe Chronic Obstructive Pulmonary Disease (COPD) with a history of COPD exacerbations.</w:t>
      </w:r>
    </w:p>
    <w:p w14:paraId="12C9FB8B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Study: Closed.</w:t>
      </w:r>
    </w:p>
    <w:p w14:paraId="69C3B5B2" w14:textId="77777777" w:rsidR="00642E88" w:rsidRPr="00642E88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b/>
          <w:sz w:val="22"/>
          <w:szCs w:val="22"/>
        </w:rPr>
      </w:pPr>
    </w:p>
    <w:p w14:paraId="141E6255" w14:textId="77777777" w:rsidR="00642E88" w:rsidRPr="00642E88" w:rsidRDefault="00642E88" w:rsidP="00642E88">
      <w:pPr>
        <w:widowControl w:val="0"/>
        <w:autoSpaceDE w:val="0"/>
        <w:autoSpaceDN w:val="0"/>
        <w:adjustRightInd w:val="0"/>
        <w:spacing w:line="240" w:lineRule="exact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AstraZeneca </w:t>
      </w:r>
    </w:p>
    <w:p w14:paraId="6CAF033C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  <w:r w:rsidRPr="00642E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11C0305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i/>
          <w:i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A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multicentre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, randomized, double-blind, parallel group, placebo controlled, phase III efficacy and safety study of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Benralizumab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 (MEDI-563) added to high-dose inhaled corticosteroid plus long-acting β2 agonist in patients with uncontrolled asthma (SIROCCO).</w:t>
      </w:r>
    </w:p>
    <w:p w14:paraId="7AAC91C8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Study: Closed. </w:t>
      </w:r>
      <w:r w:rsidRPr="00642E88">
        <w:rPr>
          <w:rFonts w:asciiTheme="majorHAnsi" w:hAnsiTheme="majorHAnsi" w:cstheme="majorHAnsi"/>
          <w:color w:val="000000" w:themeColor="text1"/>
          <w:sz w:val="22"/>
          <w:szCs w:val="22"/>
        </w:rPr>
        <w:t>Extension trial ongoing.</w:t>
      </w:r>
    </w:p>
    <w:p w14:paraId="4961A3FC" w14:textId="77777777" w:rsidR="00642E88" w:rsidRPr="00642E88" w:rsidRDefault="00642E88" w:rsidP="00642E88">
      <w:pPr>
        <w:pStyle w:val="Header"/>
        <w:tabs>
          <w:tab w:val="clear" w:pos="4320"/>
          <w:tab w:val="clear" w:pos="8640"/>
          <w:tab w:val="left" w:pos="360"/>
          <w:tab w:val="left" w:pos="864"/>
          <w:tab w:val="left" w:pos="1440"/>
          <w:tab w:val="left" w:pos="2880"/>
        </w:tabs>
        <w:spacing w:line="240" w:lineRule="exact"/>
        <w:ind w:left="360"/>
        <w:jc w:val="both"/>
        <w:rPr>
          <w:rFonts w:asciiTheme="majorHAnsi" w:hAnsiTheme="majorHAnsi" w:cstheme="majorHAnsi"/>
          <w:sz w:val="22"/>
          <w:szCs w:val="22"/>
        </w:rPr>
      </w:pPr>
    </w:p>
    <w:p w14:paraId="41DCDDFA" w14:textId="77777777" w:rsidR="00642E88" w:rsidRPr="00642E88" w:rsidRDefault="00642E88" w:rsidP="00642E88">
      <w:pPr>
        <w:pStyle w:val="Header"/>
        <w:tabs>
          <w:tab w:val="clear" w:pos="4320"/>
          <w:tab w:val="clear" w:pos="8640"/>
          <w:tab w:val="left" w:pos="360"/>
          <w:tab w:val="left" w:pos="864"/>
          <w:tab w:val="left" w:pos="1440"/>
          <w:tab w:val="left" w:pos="2880"/>
        </w:tabs>
        <w:spacing w:line="240" w:lineRule="exact"/>
        <w:ind w:left="360"/>
        <w:jc w:val="both"/>
        <w:rPr>
          <w:rFonts w:asciiTheme="majorHAnsi" w:hAnsiTheme="majorHAnsi" w:cstheme="majorHAnsi"/>
          <w:spacing w:val="-2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Boston Scientific Corporation (BSC) and </w:t>
      </w:r>
      <w:proofErr w:type="spellStart"/>
      <w:r w:rsidRPr="00642E88">
        <w:rPr>
          <w:rFonts w:asciiTheme="majorHAnsi" w:hAnsiTheme="majorHAnsi" w:cstheme="majorHAnsi"/>
          <w:sz w:val="22"/>
          <w:szCs w:val="22"/>
        </w:rPr>
        <w:t>Asthmatix</w:t>
      </w:r>
      <w:proofErr w:type="spellEnd"/>
      <w:r w:rsidRPr="00642E88">
        <w:rPr>
          <w:rFonts w:asciiTheme="majorHAnsi" w:hAnsiTheme="majorHAnsi" w:cstheme="majorHAnsi"/>
          <w:sz w:val="22"/>
          <w:szCs w:val="22"/>
        </w:rPr>
        <w:t xml:space="preserve"> Inc.</w:t>
      </w:r>
      <w:r w:rsidRPr="00642E88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</w:p>
    <w:p w14:paraId="513C9B15" w14:textId="77777777" w:rsidR="00642E88" w:rsidRPr="00642E88" w:rsidRDefault="00642E88" w:rsidP="00642E88">
      <w:pPr>
        <w:pStyle w:val="Header"/>
        <w:tabs>
          <w:tab w:val="clear" w:pos="4320"/>
          <w:tab w:val="clear" w:pos="8640"/>
          <w:tab w:val="left" w:pos="360"/>
          <w:tab w:val="left" w:pos="864"/>
          <w:tab w:val="left" w:pos="1440"/>
          <w:tab w:val="left" w:pos="2880"/>
        </w:tabs>
        <w:spacing w:line="240" w:lineRule="exact"/>
        <w:ind w:left="360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42E88">
        <w:rPr>
          <w:rFonts w:asciiTheme="majorHAnsi" w:hAnsiTheme="majorHAnsi" w:cstheme="majorHAnsi"/>
          <w:color w:val="333333"/>
          <w:sz w:val="22"/>
          <w:szCs w:val="22"/>
        </w:rPr>
        <w:t>HIC 1102008067</w:t>
      </w:r>
    </w:p>
    <w:p w14:paraId="1D16579D" w14:textId="77777777" w:rsidR="00642E88" w:rsidRPr="00642E88" w:rsidRDefault="00642E88" w:rsidP="00642E88">
      <w:pPr>
        <w:pStyle w:val="Header"/>
        <w:tabs>
          <w:tab w:val="clear" w:pos="4320"/>
          <w:tab w:val="clear" w:pos="8640"/>
          <w:tab w:val="left" w:pos="360"/>
          <w:tab w:val="left" w:pos="864"/>
          <w:tab w:val="left" w:pos="1440"/>
          <w:tab w:val="left" w:pos="2880"/>
        </w:tabs>
        <w:spacing w:line="240" w:lineRule="exac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color w:val="333333"/>
          <w:sz w:val="22"/>
          <w:szCs w:val="22"/>
        </w:rPr>
        <w:t>Role: Co-Investigator</w:t>
      </w:r>
    </w:p>
    <w:p w14:paraId="7D2BD37C" w14:textId="77777777" w:rsidR="00642E88" w:rsidRPr="00642E88" w:rsidRDefault="00642E88" w:rsidP="00642E88">
      <w:pPr>
        <w:pStyle w:val="Header"/>
        <w:tabs>
          <w:tab w:val="clear" w:pos="4320"/>
          <w:tab w:val="clear" w:pos="8640"/>
          <w:tab w:val="left" w:pos="360"/>
          <w:tab w:val="left" w:pos="864"/>
          <w:tab w:val="left" w:pos="1440"/>
          <w:tab w:val="left" w:pos="2880"/>
        </w:tabs>
        <w:spacing w:line="240" w:lineRule="exact"/>
        <w:ind w:left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pacing w:val="-2"/>
          <w:sz w:val="22"/>
          <w:szCs w:val="22"/>
        </w:rPr>
        <w:t xml:space="preserve">Post-FDA approval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clinical trial evaluating Bronchial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Thermoplasty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 in severe persistent asthma.</w:t>
      </w:r>
      <w:r w:rsidRPr="00642E88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155D37C2" w14:textId="77777777" w:rsidR="00642E88" w:rsidRPr="00642E88" w:rsidRDefault="00642E88" w:rsidP="00642E88">
      <w:pPr>
        <w:spacing w:line="240" w:lineRule="exact"/>
        <w:ind w:right="288"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Study: Ongoing, closed to enrollment</w:t>
      </w:r>
    </w:p>
    <w:p w14:paraId="49492F38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</w:p>
    <w:p w14:paraId="3FAB2423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color w:val="333333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</w:t>
      </w:r>
      <w:r w:rsidRPr="00642E88">
        <w:rPr>
          <w:rFonts w:asciiTheme="majorHAnsi" w:hAnsiTheme="majorHAnsi" w:cstheme="majorHAnsi"/>
          <w:bCs/>
          <w:sz w:val="22"/>
          <w:szCs w:val="22"/>
        </w:rPr>
        <w:t>GlaxoSmithKline</w:t>
      </w:r>
      <w:r w:rsidRPr="00642E88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</w:p>
    <w:p w14:paraId="2396176D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HIC </w:t>
      </w:r>
      <w:r w:rsidRPr="00642E88">
        <w:rPr>
          <w:rFonts w:asciiTheme="majorHAnsi" w:hAnsiTheme="majorHAnsi" w:cstheme="majorHAnsi"/>
          <w:bCs/>
          <w:sz w:val="22"/>
          <w:szCs w:val="22"/>
        </w:rPr>
        <w:t>:</w:t>
      </w:r>
      <w:r w:rsidRPr="00642E88">
        <w:rPr>
          <w:rFonts w:asciiTheme="majorHAnsi" w:hAnsiTheme="majorHAnsi" w:cstheme="majorHAnsi"/>
          <w:sz w:val="22"/>
          <w:szCs w:val="22"/>
        </w:rPr>
        <w:t xml:space="preserve"> 0810004339</w:t>
      </w:r>
    </w:p>
    <w:p w14:paraId="500D79BA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Role: Co-Investigator</w:t>
      </w:r>
    </w:p>
    <w:p w14:paraId="3003B933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bCs/>
          <w:i/>
          <w:sz w:val="22"/>
          <w:szCs w:val="22"/>
        </w:rPr>
        <w:t>Anti-IL-5 Therapy:  Compassionate Use Trial</w:t>
      </w:r>
    </w:p>
    <w:p w14:paraId="19E4B132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Study: Ongoing.</w:t>
      </w:r>
    </w:p>
    <w:p w14:paraId="756E9291" w14:textId="77777777" w:rsidR="00642E88" w:rsidRPr="00642E88" w:rsidRDefault="00642E88" w:rsidP="00642E88">
      <w:pPr>
        <w:spacing w:after="60" w:line="240" w:lineRule="exact"/>
        <w:ind w:firstLine="360"/>
        <w:rPr>
          <w:rFonts w:asciiTheme="majorHAnsi" w:hAnsiTheme="majorHAnsi" w:cstheme="majorHAnsi"/>
          <w:b/>
          <w:sz w:val="22"/>
          <w:szCs w:val="22"/>
        </w:rPr>
      </w:pPr>
    </w:p>
    <w:p w14:paraId="2DF9C8DA" w14:textId="77777777" w:rsidR="00642E88" w:rsidRPr="00642E88" w:rsidRDefault="00642E88" w:rsidP="00642E88">
      <w:pPr>
        <w:tabs>
          <w:tab w:val="left" w:pos="600"/>
          <w:tab w:val="left" w:pos="1349"/>
          <w:tab w:val="right" w:pos="8941"/>
        </w:tabs>
        <w:spacing w:line="240" w:lineRule="exact"/>
        <w:ind w:left="360"/>
        <w:rPr>
          <w:rFonts w:asciiTheme="majorHAnsi" w:hAnsiTheme="majorHAnsi" w:cstheme="majorHAnsi"/>
          <w:bCs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</w:t>
      </w:r>
      <w:r w:rsidRPr="00642E88">
        <w:rPr>
          <w:rFonts w:asciiTheme="majorHAnsi" w:hAnsiTheme="majorHAnsi" w:cstheme="majorHAnsi"/>
          <w:bCs/>
          <w:sz w:val="22"/>
          <w:szCs w:val="22"/>
        </w:rPr>
        <w:t>GlaxoSmithKline</w:t>
      </w:r>
    </w:p>
    <w:p w14:paraId="629B168E" w14:textId="77777777" w:rsidR="00642E88" w:rsidRPr="00642E88" w:rsidRDefault="00642E88" w:rsidP="00642E88">
      <w:pPr>
        <w:widowControl w:val="0"/>
        <w:autoSpaceDE w:val="0"/>
        <w:autoSpaceDN w:val="0"/>
        <w:adjustRightInd w:val="0"/>
        <w:spacing w:line="240" w:lineRule="exact"/>
        <w:ind w:firstLine="360"/>
        <w:jc w:val="both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Role: </w:t>
      </w:r>
      <w:r w:rsidRPr="00642E88">
        <w:rPr>
          <w:rFonts w:asciiTheme="majorHAnsi" w:hAnsiTheme="majorHAnsi" w:cstheme="majorHAnsi"/>
          <w:bCs/>
          <w:sz w:val="22"/>
          <w:szCs w:val="22"/>
        </w:rPr>
        <w:t>Co-Investigator</w:t>
      </w:r>
      <w:r w:rsidRPr="00642E88">
        <w:rPr>
          <w:rFonts w:asciiTheme="majorHAnsi" w:hAnsiTheme="majorHAnsi" w:cstheme="majorHAnsi"/>
          <w:sz w:val="22"/>
          <w:szCs w:val="22"/>
        </w:rPr>
        <w:t xml:space="preserve"> </w:t>
      </w:r>
      <w:r w:rsidRPr="00642E88">
        <w:rPr>
          <w:rFonts w:asciiTheme="majorHAnsi" w:hAnsiTheme="majorHAnsi" w:cstheme="majorHAnsi"/>
          <w:color w:val="333333"/>
          <w:sz w:val="22"/>
          <w:szCs w:val="22"/>
        </w:rPr>
        <w:t xml:space="preserve"> </w:t>
      </w:r>
    </w:p>
    <w:p w14:paraId="72BD2ABD" w14:textId="77777777" w:rsidR="00642E88" w:rsidRPr="00642E88" w:rsidRDefault="00642E88" w:rsidP="00642E88">
      <w:pPr>
        <w:tabs>
          <w:tab w:val="left" w:pos="-720"/>
        </w:tabs>
        <w:suppressAutoHyphens/>
        <w:spacing w:line="240" w:lineRule="exact"/>
        <w:ind w:left="360"/>
        <w:rPr>
          <w:rFonts w:asciiTheme="majorHAnsi" w:hAnsiTheme="majorHAnsi" w:cstheme="majorHAnsi"/>
          <w:i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Trial: </w:t>
      </w:r>
      <w:r w:rsidRPr="00642E88">
        <w:rPr>
          <w:rFonts w:asciiTheme="majorHAnsi" w:hAnsiTheme="majorHAnsi" w:cstheme="majorHAnsi"/>
          <w:i/>
          <w:sz w:val="22"/>
          <w:szCs w:val="22"/>
        </w:rPr>
        <w:t xml:space="preserve">Phase III Study 200862: A 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randomised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>, double-blind, placebo-controlled, parallel-group, multi-</w:t>
      </w:r>
      <w:proofErr w:type="spellStart"/>
      <w:r w:rsidRPr="00642E88">
        <w:rPr>
          <w:rFonts w:asciiTheme="majorHAnsi" w:hAnsiTheme="majorHAnsi" w:cstheme="majorHAnsi"/>
          <w:i/>
          <w:sz w:val="22"/>
          <w:szCs w:val="22"/>
        </w:rPr>
        <w:t>centre</w:t>
      </w:r>
      <w:proofErr w:type="spellEnd"/>
      <w:r w:rsidRPr="00642E88">
        <w:rPr>
          <w:rFonts w:asciiTheme="majorHAnsi" w:hAnsiTheme="majorHAnsi" w:cstheme="majorHAnsi"/>
          <w:i/>
          <w:sz w:val="22"/>
          <w:szCs w:val="22"/>
        </w:rPr>
        <w:t xml:space="preserve"> 24-week study to evaluate the efficacy and safety of Mepolizumab adjunctive therapy in subjects with severe eosinophilic asthma on markers of asthma control.</w:t>
      </w:r>
    </w:p>
    <w:p w14:paraId="5E1D76BD" w14:textId="77777777" w:rsidR="00642E88" w:rsidRPr="00642E88" w:rsidRDefault="00642E88" w:rsidP="00642E88">
      <w:pPr>
        <w:spacing w:line="240" w:lineRule="exact"/>
        <w:ind w:left="360" w:right="288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Study: Closed. </w:t>
      </w:r>
      <w:r w:rsidRPr="00642E88">
        <w:rPr>
          <w:rFonts w:asciiTheme="majorHAnsi" w:hAnsiTheme="majorHAnsi" w:cstheme="majorHAnsi"/>
          <w:color w:val="000000" w:themeColor="text1"/>
          <w:sz w:val="22"/>
          <w:szCs w:val="22"/>
        </w:rPr>
        <w:t>Extension trial ongoing.</w:t>
      </w:r>
    </w:p>
    <w:p w14:paraId="2B612806" w14:textId="77777777" w:rsidR="00642E88" w:rsidRPr="008225EB" w:rsidRDefault="00642E88" w:rsidP="00642E88">
      <w:pPr>
        <w:spacing w:line="240" w:lineRule="exact"/>
        <w:ind w:left="360" w:right="288"/>
        <w:jc w:val="both"/>
        <w:rPr>
          <w:rFonts w:ascii="Georgia" w:hAnsi="Georgia" w:cs="Arial"/>
          <w:color w:val="000000" w:themeColor="text1"/>
          <w:sz w:val="22"/>
          <w:szCs w:val="22"/>
        </w:rPr>
      </w:pPr>
    </w:p>
    <w:p w14:paraId="42062A8E" w14:textId="0DE1CDBC" w:rsidR="0032687B" w:rsidRDefault="0032687B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Past Grants</w:t>
      </w:r>
    </w:p>
    <w:p w14:paraId="71EC46ED" w14:textId="77777777" w:rsidR="00642E88" w:rsidRPr="00642E88" w:rsidRDefault="00642E88" w:rsidP="00642E88">
      <w:pPr>
        <w:spacing w:line="240" w:lineRule="exact"/>
        <w:ind w:firstLine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Agency: </w:t>
      </w:r>
      <w:proofErr w:type="spellStart"/>
      <w:r w:rsidRPr="00642E88">
        <w:rPr>
          <w:rFonts w:asciiTheme="majorHAnsi" w:hAnsiTheme="majorHAnsi" w:cstheme="majorHAnsi"/>
          <w:sz w:val="22"/>
          <w:szCs w:val="22"/>
        </w:rPr>
        <w:t>Moerae</w:t>
      </w:r>
      <w:proofErr w:type="spellEnd"/>
      <w:r w:rsidRPr="00642E88">
        <w:rPr>
          <w:rFonts w:asciiTheme="majorHAnsi" w:hAnsiTheme="majorHAnsi" w:cstheme="majorHAnsi"/>
          <w:sz w:val="22"/>
          <w:szCs w:val="22"/>
        </w:rPr>
        <w:t xml:space="preserve"> Matrix, Inc.</w:t>
      </w:r>
    </w:p>
    <w:p w14:paraId="1069E378" w14:textId="77777777" w:rsidR="00642E88" w:rsidRPr="00642E88" w:rsidRDefault="00642E88" w:rsidP="00642E88">
      <w:pPr>
        <w:tabs>
          <w:tab w:val="left" w:pos="360"/>
          <w:tab w:val="left" w:pos="720"/>
          <w:tab w:val="left" w:pos="1080"/>
          <w:tab w:val="left" w:pos="1440"/>
          <w:tab w:val="left" w:pos="5040"/>
        </w:tabs>
        <w:spacing w:line="240" w:lineRule="exact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642E88">
        <w:rPr>
          <w:rFonts w:asciiTheme="majorHAnsi" w:hAnsiTheme="majorHAnsi" w:cstheme="majorHAnsi"/>
          <w:sz w:val="22"/>
          <w:szCs w:val="22"/>
        </w:rPr>
        <w:tab/>
        <w:t xml:space="preserve">Title: </w:t>
      </w:r>
      <w:r w:rsidRPr="00642E88">
        <w:rPr>
          <w:rFonts w:asciiTheme="majorHAnsi" w:hAnsiTheme="majorHAnsi" w:cstheme="majorHAnsi"/>
          <w:i/>
          <w:sz w:val="22"/>
          <w:szCs w:val="22"/>
        </w:rPr>
        <w:t>Effects of MMI-0100 in asthma</w:t>
      </w:r>
    </w:p>
    <w:p w14:paraId="49481F53" w14:textId="77777777" w:rsidR="00642E88" w:rsidRPr="00642E88" w:rsidRDefault="00642E88" w:rsidP="00642E88">
      <w:pPr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 xml:space="preserve">P.I.: L. Cohn  </w:t>
      </w:r>
    </w:p>
    <w:p w14:paraId="6EE69DD9" w14:textId="77777777" w:rsidR="00642E88" w:rsidRPr="00642E88" w:rsidRDefault="00642E88" w:rsidP="00642E88">
      <w:pPr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Effort:</w:t>
      </w:r>
      <w:r w:rsidRPr="00642E88">
        <w:rPr>
          <w:rFonts w:asciiTheme="majorHAnsi" w:hAnsiTheme="majorHAnsi" w:cstheme="majorHAnsi"/>
          <w:sz w:val="22"/>
          <w:szCs w:val="22"/>
        </w:rPr>
        <w:tab/>
        <w:t>5%</w:t>
      </w:r>
    </w:p>
    <w:p w14:paraId="204280D9" w14:textId="77777777" w:rsidR="00642E88" w:rsidRPr="00642E88" w:rsidRDefault="00642E88" w:rsidP="00642E88">
      <w:pPr>
        <w:spacing w:line="240" w:lineRule="exact"/>
        <w:ind w:left="360"/>
        <w:rPr>
          <w:rFonts w:asciiTheme="majorHAnsi" w:hAnsiTheme="majorHAnsi" w:cstheme="majorHAnsi"/>
          <w:sz w:val="22"/>
          <w:szCs w:val="22"/>
        </w:rPr>
      </w:pPr>
      <w:r w:rsidRPr="00642E88">
        <w:rPr>
          <w:rFonts w:asciiTheme="majorHAnsi" w:hAnsiTheme="majorHAnsi" w:cstheme="majorHAnsi"/>
          <w:sz w:val="22"/>
          <w:szCs w:val="22"/>
        </w:rPr>
        <w:t>Direct costs per year: $ 100,000</w:t>
      </w:r>
    </w:p>
    <w:p w14:paraId="2243CA0E" w14:textId="77777777" w:rsidR="00642E88" w:rsidRPr="00642E88" w:rsidRDefault="00642E88" w:rsidP="00642E88">
      <w:pPr>
        <w:pStyle w:val="DataField11pt-Single"/>
        <w:spacing w:line="240" w:lineRule="exact"/>
        <w:ind w:left="360"/>
        <w:jc w:val="both"/>
        <w:rPr>
          <w:rFonts w:asciiTheme="majorHAnsi" w:hAnsiTheme="majorHAnsi" w:cstheme="majorHAnsi"/>
          <w:szCs w:val="22"/>
        </w:rPr>
      </w:pPr>
      <w:r w:rsidRPr="00642E88">
        <w:rPr>
          <w:rFonts w:asciiTheme="majorHAnsi" w:hAnsiTheme="majorHAnsi" w:cstheme="majorHAnsi"/>
          <w:szCs w:val="22"/>
        </w:rPr>
        <w:t xml:space="preserve">Project period: </w:t>
      </w:r>
      <w:r w:rsidRPr="00642E88">
        <w:rPr>
          <w:rFonts w:asciiTheme="majorHAnsi" w:hAnsiTheme="majorHAnsi" w:cstheme="majorHAnsi"/>
          <w:b/>
          <w:szCs w:val="22"/>
        </w:rPr>
        <w:t>04/01/16 – 06/30/17</w:t>
      </w:r>
    </w:p>
    <w:p w14:paraId="7E85287C" w14:textId="77777777" w:rsidR="00642E88" w:rsidRPr="00642E88" w:rsidRDefault="00642E88" w:rsidP="006F3D53">
      <w:pPr>
        <w:spacing w:line="240" w:lineRule="exact"/>
        <w:rPr>
          <w:rFonts w:asciiTheme="majorHAnsi" w:hAnsiTheme="majorHAnsi" w:cstheme="majorHAnsi"/>
          <w:b/>
        </w:rPr>
      </w:pPr>
    </w:p>
    <w:p w14:paraId="0E2F8E2E" w14:textId="77777777" w:rsidR="001B4594" w:rsidRPr="006F3D53" w:rsidRDefault="001B4594" w:rsidP="001B4594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Agency:</w:t>
      </w:r>
      <w:r w:rsidRPr="006F3D53">
        <w:rPr>
          <w:rFonts w:ascii="Calibri" w:hAnsi="Calibri" w:cs="Arial"/>
        </w:rPr>
        <w:tab/>
      </w:r>
      <w:r w:rsidRPr="003B4A12">
        <w:rPr>
          <w:rFonts w:ascii="Calibri" w:hAnsi="Calibri" w:cs="Arial"/>
          <w:u w:val="single"/>
        </w:rPr>
        <w:t>W.W. Winchester Fund of Yale-New Haven Hospital</w:t>
      </w:r>
    </w:p>
    <w:p w14:paraId="516E4497" w14:textId="77777777" w:rsidR="001B4594" w:rsidRPr="006F3D53" w:rsidRDefault="001B4594" w:rsidP="001B4594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I.D.#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  <w:t>Research Award</w:t>
      </w:r>
    </w:p>
    <w:p w14:paraId="0E4A3272" w14:textId="77777777" w:rsidR="001B4594" w:rsidRPr="006F3D53" w:rsidRDefault="001B4594" w:rsidP="001B4594">
      <w:pPr>
        <w:spacing w:line="240" w:lineRule="exact"/>
        <w:ind w:left="1440" w:hanging="1080"/>
        <w:rPr>
          <w:rFonts w:ascii="Calibri" w:hAnsi="Calibri"/>
          <w:i/>
        </w:rPr>
      </w:pPr>
      <w:r w:rsidRPr="006F3D53">
        <w:rPr>
          <w:rFonts w:ascii="Calibri" w:hAnsi="Calibri" w:cs="Arial"/>
        </w:rPr>
        <w:t>Title:</w:t>
      </w:r>
      <w:r w:rsidRPr="006F3D53">
        <w:rPr>
          <w:rFonts w:ascii="Calibri" w:hAnsi="Calibri" w:cs="Arial"/>
          <w:i/>
        </w:rPr>
        <w:tab/>
        <w:t>Protective Function of IFN-g via the Airway Epithelium in Mycobacterial Infection</w:t>
      </w:r>
    </w:p>
    <w:p w14:paraId="4F7DEDDE" w14:textId="77777777" w:rsidR="001B4594" w:rsidRPr="006F3D53" w:rsidRDefault="001B4594" w:rsidP="001B4594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P.I.: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  <w:t>Lauren Cohn</w:t>
      </w:r>
    </w:p>
    <w:p w14:paraId="2D1B4F2B" w14:textId="77777777" w:rsidR="001B4594" w:rsidRPr="006F3D53" w:rsidRDefault="001B4594" w:rsidP="001B4594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Effort:</w:t>
      </w:r>
      <w:r w:rsidRPr="006F3D53">
        <w:rPr>
          <w:rFonts w:ascii="Calibri" w:hAnsi="Calibri" w:cs="Arial"/>
        </w:rPr>
        <w:tab/>
      </w:r>
      <w:r w:rsidRPr="006F3D53">
        <w:rPr>
          <w:rFonts w:ascii="Calibri" w:hAnsi="Calibri" w:cs="Arial"/>
        </w:rPr>
        <w:tab/>
        <w:t>5%</w:t>
      </w:r>
    </w:p>
    <w:p w14:paraId="0BB8DF38" w14:textId="77777777" w:rsidR="001B4594" w:rsidRDefault="001B4594" w:rsidP="001B4594">
      <w:pPr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 w:cs="Arial"/>
        </w:rPr>
        <w:t>Total costs for project period:</w:t>
      </w:r>
      <w:r w:rsidRPr="006F3D53">
        <w:rPr>
          <w:rFonts w:ascii="Calibri" w:hAnsi="Calibri" w:cs="Arial"/>
        </w:rPr>
        <w:tab/>
        <w:t>$ 100,000</w:t>
      </w:r>
    </w:p>
    <w:p w14:paraId="6E7EB629" w14:textId="5E2A812D" w:rsidR="001B4594" w:rsidRPr="006F3D53" w:rsidRDefault="001B4594" w:rsidP="001B4594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</w:t>
      </w:r>
      <w:r>
        <w:rPr>
          <w:rFonts w:ascii="Calibri" w:hAnsi="Calibri"/>
        </w:rPr>
        <w:t>200,000</w:t>
      </w:r>
    </w:p>
    <w:p w14:paraId="4E581C78" w14:textId="77777777" w:rsidR="001B4594" w:rsidRPr="006F3D53" w:rsidRDefault="001B4594" w:rsidP="001B4594">
      <w:pPr>
        <w:spacing w:line="240" w:lineRule="exact"/>
        <w:ind w:firstLine="360"/>
        <w:rPr>
          <w:rFonts w:ascii="Calibri" w:hAnsi="Calibri" w:cs="Arial"/>
        </w:rPr>
      </w:pPr>
      <w:r w:rsidRPr="001B4594">
        <w:rPr>
          <w:rFonts w:ascii="Calibri" w:hAnsi="Calibri" w:cs="Arial"/>
        </w:rPr>
        <w:t>Project period: 10/01/12 - 09/30/14</w:t>
      </w:r>
    </w:p>
    <w:p w14:paraId="1252D12E" w14:textId="77777777" w:rsidR="001B4594" w:rsidRPr="003B4A12" w:rsidRDefault="001B4594" w:rsidP="006F3D53">
      <w:pPr>
        <w:spacing w:line="240" w:lineRule="exact"/>
        <w:rPr>
          <w:rFonts w:ascii="Calibri" w:hAnsi="Calibri"/>
          <w:b/>
          <w:color w:val="FF0000"/>
        </w:rPr>
      </w:pPr>
    </w:p>
    <w:p w14:paraId="019B69D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42395326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lastRenderedPageBreak/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R01 HL 081160 </w:t>
      </w:r>
    </w:p>
    <w:p w14:paraId="2C37A90E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Airway Inflammation-Related Inhibition of Disease (AIRID)</w:t>
      </w:r>
    </w:p>
    <w:p w14:paraId="6E5D51A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0D117BA3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30%</w:t>
      </w:r>
    </w:p>
    <w:p w14:paraId="72C0D04A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Direct costs per year:</w:t>
      </w:r>
      <w:r w:rsidRPr="006F3D53">
        <w:rPr>
          <w:rFonts w:ascii="Calibri" w:hAnsi="Calibri"/>
        </w:rPr>
        <w:tab/>
        <w:t>$250,000</w:t>
      </w:r>
    </w:p>
    <w:p w14:paraId="6A0389F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$2,068,021</w:t>
      </w:r>
    </w:p>
    <w:p w14:paraId="24CF9B2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1/01/08 – 12/31/12</w:t>
      </w:r>
    </w:p>
    <w:bookmarkEnd w:id="0"/>
    <w:bookmarkEnd w:id="1"/>
    <w:p w14:paraId="4B7ED36C" w14:textId="77777777" w:rsidR="002445A8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0818AC8C" w14:textId="77777777" w:rsidR="00FA0ADD" w:rsidRPr="006F3D53" w:rsidRDefault="00FA0ADD" w:rsidP="00FA0ADD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35A02EC2" w14:textId="77B0375C" w:rsidR="00FA0ADD" w:rsidRPr="00FA0ADD" w:rsidRDefault="00FA0ADD" w:rsidP="00FA0ADD">
      <w:pPr>
        <w:spacing w:line="240" w:lineRule="exact"/>
        <w:ind w:left="360"/>
        <w:rPr>
          <w:rFonts w:asciiTheme="majorHAnsi" w:hAnsiTheme="majorHAnsi"/>
        </w:rPr>
      </w:pPr>
      <w:r w:rsidRPr="00FA0ADD">
        <w:rPr>
          <w:rFonts w:asciiTheme="majorHAnsi" w:hAnsiTheme="majorHAnsi"/>
        </w:rPr>
        <w:t>I.D.#</w:t>
      </w:r>
      <w:r w:rsidRPr="00FA0ADD">
        <w:rPr>
          <w:rFonts w:asciiTheme="majorHAnsi" w:hAnsiTheme="majorHAnsi"/>
        </w:rPr>
        <w:tab/>
      </w:r>
      <w:r w:rsidRPr="00FA0ADD">
        <w:rPr>
          <w:rFonts w:asciiTheme="majorHAnsi" w:hAnsiTheme="majorHAnsi"/>
        </w:rPr>
        <w:tab/>
        <w:t xml:space="preserve">U01 ES015674 </w:t>
      </w:r>
    </w:p>
    <w:p w14:paraId="11F92012" w14:textId="77777777" w:rsidR="00FA0ADD" w:rsidRDefault="00FA0ADD" w:rsidP="00FA0ADD">
      <w:pPr>
        <w:spacing w:line="240" w:lineRule="exact"/>
        <w:ind w:firstLine="360"/>
        <w:jc w:val="both"/>
        <w:rPr>
          <w:rFonts w:asciiTheme="majorHAnsi" w:hAnsiTheme="majorHAnsi"/>
          <w:i/>
        </w:rPr>
      </w:pPr>
      <w:r w:rsidRPr="00FA0ADD">
        <w:rPr>
          <w:rFonts w:asciiTheme="majorHAnsi" w:hAnsiTheme="majorHAnsi"/>
        </w:rPr>
        <w:t>Title:</w:t>
      </w:r>
      <w:r w:rsidRPr="00FA0ADD">
        <w:rPr>
          <w:rFonts w:asciiTheme="majorHAnsi" w:hAnsiTheme="majorHAnsi"/>
        </w:rPr>
        <w:tab/>
      </w:r>
      <w:r w:rsidRPr="00FA0ADD">
        <w:rPr>
          <w:rFonts w:asciiTheme="majorHAnsi" w:hAnsiTheme="majorHAnsi"/>
        </w:rPr>
        <w:tab/>
      </w:r>
      <w:r w:rsidRPr="00FA0ADD">
        <w:rPr>
          <w:rFonts w:asciiTheme="majorHAnsi" w:hAnsiTheme="majorHAnsi"/>
          <w:i/>
        </w:rPr>
        <w:t>Sensory Neural Mechanisms of Pulmonary Agent and Vesicant Toxicity</w:t>
      </w:r>
    </w:p>
    <w:p w14:paraId="5E3BAFF2" w14:textId="1D5007AA" w:rsidR="00FA0ADD" w:rsidRPr="00FA0ADD" w:rsidRDefault="00FA0ADD" w:rsidP="00FA0ADD">
      <w:pPr>
        <w:spacing w:line="240" w:lineRule="exact"/>
        <w:ind w:firstLine="360"/>
        <w:jc w:val="both"/>
        <w:rPr>
          <w:rFonts w:asciiTheme="majorHAnsi" w:hAnsiTheme="majorHAnsi"/>
          <w:i/>
        </w:rPr>
      </w:pPr>
      <w:r w:rsidRPr="00FA0ADD">
        <w:rPr>
          <w:rFonts w:asciiTheme="majorHAnsi" w:hAnsiTheme="majorHAnsi"/>
        </w:rPr>
        <w:t>P.I.:</w:t>
      </w:r>
      <w:r w:rsidRPr="00FA0ADD">
        <w:rPr>
          <w:rFonts w:asciiTheme="majorHAnsi" w:hAnsiTheme="majorHAnsi"/>
        </w:rPr>
        <w:tab/>
      </w:r>
      <w:r w:rsidRPr="00FA0ADD">
        <w:rPr>
          <w:rFonts w:asciiTheme="majorHAnsi" w:hAnsiTheme="majorHAnsi"/>
        </w:rPr>
        <w:tab/>
        <w:t xml:space="preserve">Sven </w:t>
      </w:r>
      <w:proofErr w:type="spellStart"/>
      <w:r w:rsidRPr="00FA0ADD">
        <w:rPr>
          <w:rFonts w:asciiTheme="majorHAnsi" w:hAnsiTheme="majorHAnsi"/>
        </w:rPr>
        <w:t>Jordt</w:t>
      </w:r>
      <w:proofErr w:type="spellEnd"/>
    </w:p>
    <w:p w14:paraId="32D9BB3F" w14:textId="7567563A" w:rsidR="00FA0ADD" w:rsidRPr="00FA0ADD" w:rsidRDefault="00FA0ADD" w:rsidP="00FA0ADD">
      <w:pPr>
        <w:spacing w:line="240" w:lineRule="exact"/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>Effort: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5</w:t>
      </w:r>
      <w:r w:rsidRPr="00FA0ADD">
        <w:rPr>
          <w:rFonts w:asciiTheme="majorHAnsi" w:hAnsiTheme="majorHAnsi"/>
        </w:rPr>
        <w:t>%</w:t>
      </w:r>
    </w:p>
    <w:p w14:paraId="65F11BAD" w14:textId="77777777" w:rsidR="00FA0ADD" w:rsidRPr="006F3D53" w:rsidRDefault="00FA0ADD" w:rsidP="00FA0ADD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Direct costs per year:</w:t>
      </w:r>
      <w:r w:rsidRPr="006F3D53">
        <w:rPr>
          <w:rFonts w:ascii="Calibri" w:hAnsi="Calibri"/>
        </w:rPr>
        <w:tab/>
        <w:t>$250,000</w:t>
      </w:r>
    </w:p>
    <w:p w14:paraId="6DBFBA19" w14:textId="77777777" w:rsidR="00FA0ADD" w:rsidRPr="006F3D53" w:rsidRDefault="00FA0ADD" w:rsidP="00FA0ADD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$2,068,021</w:t>
      </w:r>
    </w:p>
    <w:p w14:paraId="6F5353C1" w14:textId="77777777" w:rsidR="00FA0ADD" w:rsidRPr="006F3D53" w:rsidRDefault="00FA0ADD" w:rsidP="00FA0ADD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1/01/08 – 12/31/12</w:t>
      </w:r>
    </w:p>
    <w:p w14:paraId="30F02719" w14:textId="77777777" w:rsidR="00FA0ADD" w:rsidRPr="006F3D53" w:rsidRDefault="00FA0ADD" w:rsidP="006F3D53">
      <w:pPr>
        <w:spacing w:line="240" w:lineRule="exact"/>
        <w:ind w:left="360"/>
        <w:rPr>
          <w:rFonts w:ascii="Calibri" w:hAnsi="Calibri"/>
        </w:rPr>
      </w:pPr>
    </w:p>
    <w:p w14:paraId="5B81A3E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lang w:val="de-DE"/>
        </w:rPr>
      </w:pPr>
      <w:r w:rsidRPr="006F3D53">
        <w:rPr>
          <w:rFonts w:ascii="Calibri" w:hAnsi="Calibri"/>
          <w:lang w:val="de-DE"/>
        </w:rPr>
        <w:t>Agency:</w:t>
      </w:r>
      <w:r w:rsidRPr="006F3D53">
        <w:rPr>
          <w:rFonts w:ascii="Calibri" w:hAnsi="Calibri"/>
          <w:lang w:val="de-DE"/>
        </w:rPr>
        <w:tab/>
      </w:r>
      <w:proofErr w:type="spellStart"/>
      <w:r w:rsidRPr="003B4A12">
        <w:rPr>
          <w:rFonts w:ascii="Calibri" w:hAnsi="Calibri"/>
          <w:u w:val="single"/>
          <w:lang w:val="de-DE"/>
        </w:rPr>
        <w:t>Seltzer</w:t>
      </w:r>
      <w:proofErr w:type="spellEnd"/>
      <w:r w:rsidRPr="003B4A12">
        <w:rPr>
          <w:rFonts w:ascii="Calibri" w:hAnsi="Calibri"/>
          <w:u w:val="single"/>
          <w:lang w:val="de-DE"/>
        </w:rPr>
        <w:t xml:space="preserve"> Family </w:t>
      </w:r>
      <w:proofErr w:type="spellStart"/>
      <w:r w:rsidRPr="003B4A12">
        <w:rPr>
          <w:rFonts w:ascii="Calibri" w:hAnsi="Calibri"/>
          <w:u w:val="single"/>
          <w:lang w:val="de-DE"/>
        </w:rPr>
        <w:t>Translational</w:t>
      </w:r>
      <w:proofErr w:type="spellEnd"/>
      <w:r w:rsidRPr="003B4A12">
        <w:rPr>
          <w:rFonts w:ascii="Calibri" w:hAnsi="Calibri"/>
          <w:u w:val="single"/>
          <w:lang w:val="de-DE"/>
        </w:rPr>
        <w:t xml:space="preserve"> Research Grant</w:t>
      </w:r>
      <w:r w:rsidR="00C12D5B" w:rsidRPr="003B4A12">
        <w:rPr>
          <w:rFonts w:ascii="Calibri" w:hAnsi="Calibri"/>
          <w:u w:val="single"/>
          <w:lang w:val="de-DE"/>
        </w:rPr>
        <w:t xml:space="preserve"> (Grateful Patient)</w:t>
      </w:r>
    </w:p>
    <w:p w14:paraId="177AEF8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6243D08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$55,000</w:t>
      </w:r>
    </w:p>
    <w:p w14:paraId="5EA2C31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1/01/06 – 12/31/201</w:t>
      </w:r>
      <w:r w:rsidR="0032687B" w:rsidRPr="006F3D53">
        <w:rPr>
          <w:rFonts w:ascii="Calibri" w:hAnsi="Calibri"/>
        </w:rPr>
        <w:t>3</w:t>
      </w:r>
    </w:p>
    <w:p w14:paraId="2524696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00ED93C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NIH/NIAID</w:t>
      </w:r>
    </w:p>
    <w:p w14:paraId="354A111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R21 AI 083475</w:t>
      </w:r>
    </w:p>
    <w:p w14:paraId="757E0E6B" w14:textId="77777777" w:rsidR="002445A8" w:rsidRPr="006F3D53" w:rsidRDefault="002445A8" w:rsidP="006F3D53">
      <w:pPr>
        <w:spacing w:line="240" w:lineRule="exact"/>
        <w:ind w:left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Immune Regulation in the Respiratory Tract by the Epithelial Protein PLUNC</w:t>
      </w:r>
    </w:p>
    <w:p w14:paraId="7FFC28A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07AF6D3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5%</w:t>
      </w:r>
    </w:p>
    <w:p w14:paraId="6FFD06BB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$455,126</w:t>
      </w:r>
    </w:p>
    <w:p w14:paraId="58F81F88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07/01/09 – 06/30/11</w:t>
      </w:r>
    </w:p>
    <w:p w14:paraId="41DE77F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u w:val="single"/>
        </w:rPr>
      </w:pPr>
    </w:p>
    <w:p w14:paraId="0EAC936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0DA0708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R01 HL 64040</w:t>
      </w:r>
    </w:p>
    <w:p w14:paraId="5F0999C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T Cell Control of Airway Mucus</w:t>
      </w:r>
    </w:p>
    <w:p w14:paraId="0E5E0E2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4951253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45%</w:t>
      </w:r>
    </w:p>
    <w:p w14:paraId="490C7F6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$3,379,502</w:t>
      </w:r>
    </w:p>
    <w:p w14:paraId="7F813C08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04/01/00 – 03/31/10</w:t>
      </w:r>
    </w:p>
    <w:p w14:paraId="1BE8EB08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518D499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American Asthma Foundation</w:t>
      </w:r>
    </w:p>
    <w:p w14:paraId="344C8B08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AAF-07-0212</w:t>
      </w:r>
    </w:p>
    <w:p w14:paraId="777E8AB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Sensory Chemoreceptors in Asthma and Airway Hyperresponsiveness</w:t>
      </w:r>
      <w:r w:rsidRPr="006F3D53">
        <w:rPr>
          <w:rFonts w:ascii="Calibri" w:hAnsi="Calibri"/>
        </w:rPr>
        <w:t xml:space="preserve"> </w:t>
      </w:r>
    </w:p>
    <w:p w14:paraId="4C9BB1DE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S. </w:t>
      </w:r>
      <w:proofErr w:type="spellStart"/>
      <w:r w:rsidRPr="006F3D53">
        <w:rPr>
          <w:rFonts w:ascii="Calibri" w:hAnsi="Calibri"/>
        </w:rPr>
        <w:t>Jordt</w:t>
      </w:r>
      <w:proofErr w:type="spellEnd"/>
    </w:p>
    <w:p w14:paraId="0C037E5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5%</w:t>
      </w:r>
    </w:p>
    <w:p w14:paraId="7D13CB7D" w14:textId="77777777" w:rsidR="002445A8" w:rsidRPr="006F3D53" w:rsidRDefault="002445A8" w:rsidP="006F3D53">
      <w:pPr>
        <w:pStyle w:val="HTMLPreformatted"/>
        <w:spacing w:line="240" w:lineRule="exact"/>
        <w:ind w:left="360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Total costs for project period: $ 212,693</w:t>
      </w:r>
    </w:p>
    <w:p w14:paraId="7B727776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07/01/10 – 06/30/11</w:t>
      </w:r>
    </w:p>
    <w:p w14:paraId="715DF036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highlight w:val="yellow"/>
        </w:rPr>
      </w:pPr>
    </w:p>
    <w:p w14:paraId="3BD53BA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NIH/NIAID</w:t>
      </w:r>
    </w:p>
    <w:p w14:paraId="7E5F69F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P30 AR053495</w:t>
      </w:r>
    </w:p>
    <w:p w14:paraId="2D71D857" w14:textId="1AE3C8C8" w:rsidR="002445A8" w:rsidRPr="006F3D53" w:rsidRDefault="002445A8" w:rsidP="006E7595">
      <w:pPr>
        <w:tabs>
          <w:tab w:val="left" w:pos="3870"/>
          <w:tab w:val="left" w:pos="4050"/>
          <w:tab w:val="left" w:pos="6750"/>
        </w:tabs>
        <w:spacing w:line="240" w:lineRule="exact"/>
        <w:ind w:left="1440" w:right="36" w:hanging="108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Title: </w:t>
      </w:r>
      <w:r w:rsidR="006E7595">
        <w:rPr>
          <w:rFonts w:ascii="Calibri" w:hAnsi="Calibri"/>
        </w:rPr>
        <w:tab/>
      </w:r>
      <w:r w:rsidRPr="006F3D53">
        <w:rPr>
          <w:rFonts w:ascii="Calibri" w:hAnsi="Calibri"/>
          <w:i/>
        </w:rPr>
        <w:t>Experimental Induction of Caplan's-Like Syndrome in Mice</w:t>
      </w:r>
    </w:p>
    <w:p w14:paraId="03855BC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2E1D759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2%</w:t>
      </w:r>
    </w:p>
    <w:p w14:paraId="3B342AF2" w14:textId="77777777" w:rsidR="002445A8" w:rsidRPr="006F3D53" w:rsidRDefault="002445A8" w:rsidP="006F3D53">
      <w:pPr>
        <w:pStyle w:val="HTMLPreformatted"/>
        <w:spacing w:line="240" w:lineRule="exact"/>
        <w:ind w:left="360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Total costs for project period: $ 55,166</w:t>
      </w:r>
    </w:p>
    <w:p w14:paraId="5B6055A3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 xml:space="preserve"> Project period: 08/01/09 – 07/31/10</w:t>
      </w:r>
    </w:p>
    <w:p w14:paraId="19C2323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u w:val="single"/>
        </w:rPr>
      </w:pPr>
    </w:p>
    <w:p w14:paraId="4A0E612B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lastRenderedPageBreak/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24B2970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P01 HL 56389</w:t>
      </w:r>
    </w:p>
    <w:p w14:paraId="72578F7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Initiation and Effector Mechanisms in Lung Th2 Immunity</w:t>
      </w:r>
    </w:p>
    <w:p w14:paraId="24270E5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J. Elias (Lauren Cohn, Core PI)</w:t>
      </w:r>
    </w:p>
    <w:p w14:paraId="095CDD5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15%</w:t>
      </w:r>
    </w:p>
    <w:p w14:paraId="4AA3467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$535,000</w:t>
      </w:r>
    </w:p>
    <w:p w14:paraId="74D40FF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04/01/02 - 02/28/08</w:t>
      </w:r>
    </w:p>
    <w:p w14:paraId="067629F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7E33AB88" w14:textId="77777777" w:rsidR="002445A8" w:rsidRPr="003B4A12" w:rsidRDefault="002445A8" w:rsidP="006F3D53">
      <w:pPr>
        <w:spacing w:line="240" w:lineRule="exact"/>
        <w:ind w:left="360"/>
        <w:rPr>
          <w:rFonts w:ascii="Calibri" w:hAnsi="Calibri"/>
          <w:u w:val="single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Juvenile Diabetes Research Foundation</w:t>
      </w:r>
    </w:p>
    <w:p w14:paraId="1F488E53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N/A</w:t>
      </w:r>
    </w:p>
    <w:p w14:paraId="3D88BAD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Inhaled Insulin and Lung Immunity</w:t>
      </w:r>
    </w:p>
    <w:p w14:paraId="4174251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1FBFC78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5%</w:t>
      </w:r>
    </w:p>
    <w:p w14:paraId="1B56A6FE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</w:p>
    <w:p w14:paraId="6651180B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09/01/07 – 8/31/08</w:t>
      </w:r>
    </w:p>
    <w:p w14:paraId="5014398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32F0FB7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American Lung Association</w:t>
      </w:r>
      <w:r w:rsidRPr="006F3D53">
        <w:rPr>
          <w:rFonts w:ascii="Calibri" w:hAnsi="Calibri"/>
        </w:rPr>
        <w:t xml:space="preserve"> </w:t>
      </w:r>
    </w:p>
    <w:p w14:paraId="61EAE56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C1-1280-N</w:t>
      </w:r>
    </w:p>
    <w:p w14:paraId="0B6EB77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Mechanisms Regulating Inhaled Tolerance Induction</w:t>
      </w:r>
    </w:p>
    <w:p w14:paraId="318057E6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23B8D0F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30%</w:t>
      </w:r>
    </w:p>
    <w:p w14:paraId="04359FB3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$150,000</w:t>
      </w:r>
    </w:p>
    <w:p w14:paraId="183C553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07/01/04 – 06/30/07</w:t>
      </w:r>
    </w:p>
    <w:p w14:paraId="5D9D175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6E96071A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Millennium Pharmaceuticals Inc.</w:t>
      </w:r>
    </w:p>
    <w:p w14:paraId="0C9B52C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212742</w:t>
      </w:r>
    </w:p>
    <w:p w14:paraId="3DC2759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Direct Measurement of AHR in CRTH2-Deficient Mice</w:t>
      </w:r>
    </w:p>
    <w:p w14:paraId="682582D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02191DF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2%</w:t>
      </w:r>
    </w:p>
    <w:p w14:paraId="189E63F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 $16,350</w:t>
      </w:r>
    </w:p>
    <w:p w14:paraId="0F6EDF0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11/21/05 – 11/20/06</w:t>
      </w:r>
    </w:p>
    <w:p w14:paraId="2B6E81D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4977990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0C357FE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R01 HL 54450</w:t>
      </w:r>
    </w:p>
    <w:p w14:paraId="7B79624A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proofErr w:type="spellStart"/>
      <w:r w:rsidRPr="006F3D53">
        <w:rPr>
          <w:rFonts w:ascii="Calibri" w:hAnsi="Calibri"/>
        </w:rPr>
        <w:t>Immunopathogenesis</w:t>
      </w:r>
      <w:proofErr w:type="spellEnd"/>
      <w:r w:rsidRPr="006F3D53">
        <w:rPr>
          <w:rFonts w:ascii="Calibri" w:hAnsi="Calibri"/>
        </w:rPr>
        <w:t xml:space="preserve"> of Airway Inflammation  </w:t>
      </w:r>
    </w:p>
    <w:p w14:paraId="7ABC9DC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Kim </w:t>
      </w:r>
      <w:proofErr w:type="spellStart"/>
      <w:r w:rsidRPr="006F3D53">
        <w:rPr>
          <w:rFonts w:ascii="Calibri" w:hAnsi="Calibri"/>
        </w:rPr>
        <w:t>Bottomly</w:t>
      </w:r>
      <w:proofErr w:type="spellEnd"/>
    </w:p>
    <w:p w14:paraId="30FCCC1B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 xml:space="preserve">0% (collaborator) </w:t>
      </w:r>
    </w:p>
    <w:p w14:paraId="6D2EFD4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$2,142,981</w:t>
      </w:r>
    </w:p>
    <w:p w14:paraId="3EB8567A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03/01/99 – 02/28/04</w:t>
      </w:r>
    </w:p>
    <w:p w14:paraId="40DA688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15E9C816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44ADA5D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R01 HL 60995</w:t>
      </w:r>
    </w:p>
    <w:p w14:paraId="54BF3B1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Virus-Infected T-Cell Differentiation in Asthma</w:t>
      </w:r>
    </w:p>
    <w:p w14:paraId="474B887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Anuradha Ray</w:t>
      </w:r>
    </w:p>
    <w:p w14:paraId="37C05C7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Percent effort:</w:t>
      </w:r>
      <w:r w:rsidRPr="006F3D53">
        <w:rPr>
          <w:rFonts w:ascii="Calibri" w:hAnsi="Calibri"/>
        </w:rPr>
        <w:tab/>
        <w:t>5%</w:t>
      </w:r>
    </w:p>
    <w:p w14:paraId="69A8CD8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$1,262,292</w:t>
      </w:r>
    </w:p>
    <w:p w14:paraId="0BE25F2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07/01/98 – 6/30/02</w:t>
      </w:r>
    </w:p>
    <w:p w14:paraId="06695F9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138415F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 xml:space="preserve">Agency: 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4D4A975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P01 HL 56389</w:t>
      </w:r>
    </w:p>
    <w:p w14:paraId="419CC7D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T Lymphocytes and Cytokines in Asthma</w:t>
      </w:r>
    </w:p>
    <w:p w14:paraId="36AA3CE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Jack Elias</w:t>
      </w:r>
      <w:r w:rsidRPr="006F3D53">
        <w:rPr>
          <w:rFonts w:ascii="Calibri" w:hAnsi="Calibri"/>
        </w:rPr>
        <w:tab/>
        <w:t>(Lauren Cohn, Core PI)</w:t>
      </w:r>
    </w:p>
    <w:p w14:paraId="3BEFF2B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10%</w:t>
      </w:r>
    </w:p>
    <w:p w14:paraId="7F3F2D2B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$305,747</w:t>
      </w:r>
    </w:p>
    <w:p w14:paraId="35B4D0E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lastRenderedPageBreak/>
        <w:t>Project period: 12/1/96 – 11/30/01</w:t>
      </w:r>
    </w:p>
    <w:p w14:paraId="74BEA7D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513A14A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NIH/NHLBI</w:t>
      </w:r>
    </w:p>
    <w:p w14:paraId="3C386A4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K08 HL 03308</w:t>
      </w:r>
    </w:p>
    <w:p w14:paraId="5B52AE97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Th2 Cell Induction and Effector Function in the Airway</w:t>
      </w:r>
    </w:p>
    <w:p w14:paraId="0E00AD8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L. Cohn</w:t>
      </w:r>
    </w:p>
    <w:p w14:paraId="4B0EB3C4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80%</w:t>
      </w:r>
    </w:p>
    <w:p w14:paraId="0E13533A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$501,795</w:t>
      </w:r>
    </w:p>
    <w:p w14:paraId="166C969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05/01/95 – 04/30/00</w:t>
      </w:r>
    </w:p>
    <w:p w14:paraId="5ED8D88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3FF747B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Yale University – Department of Internal Medicine</w:t>
      </w:r>
      <w:r w:rsidRPr="006F3D53">
        <w:rPr>
          <w:rFonts w:ascii="Calibri" w:hAnsi="Calibri"/>
        </w:rPr>
        <w:t xml:space="preserve"> </w:t>
      </w:r>
    </w:p>
    <w:p w14:paraId="0C87632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Junior Faculty Research Award</w:t>
      </w:r>
    </w:p>
    <w:p w14:paraId="40F33B3D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CD4 T Cell Regulation of Airway Epithelial Mucus Production</w:t>
      </w:r>
    </w:p>
    <w:p w14:paraId="4E3460DC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4A74BF9F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25%</w:t>
      </w:r>
    </w:p>
    <w:p w14:paraId="7BE81F95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$70,000</w:t>
      </w:r>
    </w:p>
    <w:p w14:paraId="13109BC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01/01/98 – 12/31/99</w:t>
      </w:r>
    </w:p>
    <w:p w14:paraId="7F34021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</w:p>
    <w:p w14:paraId="094046E8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Agency:</w:t>
      </w:r>
      <w:r w:rsidRPr="006F3D53">
        <w:rPr>
          <w:rFonts w:ascii="Calibri" w:hAnsi="Calibri"/>
        </w:rPr>
        <w:tab/>
      </w:r>
      <w:r w:rsidRPr="003B4A12">
        <w:rPr>
          <w:rFonts w:ascii="Calibri" w:hAnsi="Calibri"/>
          <w:u w:val="single"/>
        </w:rPr>
        <w:t>1998 Hellman Family Fellowship</w:t>
      </w:r>
    </w:p>
    <w:p w14:paraId="01ECE829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I.D.#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N/A</w:t>
      </w:r>
    </w:p>
    <w:p w14:paraId="78931102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Title: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CD4 T cell Subsets and Airway Inflammation in a Murine Model of Asthma</w:t>
      </w:r>
    </w:p>
    <w:p w14:paraId="3D0068B3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P.I.: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Lauren Cohn</w:t>
      </w:r>
    </w:p>
    <w:p w14:paraId="53BD65E1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Effort: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N/A</w:t>
      </w:r>
    </w:p>
    <w:p w14:paraId="23FA5430" w14:textId="77777777" w:rsidR="002445A8" w:rsidRPr="006F3D53" w:rsidRDefault="002445A8" w:rsidP="006F3D53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Total costs for project period:</w:t>
      </w:r>
      <w:r w:rsidRPr="006F3D53">
        <w:rPr>
          <w:rFonts w:ascii="Calibri" w:hAnsi="Calibri"/>
        </w:rPr>
        <w:tab/>
        <w:t>$25,000</w:t>
      </w:r>
    </w:p>
    <w:p w14:paraId="2C25CBEC" w14:textId="6FBEF193" w:rsidR="00D11F7C" w:rsidRPr="00D11F7C" w:rsidRDefault="002445A8" w:rsidP="00D11F7C">
      <w:pPr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Project period: 07/01/98</w:t>
      </w:r>
      <w:bookmarkStart w:id="2" w:name="_GoBack"/>
      <w:bookmarkEnd w:id="2"/>
    </w:p>
    <w:p w14:paraId="6F6C83B8" w14:textId="77777777" w:rsidR="00B833F2" w:rsidRPr="006F3D53" w:rsidRDefault="00B833F2" w:rsidP="0067600E">
      <w:pPr>
        <w:pStyle w:val="ListParagraph"/>
        <w:spacing w:line="240" w:lineRule="exact"/>
        <w:rPr>
          <w:rFonts w:ascii="Calibri" w:hAnsi="Calibri"/>
        </w:rPr>
      </w:pPr>
    </w:p>
    <w:p w14:paraId="1CC7BFE1" w14:textId="77777777" w:rsidR="00C61C05" w:rsidRPr="006F3D53" w:rsidRDefault="00C61C05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 xml:space="preserve">Invited Speaking Engagements, Presentations, Symposia &amp; Workshops Not Affiliated With Yale: </w:t>
      </w:r>
    </w:p>
    <w:p w14:paraId="3618CC6B" w14:textId="77777777" w:rsidR="00C61C05" w:rsidRPr="006F3D53" w:rsidRDefault="00C61C05" w:rsidP="006F3D53">
      <w:pPr>
        <w:spacing w:line="240" w:lineRule="exact"/>
        <w:rPr>
          <w:rFonts w:ascii="Calibri" w:hAnsi="Calibri"/>
          <w:b/>
        </w:rPr>
      </w:pPr>
    </w:p>
    <w:p w14:paraId="7402C6C7" w14:textId="77777777" w:rsidR="0040489E" w:rsidRDefault="00C61C05" w:rsidP="006F3D53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International/National:</w:t>
      </w:r>
    </w:p>
    <w:p w14:paraId="546B38F6" w14:textId="6DA42E31" w:rsidR="00C9757F" w:rsidRPr="000170AC" w:rsidRDefault="000170AC" w:rsidP="000170AC">
      <w:pPr>
        <w:spacing w:line="240" w:lineRule="exact"/>
        <w:ind w:left="1080" w:hanging="720"/>
        <w:rPr>
          <w:rFonts w:asciiTheme="majorHAnsi" w:hAnsiTheme="majorHAnsi" w:cstheme="majorHAnsi"/>
        </w:rPr>
      </w:pPr>
      <w:r w:rsidRPr="000170AC">
        <w:rPr>
          <w:rFonts w:ascii="Calibri" w:hAnsi="Calibri"/>
        </w:rPr>
        <w:t>2018:</w:t>
      </w:r>
      <w:r>
        <w:rPr>
          <w:rFonts w:ascii="Calibri" w:hAnsi="Calibri"/>
        </w:rPr>
        <w:tab/>
      </w:r>
      <w:r w:rsidRPr="000170AC">
        <w:rPr>
          <w:rFonts w:asciiTheme="majorHAnsi" w:hAnsiTheme="majorHAnsi" w:cstheme="majorHAnsi"/>
        </w:rPr>
        <w:t xml:space="preserve">American Thoracic Society, Speaker, </w:t>
      </w:r>
      <w:r w:rsidRPr="000170AC">
        <w:rPr>
          <w:rFonts w:asciiTheme="majorHAnsi" w:hAnsiTheme="majorHAnsi" w:cstheme="majorHAnsi"/>
          <w:color w:val="000000"/>
        </w:rPr>
        <w:t>Research Breakthroughs from NHLBI's Centers for Advanced Diagnostic And Experimental Therapeutics Program, San Diego, CA.</w:t>
      </w:r>
    </w:p>
    <w:p w14:paraId="4E8CFD38" w14:textId="11DB2B15" w:rsidR="000170AC" w:rsidRPr="000170AC" w:rsidRDefault="000170AC" w:rsidP="000170AC">
      <w:pPr>
        <w:spacing w:line="240" w:lineRule="exact"/>
        <w:ind w:left="1080"/>
        <w:rPr>
          <w:rFonts w:asciiTheme="majorHAnsi" w:hAnsiTheme="majorHAnsi" w:cstheme="majorHAnsi"/>
          <w:i/>
          <w:sz w:val="22"/>
          <w:szCs w:val="22"/>
        </w:rPr>
      </w:pPr>
      <w:r w:rsidRPr="000170AC">
        <w:rPr>
          <w:rFonts w:asciiTheme="majorHAnsi" w:hAnsiTheme="majorHAnsi" w:cstheme="majorHAnsi"/>
          <w:i/>
        </w:rPr>
        <w:t>A targeted approach to asthma management</w:t>
      </w:r>
    </w:p>
    <w:p w14:paraId="31131B70" w14:textId="77777777" w:rsidR="0040489E" w:rsidRPr="0040489E" w:rsidRDefault="0040489E" w:rsidP="000170AC">
      <w:pPr>
        <w:spacing w:line="240" w:lineRule="exact"/>
        <w:ind w:firstLine="360"/>
        <w:rPr>
          <w:rFonts w:asciiTheme="majorHAnsi" w:hAnsiTheme="majorHAnsi"/>
        </w:rPr>
      </w:pPr>
      <w:r w:rsidRPr="0040489E">
        <w:rPr>
          <w:rFonts w:asciiTheme="majorHAnsi" w:hAnsiTheme="majorHAnsi"/>
        </w:rPr>
        <w:t xml:space="preserve">2015: </w:t>
      </w:r>
      <w:r w:rsidRPr="0040489E">
        <w:rPr>
          <w:rFonts w:asciiTheme="majorHAnsi" w:hAnsiTheme="majorHAnsi"/>
        </w:rPr>
        <w:tab/>
        <w:t xml:space="preserve">Internal Medicine Grand Rounds, Geisinger Medical Center, Danville, PA. </w:t>
      </w:r>
    </w:p>
    <w:p w14:paraId="45105CC5" w14:textId="77777777" w:rsidR="0040489E" w:rsidRPr="0040489E" w:rsidRDefault="0040489E" w:rsidP="000170AC">
      <w:pPr>
        <w:spacing w:line="240" w:lineRule="exact"/>
        <w:ind w:left="720" w:firstLine="360"/>
        <w:rPr>
          <w:rFonts w:asciiTheme="majorHAnsi" w:hAnsiTheme="majorHAnsi"/>
          <w:i/>
          <w:iCs/>
        </w:rPr>
      </w:pPr>
      <w:r w:rsidRPr="0040489E">
        <w:rPr>
          <w:rFonts w:asciiTheme="majorHAnsi" w:hAnsiTheme="majorHAnsi"/>
          <w:i/>
        </w:rPr>
        <w:t xml:space="preserve">Refractory Asthma: </w:t>
      </w:r>
      <w:r w:rsidRPr="0040489E">
        <w:rPr>
          <w:rFonts w:asciiTheme="majorHAnsi" w:hAnsiTheme="majorHAnsi"/>
          <w:i/>
          <w:iCs/>
        </w:rPr>
        <w:t>New Tools to Refine and Treat Disease.</w:t>
      </w:r>
    </w:p>
    <w:p w14:paraId="36FC23AF" w14:textId="2990BF99" w:rsidR="007E1DC9" w:rsidRPr="0040489E" w:rsidRDefault="007E1DC9" w:rsidP="000170AC">
      <w:pPr>
        <w:spacing w:line="240" w:lineRule="exact"/>
        <w:rPr>
          <w:rFonts w:asciiTheme="majorHAnsi" w:hAnsiTheme="majorHAnsi"/>
        </w:rPr>
      </w:pPr>
      <w:r w:rsidRPr="0040489E">
        <w:rPr>
          <w:rFonts w:asciiTheme="majorHAnsi" w:hAnsiTheme="majorHAnsi"/>
        </w:rPr>
        <w:tab/>
        <w:t>2014:</w:t>
      </w:r>
      <w:r w:rsidRPr="0040489E">
        <w:rPr>
          <w:rFonts w:asciiTheme="majorHAnsi" w:hAnsiTheme="majorHAnsi"/>
        </w:rPr>
        <w:tab/>
        <w:t xml:space="preserve">Pulmonary </w:t>
      </w:r>
      <w:r w:rsidR="00015AED" w:rsidRPr="0040489E">
        <w:rPr>
          <w:rFonts w:asciiTheme="majorHAnsi" w:hAnsiTheme="majorHAnsi"/>
        </w:rPr>
        <w:t>Grand Rounds</w:t>
      </w:r>
      <w:r w:rsidR="00FC1A39" w:rsidRPr="0040489E">
        <w:rPr>
          <w:rFonts w:asciiTheme="majorHAnsi" w:hAnsiTheme="majorHAnsi"/>
        </w:rPr>
        <w:t xml:space="preserve">, </w:t>
      </w:r>
      <w:r w:rsidRPr="0040489E">
        <w:rPr>
          <w:rFonts w:asciiTheme="majorHAnsi" w:hAnsiTheme="majorHAnsi"/>
        </w:rPr>
        <w:t>Geisinger</w:t>
      </w:r>
      <w:r w:rsidR="00FC1A39" w:rsidRPr="0040489E">
        <w:rPr>
          <w:rFonts w:asciiTheme="majorHAnsi" w:hAnsiTheme="majorHAnsi"/>
        </w:rPr>
        <w:t xml:space="preserve"> Medical Center, </w:t>
      </w:r>
      <w:r w:rsidR="00BC1C51" w:rsidRPr="0040489E">
        <w:rPr>
          <w:rFonts w:asciiTheme="majorHAnsi" w:hAnsiTheme="majorHAnsi"/>
        </w:rPr>
        <w:t xml:space="preserve">Danville, </w:t>
      </w:r>
      <w:r w:rsidR="00FC1A39" w:rsidRPr="0040489E">
        <w:rPr>
          <w:rFonts w:asciiTheme="majorHAnsi" w:hAnsiTheme="majorHAnsi"/>
        </w:rPr>
        <w:t>PA</w:t>
      </w:r>
    </w:p>
    <w:p w14:paraId="01F1B5E3" w14:textId="2F977391" w:rsidR="00BC1C51" w:rsidRPr="006F3D53" w:rsidRDefault="00BC1C51" w:rsidP="006F3D53">
      <w:pPr>
        <w:spacing w:line="240" w:lineRule="exact"/>
        <w:rPr>
          <w:rFonts w:ascii="Calibri" w:hAnsi="Calibri"/>
          <w:i/>
        </w:rPr>
      </w:pP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 xml:space="preserve">Severe Asthma: </w:t>
      </w:r>
      <w:r w:rsidR="00015AED">
        <w:rPr>
          <w:rFonts w:ascii="Calibri" w:hAnsi="Calibri"/>
          <w:i/>
        </w:rPr>
        <w:t>Novel therapies</w:t>
      </w:r>
      <w:r w:rsidRPr="006F3D53">
        <w:rPr>
          <w:rFonts w:ascii="Calibri" w:hAnsi="Calibri"/>
          <w:i/>
        </w:rPr>
        <w:t>.</w:t>
      </w:r>
    </w:p>
    <w:p w14:paraId="30DB799E" w14:textId="77777777" w:rsidR="00BC1C51" w:rsidRPr="006F3D53" w:rsidRDefault="00BC1C51" w:rsidP="006F3D53">
      <w:pPr>
        <w:widowControl w:val="0"/>
        <w:autoSpaceDE w:val="0"/>
        <w:autoSpaceDN w:val="0"/>
        <w:adjustRightInd w:val="0"/>
        <w:spacing w:line="240" w:lineRule="exact"/>
        <w:ind w:left="1080" w:hanging="720"/>
        <w:rPr>
          <w:rFonts w:ascii="Calibri" w:hAnsi="Calibri" w:cs="Calibri"/>
        </w:rPr>
      </w:pPr>
      <w:r w:rsidRPr="006F3D53">
        <w:rPr>
          <w:rFonts w:ascii="Calibri" w:hAnsi="Calibri"/>
        </w:rPr>
        <w:t xml:space="preserve">2013: </w:t>
      </w:r>
      <w:r w:rsidRPr="006F3D53">
        <w:rPr>
          <w:rFonts w:ascii="Calibri" w:hAnsi="Calibri"/>
        </w:rPr>
        <w:tab/>
      </w:r>
      <w:r w:rsidRPr="006F3D53">
        <w:rPr>
          <w:rFonts w:ascii="Calibri" w:hAnsi="Calibri" w:cs="Calibri"/>
        </w:rPr>
        <w:t>American Thoracic Society,</w:t>
      </w:r>
      <w:r w:rsidRPr="006F3D53">
        <w:rPr>
          <w:rFonts w:ascii="Calibri" w:hAnsi="Calibri" w:cs="Calibri"/>
          <w:b/>
          <w:bCs/>
          <w:i/>
          <w:iCs/>
        </w:rPr>
        <w:t xml:space="preserve"> </w:t>
      </w:r>
      <w:r w:rsidRPr="006F3D53">
        <w:rPr>
          <w:rFonts w:ascii="Calibri" w:hAnsi="Calibri" w:cs="Calibri"/>
          <w:bCs/>
          <w:iCs/>
        </w:rPr>
        <w:t>Lead Discussion Facilitator</w:t>
      </w:r>
      <w:r w:rsidRPr="006F3D53">
        <w:rPr>
          <w:rFonts w:ascii="Calibri" w:hAnsi="Calibri" w:cs="Calibri"/>
        </w:rPr>
        <w:t>, Thematic Poster Session, Pulmonary and Systemic Inflammation. Philadelphia, Pennsylvania.</w:t>
      </w:r>
    </w:p>
    <w:p w14:paraId="6ED5660F" w14:textId="77777777" w:rsidR="00302C87" w:rsidRPr="006F3D53" w:rsidRDefault="00302C87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2012</w:t>
      </w:r>
      <w:r w:rsidR="00C4068D" w:rsidRPr="006F3D53">
        <w:rPr>
          <w:rFonts w:ascii="Calibri" w:hAnsi="Calibri"/>
        </w:rPr>
        <w:t>:</w:t>
      </w:r>
      <w:r w:rsidR="00C4068D" w:rsidRPr="006F3D53">
        <w:rPr>
          <w:rFonts w:ascii="Calibri" w:hAnsi="Calibri"/>
        </w:rPr>
        <w:tab/>
      </w:r>
      <w:r w:rsidRPr="006F3D53">
        <w:rPr>
          <w:rFonts w:ascii="Calibri" w:hAnsi="Calibri" w:cs="Arial"/>
        </w:rPr>
        <w:t xml:space="preserve">American Academy of Allergy Asthma and Immunology, </w:t>
      </w:r>
      <w:r w:rsidR="008F6FAF" w:rsidRPr="006F3D53">
        <w:rPr>
          <w:rFonts w:ascii="Calibri" w:hAnsi="Calibri" w:cs="Arial"/>
        </w:rPr>
        <w:t xml:space="preserve">Speaker, </w:t>
      </w:r>
      <w:r w:rsidRPr="006F3D53">
        <w:rPr>
          <w:rFonts w:ascii="Calibri" w:hAnsi="Calibri" w:cs="Arial"/>
        </w:rPr>
        <w:t>Orlando,</w:t>
      </w:r>
      <w:r w:rsidR="00C4068D" w:rsidRPr="006F3D53">
        <w:rPr>
          <w:rFonts w:ascii="Calibri" w:hAnsi="Calibri" w:cs="Arial"/>
        </w:rPr>
        <w:t xml:space="preserve"> </w:t>
      </w:r>
      <w:r w:rsidRPr="006F3D53">
        <w:rPr>
          <w:rFonts w:ascii="Calibri" w:hAnsi="Calibri" w:cs="Arial"/>
        </w:rPr>
        <w:t>FL</w:t>
      </w:r>
      <w:r w:rsidR="008F6FAF" w:rsidRPr="006F3D53">
        <w:rPr>
          <w:rFonts w:ascii="Calibri" w:hAnsi="Calibri" w:cs="Arial"/>
        </w:rPr>
        <w:t>.</w:t>
      </w:r>
    </w:p>
    <w:p w14:paraId="0BB93F1E" w14:textId="77777777" w:rsidR="00302C87" w:rsidRPr="006F3D53" w:rsidRDefault="00302C87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/>
        <w:rPr>
          <w:rFonts w:ascii="Calibri" w:hAnsi="Calibri" w:cs="Arial"/>
          <w:bCs/>
          <w:i/>
          <w:color w:val="000000"/>
        </w:rPr>
      </w:pPr>
      <w:r w:rsidRPr="006F3D53">
        <w:rPr>
          <w:rFonts w:ascii="Calibri" w:hAnsi="Calibri" w:cs="Arial"/>
          <w:i/>
        </w:rPr>
        <w:t>Deeper Insights into the Mechanisms of Asthma and Allergic Inflammation:</w:t>
      </w:r>
      <w:r w:rsidRPr="006F3D53">
        <w:rPr>
          <w:rFonts w:ascii="Calibri" w:hAnsi="Calibri" w:cs="Arial"/>
          <w:bCs/>
          <w:i/>
          <w:color w:val="000000"/>
        </w:rPr>
        <w:t xml:space="preserve"> Regulation of </w:t>
      </w:r>
      <w:r w:rsidR="00C4068D" w:rsidRPr="006F3D53">
        <w:rPr>
          <w:rFonts w:ascii="Calibri" w:hAnsi="Calibri" w:cs="Arial"/>
          <w:bCs/>
          <w:i/>
          <w:color w:val="000000"/>
        </w:rPr>
        <w:t>Allergic Airway Disease by IFN-g</w:t>
      </w:r>
      <w:r w:rsidRPr="006F3D53">
        <w:rPr>
          <w:rFonts w:ascii="Calibri" w:hAnsi="Calibri" w:cs="Arial"/>
          <w:bCs/>
          <w:i/>
          <w:color w:val="000000"/>
        </w:rPr>
        <w:t>amma.</w:t>
      </w:r>
    </w:p>
    <w:p w14:paraId="5CB72A81" w14:textId="77777777" w:rsidR="00302C87" w:rsidRPr="006F3D53" w:rsidRDefault="00C4068D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360"/>
        <w:rPr>
          <w:rFonts w:ascii="Calibri" w:hAnsi="Calibri" w:cs="Arial"/>
        </w:rPr>
      </w:pPr>
      <w:r w:rsidRPr="006F3D53">
        <w:rPr>
          <w:rFonts w:ascii="Calibri" w:hAnsi="Calibri"/>
        </w:rPr>
        <w:t>2012:</w:t>
      </w:r>
      <w:r w:rsidRPr="006F3D53">
        <w:rPr>
          <w:rFonts w:ascii="Calibri" w:hAnsi="Calibri"/>
        </w:rPr>
        <w:tab/>
      </w:r>
      <w:r w:rsidR="00302C87" w:rsidRPr="006F3D53">
        <w:rPr>
          <w:rFonts w:ascii="Calibri" w:hAnsi="Calibri" w:cs="Arial"/>
        </w:rPr>
        <w:t xml:space="preserve">American </w:t>
      </w:r>
      <w:r w:rsidR="008F6FAF" w:rsidRPr="006F3D53">
        <w:rPr>
          <w:rFonts w:ascii="Calibri" w:hAnsi="Calibri" w:cs="Arial"/>
        </w:rPr>
        <w:t>Thoracic Society, Speaker, Post-Graduate Workshop, San Francisco, CA.</w:t>
      </w:r>
    </w:p>
    <w:p w14:paraId="79E67113" w14:textId="77777777" w:rsidR="00C61C05" w:rsidRPr="006F3D53" w:rsidRDefault="00C4068D" w:rsidP="006F3D53">
      <w:pPr>
        <w:spacing w:line="240" w:lineRule="exact"/>
        <w:ind w:left="1080"/>
        <w:rPr>
          <w:rFonts w:ascii="Calibri" w:hAnsi="Calibri" w:cs="Arial"/>
        </w:rPr>
      </w:pPr>
      <w:r w:rsidRPr="006F3D53">
        <w:rPr>
          <w:rFonts w:ascii="Calibri" w:hAnsi="Calibri" w:cs="Arial"/>
          <w:i/>
        </w:rPr>
        <w:t xml:space="preserve">Th2 Development And Effector Function in </w:t>
      </w:r>
      <w:r w:rsidR="00302C87" w:rsidRPr="006F3D53">
        <w:rPr>
          <w:rFonts w:ascii="Calibri" w:hAnsi="Calibri" w:cs="Arial"/>
          <w:i/>
        </w:rPr>
        <w:t>PULMONARY ADAPTIVE IMMUNITY: MORE THAN JUST CROSSING YOUR T’S.</w:t>
      </w:r>
    </w:p>
    <w:p w14:paraId="188CDA6B" w14:textId="77777777" w:rsidR="00C61C05" w:rsidRPr="006F3D53" w:rsidRDefault="00C61C05" w:rsidP="006F3D53">
      <w:pPr>
        <w:tabs>
          <w:tab w:val="left" w:pos="720"/>
        </w:tabs>
        <w:spacing w:line="240" w:lineRule="exact"/>
        <w:ind w:firstLine="360"/>
        <w:rPr>
          <w:rFonts w:ascii="Calibri" w:hAnsi="Calibri"/>
          <w:i/>
        </w:rPr>
      </w:pPr>
      <w:r w:rsidRPr="006F3D53">
        <w:rPr>
          <w:rFonts w:ascii="Calibri" w:hAnsi="Calibri"/>
        </w:rPr>
        <w:t>2010:</w:t>
      </w:r>
      <w:r w:rsidRPr="006F3D53">
        <w:rPr>
          <w:rFonts w:ascii="Calibri" w:hAnsi="Calibri"/>
          <w:b/>
        </w:rPr>
        <w:tab/>
      </w:r>
      <w:r w:rsidRPr="006F3D53">
        <w:rPr>
          <w:rFonts w:ascii="Calibri" w:hAnsi="Calibri"/>
        </w:rPr>
        <w:t>Pittsburgh International Lung Conference, Moderator,</w:t>
      </w:r>
      <w:r w:rsidRPr="006F3D53">
        <w:rPr>
          <w:rFonts w:ascii="Calibri" w:hAnsi="Calibri"/>
          <w:i/>
        </w:rPr>
        <w:t xml:space="preserve"> </w:t>
      </w:r>
      <w:r w:rsidR="00C937A9" w:rsidRPr="006F3D53">
        <w:rPr>
          <w:rFonts w:ascii="Calibri" w:hAnsi="Calibri"/>
        </w:rPr>
        <w:t>Pittsburgh, PA</w:t>
      </w:r>
      <w:r w:rsidR="00C937A9" w:rsidRPr="006F3D53">
        <w:rPr>
          <w:rFonts w:ascii="Calibri" w:hAnsi="Calibri"/>
          <w:i/>
        </w:rPr>
        <w:t xml:space="preserve"> </w:t>
      </w:r>
      <w:r w:rsidR="008F6FAF" w:rsidRPr="006F3D53">
        <w:rPr>
          <w:rFonts w:ascii="Calibri" w:hAnsi="Calibri"/>
          <w:i/>
        </w:rPr>
        <w:t>.</w:t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 xml:space="preserve">Understanding the Interface Between Asthma, Host Defense and Mucosal </w:t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>Immunity</w:t>
      </w:r>
      <w:r w:rsidR="00C937A9" w:rsidRPr="006F3D53">
        <w:rPr>
          <w:rFonts w:ascii="Calibri" w:hAnsi="Calibri"/>
          <w:i/>
        </w:rPr>
        <w:t>.</w:t>
      </w:r>
    </w:p>
    <w:p w14:paraId="6EA3FFBA" w14:textId="77777777" w:rsidR="008F6FAF" w:rsidRPr="006F3D53" w:rsidRDefault="00C61C05" w:rsidP="006F3D53">
      <w:pPr>
        <w:tabs>
          <w:tab w:val="left" w:pos="720"/>
        </w:tabs>
        <w:spacing w:line="240" w:lineRule="exact"/>
        <w:ind w:firstLine="360"/>
        <w:rPr>
          <w:rFonts w:ascii="Calibri" w:hAnsi="Calibri"/>
          <w:i/>
          <w:color w:val="001A10"/>
        </w:rPr>
      </w:pPr>
      <w:r w:rsidRPr="006F3D53">
        <w:rPr>
          <w:rFonts w:ascii="Calibri" w:hAnsi="Calibri"/>
        </w:rPr>
        <w:t>2010:</w:t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</w:rPr>
        <w:t xml:space="preserve">American Thoracic Society, </w:t>
      </w:r>
      <w:r w:rsidR="00E810D4" w:rsidRPr="006F3D53">
        <w:rPr>
          <w:rFonts w:ascii="Calibri" w:hAnsi="Calibri"/>
        </w:rPr>
        <w:t>Symposium Chair</w:t>
      </w:r>
      <w:r w:rsidR="00C937A9" w:rsidRPr="006F3D53">
        <w:rPr>
          <w:rFonts w:ascii="Calibri" w:hAnsi="Calibri"/>
          <w:i/>
          <w:color w:val="001A10"/>
        </w:rPr>
        <w:t>,</w:t>
      </w:r>
      <w:r w:rsidR="008F6FAF" w:rsidRPr="006F3D53">
        <w:rPr>
          <w:rFonts w:ascii="Calibri" w:hAnsi="Calibri"/>
          <w:i/>
          <w:color w:val="001A10"/>
        </w:rPr>
        <w:t xml:space="preserve"> </w:t>
      </w:r>
      <w:r w:rsidR="008F6FAF" w:rsidRPr="006F3D53">
        <w:rPr>
          <w:rFonts w:ascii="Calibri" w:hAnsi="Calibri"/>
        </w:rPr>
        <w:t xml:space="preserve">New Orleans, LA. </w:t>
      </w:r>
      <w:r w:rsidR="00C937A9" w:rsidRPr="006F3D53">
        <w:rPr>
          <w:rFonts w:ascii="Calibri" w:hAnsi="Calibri"/>
          <w:i/>
          <w:color w:val="001A10"/>
        </w:rPr>
        <w:t xml:space="preserve"> </w:t>
      </w:r>
    </w:p>
    <w:p w14:paraId="24968001" w14:textId="77777777" w:rsidR="00E810D4" w:rsidRPr="006F3D53" w:rsidRDefault="008F6FAF" w:rsidP="006F3D53">
      <w:pPr>
        <w:tabs>
          <w:tab w:val="left" w:pos="720"/>
        </w:tabs>
        <w:spacing w:line="240" w:lineRule="exact"/>
        <w:ind w:firstLine="360"/>
        <w:rPr>
          <w:rFonts w:ascii="Calibri" w:hAnsi="Calibri"/>
          <w:i/>
        </w:rPr>
      </w:pPr>
      <w:r w:rsidRPr="006F3D53">
        <w:rPr>
          <w:rFonts w:ascii="Calibri" w:hAnsi="Calibri"/>
          <w:i/>
          <w:color w:val="001A10"/>
        </w:rPr>
        <w:tab/>
      </w:r>
      <w:r w:rsidRPr="006F3D53">
        <w:rPr>
          <w:rFonts w:ascii="Calibri" w:hAnsi="Calibri"/>
          <w:i/>
          <w:color w:val="001A10"/>
        </w:rPr>
        <w:tab/>
      </w:r>
      <w:r w:rsidR="00C61C05" w:rsidRPr="006F3D53">
        <w:rPr>
          <w:rFonts w:ascii="Calibri" w:hAnsi="Calibri"/>
          <w:i/>
          <w:color w:val="001A10"/>
        </w:rPr>
        <w:t>Mucus Plugs for 2010: Update on Mucus in Airway Homeostasis and Disease</w:t>
      </w:r>
      <w:r w:rsidR="00C61C05" w:rsidRPr="006F3D53">
        <w:rPr>
          <w:rFonts w:ascii="Calibri" w:hAnsi="Calibri"/>
        </w:rPr>
        <w:t>.</w:t>
      </w:r>
    </w:p>
    <w:p w14:paraId="3CB95C89" w14:textId="77777777" w:rsidR="008F6FAF" w:rsidRPr="006F3D53" w:rsidRDefault="00E810D4" w:rsidP="006F3D53">
      <w:pPr>
        <w:tabs>
          <w:tab w:val="left" w:pos="360"/>
          <w:tab w:val="left" w:pos="720"/>
        </w:tabs>
        <w:spacing w:line="240" w:lineRule="exact"/>
        <w:ind w:left="1080" w:hanging="1080"/>
        <w:outlineLvl w:val="0"/>
        <w:rPr>
          <w:rFonts w:ascii="Calibri" w:hAnsi="Calibri"/>
          <w:i/>
          <w:color w:val="001A10"/>
        </w:rPr>
      </w:pPr>
      <w:r w:rsidRPr="006F3D53">
        <w:rPr>
          <w:rFonts w:ascii="Calibri" w:hAnsi="Calibri"/>
        </w:rPr>
        <w:tab/>
      </w:r>
      <w:r w:rsidR="00C61C05" w:rsidRPr="006F3D53">
        <w:rPr>
          <w:rFonts w:ascii="Calibri" w:hAnsi="Calibri"/>
        </w:rPr>
        <w:t>2010:</w:t>
      </w:r>
      <w:r w:rsidR="00C61C05" w:rsidRPr="006F3D53">
        <w:rPr>
          <w:rFonts w:ascii="Calibri" w:hAnsi="Calibri"/>
          <w:color w:val="001A10"/>
        </w:rPr>
        <w:t xml:space="preserve"> </w:t>
      </w:r>
      <w:r w:rsidR="00C61C05" w:rsidRPr="006F3D53">
        <w:rPr>
          <w:rFonts w:ascii="Calibri" w:hAnsi="Calibri"/>
          <w:color w:val="001A10"/>
        </w:rPr>
        <w:tab/>
      </w:r>
      <w:r w:rsidRPr="006F3D53">
        <w:rPr>
          <w:rFonts w:ascii="Calibri" w:hAnsi="Calibri"/>
        </w:rPr>
        <w:t xml:space="preserve">American Thoracic Society, </w:t>
      </w:r>
      <w:r w:rsidR="00C61C05" w:rsidRPr="006F3D53">
        <w:rPr>
          <w:rFonts w:ascii="Calibri" w:hAnsi="Calibri"/>
          <w:color w:val="001A10"/>
        </w:rPr>
        <w:t>Speaker, Mini-symposium,</w:t>
      </w:r>
      <w:r w:rsidRPr="006F3D53">
        <w:rPr>
          <w:rFonts w:ascii="Calibri" w:hAnsi="Calibri"/>
          <w:color w:val="001A10"/>
        </w:rPr>
        <w:t xml:space="preserve"> </w:t>
      </w:r>
      <w:r w:rsidR="008F6FAF" w:rsidRPr="006F3D53">
        <w:rPr>
          <w:rFonts w:ascii="Calibri" w:hAnsi="Calibri"/>
        </w:rPr>
        <w:t>New Orleans, LA.</w:t>
      </w:r>
    </w:p>
    <w:p w14:paraId="2E1FDA1F" w14:textId="5CE32312" w:rsidR="00C61C05" w:rsidRPr="006F3D53" w:rsidRDefault="008F6FAF" w:rsidP="006F3D53">
      <w:pPr>
        <w:tabs>
          <w:tab w:val="left" w:pos="360"/>
          <w:tab w:val="left" w:pos="720"/>
        </w:tabs>
        <w:spacing w:line="240" w:lineRule="exact"/>
        <w:ind w:left="1080" w:hanging="1080"/>
        <w:outlineLvl w:val="0"/>
        <w:rPr>
          <w:rFonts w:ascii="Calibri" w:hAnsi="Calibri"/>
          <w:color w:val="001A10"/>
        </w:rPr>
      </w:pPr>
      <w:r w:rsidRPr="006F3D53">
        <w:rPr>
          <w:rFonts w:ascii="Calibri" w:hAnsi="Calibri"/>
          <w:i/>
          <w:color w:val="001A10"/>
        </w:rPr>
        <w:tab/>
      </w:r>
      <w:r w:rsidRPr="006F3D53">
        <w:rPr>
          <w:rFonts w:ascii="Calibri" w:hAnsi="Calibri"/>
          <w:i/>
          <w:color w:val="001A10"/>
        </w:rPr>
        <w:tab/>
      </w:r>
      <w:r w:rsidRPr="006F3D53">
        <w:rPr>
          <w:rFonts w:ascii="Calibri" w:hAnsi="Calibri"/>
          <w:i/>
          <w:color w:val="001A10"/>
        </w:rPr>
        <w:tab/>
      </w:r>
      <w:r w:rsidR="0040489E">
        <w:rPr>
          <w:rFonts w:ascii="Calibri" w:hAnsi="Calibri"/>
          <w:i/>
          <w:color w:val="001A10"/>
        </w:rPr>
        <w:t>IFN-gamma a</w:t>
      </w:r>
      <w:r w:rsidR="00C61C05" w:rsidRPr="006F3D53">
        <w:rPr>
          <w:rFonts w:ascii="Calibri" w:hAnsi="Calibri"/>
          <w:i/>
          <w:color w:val="001A10"/>
        </w:rPr>
        <w:t>cts on the airway epithelium to regulate allergic airway inflammation</w:t>
      </w:r>
      <w:r w:rsidR="00C61C05" w:rsidRPr="006F3D53">
        <w:rPr>
          <w:rFonts w:ascii="Calibri" w:hAnsi="Calibri"/>
          <w:color w:val="001A10"/>
        </w:rPr>
        <w:t xml:space="preserve">. </w:t>
      </w:r>
    </w:p>
    <w:p w14:paraId="16FFB5C0" w14:textId="77777777" w:rsidR="008F6FAF" w:rsidRPr="006F3D53" w:rsidRDefault="00C61C05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color w:val="001A10"/>
        </w:rPr>
        <w:tab/>
        <w:t>2009:</w:t>
      </w:r>
      <w:r w:rsidRPr="006F3D53">
        <w:rPr>
          <w:rFonts w:ascii="Calibri" w:hAnsi="Calibri"/>
          <w:color w:val="001A10"/>
        </w:rPr>
        <w:tab/>
      </w:r>
      <w:r w:rsidRPr="006F3D53">
        <w:rPr>
          <w:rFonts w:ascii="Calibri" w:hAnsi="Calibri"/>
        </w:rPr>
        <w:t>Keystone Symposium, Allergy and Asthma, Speaker</w:t>
      </w:r>
      <w:r w:rsidRPr="006F3D53">
        <w:rPr>
          <w:rFonts w:ascii="Calibri" w:hAnsi="Calibri"/>
          <w:i/>
        </w:rPr>
        <w:t>,</w:t>
      </w:r>
      <w:r w:rsidR="00C937A9" w:rsidRPr="006F3D53">
        <w:rPr>
          <w:rFonts w:ascii="Calibri" w:hAnsi="Calibri"/>
          <w:i/>
        </w:rPr>
        <w:t xml:space="preserve"> </w:t>
      </w:r>
      <w:proofErr w:type="spellStart"/>
      <w:r w:rsidR="008F6FAF" w:rsidRPr="006F3D53">
        <w:rPr>
          <w:rFonts w:ascii="Calibri" w:hAnsi="Calibri"/>
        </w:rPr>
        <w:t>Keystone,CO</w:t>
      </w:r>
      <w:proofErr w:type="spellEnd"/>
      <w:r w:rsidR="008F6FAF" w:rsidRPr="006F3D53">
        <w:rPr>
          <w:rFonts w:ascii="Calibri" w:hAnsi="Calibri"/>
        </w:rPr>
        <w:t xml:space="preserve">. </w:t>
      </w:r>
    </w:p>
    <w:p w14:paraId="6AEC3C19" w14:textId="77777777" w:rsidR="008F6FAF" w:rsidRPr="006F3D53" w:rsidRDefault="008F6FAF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  <w:i/>
        </w:rPr>
      </w:pP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 xml:space="preserve">IFN-gamma </w:t>
      </w:r>
      <w:r w:rsidR="00C61C05" w:rsidRPr="006F3D53">
        <w:rPr>
          <w:rFonts w:ascii="Calibri" w:hAnsi="Calibri"/>
          <w:i/>
        </w:rPr>
        <w:t>modulates allergic airway diseas</w:t>
      </w:r>
      <w:r w:rsidRPr="006F3D53">
        <w:rPr>
          <w:rFonts w:ascii="Calibri" w:hAnsi="Calibri"/>
          <w:i/>
        </w:rPr>
        <w:t xml:space="preserve">e through effects on the airway </w:t>
      </w:r>
    </w:p>
    <w:p w14:paraId="03CA7183" w14:textId="77777777" w:rsidR="00C61C05" w:rsidRPr="006F3D53" w:rsidRDefault="008F6FAF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i/>
        </w:rPr>
        <w:lastRenderedPageBreak/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="00C61C05" w:rsidRPr="006F3D53">
        <w:rPr>
          <w:rFonts w:ascii="Calibri" w:hAnsi="Calibri"/>
          <w:i/>
        </w:rPr>
        <w:t>epithelium</w:t>
      </w:r>
      <w:r w:rsidR="00C61C05" w:rsidRPr="006F3D53">
        <w:rPr>
          <w:rFonts w:ascii="Calibri" w:hAnsi="Calibri"/>
        </w:rPr>
        <w:t>.</w:t>
      </w:r>
    </w:p>
    <w:p w14:paraId="08716DC2" w14:textId="77777777" w:rsidR="008F6FAF" w:rsidRPr="006F3D53" w:rsidRDefault="00C61C05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2008:</w:t>
      </w:r>
      <w:r w:rsidRPr="006F3D53">
        <w:rPr>
          <w:rFonts w:ascii="Calibri" w:hAnsi="Calibri"/>
        </w:rPr>
        <w:tab/>
        <w:t xml:space="preserve">AAAAI International Meeting, </w:t>
      </w:r>
      <w:r w:rsidR="00E810D4" w:rsidRPr="006F3D53">
        <w:rPr>
          <w:rFonts w:ascii="Calibri" w:hAnsi="Calibri"/>
        </w:rPr>
        <w:t xml:space="preserve">Seminar Leader, </w:t>
      </w:r>
      <w:r w:rsidR="008F6FAF" w:rsidRPr="006F3D53">
        <w:rPr>
          <w:rFonts w:ascii="Calibri" w:hAnsi="Calibri"/>
        </w:rPr>
        <w:t xml:space="preserve">Philadelphia, PA. </w:t>
      </w:r>
    </w:p>
    <w:p w14:paraId="028C63AD" w14:textId="77777777" w:rsidR="00C61C05" w:rsidRPr="006F3D53" w:rsidRDefault="008F6FAF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/>
        <w:rPr>
          <w:rFonts w:ascii="Calibri" w:hAnsi="Calibri"/>
        </w:rPr>
      </w:pPr>
      <w:r w:rsidRPr="006F3D53">
        <w:rPr>
          <w:rFonts w:ascii="Calibri" w:hAnsi="Calibri"/>
          <w:i/>
          <w:color w:val="000000"/>
        </w:rPr>
        <w:t xml:space="preserve">T Cells in Immunity, </w:t>
      </w:r>
      <w:r w:rsidR="00C61C05" w:rsidRPr="006F3D53">
        <w:rPr>
          <w:rFonts w:ascii="Calibri" w:hAnsi="Calibri"/>
          <w:i/>
          <w:color w:val="000000"/>
        </w:rPr>
        <w:t>Allergic Diseases and Asthma: Latest Advances in</w:t>
      </w:r>
      <w:r w:rsidRPr="006F3D53">
        <w:rPr>
          <w:rFonts w:ascii="Calibri" w:hAnsi="Calibri"/>
          <w:i/>
          <w:color w:val="000000"/>
        </w:rPr>
        <w:t xml:space="preserve"> NKT Cell and Regulatory T Cell </w:t>
      </w:r>
      <w:r w:rsidR="00C61C05" w:rsidRPr="006F3D53">
        <w:rPr>
          <w:rFonts w:ascii="Calibri" w:hAnsi="Calibri"/>
          <w:i/>
          <w:color w:val="000000"/>
        </w:rPr>
        <w:t>Biology</w:t>
      </w:r>
      <w:r w:rsidR="00C937A9" w:rsidRPr="006F3D53">
        <w:rPr>
          <w:rFonts w:ascii="Calibri" w:hAnsi="Calibri"/>
          <w:i/>
          <w:color w:val="000000"/>
        </w:rPr>
        <w:t>.</w:t>
      </w:r>
    </w:p>
    <w:p w14:paraId="5ED8A02A" w14:textId="77777777" w:rsidR="008F6FAF" w:rsidRPr="006F3D53" w:rsidRDefault="00C61C05" w:rsidP="006F3D53">
      <w:pPr>
        <w:tabs>
          <w:tab w:val="left" w:pos="360"/>
          <w:tab w:val="left" w:pos="72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 w:hanging="1080"/>
        <w:rPr>
          <w:rFonts w:ascii="Calibri" w:hAnsi="Calibri"/>
          <w:i/>
        </w:rPr>
      </w:pPr>
      <w:r w:rsidRPr="006F3D53">
        <w:rPr>
          <w:rFonts w:ascii="Calibri" w:hAnsi="Calibri"/>
        </w:rPr>
        <w:tab/>
        <w:t>2007: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Pulmonary Seminar, </w:t>
      </w:r>
      <w:r w:rsidRPr="006F3D53">
        <w:rPr>
          <w:rFonts w:ascii="Calibri" w:hAnsi="Calibri"/>
        </w:rPr>
        <w:t>Albert Einstein College of Medicine</w:t>
      </w:r>
      <w:r w:rsidR="008F6FAF" w:rsidRPr="006F3D53">
        <w:rPr>
          <w:rFonts w:ascii="Calibri" w:hAnsi="Calibri"/>
        </w:rPr>
        <w:t xml:space="preserve"> and Montefiore Medical Center</w:t>
      </w:r>
      <w:r w:rsidRPr="006F3D53">
        <w:rPr>
          <w:rFonts w:ascii="Calibri" w:hAnsi="Calibri"/>
        </w:rPr>
        <w:t xml:space="preserve">, </w:t>
      </w:r>
      <w:r w:rsidR="00C937A9" w:rsidRPr="006F3D53">
        <w:rPr>
          <w:rFonts w:ascii="Calibri" w:hAnsi="Calibri"/>
        </w:rPr>
        <w:t>New York, NY</w:t>
      </w:r>
      <w:r w:rsidR="008F6FAF" w:rsidRPr="006F3D53">
        <w:rPr>
          <w:rFonts w:ascii="Calibri" w:hAnsi="Calibri"/>
        </w:rPr>
        <w:t>.</w:t>
      </w:r>
    </w:p>
    <w:p w14:paraId="37854D91" w14:textId="77777777" w:rsidR="00C61C05" w:rsidRPr="006F3D53" w:rsidRDefault="008F6FAF" w:rsidP="006F3D53">
      <w:pPr>
        <w:tabs>
          <w:tab w:val="left" w:pos="360"/>
          <w:tab w:val="left" w:pos="72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="00C61C05" w:rsidRPr="006F3D53">
        <w:rPr>
          <w:rFonts w:ascii="Calibri" w:hAnsi="Calibri"/>
          <w:i/>
        </w:rPr>
        <w:t>Immune Regulation of Airway Inflammation in Asthma</w:t>
      </w:r>
      <w:r w:rsidR="00C937A9" w:rsidRPr="006F3D53">
        <w:rPr>
          <w:rFonts w:ascii="Calibri" w:hAnsi="Calibri"/>
          <w:i/>
        </w:rPr>
        <w:t>.</w:t>
      </w:r>
    </w:p>
    <w:p w14:paraId="0FFD8A25" w14:textId="77777777" w:rsidR="00C61C05" w:rsidRPr="006F3D53" w:rsidRDefault="00C61C05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2007: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Pulmonary Conference, </w:t>
      </w:r>
      <w:r w:rsidRPr="006F3D53">
        <w:rPr>
          <w:rFonts w:ascii="Calibri" w:hAnsi="Calibri"/>
        </w:rPr>
        <w:t>Tufts Univers</w:t>
      </w:r>
      <w:r w:rsidR="008F6FAF" w:rsidRPr="006F3D53">
        <w:rPr>
          <w:rFonts w:ascii="Calibri" w:hAnsi="Calibri"/>
        </w:rPr>
        <w:t>ity/New England Medical Center</w:t>
      </w:r>
      <w:r w:rsidRPr="006F3D53">
        <w:rPr>
          <w:rFonts w:ascii="Calibri" w:hAnsi="Calibri"/>
        </w:rPr>
        <w:t xml:space="preserve">, </w:t>
      </w:r>
      <w:r w:rsidR="00C937A9" w:rsidRPr="006F3D53">
        <w:rPr>
          <w:rFonts w:ascii="Calibri" w:hAnsi="Calibri"/>
        </w:rPr>
        <w:t>Boston, MA</w:t>
      </w:r>
      <w:r w:rsidR="008F6FAF" w:rsidRPr="006F3D53">
        <w:rPr>
          <w:rFonts w:ascii="Calibri" w:hAnsi="Calibri"/>
        </w:rPr>
        <w:t>.</w:t>
      </w:r>
      <w:r w:rsidR="00C937A9" w:rsidRPr="006F3D53">
        <w:rPr>
          <w:rFonts w:ascii="Calibri" w:hAnsi="Calibri"/>
          <w:i/>
        </w:rPr>
        <w:t xml:space="preserve"> </w:t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>Immune Regulation of Airway Inflammation</w:t>
      </w:r>
      <w:r w:rsidR="00C937A9" w:rsidRPr="006F3D53">
        <w:rPr>
          <w:rFonts w:ascii="Calibri" w:hAnsi="Calibri"/>
          <w:i/>
        </w:rPr>
        <w:t>.</w:t>
      </w:r>
    </w:p>
    <w:p w14:paraId="0CA97873" w14:textId="77777777" w:rsidR="008F6FAF" w:rsidRPr="006F3D53" w:rsidRDefault="00C937A9" w:rsidP="006F3D53">
      <w:pPr>
        <w:tabs>
          <w:tab w:val="left" w:pos="360"/>
          <w:tab w:val="left" w:pos="72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2007:</w:t>
      </w:r>
      <w:r w:rsidRPr="006F3D53">
        <w:rPr>
          <w:rFonts w:ascii="Calibri" w:hAnsi="Calibri"/>
        </w:rPr>
        <w:tab/>
        <w:t xml:space="preserve">Pulmonary Research Seminar, </w:t>
      </w:r>
      <w:r w:rsidR="008F6FAF" w:rsidRPr="006F3D53">
        <w:rPr>
          <w:rFonts w:ascii="Calibri" w:hAnsi="Calibri"/>
        </w:rPr>
        <w:t>Brown University, Providence, RI.</w:t>
      </w:r>
    </w:p>
    <w:p w14:paraId="5C7E806F" w14:textId="77777777" w:rsidR="00C937A9" w:rsidRPr="006F3D53" w:rsidRDefault="008F6FAF" w:rsidP="006F3D53">
      <w:pPr>
        <w:tabs>
          <w:tab w:val="left" w:pos="360"/>
          <w:tab w:val="left" w:pos="72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  <w:color w:val="000000"/>
        </w:rPr>
        <w:t xml:space="preserve">Airway </w:t>
      </w:r>
      <w:r w:rsidR="00C937A9" w:rsidRPr="006F3D53">
        <w:rPr>
          <w:rFonts w:ascii="Calibri" w:hAnsi="Calibri"/>
          <w:i/>
          <w:color w:val="000000"/>
        </w:rPr>
        <w:t>Inflammation and Goblet Cell Metaplasia: Sorting out the Sticky Details.</w:t>
      </w:r>
    </w:p>
    <w:p w14:paraId="7C12060D" w14:textId="77777777" w:rsidR="008F6FAF" w:rsidRPr="006F3D53" w:rsidRDefault="00C937A9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2006:</w:t>
      </w:r>
      <w:r w:rsidRPr="006F3D53">
        <w:rPr>
          <w:rFonts w:ascii="Calibri" w:hAnsi="Calibri"/>
        </w:rPr>
        <w:tab/>
        <w:t>Pittsburgh International Lung Conference, Speaker, Pittsburgh, PA</w:t>
      </w:r>
      <w:r w:rsidR="008F6FAF" w:rsidRPr="006F3D53">
        <w:rPr>
          <w:rFonts w:ascii="Calibri" w:hAnsi="Calibri"/>
        </w:rPr>
        <w:t>.</w:t>
      </w:r>
    </w:p>
    <w:p w14:paraId="5A7F17DB" w14:textId="77777777" w:rsidR="00C937A9" w:rsidRPr="006F3D53" w:rsidRDefault="008F6FAF" w:rsidP="006F3D53">
      <w:pPr>
        <w:spacing w:line="240" w:lineRule="exact"/>
        <w:ind w:left="720" w:firstLine="360"/>
        <w:rPr>
          <w:rFonts w:ascii="Calibri" w:hAnsi="Calibri"/>
        </w:rPr>
      </w:pPr>
      <w:r w:rsidRPr="006F3D53">
        <w:rPr>
          <w:rFonts w:ascii="Calibri" w:hAnsi="Calibri"/>
          <w:i/>
        </w:rPr>
        <w:t xml:space="preserve">AIRID, A Novel </w:t>
      </w:r>
      <w:r w:rsidR="00C937A9" w:rsidRPr="006F3D53">
        <w:rPr>
          <w:rFonts w:ascii="Calibri" w:hAnsi="Calibri"/>
          <w:i/>
        </w:rPr>
        <w:t>Regulatory Pathway in the Respiratory Tract.</w:t>
      </w:r>
    </w:p>
    <w:p w14:paraId="58C32591" w14:textId="77777777" w:rsidR="00C937A9" w:rsidRPr="006F3D53" w:rsidRDefault="00C937A9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ab/>
        <w:t>2006:</w:t>
      </w:r>
      <w:r w:rsidRPr="006F3D53">
        <w:rPr>
          <w:rFonts w:ascii="Calibri" w:hAnsi="Calibri"/>
        </w:rPr>
        <w:tab/>
        <w:t>American Thoracic Society, Symposium Ch</w:t>
      </w:r>
      <w:r w:rsidR="008F6FAF" w:rsidRPr="006F3D53">
        <w:rPr>
          <w:rFonts w:ascii="Calibri" w:hAnsi="Calibri"/>
        </w:rPr>
        <w:t>air and Speaker, San Diego, CA.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 xml:space="preserve">Immunoregulation in the Respiratory Tract: </w:t>
      </w:r>
      <w:r w:rsidRPr="006F3D53">
        <w:rPr>
          <w:rFonts w:ascii="Calibri" w:hAnsi="Calibri"/>
          <w:i/>
        </w:rPr>
        <w:tab/>
        <w:t xml:space="preserve">AIRID, A Novel Regulatory Pathway in </w:t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  <w:t>the Respiratory Tract.</w:t>
      </w:r>
    </w:p>
    <w:p w14:paraId="518512ED" w14:textId="77777777" w:rsidR="008F6FAF" w:rsidRPr="006F3D53" w:rsidRDefault="00C937A9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rPr>
          <w:rFonts w:ascii="Calibri" w:hAnsi="Calibri"/>
        </w:rPr>
      </w:pPr>
      <w:r w:rsidRPr="006F3D53">
        <w:rPr>
          <w:rFonts w:ascii="Calibri" w:hAnsi="Calibri"/>
          <w:b/>
        </w:rPr>
        <w:tab/>
      </w:r>
      <w:r w:rsidRPr="006F3D53">
        <w:rPr>
          <w:rFonts w:ascii="Calibri" w:hAnsi="Calibri"/>
        </w:rPr>
        <w:t>2006:</w:t>
      </w:r>
      <w:r w:rsidRPr="006F3D53">
        <w:rPr>
          <w:rFonts w:ascii="Calibri" w:hAnsi="Calibri"/>
        </w:rPr>
        <w:tab/>
        <w:t>American Thoracic Society, Symposium Chair, San Diego, CA</w:t>
      </w:r>
      <w:r w:rsidR="008F6FAF" w:rsidRPr="006F3D53">
        <w:rPr>
          <w:rFonts w:ascii="Calibri" w:hAnsi="Calibri"/>
        </w:rPr>
        <w:t>.</w:t>
      </w:r>
    </w:p>
    <w:p w14:paraId="7933F379" w14:textId="77777777" w:rsidR="00C937A9" w:rsidRPr="006F3D53" w:rsidRDefault="008F6FAF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/>
        <w:rPr>
          <w:rFonts w:ascii="Calibri" w:hAnsi="Calibri"/>
          <w:b/>
        </w:rPr>
      </w:pPr>
      <w:r w:rsidRPr="006F3D53">
        <w:rPr>
          <w:rFonts w:ascii="Calibri" w:hAnsi="Calibri"/>
          <w:i/>
        </w:rPr>
        <w:t xml:space="preserve">Immunoregulation in </w:t>
      </w:r>
      <w:r w:rsidR="00C937A9" w:rsidRPr="006F3D53">
        <w:rPr>
          <w:rFonts w:ascii="Calibri" w:hAnsi="Calibri"/>
          <w:i/>
        </w:rPr>
        <w:t xml:space="preserve">the Respiratory Tract: </w:t>
      </w:r>
      <w:r w:rsidR="00C937A9" w:rsidRPr="006F3D53">
        <w:rPr>
          <w:rFonts w:ascii="Calibri" w:hAnsi="Calibri"/>
          <w:i/>
          <w:color w:val="001A10"/>
        </w:rPr>
        <w:t xml:space="preserve">Initiating Respiratory Immune </w:t>
      </w:r>
      <w:r w:rsidRPr="006F3D53">
        <w:rPr>
          <w:rFonts w:ascii="Calibri" w:hAnsi="Calibri"/>
          <w:i/>
          <w:color w:val="001A10"/>
        </w:rPr>
        <w:t xml:space="preserve">Responses: Knowing When To </w:t>
      </w:r>
      <w:r w:rsidR="00C937A9" w:rsidRPr="006F3D53">
        <w:rPr>
          <w:rFonts w:ascii="Calibri" w:hAnsi="Calibri"/>
          <w:i/>
          <w:color w:val="001A10"/>
        </w:rPr>
        <w:t>Pull the Trigger.</w:t>
      </w:r>
    </w:p>
    <w:p w14:paraId="59105FF1" w14:textId="77777777" w:rsidR="008F6FAF" w:rsidRPr="006F3D53" w:rsidRDefault="00C937A9" w:rsidP="006F3D53">
      <w:pPr>
        <w:tabs>
          <w:tab w:val="left" w:pos="720"/>
        </w:tabs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 xml:space="preserve">       2006: </w:t>
      </w:r>
      <w:r w:rsidRPr="006F3D53">
        <w:rPr>
          <w:rFonts w:ascii="Calibri" w:hAnsi="Calibri"/>
        </w:rPr>
        <w:tab/>
        <w:t>European Academy of Allergology and Clinical Immunology,</w:t>
      </w:r>
      <w:r w:rsidRPr="006F3D53">
        <w:rPr>
          <w:rFonts w:ascii="Calibri" w:hAnsi="Calibri"/>
          <w:color w:val="001A10"/>
        </w:rPr>
        <w:t xml:space="preserve"> </w:t>
      </w:r>
      <w:r w:rsidRPr="006F3D53">
        <w:rPr>
          <w:rFonts w:ascii="Calibri" w:hAnsi="Calibri"/>
        </w:rPr>
        <w:t xml:space="preserve">Workshop Chair and 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="00C12D5B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Speaker, Vienna, Austria</w:t>
      </w:r>
      <w:r w:rsidR="008F6FAF" w:rsidRPr="006F3D53">
        <w:rPr>
          <w:rFonts w:ascii="Calibri" w:hAnsi="Calibri"/>
        </w:rPr>
        <w:t>.</w:t>
      </w:r>
    </w:p>
    <w:p w14:paraId="643D8B79" w14:textId="77777777" w:rsidR="008F6FAF" w:rsidRPr="006F3D53" w:rsidRDefault="008F6FAF" w:rsidP="006F3D53">
      <w:pPr>
        <w:tabs>
          <w:tab w:val="left" w:pos="720"/>
        </w:tabs>
        <w:spacing w:line="240" w:lineRule="exact"/>
        <w:outlineLvl w:val="0"/>
        <w:rPr>
          <w:rFonts w:ascii="Calibri" w:hAnsi="Calibri"/>
          <w:i/>
        </w:rPr>
      </w:pP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="00C937A9" w:rsidRPr="006F3D53">
        <w:rPr>
          <w:rFonts w:ascii="Calibri" w:hAnsi="Calibri"/>
          <w:i/>
        </w:rPr>
        <w:t xml:space="preserve"> Mechanisms of Mucus Synthe</w:t>
      </w:r>
      <w:r w:rsidRPr="006F3D53">
        <w:rPr>
          <w:rFonts w:ascii="Calibri" w:hAnsi="Calibri"/>
          <w:i/>
        </w:rPr>
        <w:t xml:space="preserve">sis and Secretion in Asthma: </w:t>
      </w:r>
      <w:r w:rsidR="00C937A9" w:rsidRPr="006F3D53">
        <w:rPr>
          <w:rFonts w:ascii="Calibri" w:hAnsi="Calibri"/>
          <w:i/>
        </w:rPr>
        <w:t xml:space="preserve">Mechanisms of Mucus </w:t>
      </w:r>
    </w:p>
    <w:p w14:paraId="281C8284" w14:textId="77777777" w:rsidR="00C937A9" w:rsidRPr="006F3D53" w:rsidRDefault="008F6FAF" w:rsidP="006F3D53">
      <w:pPr>
        <w:tabs>
          <w:tab w:val="left" w:pos="720"/>
        </w:tabs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</w:r>
      <w:r w:rsidR="00C937A9" w:rsidRPr="006F3D53">
        <w:rPr>
          <w:rFonts w:ascii="Calibri" w:hAnsi="Calibri"/>
          <w:i/>
        </w:rPr>
        <w:t>Induction in Allergic Inflammation in Asthma.</w:t>
      </w:r>
    </w:p>
    <w:p w14:paraId="68C7C875" w14:textId="77777777" w:rsidR="008F6FAF" w:rsidRPr="006F3D53" w:rsidRDefault="008F6FAF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 w:hanging="1080"/>
        <w:rPr>
          <w:rFonts w:ascii="Calibri" w:hAnsi="Calibri"/>
        </w:rPr>
      </w:pPr>
      <w:r w:rsidRPr="006F3D53">
        <w:rPr>
          <w:rFonts w:ascii="Calibri" w:hAnsi="Calibri"/>
        </w:rPr>
        <w:tab/>
      </w:r>
      <w:r w:rsidR="00C937A9" w:rsidRPr="006F3D53">
        <w:rPr>
          <w:rFonts w:ascii="Calibri" w:hAnsi="Calibri"/>
        </w:rPr>
        <w:t xml:space="preserve">2005: </w:t>
      </w:r>
      <w:r w:rsidR="00C937A9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 xml:space="preserve">Medical Grand Rounds, </w:t>
      </w:r>
      <w:r w:rsidR="00C937A9" w:rsidRPr="006F3D53">
        <w:rPr>
          <w:rFonts w:ascii="Calibri" w:hAnsi="Calibri"/>
        </w:rPr>
        <w:t>Albert Einstein College of Medicine &amp; Montefiore Medical Center, New York</w:t>
      </w:r>
      <w:r w:rsidR="00875A18" w:rsidRPr="006F3D53">
        <w:rPr>
          <w:rFonts w:ascii="Calibri" w:hAnsi="Calibri"/>
        </w:rPr>
        <w:t>,</w:t>
      </w:r>
      <w:r w:rsidRPr="006F3D53">
        <w:rPr>
          <w:rFonts w:ascii="Calibri" w:hAnsi="Calibri"/>
        </w:rPr>
        <w:t xml:space="preserve"> NY </w:t>
      </w:r>
    </w:p>
    <w:p w14:paraId="53622DC8" w14:textId="77777777" w:rsidR="00C937A9" w:rsidRPr="006F3D53" w:rsidRDefault="00C937A9" w:rsidP="006F3D53">
      <w:pPr>
        <w:tabs>
          <w:tab w:val="left" w:pos="360"/>
          <w:tab w:val="left" w:pos="540"/>
          <w:tab w:val="left" w:pos="864"/>
          <w:tab w:val="left" w:pos="1080"/>
          <w:tab w:val="left" w:pos="1440"/>
          <w:tab w:val="left" w:pos="2880"/>
        </w:tabs>
        <w:spacing w:line="240" w:lineRule="exact"/>
        <w:ind w:left="1080"/>
        <w:rPr>
          <w:rFonts w:ascii="Calibri" w:hAnsi="Calibri"/>
        </w:rPr>
      </w:pPr>
      <w:r w:rsidRPr="006F3D53">
        <w:rPr>
          <w:rFonts w:ascii="Calibri" w:hAnsi="Calibri"/>
        </w:rPr>
        <w:t>Immune Regulation in Asthma: Lessons from Animal Models.</w:t>
      </w:r>
    </w:p>
    <w:p w14:paraId="78834677" w14:textId="77777777" w:rsidR="008F6FAF" w:rsidRPr="006F3D53" w:rsidRDefault="00875A18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ab/>
        <w:t>2004: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Immunology Council Lecture, </w:t>
      </w:r>
      <w:r w:rsidRPr="006F3D53">
        <w:rPr>
          <w:rFonts w:ascii="Calibri" w:hAnsi="Calibri"/>
        </w:rPr>
        <w:t>Johns Hopkins University, Baltimore, MD</w:t>
      </w:r>
      <w:r w:rsidR="008F6FAF" w:rsidRPr="006F3D53">
        <w:rPr>
          <w:rFonts w:ascii="Calibri" w:hAnsi="Calibri"/>
        </w:rPr>
        <w:t>.</w:t>
      </w:r>
    </w:p>
    <w:p w14:paraId="5F334A40" w14:textId="77777777" w:rsidR="00875A18" w:rsidRPr="006F3D53" w:rsidRDefault="008F6FAF" w:rsidP="006F3D53">
      <w:pPr>
        <w:spacing w:line="240" w:lineRule="exact"/>
        <w:ind w:left="720" w:firstLine="360"/>
        <w:outlineLvl w:val="0"/>
        <w:rPr>
          <w:rFonts w:ascii="Calibri" w:hAnsi="Calibri"/>
        </w:rPr>
      </w:pPr>
      <w:r w:rsidRPr="006F3D53">
        <w:rPr>
          <w:rFonts w:ascii="Calibri" w:hAnsi="Calibri"/>
          <w:i/>
        </w:rPr>
        <w:t xml:space="preserve">Regulation </w:t>
      </w:r>
      <w:r w:rsidR="00875A18" w:rsidRPr="006F3D53">
        <w:rPr>
          <w:rFonts w:ascii="Calibri" w:hAnsi="Calibri"/>
          <w:i/>
        </w:rPr>
        <w:t>of CD4 Effector Function in the Airways.</w:t>
      </w:r>
    </w:p>
    <w:p w14:paraId="4DB45F60" w14:textId="77777777" w:rsidR="008F6FAF" w:rsidRPr="006F3D53" w:rsidRDefault="00875A18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ab/>
        <w:t>2004: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Allergy and Clinical Immunology Research Conference, </w:t>
      </w:r>
      <w:r w:rsidRPr="006F3D53">
        <w:rPr>
          <w:rFonts w:ascii="Calibri" w:hAnsi="Calibri"/>
        </w:rPr>
        <w:t xml:space="preserve">Johns Hopkins University, , 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  <w:t>Baltimore, MD</w:t>
      </w:r>
      <w:r w:rsidR="008F6FAF" w:rsidRPr="006F3D53">
        <w:rPr>
          <w:rFonts w:ascii="Calibri" w:hAnsi="Calibri"/>
        </w:rPr>
        <w:t>.</w:t>
      </w:r>
    </w:p>
    <w:p w14:paraId="1BBBD5D2" w14:textId="77777777" w:rsidR="00875A18" w:rsidRPr="006F3D53" w:rsidRDefault="00875A18" w:rsidP="006F3D53">
      <w:pPr>
        <w:spacing w:line="240" w:lineRule="exact"/>
        <w:ind w:left="720" w:firstLine="360"/>
        <w:outlineLvl w:val="0"/>
        <w:rPr>
          <w:rFonts w:ascii="Calibri" w:hAnsi="Calibri"/>
        </w:rPr>
      </w:pPr>
      <w:r w:rsidRPr="006F3D53">
        <w:rPr>
          <w:rFonts w:ascii="Calibri" w:hAnsi="Calibri"/>
          <w:i/>
        </w:rPr>
        <w:t>Immune Dysregulation in Asthma:  Wh</w:t>
      </w:r>
      <w:r w:rsidR="008F6FAF" w:rsidRPr="006F3D53">
        <w:rPr>
          <w:rFonts w:ascii="Calibri" w:hAnsi="Calibri"/>
          <w:i/>
        </w:rPr>
        <w:t xml:space="preserve">at Contributes to Th2 Cell </w:t>
      </w:r>
      <w:r w:rsidRPr="006F3D53">
        <w:rPr>
          <w:rFonts w:ascii="Calibri" w:hAnsi="Calibri"/>
          <w:i/>
        </w:rPr>
        <w:t>Persistence?</w:t>
      </w:r>
    </w:p>
    <w:p w14:paraId="10069B01" w14:textId="77777777" w:rsidR="008F6FAF" w:rsidRPr="006F3D53" w:rsidRDefault="00875A18" w:rsidP="006F3D53">
      <w:pPr>
        <w:spacing w:line="240" w:lineRule="exact"/>
        <w:ind w:left="1080" w:hanging="720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>2004: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Plenary Speaker, NIH Cytokine Interest Group Symposium, </w:t>
      </w:r>
      <w:r w:rsidRPr="006F3D53">
        <w:rPr>
          <w:rFonts w:ascii="Calibri" w:hAnsi="Calibri"/>
        </w:rPr>
        <w:t>National Institutes of Health,</w:t>
      </w:r>
      <w:r w:rsidR="008F6FAF" w:rsidRPr="006F3D53">
        <w:rPr>
          <w:rFonts w:ascii="Calibri" w:hAnsi="Calibri"/>
        </w:rPr>
        <w:t xml:space="preserve"> Bethesda, MD.</w:t>
      </w:r>
    </w:p>
    <w:p w14:paraId="6875344D" w14:textId="77777777" w:rsidR="00875A18" w:rsidRPr="006F3D53" w:rsidRDefault="008F6FAF" w:rsidP="006F3D53">
      <w:pPr>
        <w:spacing w:line="240" w:lineRule="exact"/>
        <w:ind w:left="1080" w:hanging="720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 xml:space="preserve">   </w:t>
      </w:r>
      <w:r w:rsidRPr="006F3D53">
        <w:rPr>
          <w:rFonts w:ascii="Calibri" w:hAnsi="Calibri"/>
        </w:rPr>
        <w:tab/>
      </w:r>
      <w:r w:rsidR="00875A18" w:rsidRPr="006F3D53">
        <w:rPr>
          <w:rFonts w:ascii="Calibri" w:hAnsi="Calibri"/>
        </w:rPr>
        <w:t>Cytokines in the Pathogenesis of Asthma and Th2-Mediated Diseases</w:t>
      </w:r>
      <w:r w:rsidRPr="006F3D53">
        <w:rPr>
          <w:rFonts w:ascii="Calibri" w:hAnsi="Calibri"/>
        </w:rPr>
        <w:t>:</w:t>
      </w:r>
      <w:r w:rsidR="00875A18" w:rsidRPr="006F3D53">
        <w:rPr>
          <w:rFonts w:ascii="Calibri" w:hAnsi="Calibri"/>
        </w:rPr>
        <w:t xml:space="preserve"> </w:t>
      </w:r>
      <w:r w:rsidR="00875A18" w:rsidRPr="006F3D53">
        <w:rPr>
          <w:rFonts w:ascii="Calibri" w:hAnsi="Calibri"/>
          <w:i/>
        </w:rPr>
        <w:t>Regulation of CD4 Effector Cell Function in the Airway.</w:t>
      </w:r>
    </w:p>
    <w:p w14:paraId="73645DFD" w14:textId="77777777" w:rsidR="00875A18" w:rsidRPr="006F3D53" w:rsidRDefault="00875A18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ab/>
        <w:t>2003: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Symposium Speaker, </w:t>
      </w:r>
      <w:r w:rsidRPr="006F3D53">
        <w:rPr>
          <w:rFonts w:ascii="Calibri" w:hAnsi="Calibri"/>
        </w:rPr>
        <w:t>North American Cystic Fibrosis Conference, Anaheim, CA</w:t>
      </w:r>
      <w:r w:rsidR="008F6FAF" w:rsidRPr="006F3D53">
        <w:rPr>
          <w:rFonts w:ascii="Calibri" w:hAnsi="Calibri"/>
        </w:rPr>
        <w:t>.</w:t>
      </w:r>
      <w:r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i/>
        </w:rPr>
        <w:t>Molecular Mechanisms of Goblet Cell Hyperplasia</w:t>
      </w:r>
      <w:r w:rsidRPr="006F3D53">
        <w:rPr>
          <w:rFonts w:ascii="Calibri" w:hAnsi="Calibri"/>
        </w:rPr>
        <w:t>.</w:t>
      </w:r>
    </w:p>
    <w:p w14:paraId="6C76A1F4" w14:textId="77777777" w:rsidR="008F6FAF" w:rsidRPr="006F3D53" w:rsidRDefault="00875A18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ab/>
        <w:t>2003:</w:t>
      </w:r>
      <w:r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 xml:space="preserve">Physiology Seminar, </w:t>
      </w:r>
      <w:r w:rsidRPr="006F3D53">
        <w:rPr>
          <w:rFonts w:ascii="Calibri" w:hAnsi="Calibri"/>
        </w:rPr>
        <w:t>Harvard School of Public Health, Cambridge, MA</w:t>
      </w:r>
      <w:r w:rsidR="008F6FAF" w:rsidRPr="006F3D53">
        <w:rPr>
          <w:rFonts w:ascii="Calibri" w:hAnsi="Calibri"/>
        </w:rPr>
        <w:t>.</w:t>
      </w:r>
    </w:p>
    <w:p w14:paraId="1E2FEEFA" w14:textId="77777777" w:rsidR="00875A18" w:rsidRPr="006F3D53" w:rsidRDefault="00875A18" w:rsidP="006F3D53">
      <w:pPr>
        <w:spacing w:line="240" w:lineRule="exact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 xml:space="preserve"> </w:t>
      </w:r>
      <w:r w:rsidR="008F6FAF"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ab/>
      </w:r>
      <w:r w:rsidR="008F6FAF" w:rsidRPr="006F3D53">
        <w:rPr>
          <w:rFonts w:ascii="Calibri" w:hAnsi="Calibri"/>
        </w:rPr>
        <w:tab/>
      </w:r>
      <w:r w:rsidR="002545F5" w:rsidRPr="006F3D53">
        <w:rPr>
          <w:rFonts w:ascii="Calibri" w:hAnsi="Calibri"/>
          <w:i/>
        </w:rPr>
        <w:t xml:space="preserve">Immune </w:t>
      </w:r>
      <w:r w:rsidRPr="006F3D53">
        <w:rPr>
          <w:rFonts w:ascii="Calibri" w:hAnsi="Calibri"/>
          <w:i/>
        </w:rPr>
        <w:t>Dysregulation in Asthma: What Contributes to Th2 Cell Persistence?</w:t>
      </w:r>
    </w:p>
    <w:p w14:paraId="2FEF9E80" w14:textId="77777777" w:rsidR="002545F5" w:rsidRPr="006F3D53" w:rsidRDefault="00875A18" w:rsidP="006F3D53">
      <w:pPr>
        <w:spacing w:line="240" w:lineRule="exact"/>
        <w:ind w:left="1080" w:hanging="720"/>
        <w:rPr>
          <w:rFonts w:ascii="Calibri" w:hAnsi="Calibri"/>
        </w:rPr>
      </w:pPr>
      <w:r w:rsidRPr="006F3D53">
        <w:rPr>
          <w:rFonts w:ascii="Calibri" w:hAnsi="Calibri"/>
        </w:rPr>
        <w:t>2003:</w:t>
      </w:r>
      <w:r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 xml:space="preserve">Speaker, </w:t>
      </w:r>
      <w:r w:rsidRPr="006F3D53">
        <w:rPr>
          <w:rFonts w:ascii="Calibri" w:hAnsi="Calibri"/>
        </w:rPr>
        <w:t>Novartis Foundation Symposium, Mucus Hypersecretion in Respiratory Disease, London, England</w:t>
      </w:r>
      <w:r w:rsidR="002545F5" w:rsidRPr="006F3D53">
        <w:rPr>
          <w:rFonts w:ascii="Calibri" w:hAnsi="Calibri"/>
        </w:rPr>
        <w:t>.</w:t>
      </w:r>
      <w:r w:rsidRPr="006F3D53">
        <w:rPr>
          <w:rFonts w:ascii="Calibri" w:hAnsi="Calibri"/>
        </w:rPr>
        <w:t xml:space="preserve"> </w:t>
      </w:r>
    </w:p>
    <w:p w14:paraId="16A05863" w14:textId="77777777" w:rsidR="00875A18" w:rsidRPr="006F3D53" w:rsidRDefault="00875A18" w:rsidP="006F3D53">
      <w:pPr>
        <w:spacing w:line="240" w:lineRule="exact"/>
        <w:ind w:left="1080"/>
        <w:rPr>
          <w:rFonts w:ascii="Calibri" w:hAnsi="Calibri"/>
        </w:rPr>
      </w:pPr>
      <w:r w:rsidRPr="006F3D53">
        <w:rPr>
          <w:rFonts w:ascii="Calibri" w:hAnsi="Calibri"/>
          <w:i/>
        </w:rPr>
        <w:t>Cytokine Regulation of Muc</w:t>
      </w:r>
      <w:r w:rsidR="002545F5" w:rsidRPr="006F3D53">
        <w:rPr>
          <w:rFonts w:ascii="Calibri" w:hAnsi="Calibri"/>
          <w:i/>
        </w:rPr>
        <w:t xml:space="preserve">us Hypersecretion in Models </w:t>
      </w:r>
      <w:r w:rsidRPr="006F3D53">
        <w:rPr>
          <w:rFonts w:ascii="Calibri" w:hAnsi="Calibri"/>
          <w:i/>
        </w:rPr>
        <w:t>of Allergic</w:t>
      </w:r>
      <w:r w:rsidR="002545F5" w:rsidRPr="006F3D53">
        <w:rPr>
          <w:rFonts w:ascii="Calibri" w:hAnsi="Calibri"/>
          <w:i/>
        </w:rPr>
        <w:t xml:space="preserve"> </w:t>
      </w:r>
      <w:r w:rsidRPr="006F3D53">
        <w:rPr>
          <w:rFonts w:ascii="Calibri" w:hAnsi="Calibri"/>
          <w:i/>
        </w:rPr>
        <w:t>Asthma.</w:t>
      </w:r>
    </w:p>
    <w:p w14:paraId="206B972C" w14:textId="77777777" w:rsidR="002545F5" w:rsidRPr="006F3D53" w:rsidRDefault="00875A1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2003:</w:t>
      </w:r>
      <w:r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 xml:space="preserve">Featured Speaker, </w:t>
      </w:r>
      <w:r w:rsidRPr="006F3D53">
        <w:rPr>
          <w:rFonts w:ascii="Calibri" w:hAnsi="Calibri"/>
        </w:rPr>
        <w:t>America</w:t>
      </w:r>
      <w:r w:rsidR="002545F5" w:rsidRPr="006F3D53">
        <w:rPr>
          <w:rFonts w:ascii="Calibri" w:hAnsi="Calibri"/>
        </w:rPr>
        <w:t xml:space="preserve">n Thoracic Society, Atlanta, GA. </w:t>
      </w:r>
    </w:p>
    <w:p w14:paraId="5A933838" w14:textId="77777777" w:rsidR="00875A18" w:rsidRPr="006F3D53" w:rsidRDefault="002545F5" w:rsidP="006F3D53">
      <w:pPr>
        <w:spacing w:line="240" w:lineRule="exact"/>
        <w:ind w:left="720" w:firstLine="360"/>
        <w:rPr>
          <w:rFonts w:ascii="Calibri" w:hAnsi="Calibri"/>
        </w:rPr>
      </w:pPr>
      <w:r w:rsidRPr="006F3D53">
        <w:rPr>
          <w:rFonts w:ascii="Calibri" w:hAnsi="Calibri"/>
        </w:rPr>
        <w:t xml:space="preserve">New Concepts of Immunity, </w:t>
      </w:r>
      <w:r w:rsidR="00875A18" w:rsidRPr="006F3D53">
        <w:rPr>
          <w:rFonts w:ascii="Calibri" w:hAnsi="Calibri"/>
        </w:rPr>
        <w:t xml:space="preserve">Inflammation </w:t>
      </w:r>
      <w:r w:rsidRPr="006F3D53">
        <w:rPr>
          <w:rFonts w:ascii="Calibri" w:hAnsi="Calibri"/>
        </w:rPr>
        <w:t xml:space="preserve">and Airway Remodeling in Asthma: </w:t>
      </w:r>
      <w:r w:rsidRPr="006F3D53">
        <w:rPr>
          <w:rFonts w:ascii="Calibri" w:hAnsi="Calibri"/>
          <w:i/>
        </w:rPr>
        <w:t xml:space="preserve">T Cells, </w:t>
      </w:r>
      <w:r w:rsidRPr="006F3D53">
        <w:rPr>
          <w:rFonts w:ascii="Calibri" w:hAnsi="Calibri"/>
          <w:i/>
        </w:rPr>
        <w:tab/>
      </w:r>
      <w:r w:rsidR="00875A18" w:rsidRPr="006F3D53">
        <w:rPr>
          <w:rFonts w:ascii="Calibri" w:hAnsi="Calibri"/>
          <w:i/>
        </w:rPr>
        <w:t>Cytokines and the Pathway to Mucus Metaplasia</w:t>
      </w:r>
      <w:r w:rsidR="00875A18" w:rsidRPr="006F3D53">
        <w:rPr>
          <w:rFonts w:ascii="Calibri" w:hAnsi="Calibri"/>
        </w:rPr>
        <w:t>.</w:t>
      </w:r>
    </w:p>
    <w:p w14:paraId="5CE08FE3" w14:textId="77777777" w:rsidR="00875A18" w:rsidRPr="006F3D53" w:rsidRDefault="00875A1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  <w:t>2003:</w:t>
      </w:r>
      <w:r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 xml:space="preserve">Faculty, Post-Graduate Symposium, </w:t>
      </w:r>
      <w:r w:rsidRPr="006F3D53">
        <w:rPr>
          <w:rFonts w:ascii="Calibri" w:hAnsi="Calibri"/>
        </w:rPr>
        <w:t>American Thoracic Society, Atlanta, GA</w:t>
      </w:r>
      <w:r w:rsidR="002545F5" w:rsidRPr="006F3D53">
        <w:rPr>
          <w:rFonts w:ascii="Calibri" w:hAnsi="Calibri"/>
        </w:rPr>
        <w:t xml:space="preserve">. </w:t>
      </w:r>
      <w:r w:rsidR="002545F5"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ab/>
      </w:r>
      <w:r w:rsidR="002545F5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Assessment of Pulmonary Function in the Mouse</w:t>
      </w:r>
      <w:r w:rsidR="001C406F" w:rsidRPr="006F3D53">
        <w:rPr>
          <w:rFonts w:ascii="Calibri" w:hAnsi="Calibri"/>
        </w:rPr>
        <w:t>.</w:t>
      </w:r>
    </w:p>
    <w:p w14:paraId="2DFCE59C" w14:textId="77777777" w:rsidR="00C61C05" w:rsidRPr="006F3D53" w:rsidRDefault="00C61C05" w:rsidP="006F3D53">
      <w:pPr>
        <w:spacing w:line="240" w:lineRule="exact"/>
        <w:rPr>
          <w:rFonts w:ascii="Calibri" w:hAnsi="Calibri"/>
        </w:rPr>
      </w:pPr>
    </w:p>
    <w:p w14:paraId="5A016BF6" w14:textId="77777777" w:rsidR="002445A8" w:rsidRPr="006F3D53" w:rsidRDefault="00875A18" w:rsidP="006F3D53">
      <w:pPr>
        <w:pStyle w:val="Heading1"/>
        <w:tabs>
          <w:tab w:val="clear" w:pos="1440"/>
          <w:tab w:val="clear" w:pos="2880"/>
        </w:tabs>
        <w:spacing w:line="240" w:lineRule="exact"/>
        <w:rPr>
          <w:rFonts w:ascii="Calibri" w:hAnsi="Calibri"/>
          <w:u w:val="none"/>
        </w:rPr>
      </w:pPr>
      <w:r w:rsidRPr="006F3D53">
        <w:rPr>
          <w:rFonts w:ascii="Calibri" w:hAnsi="Calibri"/>
          <w:u w:val="none"/>
        </w:rPr>
        <w:t>Professional Service</w:t>
      </w:r>
    </w:p>
    <w:p w14:paraId="0397917D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68B52912" w14:textId="77777777" w:rsidR="002445A8" w:rsidRPr="006F3D53" w:rsidRDefault="00875A18" w:rsidP="006F3D53">
      <w:pPr>
        <w:pStyle w:val="Heading4"/>
        <w:spacing w:line="240" w:lineRule="exact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ab/>
      </w:r>
      <w:r w:rsidR="002445A8" w:rsidRPr="006F3D53">
        <w:rPr>
          <w:rFonts w:ascii="Calibri" w:hAnsi="Calibri"/>
          <w:sz w:val="24"/>
        </w:rPr>
        <w:t>Peer Review Groups/Grant Study Sections</w:t>
      </w:r>
    </w:p>
    <w:p w14:paraId="08F58E61" w14:textId="77777777" w:rsidR="002445A8" w:rsidRPr="006F3D53" w:rsidRDefault="00875A18" w:rsidP="006F3D53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</w:r>
    </w:p>
    <w:p w14:paraId="4F63D5DC" w14:textId="77777777" w:rsidR="002445A8" w:rsidRPr="006F3D53" w:rsidRDefault="002445A8" w:rsidP="006F3D53">
      <w:pPr>
        <w:tabs>
          <w:tab w:val="left" w:pos="1800"/>
          <w:tab w:val="left" w:pos="2880"/>
        </w:tabs>
        <w:spacing w:line="240" w:lineRule="exact"/>
        <w:ind w:left="1800" w:hanging="1440"/>
        <w:rPr>
          <w:rFonts w:ascii="Calibri" w:hAnsi="Calibri"/>
        </w:rPr>
      </w:pPr>
      <w:r w:rsidRPr="006F3D53">
        <w:rPr>
          <w:rFonts w:ascii="Calibri" w:hAnsi="Calibri"/>
        </w:rPr>
        <w:t>2009</w:t>
      </w:r>
      <w:r w:rsidR="00283F78" w:rsidRPr="006F3D53">
        <w:rPr>
          <w:rFonts w:ascii="Calibri" w:hAnsi="Calibri"/>
        </w:rPr>
        <w:t>-2014</w:t>
      </w:r>
      <w:r w:rsidRPr="006F3D53">
        <w:rPr>
          <w:rFonts w:ascii="Calibri" w:hAnsi="Calibri"/>
        </w:rPr>
        <w:tab/>
        <w:t>Reviewer, NIH, Center for Scientific Review, Special Emphasis Panel</w:t>
      </w:r>
      <w:r w:rsidR="00283F78" w:rsidRPr="006F3D53">
        <w:rPr>
          <w:rFonts w:ascii="Calibri" w:hAnsi="Calibri"/>
        </w:rPr>
        <w:t>s, 1-2 committees annually</w:t>
      </w:r>
    </w:p>
    <w:p w14:paraId="441042B8" w14:textId="77777777" w:rsidR="002445A8" w:rsidRPr="006F3D53" w:rsidRDefault="002445A8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lastRenderedPageBreak/>
        <w:t>2005-2009</w:t>
      </w:r>
      <w:r w:rsidRPr="006F3D53">
        <w:rPr>
          <w:rFonts w:ascii="Calibri" w:hAnsi="Calibri"/>
        </w:rPr>
        <w:tab/>
        <w:t xml:space="preserve">American Lung Association, Research Training Fellowship Peer Review </w:t>
      </w:r>
      <w:r w:rsidR="00B967D5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Committee</w:t>
      </w:r>
    </w:p>
    <w:p w14:paraId="3EDC78F7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2008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 xml:space="preserve">Reviewer, NIH, Center for Scientific Review, Special Review Committee </w:t>
      </w:r>
    </w:p>
    <w:p w14:paraId="2B1979B1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2007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>Reviewer, NIH, Center for Scientific Review, Special Emphasis Panel</w:t>
      </w:r>
    </w:p>
    <w:p w14:paraId="0B5E4C9A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2006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>NIH, NHLBI, Initial Review Group</w:t>
      </w:r>
    </w:p>
    <w:p w14:paraId="3BAD667E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2004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>NIH, NHLBI, Reviewer, Special Review Committee</w:t>
      </w:r>
    </w:p>
    <w:p w14:paraId="0641D29C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2003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 xml:space="preserve">NIH, NHLBI, Reviewer, Special Review Committee </w:t>
      </w:r>
    </w:p>
    <w:p w14:paraId="26394E31" w14:textId="77777777" w:rsidR="002445A8" w:rsidRPr="006F3D53" w:rsidRDefault="00B967D5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2002</w:t>
      </w:r>
      <w:r w:rsidRPr="006F3D53">
        <w:rPr>
          <w:rFonts w:ascii="Calibri" w:hAnsi="Calibri"/>
        </w:rPr>
        <w:tab/>
      </w:r>
      <w:r w:rsidR="002445A8" w:rsidRPr="006F3D53">
        <w:rPr>
          <w:rFonts w:ascii="Calibri" w:hAnsi="Calibri"/>
        </w:rPr>
        <w:t>NIH, NHLBI, Reviewer, Special Emphasis Panel</w:t>
      </w:r>
    </w:p>
    <w:p w14:paraId="7F796505" w14:textId="77777777" w:rsidR="002445A8" w:rsidRPr="006F3D53" w:rsidRDefault="002445A8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2001</w:t>
      </w:r>
      <w:r w:rsidRPr="006F3D53">
        <w:rPr>
          <w:rFonts w:ascii="Calibri" w:hAnsi="Calibri"/>
        </w:rPr>
        <w:tab/>
        <w:t>NIH, NHLBI, Ad hoc Reviewer, Lung Biology and Pathology Study Section</w:t>
      </w:r>
    </w:p>
    <w:p w14:paraId="6F256BFF" w14:textId="77777777" w:rsidR="002445A8" w:rsidRPr="006F3D53" w:rsidRDefault="002445A8" w:rsidP="006F3D53">
      <w:pPr>
        <w:tabs>
          <w:tab w:val="left" w:pos="1800"/>
          <w:tab w:val="left" w:pos="2880"/>
        </w:tabs>
        <w:spacing w:line="240" w:lineRule="exact"/>
        <w:ind w:left="360"/>
        <w:rPr>
          <w:rFonts w:ascii="Calibri" w:hAnsi="Calibri"/>
        </w:rPr>
      </w:pPr>
      <w:r w:rsidRPr="006F3D53">
        <w:rPr>
          <w:rFonts w:ascii="Calibri" w:hAnsi="Calibri"/>
        </w:rPr>
        <w:t>1999</w:t>
      </w:r>
      <w:r w:rsidRPr="006F3D53">
        <w:rPr>
          <w:rFonts w:ascii="Calibri" w:hAnsi="Calibri"/>
        </w:rPr>
        <w:tab/>
        <w:t xml:space="preserve">NIAID, Ad Hoc Reviewer, Special Emphasis Panel, Immunology Program </w:t>
      </w:r>
      <w:r w:rsidR="00B967D5" w:rsidRPr="006F3D53">
        <w:rPr>
          <w:rFonts w:ascii="Calibri" w:hAnsi="Calibri"/>
        </w:rPr>
        <w:tab/>
      </w:r>
      <w:r w:rsidR="00B967D5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Project Meeting</w:t>
      </w:r>
    </w:p>
    <w:p w14:paraId="315720A1" w14:textId="77777777" w:rsidR="00130D2A" w:rsidRDefault="00130D2A" w:rsidP="006F3D53">
      <w:pPr>
        <w:spacing w:line="240" w:lineRule="exact"/>
        <w:rPr>
          <w:rFonts w:ascii="Calibri" w:hAnsi="Calibri"/>
        </w:rPr>
      </w:pPr>
      <w:r>
        <w:rPr>
          <w:rFonts w:ascii="Calibri" w:hAnsi="Calibri"/>
        </w:rPr>
        <w:tab/>
      </w:r>
    </w:p>
    <w:p w14:paraId="3D965671" w14:textId="71287FAB" w:rsidR="0012266E" w:rsidRDefault="00130D2A" w:rsidP="00130D2A">
      <w:pPr>
        <w:spacing w:line="240" w:lineRule="exact"/>
        <w:ind w:firstLine="360"/>
        <w:rPr>
          <w:rFonts w:ascii="Calibri" w:hAnsi="Calibri"/>
          <w:b/>
        </w:rPr>
      </w:pPr>
      <w:r w:rsidRPr="00130D2A">
        <w:rPr>
          <w:rFonts w:ascii="Calibri" w:hAnsi="Calibri"/>
          <w:b/>
        </w:rPr>
        <w:t>Advisory Boards:</w:t>
      </w:r>
      <w:r w:rsidR="00C9757F">
        <w:rPr>
          <w:rFonts w:ascii="Calibri" w:hAnsi="Calibri"/>
          <w:b/>
        </w:rPr>
        <w:t xml:space="preserve"> </w:t>
      </w:r>
      <w:r w:rsidR="0012266E">
        <w:rPr>
          <w:rFonts w:ascii="Calibri" w:hAnsi="Calibri"/>
          <w:b/>
        </w:rPr>
        <w:t>lots more of these.</w:t>
      </w:r>
    </w:p>
    <w:p w14:paraId="58E457A5" w14:textId="5ACA0B43" w:rsidR="0012266E" w:rsidRPr="0012266E" w:rsidRDefault="0012266E" w:rsidP="00130D2A">
      <w:pPr>
        <w:spacing w:line="240" w:lineRule="exact"/>
        <w:ind w:firstLine="360"/>
        <w:rPr>
          <w:rFonts w:ascii="Calibri" w:hAnsi="Calibri"/>
        </w:rPr>
      </w:pPr>
      <w:r w:rsidRPr="0012266E">
        <w:rPr>
          <w:rFonts w:ascii="Calibri" w:hAnsi="Calibri"/>
        </w:rPr>
        <w:t>2019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Sanofi-Regeneron</w:t>
      </w:r>
    </w:p>
    <w:p w14:paraId="0C745DB0" w14:textId="4EBD3CD8" w:rsidR="0012266E" w:rsidRDefault="0012266E" w:rsidP="00130D2A">
      <w:pPr>
        <w:spacing w:line="240" w:lineRule="exact"/>
        <w:ind w:firstLine="360"/>
        <w:rPr>
          <w:rFonts w:ascii="Calibri" w:hAnsi="Calibri"/>
        </w:rPr>
      </w:pPr>
      <w:r>
        <w:rPr>
          <w:rFonts w:ascii="Calibri" w:hAnsi="Calibri"/>
        </w:rPr>
        <w:t>2018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Pieris, Astra-Zeneca, Sanofi-Regeneron, </w:t>
      </w:r>
      <w:proofErr w:type="spellStart"/>
      <w:r>
        <w:rPr>
          <w:rFonts w:ascii="Calibri" w:hAnsi="Calibri"/>
        </w:rPr>
        <w:t>GSK,etc</w:t>
      </w:r>
      <w:proofErr w:type="spellEnd"/>
    </w:p>
    <w:p w14:paraId="312C8A31" w14:textId="57665915" w:rsidR="009C0D3E" w:rsidRPr="009C0D3E" w:rsidRDefault="009C0D3E" w:rsidP="00130D2A">
      <w:pPr>
        <w:spacing w:line="240" w:lineRule="exact"/>
        <w:ind w:firstLine="360"/>
        <w:rPr>
          <w:rFonts w:ascii="Calibri" w:hAnsi="Calibri"/>
        </w:rPr>
      </w:pPr>
      <w:r w:rsidRPr="009C0D3E">
        <w:rPr>
          <w:rFonts w:ascii="Calibri" w:hAnsi="Calibri"/>
        </w:rPr>
        <w:t>2017</w:t>
      </w:r>
      <w:r w:rsidRPr="009C0D3E">
        <w:rPr>
          <w:rFonts w:ascii="Calibri" w:hAnsi="Calibri"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9C0D3E">
        <w:rPr>
          <w:rFonts w:ascii="Calibri" w:hAnsi="Calibri"/>
        </w:rPr>
        <w:t>ATS Expert Panel (Astra Zeneca)</w:t>
      </w:r>
    </w:p>
    <w:p w14:paraId="4743C9BC" w14:textId="538878D5" w:rsidR="00932D58" w:rsidRDefault="0040489E" w:rsidP="00130D2A">
      <w:pPr>
        <w:spacing w:line="240" w:lineRule="exact"/>
        <w:ind w:left="360"/>
        <w:rPr>
          <w:rFonts w:ascii="Calibri" w:hAnsi="Calibri"/>
        </w:rPr>
      </w:pPr>
      <w:r>
        <w:rPr>
          <w:rFonts w:ascii="Calibri" w:hAnsi="Calibri"/>
        </w:rPr>
        <w:t>2015</w:t>
      </w:r>
      <w:r w:rsidR="00932D58">
        <w:rPr>
          <w:rFonts w:ascii="Calibri" w:hAnsi="Calibri"/>
        </w:rPr>
        <w:tab/>
      </w:r>
      <w:r w:rsidR="00932D58">
        <w:rPr>
          <w:rFonts w:ascii="Calibri" w:hAnsi="Calibri"/>
        </w:rPr>
        <w:tab/>
      </w:r>
      <w:r w:rsidR="00932D58">
        <w:rPr>
          <w:rFonts w:ascii="Calibri" w:hAnsi="Calibri"/>
        </w:rPr>
        <w:tab/>
      </w:r>
      <w:r w:rsidR="009D3BD1">
        <w:rPr>
          <w:rFonts w:ascii="Calibri" w:hAnsi="Calibri"/>
        </w:rPr>
        <w:t>Xolair Advisory Board (Genentech)</w:t>
      </w:r>
    </w:p>
    <w:p w14:paraId="0EC65E44" w14:textId="045EE53C" w:rsidR="009D3BD1" w:rsidRDefault="009D3BD1" w:rsidP="00130D2A">
      <w:pPr>
        <w:spacing w:line="240" w:lineRule="exact"/>
        <w:ind w:left="360"/>
        <w:rPr>
          <w:rFonts w:ascii="Calibri" w:hAnsi="Calibri" w:cs="Calibri"/>
        </w:rPr>
      </w:pPr>
      <w:r>
        <w:rPr>
          <w:rFonts w:ascii="Calibri" w:hAnsi="Calibri"/>
        </w:rPr>
        <w:t>2014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D3BD1">
        <w:rPr>
          <w:rFonts w:ascii="Calibri" w:hAnsi="Calibri"/>
        </w:rPr>
        <w:tab/>
        <w:t xml:space="preserve">Xolair </w:t>
      </w:r>
      <w:r w:rsidRPr="009D3BD1">
        <w:rPr>
          <w:rFonts w:ascii="Calibri" w:hAnsi="Calibri" w:cs="Calibri"/>
        </w:rPr>
        <w:t>Strategy Workshop</w:t>
      </w:r>
      <w:r>
        <w:rPr>
          <w:rFonts w:ascii="Calibri" w:hAnsi="Calibri" w:cs="Calibri"/>
        </w:rPr>
        <w:t xml:space="preserve"> (Novartis)</w:t>
      </w:r>
    </w:p>
    <w:p w14:paraId="72C6ABE7" w14:textId="32C73865" w:rsidR="0040489E" w:rsidRDefault="0040489E" w:rsidP="0040489E">
      <w:pPr>
        <w:spacing w:line="240" w:lineRule="exact"/>
        <w:ind w:left="360"/>
        <w:rPr>
          <w:rFonts w:ascii="Calibri" w:hAnsi="Calibri"/>
        </w:rPr>
      </w:pPr>
      <w:r>
        <w:rPr>
          <w:rFonts w:ascii="Calibri" w:hAnsi="Calibri"/>
        </w:rPr>
        <w:t>2014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Xolair Advisory Board (Genentech)</w:t>
      </w:r>
    </w:p>
    <w:p w14:paraId="1CDF8F05" w14:textId="77777777" w:rsidR="0040489E" w:rsidRDefault="0040489E" w:rsidP="0040489E">
      <w:pPr>
        <w:spacing w:line="240" w:lineRule="exact"/>
        <w:ind w:firstLine="360"/>
        <w:rPr>
          <w:rFonts w:ascii="Calibri" w:hAnsi="Calibri"/>
        </w:rPr>
      </w:pPr>
      <w:r w:rsidRPr="006F3D53">
        <w:rPr>
          <w:rFonts w:ascii="Calibri" w:hAnsi="Calibri"/>
        </w:rPr>
        <w:t>2001-</w:t>
      </w:r>
      <w:r>
        <w:rPr>
          <w:rFonts w:ascii="Calibri" w:hAnsi="Calibri"/>
        </w:rPr>
        <w:t>2014</w:t>
      </w:r>
      <w:r w:rsidRPr="006F3D53">
        <w:rPr>
          <w:rFonts w:ascii="Calibri" w:hAnsi="Calibri"/>
        </w:rPr>
        <w:tab/>
      </w:r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Mannkind</w:t>
      </w:r>
      <w:proofErr w:type="spellEnd"/>
      <w:r>
        <w:rPr>
          <w:rFonts w:ascii="Calibri" w:hAnsi="Calibri"/>
        </w:rPr>
        <w:t xml:space="preserve"> Corporation: </w:t>
      </w:r>
      <w:r w:rsidRPr="006F3D53">
        <w:rPr>
          <w:rFonts w:ascii="Calibri" w:hAnsi="Calibri"/>
        </w:rPr>
        <w:t xml:space="preserve">Data Safety Monitoring Board for </w:t>
      </w:r>
      <w:proofErr w:type="spellStart"/>
      <w:r w:rsidRPr="006F3D53">
        <w:rPr>
          <w:rFonts w:ascii="Calibri" w:hAnsi="Calibri"/>
        </w:rPr>
        <w:t>Afrezza</w:t>
      </w:r>
      <w:proofErr w:type="spellEnd"/>
      <w:r w:rsidRPr="006F3D53">
        <w:rPr>
          <w:rFonts w:ascii="Calibri" w:hAnsi="Calibri"/>
        </w:rPr>
        <w:t xml:space="preserve"> inhaled </w:t>
      </w:r>
    </w:p>
    <w:p w14:paraId="118E5856" w14:textId="5A1B1AE7" w:rsidR="0040489E" w:rsidRDefault="0040489E" w:rsidP="0040489E">
      <w:pPr>
        <w:spacing w:line="240" w:lineRule="exact"/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F3D53">
        <w:rPr>
          <w:rFonts w:ascii="Calibri" w:hAnsi="Calibri"/>
        </w:rPr>
        <w:t>insulin</w:t>
      </w:r>
    </w:p>
    <w:p w14:paraId="5CFA95C6" w14:textId="77777777" w:rsidR="0040489E" w:rsidRPr="006F3D53" w:rsidRDefault="0040489E" w:rsidP="0040489E">
      <w:pPr>
        <w:spacing w:line="240" w:lineRule="exact"/>
        <w:ind w:firstLine="360"/>
        <w:rPr>
          <w:rFonts w:ascii="Calibri" w:hAnsi="Calibri"/>
          <w:b/>
          <w:u w:val="single"/>
        </w:rPr>
      </w:pPr>
      <w:r w:rsidRPr="006F3D53">
        <w:rPr>
          <w:rFonts w:ascii="Calibri" w:hAnsi="Calibri"/>
        </w:rPr>
        <w:t>1992-1993</w:t>
      </w:r>
      <w:r w:rsidRPr="006F3D53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6F3D53">
        <w:rPr>
          <w:rFonts w:ascii="Calibri" w:hAnsi="Calibri"/>
        </w:rPr>
        <w:t>Scientific Board of Directors</w:t>
      </w:r>
    </w:p>
    <w:p w14:paraId="31966C54" w14:textId="77777777" w:rsidR="0040489E" w:rsidRPr="009D3BD1" w:rsidRDefault="0040489E" w:rsidP="00130D2A">
      <w:pPr>
        <w:spacing w:line="240" w:lineRule="exact"/>
        <w:ind w:left="360"/>
        <w:rPr>
          <w:rFonts w:ascii="Calibri" w:hAnsi="Calibri"/>
          <w:b/>
        </w:rPr>
      </w:pPr>
    </w:p>
    <w:p w14:paraId="3C2D4FB1" w14:textId="77777777" w:rsidR="00130D2A" w:rsidRDefault="00130D2A" w:rsidP="00220AA5">
      <w:pPr>
        <w:pStyle w:val="Heading4"/>
        <w:spacing w:line="240" w:lineRule="exact"/>
        <w:ind w:left="360"/>
        <w:rPr>
          <w:rFonts w:ascii="Calibri" w:hAnsi="Calibri" w:cs="Arial"/>
          <w:sz w:val="24"/>
        </w:rPr>
      </w:pPr>
    </w:p>
    <w:p w14:paraId="4DF84433" w14:textId="77777777" w:rsidR="002445A8" w:rsidRPr="006F3D53" w:rsidRDefault="002445A8" w:rsidP="00220AA5">
      <w:pPr>
        <w:pStyle w:val="Heading4"/>
        <w:spacing w:line="240" w:lineRule="exact"/>
        <w:ind w:left="360"/>
        <w:rPr>
          <w:rFonts w:ascii="Calibri" w:hAnsi="Calibri" w:cs="Arial"/>
          <w:sz w:val="24"/>
        </w:rPr>
      </w:pPr>
      <w:r w:rsidRPr="006F3D53">
        <w:rPr>
          <w:rFonts w:ascii="Calibri" w:hAnsi="Calibri" w:cs="Arial"/>
          <w:sz w:val="24"/>
        </w:rPr>
        <w:t>Journal Service</w:t>
      </w:r>
      <w:r w:rsidR="00B967D5" w:rsidRPr="006F3D53">
        <w:rPr>
          <w:rFonts w:ascii="Calibri" w:hAnsi="Calibri" w:cs="Arial"/>
          <w:sz w:val="24"/>
        </w:rPr>
        <w:t>:</w:t>
      </w:r>
    </w:p>
    <w:p w14:paraId="485D3AFC" w14:textId="77777777" w:rsidR="00B967D5" w:rsidRPr="006F3D53" w:rsidRDefault="00B967D5" w:rsidP="00220AA5">
      <w:pPr>
        <w:spacing w:line="240" w:lineRule="exact"/>
        <w:ind w:left="360"/>
        <w:rPr>
          <w:rFonts w:ascii="Calibri" w:hAnsi="Calibri" w:cs="Arial"/>
          <w:u w:val="single"/>
        </w:rPr>
      </w:pPr>
      <w:r w:rsidRPr="006F3D53">
        <w:rPr>
          <w:rFonts w:ascii="Calibri" w:hAnsi="Calibri" w:cs="Arial"/>
          <w:u w:val="single"/>
        </w:rPr>
        <w:t>Editor/Associate Editor</w:t>
      </w:r>
    </w:p>
    <w:p w14:paraId="3BACA2F3" w14:textId="77777777" w:rsidR="004901D4" w:rsidRPr="006F3D53" w:rsidRDefault="002445A8" w:rsidP="00220AA5">
      <w:pPr>
        <w:tabs>
          <w:tab w:val="left" w:pos="720"/>
          <w:tab w:val="left" w:pos="864"/>
          <w:tab w:val="left" w:pos="1080"/>
          <w:tab w:val="left" w:pos="1800"/>
          <w:tab w:val="left" w:pos="2880"/>
        </w:tabs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hAnsi="Calibri"/>
        </w:rPr>
        <w:t>2008-present</w:t>
      </w:r>
      <w:r w:rsidRPr="006F3D53">
        <w:rPr>
          <w:rFonts w:ascii="Calibri" w:hAnsi="Calibri"/>
        </w:rPr>
        <w:tab/>
        <w:t xml:space="preserve">Editorial Board, </w:t>
      </w:r>
      <w:r w:rsidR="004901D4" w:rsidRPr="006F3D53">
        <w:rPr>
          <w:rFonts w:ascii="Calibri" w:hAnsi="Calibri"/>
          <w:i/>
        </w:rPr>
        <w:t>American Journal of Respiratory Cell and Molecular</w:t>
      </w:r>
    </w:p>
    <w:p w14:paraId="68F4101A" w14:textId="77777777" w:rsidR="002445A8" w:rsidRPr="006F3D53" w:rsidRDefault="004901D4" w:rsidP="00220AA5">
      <w:pPr>
        <w:tabs>
          <w:tab w:val="left" w:pos="1080"/>
          <w:tab w:val="left" w:pos="1800"/>
          <w:tab w:val="left" w:pos="2880"/>
        </w:tabs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hAnsi="Calibri"/>
          <w:i/>
        </w:rPr>
        <w:tab/>
      </w:r>
      <w:r w:rsidRPr="006F3D53">
        <w:rPr>
          <w:rFonts w:ascii="Calibri" w:hAnsi="Calibri"/>
          <w:i/>
        </w:rPr>
        <w:tab/>
        <w:t>Biology</w:t>
      </w:r>
    </w:p>
    <w:p w14:paraId="761AAEC0" w14:textId="02708172" w:rsidR="004901D4" w:rsidRPr="006F3D53" w:rsidRDefault="002445A8" w:rsidP="00220AA5">
      <w:pPr>
        <w:tabs>
          <w:tab w:val="left" w:pos="720"/>
          <w:tab w:val="left" w:pos="864"/>
          <w:tab w:val="left" w:pos="1080"/>
          <w:tab w:val="left" w:pos="1800"/>
          <w:tab w:val="left" w:pos="2880"/>
        </w:tabs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hAnsi="Calibri"/>
        </w:rPr>
        <w:t>2009-</w:t>
      </w:r>
      <w:r w:rsidR="001C406F" w:rsidRPr="006F3D53">
        <w:rPr>
          <w:rFonts w:ascii="Calibri" w:hAnsi="Calibri"/>
        </w:rPr>
        <w:t>2014</w:t>
      </w:r>
      <w:r w:rsidR="001C406F" w:rsidRPr="006F3D53">
        <w:rPr>
          <w:rFonts w:ascii="Calibri" w:hAnsi="Calibri"/>
        </w:rPr>
        <w:tab/>
      </w:r>
      <w:r w:rsidRPr="006F3D53">
        <w:rPr>
          <w:rFonts w:ascii="Calibri" w:hAnsi="Calibri"/>
        </w:rPr>
        <w:t>Editorial Board,</w:t>
      </w:r>
      <w:r w:rsidRPr="006F3D53">
        <w:rPr>
          <w:rFonts w:ascii="Calibri" w:hAnsi="Calibri"/>
          <w:i/>
        </w:rPr>
        <w:t xml:space="preserve"> </w:t>
      </w:r>
      <w:r w:rsidR="004901D4" w:rsidRPr="006F3D53">
        <w:rPr>
          <w:rFonts w:ascii="Calibri" w:hAnsi="Calibri"/>
          <w:i/>
        </w:rPr>
        <w:t>American Journal of Respiratory and Critical Care</w:t>
      </w:r>
    </w:p>
    <w:p w14:paraId="6C74AC6B" w14:textId="15918F0A" w:rsidR="002445A8" w:rsidRPr="000A7D84" w:rsidRDefault="000A7D84" w:rsidP="000A7D84">
      <w:pPr>
        <w:tabs>
          <w:tab w:val="left" w:pos="1080"/>
          <w:tab w:val="left" w:pos="1800"/>
          <w:tab w:val="left" w:pos="2880"/>
        </w:tabs>
        <w:spacing w:line="240" w:lineRule="exact"/>
        <w:ind w:left="360"/>
        <w:rPr>
          <w:rFonts w:ascii="Calibri" w:hAnsi="Calibri"/>
          <w:i/>
        </w:rPr>
      </w:pP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Medicine</w:t>
      </w:r>
    </w:p>
    <w:p w14:paraId="53076501" w14:textId="29F0A420" w:rsidR="002445A8" w:rsidRPr="006F3D53" w:rsidRDefault="002445A8" w:rsidP="00220AA5">
      <w:pPr>
        <w:spacing w:line="240" w:lineRule="exact"/>
        <w:ind w:left="360"/>
        <w:rPr>
          <w:rFonts w:ascii="Calibri" w:hAnsi="Calibri"/>
          <w:i/>
        </w:rPr>
      </w:pPr>
      <w:r w:rsidRPr="006F3D53">
        <w:rPr>
          <w:rFonts w:ascii="Calibri" w:eastAsia="Times" w:hAnsi="Calibri"/>
        </w:rPr>
        <w:t>2005-2008</w:t>
      </w:r>
      <w:r w:rsidRPr="006F3D53">
        <w:rPr>
          <w:rFonts w:ascii="Calibri" w:eastAsia="Times" w:hAnsi="Calibri"/>
          <w:color w:val="FF0000"/>
        </w:rPr>
        <w:tab/>
      </w:r>
      <w:r w:rsidRPr="006F3D53">
        <w:rPr>
          <w:rFonts w:ascii="Calibri" w:eastAsia="Times" w:hAnsi="Calibri"/>
        </w:rPr>
        <w:tab/>
      </w:r>
      <w:r w:rsidR="00015AED">
        <w:rPr>
          <w:rFonts w:ascii="Calibri" w:eastAsia="Times" w:hAnsi="Calibri"/>
        </w:rPr>
        <w:t>C</w:t>
      </w:r>
      <w:r w:rsidRPr="006F3D53">
        <w:rPr>
          <w:rFonts w:ascii="Calibri" w:hAnsi="Calibri"/>
        </w:rPr>
        <w:t xml:space="preserve">onsulting Editor, </w:t>
      </w:r>
      <w:r w:rsidRPr="006F3D53">
        <w:rPr>
          <w:rFonts w:ascii="Calibri" w:hAnsi="Calibri"/>
          <w:i/>
        </w:rPr>
        <w:t>Journal of Clinical Investigation</w:t>
      </w:r>
    </w:p>
    <w:p w14:paraId="5DBAB300" w14:textId="77777777" w:rsidR="00B967D5" w:rsidRPr="006F3D53" w:rsidRDefault="00B967D5" w:rsidP="00220AA5">
      <w:pPr>
        <w:spacing w:line="240" w:lineRule="exact"/>
        <w:ind w:left="360"/>
        <w:rPr>
          <w:rFonts w:ascii="Calibri" w:hAnsi="Calibri"/>
          <w:i/>
        </w:rPr>
      </w:pPr>
    </w:p>
    <w:p w14:paraId="5E71E675" w14:textId="77777777" w:rsidR="00B967D5" w:rsidRPr="006F3D53" w:rsidRDefault="00B967D5" w:rsidP="00220AA5">
      <w:pPr>
        <w:spacing w:line="240" w:lineRule="exact"/>
        <w:ind w:left="360"/>
        <w:rPr>
          <w:rFonts w:ascii="Calibri" w:hAnsi="Calibri"/>
          <w:u w:val="single"/>
        </w:rPr>
      </w:pPr>
      <w:r w:rsidRPr="006F3D53">
        <w:rPr>
          <w:rFonts w:ascii="Calibri" w:hAnsi="Calibri"/>
          <w:u w:val="single"/>
        </w:rPr>
        <w:t>Reviewer</w:t>
      </w:r>
    </w:p>
    <w:p w14:paraId="52A30014" w14:textId="251DEC3C" w:rsidR="002445A8" w:rsidRPr="006F3D53" w:rsidRDefault="002445A8" w:rsidP="00015AED">
      <w:pPr>
        <w:spacing w:line="240" w:lineRule="exact"/>
        <w:ind w:left="1800" w:hanging="1440"/>
        <w:rPr>
          <w:rFonts w:ascii="Calibri" w:hAnsi="Calibri"/>
        </w:rPr>
      </w:pPr>
      <w:r w:rsidRPr="006F3D53">
        <w:rPr>
          <w:rFonts w:ascii="Calibri" w:hAnsi="Calibri"/>
        </w:rPr>
        <w:t>1998-</w:t>
      </w:r>
      <w:r w:rsidR="00015AED" w:rsidRPr="00015AED">
        <w:rPr>
          <w:rFonts w:ascii="Calibri" w:eastAsia="Times" w:hAnsi="Calibri"/>
        </w:rPr>
        <w:t>present</w:t>
      </w:r>
      <w:r w:rsidR="00015AED">
        <w:rPr>
          <w:rFonts w:ascii="Calibri" w:eastAsia="Times" w:hAnsi="Calibri"/>
        </w:rPr>
        <w:tab/>
      </w:r>
      <w:r w:rsidRPr="006F3D53">
        <w:rPr>
          <w:rFonts w:ascii="Calibri" w:eastAsia="Times" w:hAnsi="Calibri"/>
        </w:rPr>
        <w:t xml:space="preserve">Reviewer for: </w:t>
      </w:r>
      <w:r w:rsidRPr="006F3D53">
        <w:rPr>
          <w:rFonts w:ascii="Calibri" w:hAnsi="Calibri"/>
          <w:i/>
        </w:rPr>
        <w:t>Journal of Clinical Investigation</w:t>
      </w:r>
      <w:r w:rsidRPr="006F3D53">
        <w:rPr>
          <w:rFonts w:ascii="Calibri" w:eastAsia="Times" w:hAnsi="Calibri"/>
          <w:i/>
        </w:rPr>
        <w:t xml:space="preserve">, Journal of Immunology, American Journal of Respiratory and Critical Care Medicine, American Journal of Respiratory Cell and Molecular Biology, </w:t>
      </w:r>
      <w:r w:rsidR="00D4796D" w:rsidRPr="006F3D53">
        <w:rPr>
          <w:rFonts w:ascii="Calibri" w:eastAsia="Times" w:hAnsi="Calibri"/>
          <w:i/>
        </w:rPr>
        <w:t xml:space="preserve">Mucosal Immunology, </w:t>
      </w:r>
      <w:r w:rsidRPr="006F3D53">
        <w:rPr>
          <w:rFonts w:ascii="Calibri" w:eastAsia="Times" w:hAnsi="Calibri"/>
          <w:i/>
        </w:rPr>
        <w:t>Journal of Allergy and Clinical Immunology, Chest and others.</w:t>
      </w:r>
    </w:p>
    <w:p w14:paraId="5246D67B" w14:textId="77777777" w:rsidR="002445A8" w:rsidRPr="006F3D53" w:rsidRDefault="002445A8" w:rsidP="00015AED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left="1800" w:hanging="1440"/>
        <w:rPr>
          <w:rFonts w:ascii="Calibri" w:hAnsi="Calibri"/>
          <w:sz w:val="24"/>
        </w:rPr>
      </w:pPr>
    </w:p>
    <w:p w14:paraId="029F1703" w14:textId="77777777" w:rsidR="002445A8" w:rsidRPr="006F3D53" w:rsidRDefault="002445A8" w:rsidP="00220AA5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firstLine="360"/>
        <w:rPr>
          <w:rFonts w:ascii="Calibri" w:hAnsi="Calibri"/>
          <w:b/>
          <w:sz w:val="24"/>
        </w:rPr>
      </w:pPr>
      <w:r w:rsidRPr="006F3D53">
        <w:rPr>
          <w:rFonts w:ascii="Calibri" w:hAnsi="Calibri"/>
          <w:b/>
          <w:sz w:val="24"/>
        </w:rPr>
        <w:t>Professional</w:t>
      </w:r>
      <w:r w:rsidR="00B967D5" w:rsidRPr="006F3D53">
        <w:rPr>
          <w:rFonts w:ascii="Calibri" w:hAnsi="Calibri"/>
          <w:b/>
          <w:sz w:val="24"/>
        </w:rPr>
        <w:t xml:space="preserve"> Service for Professional</w:t>
      </w:r>
      <w:r w:rsidRPr="006F3D53">
        <w:rPr>
          <w:rFonts w:ascii="Calibri" w:hAnsi="Calibri"/>
          <w:b/>
          <w:sz w:val="24"/>
        </w:rPr>
        <w:t xml:space="preserve"> Organizations</w:t>
      </w:r>
      <w:r w:rsidR="00B967D5" w:rsidRPr="006F3D53">
        <w:rPr>
          <w:rFonts w:ascii="Calibri" w:hAnsi="Calibri"/>
          <w:b/>
          <w:sz w:val="24"/>
        </w:rPr>
        <w:t>:</w:t>
      </w:r>
    </w:p>
    <w:p w14:paraId="2C4277E7" w14:textId="77777777" w:rsidR="002445A8" w:rsidRPr="006F3D53" w:rsidRDefault="002445A8" w:rsidP="006F3D53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rPr>
          <w:rFonts w:ascii="Calibri" w:hAnsi="Calibri"/>
          <w:sz w:val="24"/>
        </w:rPr>
      </w:pPr>
    </w:p>
    <w:p w14:paraId="0CFE9A09" w14:textId="77777777" w:rsidR="002445A8" w:rsidRPr="006F3D53" w:rsidRDefault="002445A8" w:rsidP="006F3D53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firstLine="360"/>
        <w:rPr>
          <w:rFonts w:ascii="Calibri" w:hAnsi="Calibri"/>
          <w:b/>
          <w:i/>
          <w:sz w:val="24"/>
        </w:rPr>
      </w:pPr>
      <w:r w:rsidRPr="006F3D53">
        <w:rPr>
          <w:rFonts w:ascii="Calibri" w:hAnsi="Calibri"/>
          <w:b/>
          <w:i/>
          <w:sz w:val="24"/>
        </w:rPr>
        <w:t>American Thoracic Society</w:t>
      </w:r>
    </w:p>
    <w:p w14:paraId="1E680FD5" w14:textId="77777777" w:rsidR="002445A8" w:rsidRPr="006F3D53" w:rsidRDefault="002445A8" w:rsidP="006F3D53">
      <w:pPr>
        <w:pStyle w:val="DataField11pt-Single"/>
        <w:tabs>
          <w:tab w:val="left" w:pos="360"/>
          <w:tab w:val="left" w:pos="720"/>
          <w:tab w:val="left" w:pos="864"/>
          <w:tab w:val="left" w:pos="1080"/>
          <w:tab w:val="left" w:pos="1440"/>
          <w:tab w:val="left" w:pos="1800"/>
          <w:tab w:val="left" w:pos="2880"/>
        </w:tabs>
        <w:autoSpaceDE/>
        <w:autoSpaceDN/>
        <w:spacing w:line="240" w:lineRule="exact"/>
        <w:rPr>
          <w:rFonts w:ascii="Calibri" w:eastAsia="Times" w:hAnsi="Calibri"/>
          <w:sz w:val="24"/>
        </w:rPr>
      </w:pPr>
      <w:r w:rsidRPr="006F3D53">
        <w:rPr>
          <w:rFonts w:ascii="Calibri" w:eastAsia="Times" w:hAnsi="Calibri"/>
          <w:sz w:val="24"/>
        </w:rPr>
        <w:tab/>
        <w:t>2007-2008</w:t>
      </w:r>
      <w:r w:rsidRPr="006F3D53">
        <w:rPr>
          <w:rFonts w:ascii="Calibri" w:eastAsia="Times" w:hAnsi="Calibri"/>
          <w:sz w:val="24"/>
        </w:rPr>
        <w:tab/>
      </w:r>
      <w:r w:rsidR="00C12D5B"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 xml:space="preserve">Nominating Committee (elected), Allergy, Immunology and </w:t>
      </w:r>
    </w:p>
    <w:p w14:paraId="19341993" w14:textId="77777777" w:rsidR="002445A8" w:rsidRPr="006F3D53" w:rsidRDefault="002445A8" w:rsidP="006F3D53">
      <w:pPr>
        <w:pStyle w:val="DataField11pt-Single"/>
        <w:tabs>
          <w:tab w:val="left" w:pos="360"/>
          <w:tab w:val="left" w:pos="720"/>
          <w:tab w:val="left" w:pos="864"/>
          <w:tab w:val="left" w:pos="1080"/>
          <w:tab w:val="left" w:pos="1440"/>
          <w:tab w:val="left" w:pos="1800"/>
          <w:tab w:val="left" w:pos="2880"/>
        </w:tabs>
        <w:autoSpaceDE/>
        <w:autoSpaceDN/>
        <w:spacing w:line="240" w:lineRule="exact"/>
        <w:rPr>
          <w:rFonts w:ascii="Calibri" w:eastAsia="Times" w:hAnsi="Calibri"/>
          <w:sz w:val="24"/>
        </w:rPr>
      </w:pPr>
      <w:r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ab/>
      </w:r>
      <w:r w:rsidRPr="006F3D53">
        <w:rPr>
          <w:rFonts w:ascii="Calibri" w:eastAsia="Times" w:hAnsi="Calibri"/>
          <w:sz w:val="24"/>
        </w:rPr>
        <w:tab/>
        <w:t>Inflammation Assembly</w:t>
      </w:r>
    </w:p>
    <w:p w14:paraId="7EC5E2E8" w14:textId="77777777" w:rsidR="002445A8" w:rsidRPr="006F3D53" w:rsidRDefault="002445A8" w:rsidP="006F3D53">
      <w:pPr>
        <w:spacing w:line="240" w:lineRule="exact"/>
        <w:ind w:left="1800" w:hanging="1440"/>
        <w:rPr>
          <w:rFonts w:ascii="Calibri" w:hAnsi="Calibri"/>
        </w:rPr>
      </w:pPr>
      <w:r w:rsidRPr="006F3D53">
        <w:rPr>
          <w:rFonts w:ascii="Calibri" w:hAnsi="Calibri"/>
        </w:rPr>
        <w:t>2005-2006</w:t>
      </w:r>
      <w:r w:rsidRPr="006F3D53">
        <w:rPr>
          <w:rFonts w:ascii="Calibri" w:hAnsi="Calibri"/>
        </w:rPr>
        <w:tab/>
        <w:t>Nominating Committee (elected), Allergy, Immunology and Inflammation Assembly</w:t>
      </w:r>
    </w:p>
    <w:p w14:paraId="089EDB91" w14:textId="77777777" w:rsidR="002445A8" w:rsidRPr="006F3D53" w:rsidRDefault="002445A8" w:rsidP="006F3D53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firstLine="360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2001-2006</w:t>
      </w:r>
      <w:r w:rsidRPr="006F3D53">
        <w:rPr>
          <w:rFonts w:ascii="Calibri" w:hAnsi="Calibri"/>
          <w:sz w:val="24"/>
        </w:rPr>
        <w:tab/>
      </w:r>
      <w:r w:rsidR="00C12D5B" w:rsidRPr="006F3D53">
        <w:rPr>
          <w:rFonts w:ascii="Calibri" w:hAnsi="Calibri"/>
          <w:sz w:val="24"/>
        </w:rPr>
        <w:tab/>
      </w:r>
      <w:r w:rsidRPr="006F3D53">
        <w:rPr>
          <w:rFonts w:ascii="Calibri" w:hAnsi="Calibri"/>
          <w:sz w:val="24"/>
        </w:rPr>
        <w:t>Program Committee, Allergy, Immunology and Inflammation Assembly</w:t>
      </w:r>
    </w:p>
    <w:p w14:paraId="5159F1C3" w14:textId="77777777" w:rsidR="002445A8" w:rsidRPr="006F3D53" w:rsidRDefault="002445A8" w:rsidP="006F3D53">
      <w:pPr>
        <w:pStyle w:val="BodyText2"/>
        <w:tabs>
          <w:tab w:val="clear" w:pos="360"/>
          <w:tab w:val="clear" w:pos="720"/>
          <w:tab w:val="clear" w:pos="864"/>
          <w:tab w:val="clear" w:pos="1080"/>
          <w:tab w:val="clear" w:pos="1440"/>
          <w:tab w:val="clear" w:pos="2880"/>
        </w:tabs>
        <w:spacing w:line="240" w:lineRule="exact"/>
        <w:ind w:firstLine="360"/>
        <w:rPr>
          <w:rFonts w:ascii="Calibri" w:hAnsi="Calibri"/>
          <w:sz w:val="24"/>
        </w:rPr>
      </w:pPr>
      <w:r w:rsidRPr="006F3D53">
        <w:rPr>
          <w:rFonts w:ascii="Calibri" w:hAnsi="Calibri"/>
          <w:sz w:val="24"/>
        </w:rPr>
        <w:t>1993-present</w:t>
      </w:r>
      <w:r w:rsidRPr="006F3D53">
        <w:rPr>
          <w:rFonts w:ascii="Calibri" w:hAnsi="Calibri"/>
          <w:sz w:val="24"/>
        </w:rPr>
        <w:tab/>
        <w:t>Member, Allergy, Immunology and Inflammation Assembly</w:t>
      </w:r>
    </w:p>
    <w:p w14:paraId="17AC30AD" w14:textId="77777777" w:rsidR="002445A8" w:rsidRPr="006F3D53" w:rsidRDefault="002445A8" w:rsidP="006F3D53">
      <w:pPr>
        <w:spacing w:line="240" w:lineRule="exact"/>
        <w:rPr>
          <w:rFonts w:ascii="Calibri" w:hAnsi="Calibri"/>
          <w:b/>
        </w:rPr>
      </w:pPr>
    </w:p>
    <w:p w14:paraId="43D41292" w14:textId="43FA5E01" w:rsidR="002445A8" w:rsidRPr="006F3D53" w:rsidRDefault="00B967D5" w:rsidP="00221312">
      <w:pPr>
        <w:spacing w:line="240" w:lineRule="exact"/>
        <w:ind w:firstLine="360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Yale University</w:t>
      </w:r>
      <w:r w:rsidR="009C0D3E">
        <w:rPr>
          <w:rFonts w:ascii="Calibri" w:hAnsi="Calibri"/>
          <w:b/>
        </w:rPr>
        <w:t>/Yale New Haven Hospital</w:t>
      </w:r>
      <w:r w:rsidRPr="006F3D53">
        <w:rPr>
          <w:rFonts w:ascii="Calibri" w:hAnsi="Calibri"/>
          <w:b/>
        </w:rPr>
        <w:t xml:space="preserve"> Service:</w:t>
      </w:r>
    </w:p>
    <w:p w14:paraId="39D94DF2" w14:textId="77777777" w:rsidR="002445A8" w:rsidRPr="006F3D53" w:rsidRDefault="002445A8" w:rsidP="006F3D53">
      <w:pPr>
        <w:spacing w:line="240" w:lineRule="exact"/>
        <w:ind w:firstLine="360"/>
        <w:rPr>
          <w:rFonts w:ascii="Calibri" w:hAnsi="Calibri"/>
          <w:color w:val="FF0000"/>
        </w:rPr>
      </w:pPr>
    </w:p>
    <w:p w14:paraId="6CAA779F" w14:textId="271CB132" w:rsidR="009C1EE0" w:rsidRDefault="009C1EE0" w:rsidP="009C1EE0">
      <w:pPr>
        <w:spacing w:line="240" w:lineRule="exact"/>
        <w:ind w:left="1800" w:hanging="1440"/>
        <w:rPr>
          <w:rFonts w:ascii="Calibri" w:hAnsi="Calibri"/>
        </w:rPr>
      </w:pPr>
      <w:r w:rsidRPr="009C1EE0">
        <w:rPr>
          <w:rFonts w:ascii="Calibri" w:hAnsi="Calibri"/>
          <w:color w:val="000000" w:themeColor="text1"/>
        </w:rPr>
        <w:t>2016-present</w:t>
      </w:r>
      <w:r w:rsidRPr="006F3D53"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>Co-Chair, Yale New Haven Health Systems Population Health Clinical Integration Pulmonary Workgroup</w:t>
      </w:r>
    </w:p>
    <w:p w14:paraId="116CCB4F" w14:textId="62BBFF28" w:rsidR="002445A8" w:rsidRPr="006F3D53" w:rsidRDefault="002445A8" w:rsidP="006F3D53">
      <w:pPr>
        <w:spacing w:line="240" w:lineRule="exact"/>
        <w:ind w:firstLine="360"/>
        <w:rPr>
          <w:rFonts w:ascii="Calibri" w:hAnsi="Calibri"/>
        </w:rPr>
      </w:pPr>
      <w:r w:rsidRPr="006F3D53">
        <w:rPr>
          <w:rFonts w:ascii="Calibri" w:hAnsi="Calibri"/>
        </w:rPr>
        <w:t>2000-</w:t>
      </w:r>
      <w:r w:rsidR="00CC127F" w:rsidRPr="006F3D53">
        <w:rPr>
          <w:rFonts w:ascii="Calibri" w:hAnsi="Calibri"/>
        </w:rPr>
        <w:t>2013</w:t>
      </w:r>
      <w:r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ab/>
        <w:t>Animal User’s Group</w:t>
      </w:r>
    </w:p>
    <w:p w14:paraId="15C04488" w14:textId="02C80274" w:rsidR="002445A8" w:rsidRPr="006F3D53" w:rsidRDefault="009C1EE0" w:rsidP="006F3D53">
      <w:pPr>
        <w:spacing w:line="240" w:lineRule="exact"/>
        <w:rPr>
          <w:rFonts w:ascii="Calibri" w:hAnsi="Calibri"/>
          <w:color w:val="FF0000"/>
        </w:rPr>
      </w:pPr>
      <w:r>
        <w:rPr>
          <w:rFonts w:ascii="Calibri" w:hAnsi="Calibri"/>
          <w:color w:val="FF0000"/>
        </w:rPr>
        <w:tab/>
      </w:r>
    </w:p>
    <w:p w14:paraId="245994FD" w14:textId="77777777" w:rsidR="002445A8" w:rsidRPr="006F3D53" w:rsidRDefault="002445A8" w:rsidP="006F3D53">
      <w:pPr>
        <w:spacing w:line="240" w:lineRule="exact"/>
        <w:rPr>
          <w:rFonts w:ascii="Calibri" w:hAnsi="Calibri"/>
        </w:rPr>
      </w:pPr>
    </w:p>
    <w:p w14:paraId="79A8257C" w14:textId="77777777" w:rsidR="007A19A5" w:rsidRDefault="007A19A5" w:rsidP="00CF36B0">
      <w:pPr>
        <w:spacing w:line="240" w:lineRule="exact"/>
        <w:rPr>
          <w:rFonts w:ascii="Calibri" w:hAnsi="Calibri"/>
          <w:b/>
        </w:rPr>
      </w:pPr>
    </w:p>
    <w:p w14:paraId="42B2FE75" w14:textId="77777777" w:rsidR="007A19A5" w:rsidRDefault="007A19A5" w:rsidP="00CF36B0">
      <w:pPr>
        <w:spacing w:line="240" w:lineRule="exact"/>
        <w:rPr>
          <w:rFonts w:ascii="Calibri" w:hAnsi="Calibri"/>
          <w:b/>
        </w:rPr>
      </w:pPr>
    </w:p>
    <w:p w14:paraId="67D8A472" w14:textId="77777777" w:rsidR="007A19A5" w:rsidRDefault="007A19A5" w:rsidP="00CF36B0">
      <w:pPr>
        <w:spacing w:line="240" w:lineRule="exact"/>
        <w:rPr>
          <w:rFonts w:ascii="Calibri" w:hAnsi="Calibri"/>
          <w:b/>
        </w:rPr>
      </w:pPr>
    </w:p>
    <w:p w14:paraId="4991B129" w14:textId="77777777" w:rsidR="00CF36B0" w:rsidRPr="006F3D53" w:rsidRDefault="00CF36B0" w:rsidP="00CF36B0">
      <w:pPr>
        <w:spacing w:line="240" w:lineRule="exact"/>
        <w:rPr>
          <w:rFonts w:ascii="Calibri" w:hAnsi="Calibri"/>
          <w:b/>
        </w:rPr>
      </w:pPr>
      <w:r w:rsidRPr="006F3D53">
        <w:rPr>
          <w:rFonts w:ascii="Calibri" w:hAnsi="Calibri"/>
          <w:b/>
        </w:rPr>
        <w:t>BIBLIOGRAPHY:</w:t>
      </w:r>
    </w:p>
    <w:p w14:paraId="754652C6" w14:textId="77777777" w:rsidR="00CF36B0" w:rsidRPr="006F3D53" w:rsidRDefault="00CF36B0" w:rsidP="00CF36B0">
      <w:pPr>
        <w:spacing w:line="240" w:lineRule="exact"/>
        <w:rPr>
          <w:rFonts w:ascii="Calibri" w:hAnsi="Calibri"/>
        </w:rPr>
      </w:pPr>
      <w:r w:rsidRPr="006F3D53">
        <w:rPr>
          <w:rFonts w:ascii="Calibri" w:hAnsi="Calibri"/>
        </w:rPr>
        <w:tab/>
      </w:r>
    </w:p>
    <w:p w14:paraId="25E270D0" w14:textId="77777777" w:rsidR="00CF36B0" w:rsidRPr="006F3D53" w:rsidRDefault="00CF36B0" w:rsidP="00CF36B0">
      <w:pPr>
        <w:pStyle w:val="Heading3"/>
        <w:tabs>
          <w:tab w:val="clear" w:pos="-1080"/>
          <w:tab w:val="clear" w:pos="-720"/>
          <w:tab w:val="clear" w:pos="0"/>
          <w:tab w:val="clear" w:pos="1440"/>
        </w:tabs>
        <w:spacing w:line="240" w:lineRule="exact"/>
        <w:ind w:left="0" w:firstLine="0"/>
        <w:jc w:val="both"/>
        <w:rPr>
          <w:rFonts w:ascii="Calibri" w:hAnsi="Calibri"/>
          <w:b/>
          <w:u w:val="none"/>
        </w:rPr>
      </w:pPr>
      <w:r w:rsidRPr="006F3D53">
        <w:rPr>
          <w:rFonts w:ascii="Calibri" w:hAnsi="Calibri"/>
          <w:b/>
          <w:u w:val="none"/>
        </w:rPr>
        <w:tab/>
        <w:t>Peer-reviewed Original Research</w:t>
      </w:r>
    </w:p>
    <w:p w14:paraId="7B0EB134" w14:textId="77777777" w:rsidR="00CF36B0" w:rsidRPr="006F3D53" w:rsidRDefault="00CF36B0" w:rsidP="00CF36B0">
      <w:pPr>
        <w:spacing w:line="240" w:lineRule="exact"/>
        <w:jc w:val="both"/>
        <w:rPr>
          <w:rFonts w:ascii="Calibri" w:hAnsi="Calibri"/>
        </w:rPr>
      </w:pPr>
    </w:p>
    <w:p w14:paraId="7DB10954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1.</w:t>
      </w:r>
      <w:r w:rsidRPr="006F3D53">
        <w:rPr>
          <w:rFonts w:ascii="Calibri" w:hAnsi="Calibri"/>
        </w:rPr>
        <w:tab/>
        <w:t>Ben-Nun A, Strauss W, Leeman S,</w:t>
      </w:r>
      <w:r w:rsidRPr="006F3D53">
        <w:rPr>
          <w:rFonts w:ascii="Calibri" w:hAnsi="Calibri"/>
          <w:b/>
        </w:rPr>
        <w:t xml:space="preserve"> Cohn LE</w:t>
      </w:r>
      <w:r w:rsidRPr="006F3D53">
        <w:rPr>
          <w:rFonts w:ascii="Calibri" w:hAnsi="Calibri"/>
        </w:rPr>
        <w:t xml:space="preserve">, Murre C, </w:t>
      </w:r>
      <w:proofErr w:type="spellStart"/>
      <w:r w:rsidRPr="006F3D53">
        <w:rPr>
          <w:rFonts w:ascii="Calibri" w:hAnsi="Calibri"/>
        </w:rPr>
        <w:t>Duby</w:t>
      </w:r>
      <w:proofErr w:type="spellEnd"/>
      <w:r w:rsidRPr="006F3D53">
        <w:rPr>
          <w:rFonts w:ascii="Calibri" w:hAnsi="Calibri"/>
        </w:rPr>
        <w:t xml:space="preserve"> A, Seidman JG, </w:t>
      </w:r>
      <w:proofErr w:type="spellStart"/>
      <w:r w:rsidRPr="006F3D53">
        <w:rPr>
          <w:rFonts w:ascii="Calibri" w:hAnsi="Calibri"/>
        </w:rPr>
        <w:t>Glimcher</w:t>
      </w:r>
      <w:proofErr w:type="spellEnd"/>
      <w:r w:rsidRPr="006F3D53">
        <w:rPr>
          <w:rFonts w:ascii="Calibri" w:hAnsi="Calibri"/>
        </w:rPr>
        <w:t xml:space="preserve"> LH.  An </w:t>
      </w:r>
      <w:proofErr w:type="spellStart"/>
      <w:r w:rsidRPr="006F3D53">
        <w:rPr>
          <w:rFonts w:ascii="Calibri" w:hAnsi="Calibri"/>
        </w:rPr>
        <w:t>Ia</w:t>
      </w:r>
      <w:proofErr w:type="spellEnd"/>
      <w:r w:rsidRPr="006F3D53">
        <w:rPr>
          <w:rFonts w:ascii="Calibri" w:hAnsi="Calibri"/>
        </w:rPr>
        <w:t xml:space="preserve"> positive mouse T cell clone is functional in presenting antigen to other T cells.  </w:t>
      </w:r>
      <w:proofErr w:type="spellStart"/>
      <w:r w:rsidRPr="006F3D53">
        <w:rPr>
          <w:rFonts w:ascii="Calibri" w:hAnsi="Calibri"/>
          <w:i/>
        </w:rPr>
        <w:t>Immunogentics</w:t>
      </w:r>
      <w:proofErr w:type="spellEnd"/>
      <w:r>
        <w:rPr>
          <w:rFonts w:ascii="Calibri" w:hAnsi="Calibri"/>
        </w:rPr>
        <w:t xml:space="preserve"> 1985. 22:123-130.</w:t>
      </w:r>
    </w:p>
    <w:p w14:paraId="0BBFDC05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  <w:lang w:val="it-IT"/>
        </w:rPr>
      </w:pPr>
      <w:r w:rsidRPr="006F3D53">
        <w:rPr>
          <w:rFonts w:ascii="Calibri" w:hAnsi="Calibri"/>
        </w:rPr>
        <w:t>2.</w:t>
      </w:r>
      <w:r w:rsidRPr="006F3D53">
        <w:rPr>
          <w:rFonts w:ascii="Calibri" w:hAnsi="Calibri"/>
          <w:b/>
        </w:rPr>
        <w:tab/>
        <w:t>Cohn LE</w:t>
      </w:r>
      <w:r w:rsidRPr="006F3D53">
        <w:rPr>
          <w:rFonts w:ascii="Calibri" w:hAnsi="Calibri"/>
        </w:rPr>
        <w:t xml:space="preserve">, </w:t>
      </w:r>
      <w:proofErr w:type="spellStart"/>
      <w:r w:rsidRPr="006F3D53">
        <w:rPr>
          <w:rFonts w:ascii="Calibri" w:hAnsi="Calibri"/>
        </w:rPr>
        <w:t>Glimcher</w:t>
      </w:r>
      <w:proofErr w:type="spellEnd"/>
      <w:r w:rsidRPr="006F3D53">
        <w:rPr>
          <w:rFonts w:ascii="Calibri" w:hAnsi="Calibri"/>
        </w:rPr>
        <w:t xml:space="preserve"> LH, </w:t>
      </w:r>
      <w:proofErr w:type="spellStart"/>
      <w:r w:rsidRPr="006F3D53">
        <w:rPr>
          <w:rFonts w:ascii="Calibri" w:hAnsi="Calibri"/>
        </w:rPr>
        <w:t>Waldmann</w:t>
      </w:r>
      <w:proofErr w:type="spellEnd"/>
      <w:r w:rsidRPr="006F3D53">
        <w:rPr>
          <w:rFonts w:ascii="Calibri" w:hAnsi="Calibri"/>
        </w:rPr>
        <w:t xml:space="preserve"> RA, Smith JA, Ben-Nun A, Seidman JG, Choi E. Identification of functional regions on the I-A</w:t>
      </w:r>
      <w:r w:rsidRPr="006F3D53">
        <w:rPr>
          <w:rFonts w:ascii="Calibri" w:hAnsi="Calibri"/>
          <w:vertAlign w:val="superscript"/>
        </w:rPr>
        <w:t>b</w:t>
      </w:r>
      <w:r w:rsidRPr="006F3D53">
        <w:rPr>
          <w:rFonts w:ascii="Calibri" w:hAnsi="Calibri"/>
        </w:rPr>
        <w:t xml:space="preserve"> molecule by site directed mutagenesis. </w:t>
      </w:r>
      <w:proofErr w:type="spellStart"/>
      <w:r w:rsidRPr="006F3D53">
        <w:rPr>
          <w:rFonts w:ascii="Calibri" w:hAnsi="Calibri"/>
          <w:i/>
          <w:lang w:val="it-IT"/>
        </w:rPr>
        <w:t>Proc</w:t>
      </w:r>
      <w:proofErr w:type="spellEnd"/>
      <w:r w:rsidRPr="006F3D53">
        <w:rPr>
          <w:rFonts w:ascii="Calibri" w:hAnsi="Calibri"/>
          <w:i/>
          <w:lang w:val="it-IT"/>
        </w:rPr>
        <w:t xml:space="preserve">. </w:t>
      </w:r>
      <w:proofErr w:type="spellStart"/>
      <w:r w:rsidRPr="006F3D53">
        <w:rPr>
          <w:rFonts w:ascii="Calibri" w:hAnsi="Calibri"/>
          <w:i/>
          <w:lang w:val="it-IT"/>
        </w:rPr>
        <w:t>Natl</w:t>
      </w:r>
      <w:proofErr w:type="spellEnd"/>
      <w:r w:rsidRPr="006F3D53">
        <w:rPr>
          <w:rFonts w:ascii="Calibri" w:hAnsi="Calibri"/>
          <w:i/>
          <w:lang w:val="it-IT"/>
        </w:rPr>
        <w:t xml:space="preserve">. </w:t>
      </w:r>
      <w:proofErr w:type="spellStart"/>
      <w:r w:rsidRPr="006F3D53">
        <w:rPr>
          <w:rFonts w:ascii="Calibri" w:hAnsi="Calibri"/>
          <w:i/>
          <w:lang w:val="it-IT"/>
        </w:rPr>
        <w:t>Aca</w:t>
      </w:r>
      <w:proofErr w:type="spellEnd"/>
      <w:r w:rsidRPr="006F3D53">
        <w:rPr>
          <w:rFonts w:ascii="Calibri" w:hAnsi="Calibri"/>
          <w:i/>
          <w:lang w:val="it-IT"/>
        </w:rPr>
        <w:t xml:space="preserve">. Sci. </w:t>
      </w:r>
      <w:r w:rsidRPr="006F3D53">
        <w:rPr>
          <w:rFonts w:ascii="Calibri" w:hAnsi="Calibri"/>
          <w:lang w:val="it-IT"/>
        </w:rPr>
        <w:t xml:space="preserve">1986.  </w:t>
      </w:r>
      <w:r w:rsidRPr="006F3D53">
        <w:rPr>
          <w:rFonts w:ascii="Calibri" w:hAnsi="Calibri"/>
          <w:i/>
          <w:lang w:val="it-IT"/>
        </w:rPr>
        <w:t>USA</w:t>
      </w:r>
      <w:r>
        <w:rPr>
          <w:rFonts w:ascii="Calibri" w:hAnsi="Calibri"/>
          <w:lang w:val="it-IT"/>
        </w:rPr>
        <w:t xml:space="preserve"> 83: 747-751.</w:t>
      </w:r>
    </w:p>
    <w:p w14:paraId="5A687312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  <w:lang w:val="it-IT"/>
        </w:rPr>
        <w:t>3.</w:t>
      </w:r>
      <w:r w:rsidRPr="006F3D53">
        <w:rPr>
          <w:rFonts w:ascii="Calibri" w:hAnsi="Calibri"/>
          <w:lang w:val="it-IT"/>
        </w:rPr>
        <w:tab/>
        <w:t xml:space="preserve">Roman C, </w:t>
      </w:r>
      <w:proofErr w:type="spellStart"/>
      <w:r w:rsidRPr="006F3D53">
        <w:rPr>
          <w:rFonts w:ascii="Calibri" w:hAnsi="Calibri"/>
          <w:b/>
          <w:lang w:val="it-IT"/>
        </w:rPr>
        <w:t>Cohn</w:t>
      </w:r>
      <w:proofErr w:type="spellEnd"/>
      <w:r w:rsidRPr="006F3D53">
        <w:rPr>
          <w:rFonts w:ascii="Calibri" w:hAnsi="Calibri"/>
          <w:b/>
          <w:lang w:val="it-IT"/>
        </w:rPr>
        <w:t xml:space="preserve"> LE</w:t>
      </w:r>
      <w:r w:rsidRPr="006F3D53">
        <w:rPr>
          <w:rFonts w:ascii="Calibri" w:hAnsi="Calibri"/>
          <w:lang w:val="it-IT"/>
        </w:rPr>
        <w:t xml:space="preserve">, </w:t>
      </w:r>
      <w:proofErr w:type="spellStart"/>
      <w:r w:rsidRPr="006F3D53">
        <w:rPr>
          <w:rFonts w:ascii="Calibri" w:hAnsi="Calibri"/>
          <w:lang w:val="it-IT"/>
        </w:rPr>
        <w:t>Calame</w:t>
      </w:r>
      <w:proofErr w:type="spellEnd"/>
      <w:r w:rsidRPr="006F3D53">
        <w:rPr>
          <w:rFonts w:ascii="Calibri" w:hAnsi="Calibri"/>
          <w:lang w:val="it-IT"/>
        </w:rPr>
        <w:t xml:space="preserve"> K.  </w:t>
      </w:r>
      <w:r w:rsidRPr="006F3D53">
        <w:rPr>
          <w:rFonts w:ascii="Calibri" w:hAnsi="Calibri"/>
        </w:rPr>
        <w:t xml:space="preserve">A dominant negative form of transcription activator mTFE3 created by differential splicing.  </w:t>
      </w:r>
      <w:r w:rsidRPr="006F3D53">
        <w:rPr>
          <w:rFonts w:ascii="Calibri" w:hAnsi="Calibri"/>
          <w:i/>
        </w:rPr>
        <w:t>Science</w:t>
      </w:r>
      <w:r w:rsidRPr="006F3D53">
        <w:rPr>
          <w:rFonts w:ascii="Calibri" w:hAnsi="Calibri"/>
        </w:rPr>
        <w:t>. 1991. 2</w:t>
      </w:r>
      <w:r>
        <w:rPr>
          <w:rFonts w:ascii="Calibri" w:hAnsi="Calibri"/>
        </w:rPr>
        <w:t>54: 94-97.</w:t>
      </w:r>
    </w:p>
    <w:p w14:paraId="74136FC6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4.</w:t>
      </w:r>
      <w:r w:rsidRPr="006F3D53">
        <w:rPr>
          <w:rFonts w:ascii="Calibri" w:hAnsi="Calibri"/>
        </w:rPr>
        <w:tab/>
        <w:t xml:space="preserve">Lederman S, Yellin M, Cleary A, </w:t>
      </w:r>
      <w:proofErr w:type="spellStart"/>
      <w:r w:rsidRPr="006F3D53">
        <w:rPr>
          <w:rFonts w:ascii="Calibri" w:hAnsi="Calibri"/>
        </w:rPr>
        <w:t>Pernis</w:t>
      </w:r>
      <w:proofErr w:type="spellEnd"/>
      <w:r w:rsidRPr="006F3D53">
        <w:rPr>
          <w:rFonts w:ascii="Calibri" w:hAnsi="Calibri"/>
        </w:rPr>
        <w:t xml:space="preserve"> A, </w:t>
      </w:r>
      <w:proofErr w:type="spellStart"/>
      <w:r w:rsidRPr="006F3D53">
        <w:rPr>
          <w:rFonts w:ascii="Calibri" w:hAnsi="Calibri"/>
        </w:rPr>
        <w:t>Inghirami</w:t>
      </w:r>
      <w:proofErr w:type="spellEnd"/>
      <w:r w:rsidRPr="006F3D53">
        <w:rPr>
          <w:rFonts w:ascii="Calibri" w:hAnsi="Calibri"/>
        </w:rPr>
        <w:t xml:space="preserve"> G, </w:t>
      </w:r>
      <w:r w:rsidRPr="006F3D53">
        <w:rPr>
          <w:rFonts w:ascii="Calibri" w:hAnsi="Calibri"/>
          <w:b/>
        </w:rPr>
        <w:t>Cohn LE</w:t>
      </w:r>
      <w:r w:rsidRPr="006F3D53">
        <w:rPr>
          <w:rFonts w:ascii="Calibri" w:hAnsi="Calibri"/>
        </w:rPr>
        <w:t xml:space="preserve">, Covey L, Lee J, Rothman P, Chess L. T-BAM/CD40-L on helper T lymphocytes augments lymphokine-induced B cell Ig isotype switch recombination and rescues B cells from programmed cell death .  </w:t>
      </w:r>
      <w:r w:rsidRPr="006F3D53">
        <w:rPr>
          <w:rFonts w:ascii="Calibri" w:hAnsi="Calibri"/>
          <w:i/>
        </w:rPr>
        <w:t>J. Immunol.</w:t>
      </w:r>
      <w:r>
        <w:rPr>
          <w:rFonts w:ascii="Calibri" w:hAnsi="Calibri"/>
        </w:rPr>
        <w:t xml:space="preserve"> 1994. 152: 2163-71.</w:t>
      </w:r>
    </w:p>
    <w:p w14:paraId="28B3F0E6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5.</w:t>
      </w:r>
      <w:r w:rsidRPr="006F3D53">
        <w:rPr>
          <w:rFonts w:ascii="Calibri" w:hAnsi="Calibri"/>
        </w:rPr>
        <w:tab/>
        <w:t xml:space="preserve">Zhang DH,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Ray P,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K, Ray A.  Transcription factor GATA-3 is differentially expressed in murine Th1 and Th2 cells and controls Th2-specific expression of the IL-5 gene.  </w:t>
      </w:r>
      <w:r w:rsidRPr="006F3D53">
        <w:rPr>
          <w:rFonts w:ascii="Calibri" w:hAnsi="Calibri"/>
          <w:i/>
        </w:rPr>
        <w:t>J. Biol. Chemistry</w:t>
      </w:r>
      <w:r w:rsidRPr="006F3D53">
        <w:rPr>
          <w:rFonts w:ascii="Calibri" w:hAnsi="Calibri"/>
        </w:rPr>
        <w:t xml:space="preserve"> 199</w:t>
      </w:r>
      <w:r>
        <w:rPr>
          <w:rFonts w:ascii="Calibri" w:hAnsi="Calibri"/>
        </w:rPr>
        <w:t>7. 272: 21597-21603.</w:t>
      </w:r>
    </w:p>
    <w:p w14:paraId="1A2D65AC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6.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Homer RJ, </w:t>
      </w:r>
      <w:proofErr w:type="spellStart"/>
      <w:r w:rsidRPr="006F3D53">
        <w:rPr>
          <w:rFonts w:ascii="Calibri" w:hAnsi="Calibri"/>
        </w:rPr>
        <w:t>Marinov</w:t>
      </w:r>
      <w:proofErr w:type="spellEnd"/>
      <w:r w:rsidRPr="006F3D53">
        <w:rPr>
          <w:rFonts w:ascii="Calibri" w:hAnsi="Calibri"/>
        </w:rPr>
        <w:t xml:space="preserve"> A, Rankin J,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K.  Induction of airway mucus production by Th2 cells:  A critical role for IL-4 in inflammation but not mucus production.  </w:t>
      </w:r>
      <w:r w:rsidRPr="006F3D53">
        <w:rPr>
          <w:rFonts w:ascii="Calibri" w:hAnsi="Calibri"/>
          <w:i/>
        </w:rPr>
        <w:t>J. Exp. Med</w:t>
      </w:r>
      <w:r>
        <w:rPr>
          <w:rFonts w:ascii="Calibri" w:hAnsi="Calibri"/>
        </w:rPr>
        <w:t>. 1997. 186: 1737-1747.</w:t>
      </w:r>
    </w:p>
    <w:p w14:paraId="5AA24136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7.</w:t>
      </w:r>
      <w:r w:rsidRPr="006F3D53">
        <w:rPr>
          <w:rFonts w:ascii="Calibri" w:hAnsi="Calibri"/>
          <w:b/>
        </w:rPr>
        <w:tab/>
        <w:t>Cohn L</w:t>
      </w:r>
      <w:r w:rsidRPr="006F3D53">
        <w:rPr>
          <w:rFonts w:ascii="Calibri" w:hAnsi="Calibri"/>
        </w:rPr>
        <w:t xml:space="preserve">, Tepper JS,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K.  IL-4 independent induction of airway hyperresponsiveness by Th2, but not Th1, cells. 1998. </w:t>
      </w:r>
      <w:r w:rsidRPr="006F3D53">
        <w:rPr>
          <w:rFonts w:ascii="Calibri" w:hAnsi="Calibri"/>
          <w:i/>
        </w:rPr>
        <w:t xml:space="preserve">J. Immunol. </w:t>
      </w:r>
      <w:r>
        <w:rPr>
          <w:rFonts w:ascii="Calibri" w:hAnsi="Calibri"/>
        </w:rPr>
        <w:t>161:3813-3816.</w:t>
      </w:r>
    </w:p>
    <w:p w14:paraId="1DACAAA2" w14:textId="7E7A5D55" w:rsidR="00CF36B0" w:rsidRPr="006F3D53" w:rsidRDefault="00CF36B0" w:rsidP="00CF36B0">
      <w:pPr>
        <w:spacing w:line="240" w:lineRule="exact"/>
        <w:ind w:left="720" w:hanging="360"/>
        <w:jc w:val="both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>8.</w:t>
      </w:r>
      <w:r w:rsidRPr="006F3D53">
        <w:rPr>
          <w:rFonts w:ascii="Calibri" w:hAnsi="Calibri"/>
        </w:rPr>
        <w:tab/>
        <w:t xml:space="preserve">Yang L,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Zhang DH, Homer R, Ray A, Ray P. Essential role of </w:t>
      </w:r>
      <w:r w:rsidR="0040489E">
        <w:rPr>
          <w:rFonts w:ascii="Calibri" w:hAnsi="Calibri"/>
        </w:rPr>
        <w:t>nuclear factor NF-</w:t>
      </w:r>
      <w:r w:rsidR="0040489E" w:rsidRPr="0040489E">
        <w:rPr>
          <w:rFonts w:ascii="Symbol" w:hAnsi="Symbol"/>
        </w:rPr>
        <w:t></w:t>
      </w:r>
      <w:r w:rsidR="0040489E" w:rsidRPr="0040489E">
        <w:rPr>
          <w:rFonts w:ascii="Symbol" w:hAnsi="Symbol"/>
        </w:rPr>
        <w:t></w:t>
      </w:r>
      <w:r w:rsidR="0040489E">
        <w:rPr>
          <w:rFonts w:ascii="Calibri" w:hAnsi="Calibri"/>
        </w:rPr>
        <w:t xml:space="preserve"> i</w:t>
      </w:r>
      <w:r w:rsidRPr="006F3D53">
        <w:rPr>
          <w:rFonts w:ascii="Calibri" w:hAnsi="Calibri"/>
        </w:rPr>
        <w:t xml:space="preserve">n the induction of eosinophilia in allergic airway inflammation. </w:t>
      </w:r>
      <w:r w:rsidRPr="006F3D53">
        <w:rPr>
          <w:rFonts w:ascii="Calibri" w:hAnsi="Calibri"/>
          <w:i/>
        </w:rPr>
        <w:t>J. Exp. Med</w:t>
      </w:r>
      <w:r w:rsidRPr="006F3D53">
        <w:rPr>
          <w:rFonts w:ascii="Calibri" w:hAnsi="Calibri"/>
        </w:rPr>
        <w:t>. 1998. 188:1739-1750.</w:t>
      </w:r>
    </w:p>
    <w:p w14:paraId="041ABF8E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9.</w:t>
      </w:r>
      <w:r w:rsidRPr="006F3D53">
        <w:rPr>
          <w:rFonts w:ascii="Calibri" w:hAnsi="Calibri"/>
          <w:b/>
        </w:rPr>
        <w:tab/>
        <w:t>Cohn L</w:t>
      </w:r>
      <w:r w:rsidRPr="006F3D53">
        <w:rPr>
          <w:rFonts w:ascii="Calibri" w:hAnsi="Calibri"/>
        </w:rPr>
        <w:t xml:space="preserve">, Homer R, MacLeod H, </w:t>
      </w:r>
      <w:proofErr w:type="spellStart"/>
      <w:r w:rsidRPr="006F3D53">
        <w:rPr>
          <w:rFonts w:ascii="Calibri" w:hAnsi="Calibri"/>
        </w:rPr>
        <w:t>Mohrs</w:t>
      </w:r>
      <w:proofErr w:type="spellEnd"/>
      <w:r w:rsidRPr="006F3D53">
        <w:rPr>
          <w:rFonts w:ascii="Calibri" w:hAnsi="Calibri"/>
        </w:rPr>
        <w:t xml:space="preserve"> M, </w:t>
      </w:r>
      <w:proofErr w:type="spellStart"/>
      <w:r w:rsidRPr="006F3D53">
        <w:rPr>
          <w:rFonts w:ascii="Calibri" w:hAnsi="Calibri"/>
        </w:rPr>
        <w:t>Brombacher</w:t>
      </w:r>
      <w:proofErr w:type="spellEnd"/>
      <w:r w:rsidRPr="006F3D53">
        <w:rPr>
          <w:rFonts w:ascii="Calibri" w:hAnsi="Calibri"/>
        </w:rPr>
        <w:t xml:space="preserve"> F,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K.  Th2 induced airway mucus production is dependent on ILR</w:t>
      </w:r>
      <w:r w:rsidRPr="006F3D53">
        <w:rPr>
          <w:rFonts w:ascii="Calibri" w:hAnsi="Calibri"/>
        </w:rPr>
        <w:t xml:space="preserve">, but not on eosinophils. </w:t>
      </w:r>
      <w:r w:rsidRPr="006F3D53">
        <w:rPr>
          <w:rFonts w:ascii="Calibri" w:hAnsi="Calibri"/>
          <w:i/>
        </w:rPr>
        <w:t>J. Immunol.</w:t>
      </w:r>
      <w:r>
        <w:rPr>
          <w:rFonts w:ascii="Calibri" w:hAnsi="Calibri"/>
        </w:rPr>
        <w:t xml:space="preserve">  1999. 162:6178-83.</w:t>
      </w:r>
    </w:p>
    <w:p w14:paraId="11334EA1" w14:textId="77777777" w:rsidR="00CF36B0" w:rsidRPr="006F3D53" w:rsidRDefault="00CF36B0" w:rsidP="00CF36B0">
      <w:pPr>
        <w:spacing w:line="240" w:lineRule="exact"/>
        <w:ind w:left="720" w:right="86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10.</w:t>
      </w:r>
      <w:r w:rsidRPr="006F3D53">
        <w:rPr>
          <w:rFonts w:ascii="Calibri" w:hAnsi="Calibri"/>
        </w:rPr>
        <w:tab/>
        <w:t xml:space="preserve">Zhang DH, Yang L,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Parkyn L, Homer R, Ray P, Ray A.  Inhibition of allergic inflammation in a murine model of asthma by </w:t>
      </w:r>
      <w:proofErr w:type="spellStart"/>
      <w:r w:rsidRPr="006F3D53">
        <w:rPr>
          <w:rFonts w:ascii="Calibri" w:hAnsi="Calibri"/>
        </w:rPr>
        <w:t>a</w:t>
      </w:r>
      <w:proofErr w:type="spellEnd"/>
      <w:r w:rsidRPr="006F3D53">
        <w:rPr>
          <w:rFonts w:ascii="Calibri" w:hAnsi="Calibri"/>
        </w:rPr>
        <w:t xml:space="preserve"> expression of a dominant-negative mutant of GATA-3.  </w:t>
      </w:r>
      <w:r w:rsidRPr="006F3D53">
        <w:rPr>
          <w:rFonts w:ascii="Calibri" w:hAnsi="Calibri"/>
          <w:i/>
        </w:rPr>
        <w:t>Immunity</w:t>
      </w:r>
      <w:r w:rsidRPr="006F3D53">
        <w:rPr>
          <w:rFonts w:ascii="Calibri" w:hAnsi="Calibri"/>
        </w:rPr>
        <w:t>.  1999. 11</w:t>
      </w:r>
      <w:r>
        <w:rPr>
          <w:rFonts w:ascii="Calibri" w:hAnsi="Calibri"/>
        </w:rPr>
        <w:t>:473-482.</w:t>
      </w:r>
    </w:p>
    <w:p w14:paraId="785C381F" w14:textId="4ADAE07B" w:rsidR="00CF36B0" w:rsidRPr="006F3D53" w:rsidRDefault="00CF36B0" w:rsidP="00CF36B0">
      <w:pPr>
        <w:spacing w:line="240" w:lineRule="exact"/>
        <w:ind w:left="720" w:right="86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11.</w:t>
      </w:r>
      <w:r w:rsidRPr="006F3D53">
        <w:rPr>
          <w:rFonts w:ascii="Calibri" w:hAnsi="Calibri"/>
          <w:b/>
        </w:rPr>
        <w:tab/>
        <w:t>Cohn L</w:t>
      </w:r>
      <w:r w:rsidRPr="006F3D53">
        <w:rPr>
          <w:rFonts w:ascii="Calibri" w:hAnsi="Calibri"/>
        </w:rPr>
        <w:t xml:space="preserve">, Homer R,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 </w:t>
      </w:r>
      <w:proofErr w:type="spellStart"/>
      <w:r w:rsidRPr="006F3D53">
        <w:rPr>
          <w:rFonts w:ascii="Calibri" w:hAnsi="Calibri"/>
        </w:rPr>
        <w:t>B</w:t>
      </w:r>
      <w:r w:rsidR="0040489E">
        <w:rPr>
          <w:rFonts w:ascii="Calibri" w:hAnsi="Calibri"/>
        </w:rPr>
        <w:t>ottomly</w:t>
      </w:r>
      <w:proofErr w:type="spellEnd"/>
      <w:r w:rsidR="0040489E">
        <w:rPr>
          <w:rFonts w:ascii="Calibri" w:hAnsi="Calibri"/>
        </w:rPr>
        <w:t xml:space="preserve"> K.  Th1 cells and IFN-</w:t>
      </w:r>
      <w:r w:rsidR="0040489E" w:rsidRPr="0040489E">
        <w:rPr>
          <w:rFonts w:ascii="Symbol" w:hAnsi="Symbol"/>
        </w:rPr>
        <w:t></w:t>
      </w:r>
      <w:r w:rsidR="0040489E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 xml:space="preserve">regulate allergic airway inflammation and mucus production.  </w:t>
      </w:r>
      <w:r w:rsidRPr="006F3D53">
        <w:rPr>
          <w:rFonts w:ascii="Calibri" w:hAnsi="Calibri"/>
          <w:i/>
        </w:rPr>
        <w:t>J. Exp. Med.</w:t>
      </w:r>
      <w:r>
        <w:rPr>
          <w:rFonts w:ascii="Calibri" w:hAnsi="Calibri"/>
        </w:rPr>
        <w:t xml:space="preserve">  1999. 190:1309-1317.</w:t>
      </w:r>
    </w:p>
    <w:p w14:paraId="04E201F7" w14:textId="77777777" w:rsidR="00CF36B0" w:rsidRPr="006F3D53" w:rsidRDefault="00CF36B0" w:rsidP="00CF36B0">
      <w:pPr>
        <w:spacing w:line="240" w:lineRule="exact"/>
        <w:ind w:left="720" w:hanging="360"/>
        <w:jc w:val="both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>12.</w:t>
      </w:r>
      <w:r w:rsidRPr="006F3D53">
        <w:rPr>
          <w:rFonts w:ascii="Calibri" w:hAnsi="Calibri"/>
        </w:rPr>
        <w:tab/>
        <w:t xml:space="preserve">Wang J, Homer RJ, Hong, L,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Lee CG, Jung S, Elias JA. IL-11 selectively inhibits aeroallergen -induced pulmonary eosinophilia and Th2 cytokine production. </w:t>
      </w:r>
      <w:r w:rsidRPr="006F3D53">
        <w:rPr>
          <w:rFonts w:ascii="Calibri" w:hAnsi="Calibri"/>
          <w:i/>
        </w:rPr>
        <w:t xml:space="preserve">J. Immunol. </w:t>
      </w:r>
      <w:r w:rsidRPr="006F3D53">
        <w:rPr>
          <w:rFonts w:ascii="Calibri" w:hAnsi="Calibri"/>
        </w:rPr>
        <w:t>2000. 165: 2222-2237.</w:t>
      </w:r>
    </w:p>
    <w:p w14:paraId="6D720837" w14:textId="6CDF0233" w:rsidR="00CF36B0" w:rsidRPr="006F3D53" w:rsidRDefault="00CF36B0" w:rsidP="00CF36B0">
      <w:pPr>
        <w:spacing w:line="240" w:lineRule="exact"/>
        <w:ind w:left="720" w:right="180" w:hanging="360"/>
        <w:jc w:val="both"/>
        <w:outlineLvl w:val="0"/>
        <w:rPr>
          <w:rFonts w:ascii="Calibri" w:hAnsi="Calibri"/>
        </w:rPr>
      </w:pPr>
      <w:r w:rsidRPr="006F3D53">
        <w:rPr>
          <w:rFonts w:ascii="Calibri" w:hAnsi="Calibri"/>
        </w:rPr>
        <w:t>13.</w:t>
      </w:r>
      <w:r w:rsidRPr="006F3D53">
        <w:rPr>
          <w:rFonts w:ascii="Calibri" w:hAnsi="Calibri"/>
        </w:rPr>
        <w:tab/>
        <w:t xml:space="preserve">Das J, Chen CH, Yang L,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>, Ray P, R</w:t>
      </w:r>
      <w:r w:rsidR="0040489E">
        <w:rPr>
          <w:rFonts w:ascii="Calibri" w:hAnsi="Calibri"/>
        </w:rPr>
        <w:t>ay A.  A critical role of NF-</w:t>
      </w:r>
      <w:r w:rsidR="0040489E" w:rsidRPr="0040489E">
        <w:rPr>
          <w:rFonts w:ascii="Calibri" w:hAnsi="Calibri"/>
        </w:rPr>
        <w:t xml:space="preserve"> </w:t>
      </w:r>
      <w:r w:rsidR="0040489E">
        <w:rPr>
          <w:rFonts w:ascii="Calibri" w:hAnsi="Calibri"/>
        </w:rPr>
        <w:t>NF-</w:t>
      </w:r>
      <w:r w:rsidR="0040489E" w:rsidRPr="0040489E">
        <w:rPr>
          <w:rFonts w:ascii="Symbol" w:hAnsi="Symbol"/>
        </w:rPr>
        <w:t></w:t>
      </w:r>
      <w:r w:rsidR="0040489E" w:rsidRPr="0040489E">
        <w:rPr>
          <w:rFonts w:ascii="Symbol" w:hAnsi="Symbol"/>
        </w:rPr>
        <w:t></w:t>
      </w:r>
      <w:r w:rsidR="0040489E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 xml:space="preserve">in GATA3 expression and Th2 differentiation in allergic inflammation.  </w:t>
      </w:r>
      <w:r w:rsidRPr="006F3D53">
        <w:rPr>
          <w:rFonts w:ascii="Calibri" w:hAnsi="Calibri"/>
          <w:i/>
        </w:rPr>
        <w:t>Nature Immunol</w:t>
      </w:r>
      <w:r w:rsidRPr="006F3D53">
        <w:rPr>
          <w:rFonts w:ascii="Calibri" w:hAnsi="Calibri"/>
        </w:rPr>
        <w:t>.  2001. 2:45-50.</w:t>
      </w:r>
    </w:p>
    <w:p w14:paraId="4AB21B9E" w14:textId="1F853F75" w:rsidR="00CF36B0" w:rsidRPr="006F3D53" w:rsidRDefault="00CF36B0" w:rsidP="00CF36B0">
      <w:pPr>
        <w:spacing w:line="240" w:lineRule="exact"/>
        <w:ind w:left="720" w:right="18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14.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Herrick C, Homer R,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K.  IL-4 promotes airway eo</w:t>
      </w:r>
      <w:r w:rsidR="0040489E">
        <w:rPr>
          <w:rFonts w:ascii="Calibri" w:hAnsi="Calibri"/>
        </w:rPr>
        <w:t>sinophilia by suppressing IFN-</w:t>
      </w:r>
      <w:r w:rsidR="0040489E" w:rsidRPr="0040489E">
        <w:rPr>
          <w:rFonts w:ascii="Symbol" w:hAnsi="Symbol"/>
        </w:rPr>
        <w:t></w:t>
      </w:r>
      <w:r w:rsidR="0040489E" w:rsidRPr="0040489E">
        <w:rPr>
          <w:rFonts w:ascii="Symbol" w:hAnsi="Symbol"/>
        </w:rPr>
        <w:t></w:t>
      </w:r>
      <w:r w:rsidR="0040489E"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>production:  d</w:t>
      </w:r>
      <w:r w:rsidR="0040489E">
        <w:rPr>
          <w:rFonts w:ascii="Calibri" w:hAnsi="Calibri"/>
        </w:rPr>
        <w:t>efining a novel role for IFN-</w:t>
      </w:r>
      <w:r w:rsidR="0040489E" w:rsidRPr="0040489E">
        <w:rPr>
          <w:rFonts w:ascii="Symbol" w:hAnsi="Symbol"/>
        </w:rPr>
        <w:t></w:t>
      </w:r>
      <w:r w:rsidR="0040489E" w:rsidRPr="0040489E">
        <w:rPr>
          <w:rFonts w:ascii="Symbol" w:hAnsi="Symbol"/>
        </w:rPr>
        <w:t></w:t>
      </w:r>
      <w:r w:rsidR="0040489E" w:rsidRPr="006F3D53">
        <w:rPr>
          <w:rFonts w:ascii="Calibri" w:hAnsi="Calibri"/>
        </w:rPr>
        <w:t xml:space="preserve"> </w:t>
      </w:r>
      <w:r w:rsidR="0040489E">
        <w:rPr>
          <w:rFonts w:ascii="Calibri" w:hAnsi="Calibri"/>
        </w:rPr>
        <w:t>i</w:t>
      </w:r>
      <w:r w:rsidRPr="006F3D53">
        <w:rPr>
          <w:rFonts w:ascii="Calibri" w:hAnsi="Calibri"/>
        </w:rPr>
        <w:t xml:space="preserve">n the regulation of allergic airway inflammation.  </w:t>
      </w:r>
      <w:r w:rsidRPr="006F3D53">
        <w:rPr>
          <w:rFonts w:ascii="Calibri" w:hAnsi="Calibri"/>
          <w:i/>
        </w:rPr>
        <w:t>J. Immunol</w:t>
      </w:r>
      <w:r w:rsidRPr="006F3D53">
        <w:rPr>
          <w:rFonts w:ascii="Calibri" w:hAnsi="Calibri"/>
        </w:rPr>
        <w:t>. 20</w:t>
      </w:r>
      <w:r>
        <w:rPr>
          <w:rFonts w:ascii="Calibri" w:hAnsi="Calibri"/>
        </w:rPr>
        <w:t>01. 166:2760-2767.</w:t>
      </w:r>
    </w:p>
    <w:p w14:paraId="2DDA5D22" w14:textId="77777777" w:rsidR="00CF36B0" w:rsidRPr="006F3D53" w:rsidRDefault="00CF36B0" w:rsidP="00CF36B0">
      <w:pPr>
        <w:spacing w:line="240" w:lineRule="exact"/>
        <w:ind w:left="720" w:right="18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15.</w:t>
      </w:r>
      <w:r w:rsidRPr="006F3D53">
        <w:rPr>
          <w:rFonts w:ascii="Calibri" w:hAnsi="Calibri"/>
        </w:rPr>
        <w:tab/>
      </w:r>
      <w:proofErr w:type="spellStart"/>
      <w:r w:rsidRPr="006F3D53">
        <w:rPr>
          <w:rFonts w:ascii="Calibri" w:hAnsi="Calibri"/>
        </w:rPr>
        <w:t>Teder</w:t>
      </w:r>
      <w:proofErr w:type="spellEnd"/>
      <w:r w:rsidRPr="006F3D53">
        <w:rPr>
          <w:rFonts w:ascii="Calibri" w:hAnsi="Calibri"/>
        </w:rPr>
        <w:t xml:space="preserve"> P, </w:t>
      </w:r>
      <w:proofErr w:type="spellStart"/>
      <w:r w:rsidRPr="006F3D53">
        <w:rPr>
          <w:rFonts w:ascii="Calibri" w:hAnsi="Calibri"/>
        </w:rPr>
        <w:t>Vandivier</w:t>
      </w:r>
      <w:proofErr w:type="spellEnd"/>
      <w:r w:rsidRPr="006F3D53">
        <w:rPr>
          <w:rFonts w:ascii="Calibri" w:hAnsi="Calibri"/>
        </w:rPr>
        <w:t xml:space="preserve"> RW, Jiang D, Liang 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Pure E, Henson PM, Noble P.  Resolution of lung inflammation by CD44.  </w:t>
      </w:r>
      <w:r w:rsidRPr="006F3D53">
        <w:rPr>
          <w:rFonts w:ascii="Calibri" w:hAnsi="Calibri"/>
          <w:i/>
        </w:rPr>
        <w:t>Science</w:t>
      </w:r>
      <w:r>
        <w:rPr>
          <w:rFonts w:ascii="Calibri" w:hAnsi="Calibri"/>
        </w:rPr>
        <w:t>. 2002. 296:155-158</w:t>
      </w:r>
    </w:p>
    <w:p w14:paraId="2D33A7EF" w14:textId="77777777" w:rsidR="00CF36B0" w:rsidRPr="006F3D53" w:rsidRDefault="00CF36B0" w:rsidP="00CF36B0">
      <w:pPr>
        <w:spacing w:line="240" w:lineRule="exact"/>
        <w:ind w:left="720" w:right="187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16. Lee CG, Homer R,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Link, H, Jung S, Craft J, Graham B, Johnson T, Elias J.  Transgenic expression of IL-10 in the lung causes mucus metaplasia, tissue inflammation and airway </w:t>
      </w:r>
      <w:proofErr w:type="spellStart"/>
      <w:r w:rsidRPr="006F3D53">
        <w:rPr>
          <w:rFonts w:ascii="Calibri" w:hAnsi="Calibri"/>
        </w:rPr>
        <w:t>remodelling</w:t>
      </w:r>
      <w:proofErr w:type="spellEnd"/>
      <w:r w:rsidRPr="006F3D53">
        <w:rPr>
          <w:rFonts w:ascii="Calibri" w:hAnsi="Calibri"/>
        </w:rPr>
        <w:t xml:space="preserve"> via IL-13-dependent and -independent pathways.  </w:t>
      </w:r>
      <w:r w:rsidRPr="006F3D53">
        <w:rPr>
          <w:rFonts w:ascii="Calibri" w:hAnsi="Calibri"/>
          <w:i/>
        </w:rPr>
        <w:t>J. Biol. Chem</w:t>
      </w:r>
      <w:r>
        <w:rPr>
          <w:rFonts w:ascii="Calibri" w:hAnsi="Calibri"/>
        </w:rPr>
        <w:t>. 2002. 277:35466-35474.</w:t>
      </w:r>
    </w:p>
    <w:p w14:paraId="31BE59B6" w14:textId="77777777" w:rsidR="00CF36B0" w:rsidRPr="006F3D53" w:rsidRDefault="00CF36B0" w:rsidP="00CF36B0">
      <w:pPr>
        <w:spacing w:line="240" w:lineRule="exact"/>
        <w:ind w:left="720" w:right="187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lastRenderedPageBreak/>
        <w:t xml:space="preserve">17. Whittaker L,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 </w:t>
      </w:r>
      <w:proofErr w:type="spellStart"/>
      <w:r w:rsidRPr="006F3D53">
        <w:rPr>
          <w:rFonts w:ascii="Calibri" w:hAnsi="Calibri"/>
        </w:rPr>
        <w:t>Temann</w:t>
      </w:r>
      <w:proofErr w:type="spellEnd"/>
      <w:r w:rsidRPr="006F3D53">
        <w:rPr>
          <w:rFonts w:ascii="Calibri" w:hAnsi="Calibri"/>
        </w:rPr>
        <w:t xml:space="preserve"> A, Stoddard A, Flavell R, Ray A, Homer R,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.  </w:t>
      </w:r>
      <w:r w:rsidRPr="006F3D53">
        <w:rPr>
          <w:rFonts w:ascii="Calibri" w:hAnsi="Calibri"/>
          <w:color w:val="000000"/>
        </w:rPr>
        <w:t>IL-13 mediates a fundamental pathway for airway epithelial mucus induced by CD4 T cells and IL-9</w:t>
      </w:r>
      <w:r w:rsidRPr="006F3D53">
        <w:rPr>
          <w:rFonts w:ascii="Calibri" w:hAnsi="Calibri"/>
        </w:rPr>
        <w:t xml:space="preserve">.  </w:t>
      </w:r>
      <w:r w:rsidRPr="006F3D53">
        <w:rPr>
          <w:rFonts w:ascii="Calibri" w:hAnsi="Calibri"/>
          <w:i/>
        </w:rPr>
        <w:t>Am. J. Respir. Cell Mol. Biol.</w:t>
      </w:r>
      <w:r>
        <w:rPr>
          <w:rFonts w:ascii="Calibri" w:hAnsi="Calibri"/>
        </w:rPr>
        <w:t xml:space="preserve"> 2002.  27: 593-602. </w:t>
      </w:r>
    </w:p>
    <w:p w14:paraId="6E846572" w14:textId="77777777" w:rsidR="00CF36B0" w:rsidRPr="006F3D53" w:rsidRDefault="00CF36B0" w:rsidP="00CF36B0">
      <w:pPr>
        <w:spacing w:line="240" w:lineRule="exact"/>
        <w:ind w:left="660" w:right="18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18.</w:t>
      </w:r>
      <w:r w:rsidRPr="006F3D53">
        <w:rPr>
          <w:rFonts w:ascii="Calibri" w:hAnsi="Calibri"/>
        </w:rPr>
        <w:tab/>
        <w:t xml:space="preserve">Zhu Z,  Zheng T, Homer RJ,  Kim Y-K. Chen NY,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>. Hamid Q, Elias JA.  Essential role of acidic mammalian chitinase (</w:t>
      </w:r>
      <w:proofErr w:type="spellStart"/>
      <w:r w:rsidRPr="006F3D53">
        <w:rPr>
          <w:rFonts w:ascii="Calibri" w:hAnsi="Calibri"/>
        </w:rPr>
        <w:t>AMCase</w:t>
      </w:r>
      <w:proofErr w:type="spellEnd"/>
      <w:r w:rsidRPr="006F3D53">
        <w:rPr>
          <w:rFonts w:ascii="Calibri" w:hAnsi="Calibri"/>
        </w:rPr>
        <w:t xml:space="preserve">) in asthmatic Th2 inflammation and IL-13 effector pathway activation. </w:t>
      </w:r>
      <w:r w:rsidRPr="006F3D53">
        <w:rPr>
          <w:rFonts w:ascii="Calibri" w:hAnsi="Calibri"/>
          <w:i/>
        </w:rPr>
        <w:t>Science</w:t>
      </w:r>
      <w:r>
        <w:rPr>
          <w:rFonts w:ascii="Calibri" w:hAnsi="Calibri"/>
        </w:rPr>
        <w:t>. 2004. 304:1678-1682.</w:t>
      </w:r>
    </w:p>
    <w:p w14:paraId="6834A772" w14:textId="77777777" w:rsidR="00CF36B0" w:rsidRPr="006F3D53" w:rsidRDefault="00CF36B0" w:rsidP="00CF36B0">
      <w:pPr>
        <w:spacing w:line="240" w:lineRule="exact"/>
        <w:ind w:left="660" w:right="-72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19.</w:t>
      </w:r>
      <w:r w:rsidRPr="006F3D53">
        <w:rPr>
          <w:rFonts w:ascii="Calibri" w:hAnsi="Calibri"/>
        </w:rPr>
        <w:tab/>
        <w:t xml:space="preserve">Lee CG,  Link H, </w:t>
      </w:r>
      <w:proofErr w:type="spellStart"/>
      <w:r w:rsidRPr="006F3D53">
        <w:rPr>
          <w:rFonts w:ascii="Calibri" w:hAnsi="Calibri"/>
        </w:rPr>
        <w:t>Baluk</w:t>
      </w:r>
      <w:proofErr w:type="spellEnd"/>
      <w:r w:rsidRPr="006F3D53">
        <w:rPr>
          <w:rFonts w:ascii="Calibri" w:hAnsi="Calibri"/>
        </w:rPr>
        <w:t xml:space="preserve"> P,  Homer RJ, </w:t>
      </w:r>
      <w:proofErr w:type="spellStart"/>
      <w:r w:rsidRPr="006F3D53">
        <w:rPr>
          <w:rFonts w:ascii="Calibri" w:hAnsi="Calibri"/>
        </w:rPr>
        <w:t>Chapoval</w:t>
      </w:r>
      <w:proofErr w:type="spellEnd"/>
      <w:r w:rsidRPr="006F3D53">
        <w:rPr>
          <w:rFonts w:ascii="Calibri" w:hAnsi="Calibri"/>
        </w:rPr>
        <w:t xml:space="preserve"> S,  Bhandari V, 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Kim YK, McDonald DM and Elias JA. Vascular Endothelial Growth Factor (VEGF) Induces Parenchymal and Vascular Remodeling and Plays a Critical Role in Th2 Sensitization and Inflammation in the Lung. </w:t>
      </w:r>
      <w:r w:rsidRPr="006F3D53">
        <w:rPr>
          <w:rFonts w:ascii="Calibri" w:hAnsi="Calibri"/>
          <w:i/>
        </w:rPr>
        <w:t>Nature Medicine</w:t>
      </w:r>
      <w:r>
        <w:rPr>
          <w:rFonts w:ascii="Calibri" w:hAnsi="Calibri"/>
        </w:rPr>
        <w:t>. 2004. 10:1095-1103.</w:t>
      </w:r>
    </w:p>
    <w:p w14:paraId="4708A2F2" w14:textId="77777777" w:rsidR="00CF36B0" w:rsidRPr="006F3D53" w:rsidRDefault="00CF36B0" w:rsidP="00CF36B0">
      <w:pPr>
        <w:widowControl w:val="0"/>
        <w:autoSpaceDE w:val="0"/>
        <w:autoSpaceDN w:val="0"/>
        <w:adjustRightInd w:val="0"/>
        <w:spacing w:line="240" w:lineRule="exact"/>
        <w:ind w:left="66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20.</w:t>
      </w:r>
      <w:r w:rsidRPr="006F3D53">
        <w:rPr>
          <w:rFonts w:ascii="Calibri" w:hAnsi="Calibri"/>
        </w:rPr>
        <w:tab/>
      </w:r>
      <w:hyperlink r:id="rId7" w:history="1">
        <w:r w:rsidRPr="006F3D53">
          <w:rPr>
            <w:rFonts w:ascii="Calibri" w:hAnsi="Calibri"/>
          </w:rPr>
          <w:t xml:space="preserve">Homer RJ, Zhu Z, </w:t>
        </w:r>
        <w:r w:rsidRPr="006F3D53">
          <w:rPr>
            <w:rFonts w:ascii="Calibri" w:hAnsi="Calibri"/>
            <w:b/>
          </w:rPr>
          <w:t>Cohn L</w:t>
        </w:r>
        <w:r w:rsidRPr="006F3D53">
          <w:rPr>
            <w:rFonts w:ascii="Calibri" w:hAnsi="Calibri"/>
          </w:rPr>
          <w:t>, Lee CG, White WI, Chen S, Elias JA.</w:t>
        </w:r>
      </w:hyperlink>
      <w:r w:rsidRPr="006F3D53">
        <w:rPr>
          <w:rFonts w:ascii="Calibri" w:hAnsi="Calibri"/>
        </w:rPr>
        <w:t xml:space="preserve"> Differential expression of chitinases identify subsets of murine airway epithelial cells in allergic inflammation. </w:t>
      </w:r>
      <w:r w:rsidRPr="006F3D53">
        <w:rPr>
          <w:rFonts w:ascii="Calibri" w:hAnsi="Calibri"/>
          <w:i/>
        </w:rPr>
        <w:t>Am. J. Physiol. Lung Cell. Mol. Physiol</w:t>
      </w:r>
      <w:r>
        <w:rPr>
          <w:rFonts w:ascii="Calibri" w:hAnsi="Calibri"/>
        </w:rPr>
        <w:t>. 2006. 291:L502-11</w:t>
      </w:r>
    </w:p>
    <w:p w14:paraId="315FF249" w14:textId="77777777" w:rsidR="00CF36B0" w:rsidRPr="006F3D53" w:rsidRDefault="00CF36B0" w:rsidP="00CF36B0">
      <w:pPr>
        <w:widowControl w:val="0"/>
        <w:adjustRightInd w:val="0"/>
        <w:spacing w:line="240" w:lineRule="exact"/>
        <w:ind w:left="720" w:hanging="360"/>
        <w:jc w:val="both"/>
        <w:rPr>
          <w:rFonts w:ascii="Calibri" w:hAnsi="Calibri"/>
          <w:color w:val="000000"/>
        </w:rPr>
      </w:pPr>
      <w:r w:rsidRPr="006F3D53">
        <w:rPr>
          <w:rFonts w:ascii="Calibri" w:hAnsi="Calibri"/>
        </w:rPr>
        <w:t>21.</w:t>
      </w:r>
      <w:r w:rsidRPr="006F3D53">
        <w:rPr>
          <w:rFonts w:ascii="Calibri" w:hAnsi="Calibri"/>
        </w:rPr>
        <w:tab/>
        <w:t xml:space="preserve">Zhang X, Shan P, Jiang G,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Lee PJ. Toll-like receptor 4 deficiency causes pulmonary emphysema. </w:t>
      </w:r>
      <w:r w:rsidRPr="006F3D53">
        <w:rPr>
          <w:rFonts w:ascii="Calibri" w:hAnsi="Calibri"/>
          <w:i/>
        </w:rPr>
        <w:t xml:space="preserve">J. </w:t>
      </w:r>
      <w:proofErr w:type="spellStart"/>
      <w:r w:rsidRPr="006F3D53">
        <w:rPr>
          <w:rFonts w:ascii="Calibri" w:hAnsi="Calibri"/>
          <w:i/>
        </w:rPr>
        <w:t>Clin</w:t>
      </w:r>
      <w:proofErr w:type="spellEnd"/>
      <w:r w:rsidRPr="006F3D53">
        <w:rPr>
          <w:rFonts w:ascii="Calibri" w:hAnsi="Calibri"/>
          <w:i/>
        </w:rPr>
        <w:t>. Invest.</w:t>
      </w:r>
      <w:r>
        <w:rPr>
          <w:rFonts w:ascii="Calibri" w:hAnsi="Calibri"/>
        </w:rPr>
        <w:t xml:space="preserve"> </w:t>
      </w:r>
      <w:r w:rsidRPr="006F3D53">
        <w:rPr>
          <w:rFonts w:ascii="Calibri" w:hAnsi="Calibri"/>
        </w:rPr>
        <w:t xml:space="preserve">2006. </w:t>
      </w:r>
      <w:r>
        <w:rPr>
          <w:rFonts w:ascii="Calibri" w:hAnsi="Calibri"/>
          <w:color w:val="000000"/>
        </w:rPr>
        <w:t>116: 3050–3059.</w:t>
      </w:r>
    </w:p>
    <w:p w14:paraId="48DEA23A" w14:textId="77777777" w:rsidR="00CF36B0" w:rsidRPr="006F3D53" w:rsidRDefault="00CF36B0" w:rsidP="00CF36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22. Allard JB, Poynter ME, Marr KA, </w:t>
      </w:r>
      <w:r w:rsidRPr="006F3D53">
        <w:rPr>
          <w:rFonts w:ascii="Calibri" w:hAnsi="Calibri"/>
          <w:b/>
        </w:rPr>
        <w:t>Cohn L,</w:t>
      </w:r>
      <w:r w:rsidRPr="006F3D53">
        <w:rPr>
          <w:rFonts w:ascii="Calibri" w:hAnsi="Calibri"/>
        </w:rPr>
        <w:t xml:space="preserve"> Rincon M, Whittaker LA. Aspergillus fumigatus generates an enhanced Th2-biased immune response in mice with defective cystic fibrosis transmembrane conductance regulator. </w:t>
      </w:r>
      <w:r w:rsidRPr="006F3D53">
        <w:rPr>
          <w:rFonts w:ascii="Calibri" w:hAnsi="Calibri"/>
          <w:i/>
        </w:rPr>
        <w:t>J. Immunol.</w:t>
      </w:r>
      <w:r w:rsidRPr="006F3D53">
        <w:rPr>
          <w:rFonts w:ascii="Calibri" w:hAnsi="Calibri"/>
        </w:rPr>
        <w:t xml:space="preserve"> 2006. </w:t>
      </w:r>
      <w:r>
        <w:rPr>
          <w:rFonts w:ascii="Calibri" w:hAnsi="Calibri"/>
        </w:rPr>
        <w:t>177:5186-5194.</w:t>
      </w:r>
    </w:p>
    <w:p w14:paraId="20025E65" w14:textId="77777777" w:rsidR="00CF36B0" w:rsidRPr="006F3D53" w:rsidRDefault="00CF36B0" w:rsidP="00CF36B0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23.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 Le Goff MK, Li F, Rahman M, Homer RJ,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. A novel pathway that regulates inflammatory disease in the respiratory tract. </w:t>
      </w:r>
      <w:r w:rsidRPr="006F3D53">
        <w:rPr>
          <w:rFonts w:ascii="Calibri" w:hAnsi="Calibri"/>
          <w:i/>
        </w:rPr>
        <w:t>J. Immunol.</w:t>
      </w:r>
      <w:r w:rsidRPr="006F3D53">
        <w:rPr>
          <w:rFonts w:ascii="Calibri" w:hAnsi="Calibri"/>
        </w:rPr>
        <w:t xml:space="preserve"> </w:t>
      </w:r>
      <w:r w:rsidRPr="006F3D53">
        <w:rPr>
          <w:rFonts w:ascii="Calibri" w:hAnsi="Calibri"/>
          <w:lang w:val="it-IT"/>
        </w:rPr>
        <w:t xml:space="preserve">2007. </w:t>
      </w:r>
      <w:r>
        <w:rPr>
          <w:rFonts w:ascii="Calibri" w:hAnsi="Calibri"/>
        </w:rPr>
        <w:t>178:3846-3855.</w:t>
      </w:r>
    </w:p>
    <w:p w14:paraId="15EBFB92" w14:textId="77777777" w:rsidR="00CF36B0" w:rsidRPr="006F3D53" w:rsidRDefault="00CF36B0" w:rsidP="00CF36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24. Simeone-Penney MC, </w:t>
      </w:r>
      <w:proofErr w:type="spellStart"/>
      <w:r w:rsidRPr="006F3D53">
        <w:rPr>
          <w:rFonts w:ascii="Calibri" w:hAnsi="Calibri"/>
        </w:rPr>
        <w:t>Severgnini</w:t>
      </w:r>
      <w:proofErr w:type="spellEnd"/>
      <w:r w:rsidRPr="006F3D53">
        <w:rPr>
          <w:rFonts w:ascii="Calibri" w:hAnsi="Calibri"/>
        </w:rPr>
        <w:t xml:space="preserve"> M, Tu P, Homer RJ, </w:t>
      </w:r>
      <w:proofErr w:type="spellStart"/>
      <w:r w:rsidRPr="006F3D53">
        <w:rPr>
          <w:rFonts w:ascii="Calibri" w:hAnsi="Calibri"/>
        </w:rPr>
        <w:t>Mariani</w:t>
      </w:r>
      <w:proofErr w:type="spellEnd"/>
      <w:r w:rsidRPr="006F3D53">
        <w:rPr>
          <w:rFonts w:ascii="Calibri" w:hAnsi="Calibri"/>
        </w:rPr>
        <w:t xml:space="preserve"> TJ,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Simon AR. Airway epithelial STAT3 is required for allergic inflammation in a murine model of asthma. </w:t>
      </w:r>
      <w:r w:rsidRPr="006F3D53">
        <w:rPr>
          <w:rFonts w:ascii="Calibri" w:hAnsi="Calibri"/>
          <w:i/>
        </w:rPr>
        <w:t>J. Immunol.</w:t>
      </w:r>
      <w:r w:rsidRPr="006F3D53">
        <w:rPr>
          <w:rFonts w:ascii="Calibri" w:hAnsi="Calibri"/>
        </w:rPr>
        <w:t xml:space="preserve"> 2007. </w:t>
      </w:r>
      <w:r>
        <w:rPr>
          <w:rFonts w:ascii="Calibri" w:hAnsi="Calibri"/>
        </w:rPr>
        <w:t>178:6191-6199.</w:t>
      </w:r>
    </w:p>
    <w:p w14:paraId="191ED055" w14:textId="77777777" w:rsidR="00CF36B0" w:rsidRPr="006F3D53" w:rsidRDefault="00CF36B0" w:rsidP="00CF36B0">
      <w:pPr>
        <w:autoSpaceDE w:val="0"/>
        <w:autoSpaceDN w:val="0"/>
        <w:spacing w:line="240" w:lineRule="exact"/>
        <w:ind w:left="720" w:hanging="360"/>
        <w:jc w:val="both"/>
        <w:rPr>
          <w:rFonts w:ascii="Calibri" w:eastAsia="Batang" w:hAnsi="Calibri"/>
          <w:color w:val="000000"/>
          <w:lang w:eastAsia="ko-KR"/>
        </w:rPr>
      </w:pPr>
      <w:r w:rsidRPr="006F3D53">
        <w:rPr>
          <w:rFonts w:ascii="Calibri" w:hAnsi="Calibri"/>
          <w:color w:val="000000"/>
        </w:rPr>
        <w:t xml:space="preserve">25. Zheng T, Liu W, Oh SY, Zhu Z, Hu B, Homer RJ, </w:t>
      </w:r>
      <w:r w:rsidRPr="006F3D53">
        <w:rPr>
          <w:rFonts w:ascii="Calibri" w:hAnsi="Calibri"/>
          <w:b/>
          <w:color w:val="000000"/>
        </w:rPr>
        <w:t>Cohn L</w:t>
      </w:r>
      <w:r w:rsidRPr="006F3D53">
        <w:rPr>
          <w:rFonts w:ascii="Calibri" w:hAnsi="Calibri"/>
          <w:color w:val="000000"/>
        </w:rPr>
        <w:t xml:space="preserve">, </w:t>
      </w:r>
      <w:proofErr w:type="spellStart"/>
      <w:r w:rsidRPr="006F3D53">
        <w:rPr>
          <w:rFonts w:ascii="Calibri" w:hAnsi="Calibri"/>
          <w:color w:val="000000"/>
        </w:rPr>
        <w:t>Grusby</w:t>
      </w:r>
      <w:proofErr w:type="spellEnd"/>
      <w:r w:rsidRPr="006F3D53">
        <w:rPr>
          <w:rFonts w:ascii="Calibri" w:hAnsi="Calibri"/>
          <w:color w:val="000000"/>
        </w:rPr>
        <w:t xml:space="preserve"> MJ, Elias JA.</w:t>
      </w:r>
      <w:r w:rsidRPr="006F3D53">
        <w:rPr>
          <w:rFonts w:ascii="Calibri" w:eastAsia="Batang" w:hAnsi="Calibri"/>
          <w:color w:val="000000"/>
          <w:lang w:eastAsia="ko-KR"/>
        </w:rPr>
        <w:t xml:space="preserve"> IL-13 receptor-alpha2 selectively inhibits IL-13-induced responses in the murine lung. </w:t>
      </w:r>
      <w:r w:rsidRPr="006F3D53">
        <w:rPr>
          <w:rFonts w:ascii="Calibri" w:eastAsia="Batang" w:hAnsi="Calibri"/>
          <w:i/>
          <w:color w:val="000000"/>
          <w:lang w:eastAsia="ko-KR"/>
        </w:rPr>
        <w:t>J. Immunol.</w:t>
      </w:r>
      <w:r w:rsidRPr="006F3D53">
        <w:rPr>
          <w:rFonts w:ascii="Calibri" w:eastAsia="Batang" w:hAnsi="Calibri"/>
          <w:color w:val="000000"/>
          <w:lang w:eastAsia="ko-KR"/>
        </w:rPr>
        <w:t xml:space="preserve"> 2008. </w:t>
      </w:r>
      <w:r>
        <w:rPr>
          <w:rFonts w:ascii="Calibri" w:eastAsia="Batang" w:hAnsi="Calibri"/>
          <w:color w:val="000000"/>
          <w:lang w:eastAsia="ko-KR"/>
        </w:rPr>
        <w:t>180:522-529.</w:t>
      </w:r>
    </w:p>
    <w:p w14:paraId="4E2AFA82" w14:textId="77777777" w:rsidR="00CF36B0" w:rsidRPr="000A7D84" w:rsidRDefault="00CF36B0" w:rsidP="00CF36B0">
      <w:pPr>
        <w:spacing w:line="240" w:lineRule="exact"/>
        <w:ind w:left="720" w:hanging="360"/>
        <w:jc w:val="both"/>
        <w:rPr>
          <w:rFonts w:ascii="Calibri" w:hAnsi="Calibri"/>
          <w:color w:val="000000"/>
        </w:rPr>
      </w:pPr>
      <w:r w:rsidRPr="006F3D53">
        <w:rPr>
          <w:rFonts w:ascii="Calibri" w:eastAsia="Batang" w:hAnsi="Calibri"/>
          <w:color w:val="000000"/>
          <w:lang w:eastAsia="ko-KR"/>
        </w:rPr>
        <w:t xml:space="preserve">26. </w:t>
      </w:r>
      <w:proofErr w:type="spellStart"/>
      <w:r w:rsidRPr="006F3D53">
        <w:rPr>
          <w:rFonts w:ascii="Calibri" w:hAnsi="Calibri"/>
          <w:color w:val="000000"/>
        </w:rPr>
        <w:t>Bessac</w:t>
      </w:r>
      <w:proofErr w:type="spellEnd"/>
      <w:r w:rsidRPr="006F3D53">
        <w:rPr>
          <w:rFonts w:ascii="Calibri" w:hAnsi="Calibri"/>
          <w:color w:val="000000"/>
        </w:rPr>
        <w:t xml:space="preserve"> BF, </w:t>
      </w:r>
      <w:proofErr w:type="spellStart"/>
      <w:r w:rsidRPr="006F3D53">
        <w:rPr>
          <w:rFonts w:ascii="Calibri" w:hAnsi="Calibri"/>
          <w:color w:val="000000"/>
        </w:rPr>
        <w:t>Sivula</w:t>
      </w:r>
      <w:proofErr w:type="spellEnd"/>
      <w:r w:rsidRPr="006F3D53">
        <w:rPr>
          <w:rFonts w:ascii="Calibri" w:hAnsi="Calibri"/>
          <w:color w:val="000000"/>
        </w:rPr>
        <w:t xml:space="preserve"> M, von </w:t>
      </w:r>
      <w:proofErr w:type="spellStart"/>
      <w:r w:rsidRPr="006F3D53">
        <w:rPr>
          <w:rFonts w:ascii="Calibri" w:hAnsi="Calibri"/>
          <w:color w:val="000000"/>
        </w:rPr>
        <w:t>Hehn</w:t>
      </w:r>
      <w:proofErr w:type="spellEnd"/>
      <w:r w:rsidRPr="006F3D53">
        <w:rPr>
          <w:rFonts w:ascii="Calibri" w:hAnsi="Calibri"/>
          <w:color w:val="000000"/>
        </w:rPr>
        <w:t xml:space="preserve"> CA, </w:t>
      </w:r>
      <w:proofErr w:type="spellStart"/>
      <w:r w:rsidRPr="006F3D53">
        <w:rPr>
          <w:rFonts w:ascii="Calibri" w:hAnsi="Calibri"/>
          <w:color w:val="000000"/>
        </w:rPr>
        <w:t>Escalera</w:t>
      </w:r>
      <w:proofErr w:type="spellEnd"/>
      <w:r w:rsidRPr="006F3D53">
        <w:rPr>
          <w:rFonts w:ascii="Calibri" w:hAnsi="Calibri"/>
          <w:color w:val="000000"/>
        </w:rPr>
        <w:t xml:space="preserve"> J, </w:t>
      </w:r>
      <w:r w:rsidRPr="006F3D53">
        <w:rPr>
          <w:rFonts w:ascii="Calibri" w:hAnsi="Calibri"/>
          <w:b/>
          <w:color w:val="000000"/>
        </w:rPr>
        <w:t>Cohn L</w:t>
      </w:r>
      <w:r w:rsidRPr="006F3D53">
        <w:rPr>
          <w:rFonts w:ascii="Calibri" w:hAnsi="Calibri"/>
          <w:color w:val="000000"/>
        </w:rPr>
        <w:t xml:space="preserve">, </w:t>
      </w:r>
      <w:proofErr w:type="spellStart"/>
      <w:r w:rsidRPr="006F3D53">
        <w:rPr>
          <w:rFonts w:ascii="Calibri" w:hAnsi="Calibri"/>
          <w:color w:val="000000"/>
        </w:rPr>
        <w:t>Jordt</w:t>
      </w:r>
      <w:proofErr w:type="spellEnd"/>
      <w:r w:rsidRPr="006F3D53">
        <w:rPr>
          <w:rFonts w:ascii="Calibri" w:hAnsi="Calibri"/>
          <w:color w:val="000000"/>
        </w:rPr>
        <w:t xml:space="preserve"> SE. TRPA1 is a major oxidant sensor in murine airway sensory neurons. </w:t>
      </w:r>
      <w:r w:rsidRPr="006F3D53">
        <w:rPr>
          <w:rFonts w:ascii="Calibri" w:hAnsi="Calibri"/>
          <w:i/>
          <w:color w:val="000000"/>
        </w:rPr>
        <w:t xml:space="preserve">J. </w:t>
      </w:r>
      <w:proofErr w:type="spellStart"/>
      <w:r w:rsidRPr="006F3D53">
        <w:rPr>
          <w:rFonts w:ascii="Calibri" w:hAnsi="Calibri"/>
          <w:i/>
          <w:color w:val="000000"/>
        </w:rPr>
        <w:t>Clin</w:t>
      </w:r>
      <w:proofErr w:type="spellEnd"/>
      <w:r w:rsidRPr="006F3D53">
        <w:rPr>
          <w:rFonts w:ascii="Calibri" w:hAnsi="Calibri"/>
          <w:i/>
          <w:color w:val="000000"/>
        </w:rPr>
        <w:t>. Invest.</w:t>
      </w:r>
      <w:r w:rsidRPr="006F3D53">
        <w:rPr>
          <w:rFonts w:ascii="Calibri" w:hAnsi="Calibri"/>
          <w:color w:val="000000"/>
        </w:rPr>
        <w:t xml:space="preserve"> 2008. </w:t>
      </w:r>
      <w:r>
        <w:rPr>
          <w:rFonts w:ascii="Calibri" w:hAnsi="Calibri"/>
          <w:color w:val="000000"/>
        </w:rPr>
        <w:t>118:1899-1910.</w:t>
      </w:r>
    </w:p>
    <w:p w14:paraId="61D93ED1" w14:textId="77777777" w:rsidR="00CF36B0" w:rsidRPr="000A7D84" w:rsidRDefault="00CF36B0" w:rsidP="00CF36B0">
      <w:pPr>
        <w:autoSpaceDE w:val="0"/>
        <w:autoSpaceDN w:val="0"/>
        <w:spacing w:line="240" w:lineRule="exact"/>
        <w:ind w:left="720" w:hanging="360"/>
        <w:jc w:val="both"/>
        <w:rPr>
          <w:rFonts w:ascii="Calibri" w:hAnsi="Calibri" w:cs="Arial"/>
        </w:rPr>
      </w:pPr>
      <w:r w:rsidRPr="006F3D53">
        <w:rPr>
          <w:rFonts w:ascii="Calibri" w:hAnsi="Calibri"/>
        </w:rPr>
        <w:t>27.</w:t>
      </w:r>
      <w:r w:rsidRPr="006F3D53">
        <w:rPr>
          <w:rFonts w:ascii="Calibri" w:hAnsi="Calibri"/>
        </w:rPr>
        <w:tab/>
        <w:t xml:space="preserve"> </w:t>
      </w:r>
      <w:r w:rsidRPr="006F3D53">
        <w:rPr>
          <w:rFonts w:ascii="Calibri" w:eastAsia="MS Mincho" w:hAnsi="Calibri" w:cs="Arial"/>
        </w:rPr>
        <w:t xml:space="preserve">Lee CG, </w:t>
      </w:r>
      <w:proofErr w:type="spellStart"/>
      <w:r w:rsidRPr="006F3D53">
        <w:rPr>
          <w:rFonts w:ascii="Calibri" w:eastAsia="MS Mincho" w:hAnsi="Calibri" w:cs="Arial"/>
        </w:rPr>
        <w:t>Hartl</w:t>
      </w:r>
      <w:proofErr w:type="spellEnd"/>
      <w:r w:rsidRPr="006F3D53">
        <w:rPr>
          <w:rFonts w:ascii="Calibri" w:eastAsia="MS Mincho" w:hAnsi="Calibri" w:cs="Arial"/>
        </w:rPr>
        <w:t xml:space="preserve"> D, Lee GR, Koller B, Matsuura H, Da Silva CA, Sohn MH, </w:t>
      </w:r>
      <w:r w:rsidRPr="006F3D53">
        <w:rPr>
          <w:rFonts w:ascii="Calibri" w:eastAsia="MS Mincho" w:hAnsi="Calibri" w:cs="Arial"/>
          <w:b/>
          <w:bCs/>
        </w:rPr>
        <w:t>Cohn</w:t>
      </w:r>
      <w:r w:rsidRPr="006F3D53">
        <w:rPr>
          <w:rFonts w:ascii="Calibri" w:eastAsia="MS Mincho" w:hAnsi="Calibri" w:cs="Arial"/>
          <w:b/>
        </w:rPr>
        <w:t xml:space="preserve"> L</w:t>
      </w:r>
      <w:r w:rsidRPr="006F3D53">
        <w:rPr>
          <w:rFonts w:ascii="Calibri" w:eastAsia="MS Mincho" w:hAnsi="Calibri" w:cs="Arial"/>
        </w:rPr>
        <w:t xml:space="preserve">, </w:t>
      </w:r>
      <w:r w:rsidRPr="006F3D53">
        <w:rPr>
          <w:rFonts w:ascii="Calibri" w:eastAsia="MS Mincho" w:hAnsi="Calibri" w:cs="Arial"/>
        </w:rPr>
        <w:tab/>
        <w:t xml:space="preserve">Homer RJ, </w:t>
      </w:r>
      <w:proofErr w:type="spellStart"/>
      <w:r w:rsidRPr="006F3D53">
        <w:rPr>
          <w:rFonts w:ascii="Calibri" w:eastAsia="MS Mincho" w:hAnsi="Calibri" w:cs="Arial"/>
        </w:rPr>
        <w:t>Kozhich</w:t>
      </w:r>
      <w:proofErr w:type="spellEnd"/>
      <w:r w:rsidRPr="006F3D53">
        <w:rPr>
          <w:rFonts w:ascii="Calibri" w:eastAsia="MS Mincho" w:hAnsi="Calibri" w:cs="Arial"/>
        </w:rPr>
        <w:t xml:space="preserve"> AA, Humbles A, </w:t>
      </w:r>
      <w:proofErr w:type="spellStart"/>
      <w:r w:rsidRPr="006F3D53">
        <w:rPr>
          <w:rFonts w:ascii="Calibri" w:eastAsia="MS Mincho" w:hAnsi="Calibri" w:cs="Arial"/>
        </w:rPr>
        <w:t>Kearley</w:t>
      </w:r>
      <w:proofErr w:type="spellEnd"/>
      <w:r w:rsidRPr="006F3D53">
        <w:rPr>
          <w:rFonts w:ascii="Calibri" w:eastAsia="MS Mincho" w:hAnsi="Calibri" w:cs="Arial"/>
        </w:rPr>
        <w:t xml:space="preserve"> J, Coyle A, </w:t>
      </w:r>
      <w:proofErr w:type="spellStart"/>
      <w:r w:rsidRPr="006F3D53">
        <w:rPr>
          <w:rFonts w:ascii="Calibri" w:eastAsia="MS Mincho" w:hAnsi="Calibri" w:cs="Arial"/>
        </w:rPr>
        <w:t>Chupp</w:t>
      </w:r>
      <w:proofErr w:type="spellEnd"/>
      <w:r w:rsidRPr="006F3D53">
        <w:rPr>
          <w:rFonts w:ascii="Calibri" w:eastAsia="MS Mincho" w:hAnsi="Calibri" w:cs="Arial"/>
        </w:rPr>
        <w:t xml:space="preserve"> G, Reed J, Flavell RA, </w:t>
      </w:r>
      <w:r w:rsidRPr="006F3D53">
        <w:rPr>
          <w:rFonts w:ascii="Calibri" w:eastAsia="MS Mincho" w:hAnsi="Calibri" w:cs="Arial"/>
          <w:bCs/>
        </w:rPr>
        <w:t>Elias</w:t>
      </w:r>
      <w:r w:rsidRPr="006F3D53">
        <w:rPr>
          <w:rFonts w:ascii="Calibri" w:eastAsia="MS Mincho" w:hAnsi="Calibri" w:cs="Arial"/>
        </w:rPr>
        <w:t xml:space="preserve"> JA. </w:t>
      </w:r>
      <w:hyperlink r:id="rId8" w:history="1">
        <w:r w:rsidRPr="006F3D53">
          <w:rPr>
            <w:rFonts w:ascii="Calibri" w:eastAsia="MS Mincho" w:hAnsi="Calibri" w:cs="Arial"/>
          </w:rPr>
          <w:t>Role of breast regression protein 39 (BRP-39)/chitinase 3-like-1 in Th2 and IL-</w:t>
        </w:r>
        <w:r w:rsidRPr="006F3D53">
          <w:rPr>
            <w:rFonts w:ascii="Calibri" w:eastAsia="MS Mincho" w:hAnsi="Calibri" w:cs="Arial"/>
          </w:rPr>
          <w:tab/>
          <w:t>13-induced tissue responses and apoptosis.</w:t>
        </w:r>
      </w:hyperlink>
      <w:r w:rsidRPr="006F3D53">
        <w:rPr>
          <w:rFonts w:ascii="Calibri" w:eastAsia="MS Mincho" w:hAnsi="Calibri" w:cs="Arial"/>
        </w:rPr>
        <w:t xml:space="preserve"> </w:t>
      </w:r>
      <w:r w:rsidRPr="006F3D53">
        <w:rPr>
          <w:rFonts w:ascii="Calibri" w:eastAsia="MS Mincho" w:hAnsi="Calibri" w:cs="Arial"/>
          <w:i/>
        </w:rPr>
        <w:t xml:space="preserve">J </w:t>
      </w:r>
      <w:proofErr w:type="spellStart"/>
      <w:r w:rsidRPr="006F3D53">
        <w:rPr>
          <w:rFonts w:ascii="Calibri" w:eastAsia="MS Mincho" w:hAnsi="Calibri" w:cs="Arial"/>
          <w:i/>
        </w:rPr>
        <w:t>Exp</w:t>
      </w:r>
      <w:proofErr w:type="spellEnd"/>
      <w:r w:rsidRPr="006F3D53">
        <w:rPr>
          <w:rFonts w:ascii="Calibri" w:eastAsia="MS Mincho" w:hAnsi="Calibri" w:cs="Arial"/>
          <w:i/>
        </w:rPr>
        <w:t xml:space="preserve"> Med</w:t>
      </w:r>
      <w:r w:rsidRPr="006F3D53">
        <w:rPr>
          <w:rFonts w:ascii="Calibri" w:eastAsia="MS Mincho" w:hAnsi="Calibri" w:cs="Arial"/>
        </w:rPr>
        <w:t xml:space="preserve">. 2009. 206:1149-1166. </w:t>
      </w:r>
      <w:r w:rsidRPr="006F3D53">
        <w:rPr>
          <w:rFonts w:ascii="Calibri" w:eastAsia="MS Mincho" w:hAnsi="Calibri" w:cs="Arial"/>
        </w:rPr>
        <w:tab/>
      </w:r>
    </w:p>
    <w:p w14:paraId="664BBFD9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28. Oh SY, Zheng T, Kim YK,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>, Homer RJ, McKenzie AN, Zhu Z. A Critical Role of SHP-1 in Regulation of Type 2 Inflammation in the Lung. 2009.</w:t>
      </w:r>
      <w:r w:rsidRPr="006F3D53">
        <w:rPr>
          <w:rFonts w:ascii="Calibri" w:hAnsi="Calibri"/>
          <w:i/>
        </w:rPr>
        <w:t xml:space="preserve"> Am. J. Respir. Cell Mol. Biol.</w:t>
      </w:r>
      <w:r>
        <w:rPr>
          <w:rFonts w:ascii="Calibri" w:hAnsi="Calibri"/>
        </w:rPr>
        <w:t xml:space="preserve"> 40:568-74.</w:t>
      </w:r>
    </w:p>
    <w:p w14:paraId="030BE591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29. Caceres AI, </w:t>
      </w:r>
      <w:proofErr w:type="spellStart"/>
      <w:r w:rsidRPr="006F3D53">
        <w:rPr>
          <w:rFonts w:ascii="Calibri" w:hAnsi="Calibri"/>
        </w:rPr>
        <w:t>Brackmann</w:t>
      </w:r>
      <w:proofErr w:type="spellEnd"/>
      <w:r w:rsidRPr="006F3D53">
        <w:rPr>
          <w:rFonts w:ascii="Calibri" w:hAnsi="Calibri"/>
        </w:rPr>
        <w:t xml:space="preserve"> M, Elia MD, </w:t>
      </w:r>
      <w:proofErr w:type="spellStart"/>
      <w:r w:rsidRPr="006F3D53">
        <w:rPr>
          <w:rFonts w:ascii="Calibri" w:hAnsi="Calibri"/>
        </w:rPr>
        <w:t>Bessac</w:t>
      </w:r>
      <w:proofErr w:type="spellEnd"/>
      <w:r w:rsidRPr="006F3D53">
        <w:rPr>
          <w:rFonts w:ascii="Calibri" w:hAnsi="Calibri"/>
        </w:rPr>
        <w:t xml:space="preserve"> BF, Del Camino D, </w:t>
      </w:r>
      <w:proofErr w:type="spellStart"/>
      <w:r w:rsidRPr="006F3D53">
        <w:rPr>
          <w:rFonts w:ascii="Calibri" w:hAnsi="Calibri"/>
        </w:rPr>
        <w:t>D'Amours</w:t>
      </w:r>
      <w:proofErr w:type="spellEnd"/>
      <w:r w:rsidRPr="006F3D53">
        <w:rPr>
          <w:rFonts w:ascii="Calibri" w:hAnsi="Calibri"/>
        </w:rPr>
        <w:t xml:space="preserve"> M, </w:t>
      </w:r>
      <w:proofErr w:type="spellStart"/>
      <w:r w:rsidRPr="006F3D53">
        <w:rPr>
          <w:rFonts w:ascii="Calibri" w:hAnsi="Calibri"/>
        </w:rPr>
        <w:t>Witek</w:t>
      </w:r>
      <w:proofErr w:type="spellEnd"/>
      <w:r w:rsidRPr="006F3D53">
        <w:rPr>
          <w:rFonts w:ascii="Calibri" w:hAnsi="Calibri"/>
        </w:rPr>
        <w:t xml:space="preserve"> JS, </w:t>
      </w:r>
      <w:proofErr w:type="spellStart"/>
      <w:r w:rsidRPr="006F3D53">
        <w:rPr>
          <w:rFonts w:ascii="Calibri" w:hAnsi="Calibri"/>
        </w:rPr>
        <w:t>Fanger</w:t>
      </w:r>
      <w:proofErr w:type="spellEnd"/>
      <w:r w:rsidRPr="006F3D53">
        <w:rPr>
          <w:rFonts w:ascii="Calibri" w:hAnsi="Calibri"/>
        </w:rPr>
        <w:t xml:space="preserve"> CM, Chong JA, Hayward NJ, Homer RJ,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Huang X, Moran MM, </w:t>
      </w:r>
      <w:proofErr w:type="spellStart"/>
      <w:r w:rsidRPr="006F3D53">
        <w:rPr>
          <w:rFonts w:ascii="Calibri" w:hAnsi="Calibri"/>
        </w:rPr>
        <w:t>Jordt</w:t>
      </w:r>
      <w:proofErr w:type="spellEnd"/>
      <w:r w:rsidRPr="006F3D53">
        <w:rPr>
          <w:rFonts w:ascii="Calibri" w:hAnsi="Calibri"/>
        </w:rPr>
        <w:t xml:space="preserve"> SE. A sensory neuronal ion channel essential for airway inflammation and hyperreactivity in asthma. </w:t>
      </w:r>
      <w:r w:rsidRPr="006F3D53">
        <w:rPr>
          <w:rFonts w:ascii="Calibri" w:hAnsi="Calibri"/>
          <w:i/>
        </w:rPr>
        <w:t>Proc. Natl. Acad. Sci.</w:t>
      </w:r>
      <w:r>
        <w:rPr>
          <w:rFonts w:ascii="Calibri" w:hAnsi="Calibri"/>
        </w:rPr>
        <w:t xml:space="preserve"> U. S. A. 2009. 106:9099-104.</w:t>
      </w:r>
    </w:p>
    <w:p w14:paraId="7A729735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 xml:space="preserve">30.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 Laufer T, Homer RJ,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. Cutting Edge: Limiting MHC class II expression to DC alters the ability to develop Th2-dependent allergic airway inflammation. </w:t>
      </w:r>
      <w:r w:rsidRPr="006F3D53">
        <w:rPr>
          <w:rFonts w:ascii="Calibri" w:hAnsi="Calibri"/>
          <w:i/>
        </w:rPr>
        <w:t>J. Immunol</w:t>
      </w:r>
      <w:r w:rsidRPr="006F3D53">
        <w:rPr>
          <w:rFonts w:ascii="Calibri" w:hAnsi="Calibri"/>
        </w:rPr>
        <w:t xml:space="preserve">. 2009. </w:t>
      </w:r>
      <w:r>
        <w:rPr>
          <w:rFonts w:ascii="Calibri" w:hAnsi="Calibri"/>
        </w:rPr>
        <w:t>183: 1523-1527.</w:t>
      </w:r>
    </w:p>
    <w:p w14:paraId="191FBA8E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/>
        </w:rPr>
        <w:t>31.</w:t>
      </w:r>
      <w:r w:rsidRPr="006F3D53">
        <w:rPr>
          <w:rFonts w:ascii="Calibri" w:hAnsi="Calibri"/>
        </w:rPr>
        <w:tab/>
      </w:r>
      <w:proofErr w:type="spellStart"/>
      <w:r w:rsidRPr="006F3D53">
        <w:rPr>
          <w:rFonts w:ascii="Calibri" w:hAnsi="Calibri"/>
        </w:rPr>
        <w:t>Chapoval</w:t>
      </w:r>
      <w:proofErr w:type="spellEnd"/>
      <w:r w:rsidRPr="006F3D53">
        <w:rPr>
          <w:rFonts w:ascii="Calibri" w:hAnsi="Calibri"/>
        </w:rPr>
        <w:t xml:space="preserve"> SP, Lee CG, Tang C, Keegan AD,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, </w:t>
      </w:r>
      <w:proofErr w:type="spellStart"/>
      <w:r w:rsidRPr="006F3D53">
        <w:rPr>
          <w:rFonts w:ascii="Calibri" w:hAnsi="Calibri"/>
        </w:rPr>
        <w:t>Bottomly</w:t>
      </w:r>
      <w:proofErr w:type="spellEnd"/>
      <w:r w:rsidRPr="006F3D53">
        <w:rPr>
          <w:rFonts w:ascii="Calibri" w:hAnsi="Calibri"/>
        </w:rPr>
        <w:t xml:space="preserve"> K, Elias JA. Lung vascular endothelial growth factor expression induces local myeloid dendritic cell activation. </w:t>
      </w:r>
      <w:proofErr w:type="spellStart"/>
      <w:r w:rsidRPr="006F3D53">
        <w:rPr>
          <w:rFonts w:ascii="Calibri" w:hAnsi="Calibri"/>
          <w:i/>
        </w:rPr>
        <w:t>Clin</w:t>
      </w:r>
      <w:proofErr w:type="spellEnd"/>
      <w:r w:rsidRPr="006F3D53">
        <w:rPr>
          <w:rFonts w:ascii="Calibri" w:hAnsi="Calibri"/>
          <w:i/>
        </w:rPr>
        <w:t>. Immunol</w:t>
      </w:r>
      <w:r>
        <w:rPr>
          <w:rFonts w:ascii="Calibri" w:hAnsi="Calibri"/>
        </w:rPr>
        <w:t>. 2009. 132:371-84.</w:t>
      </w:r>
    </w:p>
    <w:p w14:paraId="71448C29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/>
          <w:color w:val="000000"/>
        </w:rPr>
      </w:pPr>
      <w:r w:rsidRPr="006F3D53">
        <w:rPr>
          <w:rFonts w:ascii="Calibri" w:hAnsi="Calibri"/>
        </w:rPr>
        <w:t>32.</w:t>
      </w:r>
      <w:r w:rsidRPr="006F3D53">
        <w:rPr>
          <w:rFonts w:ascii="Calibri" w:hAnsi="Calibri"/>
        </w:rPr>
        <w:tab/>
      </w:r>
      <w:r w:rsidRPr="006F3D53">
        <w:rPr>
          <w:rFonts w:ascii="Calibri" w:hAnsi="Calibri"/>
          <w:color w:val="000000"/>
        </w:rPr>
        <w:t xml:space="preserve">Wang Z, Kumamoto Y, Wang P, Gan X, Lehmann D, </w:t>
      </w:r>
      <w:proofErr w:type="spellStart"/>
      <w:r w:rsidRPr="006F3D53">
        <w:rPr>
          <w:rFonts w:ascii="Calibri" w:hAnsi="Calibri"/>
          <w:color w:val="000000"/>
        </w:rPr>
        <w:t>Smrcka</w:t>
      </w:r>
      <w:proofErr w:type="spellEnd"/>
      <w:r w:rsidRPr="006F3D53">
        <w:rPr>
          <w:rFonts w:ascii="Calibri" w:hAnsi="Calibri"/>
          <w:color w:val="000000"/>
        </w:rPr>
        <w:t xml:space="preserve"> AV, </w:t>
      </w:r>
      <w:r w:rsidRPr="006F3D53">
        <w:rPr>
          <w:rFonts w:ascii="Calibri" w:hAnsi="Calibri"/>
          <w:b/>
          <w:color w:val="000000"/>
        </w:rPr>
        <w:t>Cohn L</w:t>
      </w:r>
      <w:r w:rsidRPr="006F3D53">
        <w:rPr>
          <w:rFonts w:ascii="Calibri" w:hAnsi="Calibri"/>
          <w:color w:val="000000"/>
        </w:rPr>
        <w:t xml:space="preserve">, Iwasaki A, Li L, Wu D. Regulation of immature dendritic cell migration by a </w:t>
      </w:r>
      <w:proofErr w:type="spellStart"/>
      <w:r w:rsidRPr="006F3D53">
        <w:rPr>
          <w:rFonts w:ascii="Calibri" w:hAnsi="Calibri"/>
          <w:color w:val="000000"/>
        </w:rPr>
        <w:t>RhoA</w:t>
      </w:r>
      <w:proofErr w:type="spellEnd"/>
      <w:r w:rsidRPr="006F3D53">
        <w:rPr>
          <w:rFonts w:ascii="Calibri" w:hAnsi="Calibri"/>
          <w:color w:val="000000"/>
        </w:rPr>
        <w:t xml:space="preserve"> guanine nucleotide exchange factor ARHGEF5. </w:t>
      </w:r>
      <w:r w:rsidRPr="006F3D53">
        <w:rPr>
          <w:rFonts w:ascii="Calibri" w:hAnsi="Calibri"/>
          <w:i/>
          <w:color w:val="000000"/>
        </w:rPr>
        <w:t>J. Biol. Chem</w:t>
      </w:r>
      <w:r w:rsidRPr="006F3D53">
        <w:rPr>
          <w:rFonts w:ascii="Calibri" w:hAnsi="Calibri"/>
          <w:color w:val="000000"/>
        </w:rPr>
        <w:t xml:space="preserve">. </w:t>
      </w:r>
      <w:r w:rsidRPr="006F3D53">
        <w:rPr>
          <w:rFonts w:ascii="Calibri" w:hAnsi="Calibri"/>
        </w:rPr>
        <w:t>2009. 284: 28599-606</w:t>
      </w:r>
    </w:p>
    <w:p w14:paraId="6DC1F209" w14:textId="77777777" w:rsidR="00CF36B0" w:rsidRPr="006F3D53" w:rsidRDefault="00CF36B0" w:rsidP="00CF36B0">
      <w:pPr>
        <w:autoSpaceDE w:val="0"/>
        <w:autoSpaceDN w:val="0"/>
        <w:spacing w:line="240" w:lineRule="exact"/>
        <w:ind w:left="720" w:hanging="360"/>
        <w:jc w:val="both"/>
        <w:rPr>
          <w:rFonts w:ascii="Calibri" w:hAnsi="Calibri"/>
          <w:color w:val="000000"/>
        </w:rPr>
      </w:pPr>
      <w:r w:rsidRPr="006F3D53">
        <w:rPr>
          <w:rFonts w:ascii="Calibri" w:hAnsi="Calibri"/>
          <w:color w:val="000000"/>
        </w:rPr>
        <w:t>33.</w:t>
      </w:r>
      <w:r w:rsidRPr="006F3D53">
        <w:rPr>
          <w:rFonts w:ascii="Calibri" w:hAnsi="Calibri"/>
          <w:color w:val="000000"/>
        </w:rPr>
        <w:tab/>
        <w:t xml:space="preserve">Wright PL, YU J, Di P, Homer RJ, Elias JA, </w:t>
      </w:r>
      <w:r w:rsidRPr="006F3D53">
        <w:rPr>
          <w:rFonts w:ascii="Calibri" w:hAnsi="Calibri"/>
          <w:b/>
          <w:color w:val="000000"/>
        </w:rPr>
        <w:t>Cohn L</w:t>
      </w:r>
      <w:r w:rsidRPr="006F3D53">
        <w:rPr>
          <w:rFonts w:ascii="Calibri" w:hAnsi="Calibri"/>
          <w:color w:val="000000"/>
        </w:rPr>
        <w:t xml:space="preserve">, </w:t>
      </w:r>
      <w:proofErr w:type="spellStart"/>
      <w:r w:rsidRPr="006F3D53">
        <w:rPr>
          <w:rFonts w:ascii="Calibri" w:hAnsi="Calibri"/>
          <w:color w:val="000000"/>
        </w:rPr>
        <w:t>Sessa,W</w:t>
      </w:r>
      <w:proofErr w:type="spellEnd"/>
      <w:r w:rsidRPr="006F3D53">
        <w:rPr>
          <w:rFonts w:ascii="Calibri" w:hAnsi="Calibri"/>
          <w:color w:val="000000"/>
        </w:rPr>
        <w:t>. Epithelial reticulon-4B (</w:t>
      </w:r>
      <w:proofErr w:type="spellStart"/>
      <w:r w:rsidRPr="006F3D53">
        <w:rPr>
          <w:rFonts w:ascii="Calibri" w:hAnsi="Calibri"/>
          <w:color w:val="000000"/>
        </w:rPr>
        <w:t>Nogo</w:t>
      </w:r>
      <w:proofErr w:type="spellEnd"/>
      <w:r w:rsidRPr="006F3D53">
        <w:rPr>
          <w:rFonts w:ascii="Calibri" w:hAnsi="Calibri"/>
          <w:color w:val="000000"/>
        </w:rPr>
        <w:t xml:space="preserve">-B) is an endogenous regulator of asthmatic inflammation. </w:t>
      </w:r>
      <w:hyperlink r:id="rId9" w:history="1">
        <w:r w:rsidRPr="006F3D53">
          <w:rPr>
            <w:rFonts w:ascii="Calibri" w:hAnsi="Calibri"/>
            <w:i/>
          </w:rPr>
          <w:t>J</w:t>
        </w:r>
        <w:r>
          <w:rPr>
            <w:rFonts w:ascii="Calibri" w:hAnsi="Calibri"/>
            <w:i/>
          </w:rPr>
          <w:t>.</w:t>
        </w:r>
        <w:r w:rsidRPr="006F3D53">
          <w:rPr>
            <w:rFonts w:ascii="Calibri" w:hAnsi="Calibri"/>
            <w:i/>
          </w:rPr>
          <w:t xml:space="preserve"> Exp</w:t>
        </w:r>
        <w:r>
          <w:rPr>
            <w:rFonts w:ascii="Calibri" w:hAnsi="Calibri"/>
            <w:i/>
          </w:rPr>
          <w:t>.</w:t>
        </w:r>
        <w:r w:rsidRPr="006F3D53">
          <w:rPr>
            <w:rFonts w:ascii="Calibri" w:hAnsi="Calibri"/>
            <w:i/>
          </w:rPr>
          <w:t xml:space="preserve"> Med.</w:t>
        </w:r>
      </w:hyperlink>
      <w:r w:rsidRPr="006F3D53">
        <w:rPr>
          <w:rFonts w:ascii="Calibri" w:hAnsi="Calibri"/>
        </w:rPr>
        <w:t xml:space="preserve"> 2010. 207:2595-2607</w:t>
      </w:r>
      <w:r w:rsidRPr="006F3D53">
        <w:rPr>
          <w:rFonts w:ascii="Calibri" w:hAnsi="Calibri"/>
          <w:color w:val="000000"/>
        </w:rPr>
        <w:t xml:space="preserve">. </w:t>
      </w:r>
    </w:p>
    <w:p w14:paraId="446F27E6" w14:textId="77777777" w:rsidR="00CF36B0" w:rsidRPr="000A7D84" w:rsidRDefault="00CF36B0" w:rsidP="00CF36B0">
      <w:pPr>
        <w:spacing w:line="240" w:lineRule="exact"/>
        <w:ind w:left="720" w:hanging="360"/>
        <w:jc w:val="both"/>
        <w:rPr>
          <w:rFonts w:ascii="Calibri" w:hAnsi="Calibri" w:cs="Arial"/>
          <w:color w:val="000000"/>
        </w:rPr>
      </w:pPr>
      <w:r w:rsidRPr="006F3D53">
        <w:rPr>
          <w:rFonts w:ascii="Calibri" w:hAnsi="Calibri"/>
        </w:rPr>
        <w:t>34. Mitchell C, Provost K,</w:t>
      </w:r>
      <w:r w:rsidRPr="006F3D53">
        <w:rPr>
          <w:rFonts w:ascii="Calibri" w:hAnsi="Calibri"/>
          <w:vertAlign w:val="superscript"/>
        </w:rPr>
        <w:t xml:space="preserve"> </w:t>
      </w:r>
      <w:proofErr w:type="spellStart"/>
      <w:r w:rsidRPr="006F3D53">
        <w:rPr>
          <w:rFonts w:ascii="Calibri" w:hAnsi="Calibri"/>
        </w:rPr>
        <w:t>Niu</w:t>
      </w:r>
      <w:proofErr w:type="spellEnd"/>
      <w:r w:rsidRPr="006F3D53">
        <w:rPr>
          <w:rFonts w:ascii="Calibri" w:hAnsi="Calibri"/>
        </w:rPr>
        <w:t xml:space="preserve"> N,</w:t>
      </w:r>
      <w:r w:rsidRPr="006F3D53">
        <w:rPr>
          <w:rFonts w:ascii="Calibri" w:hAnsi="Calibri"/>
          <w:vertAlign w:val="superscript"/>
        </w:rPr>
        <w:t xml:space="preserve"> </w:t>
      </w:r>
      <w:r w:rsidRPr="006F3D53">
        <w:rPr>
          <w:rFonts w:ascii="Calibri" w:hAnsi="Calibri"/>
        </w:rPr>
        <w:t xml:space="preserve">Homer RJ, </w:t>
      </w:r>
      <w:r w:rsidRPr="006F3D53">
        <w:rPr>
          <w:rFonts w:ascii="Calibri" w:hAnsi="Calibri"/>
          <w:b/>
        </w:rPr>
        <w:t>Cohn L</w:t>
      </w:r>
      <w:r w:rsidRPr="006F3D53">
        <w:rPr>
          <w:rFonts w:ascii="Calibri" w:hAnsi="Calibri"/>
        </w:rPr>
        <w:t xml:space="preserve">. Interferon-gamma acts on the airway epithelium to inhibit local and systemic pathology in allergic airway disease. </w:t>
      </w:r>
      <w:r w:rsidRPr="006F3D53">
        <w:rPr>
          <w:rFonts w:ascii="Calibri" w:hAnsi="Calibri"/>
          <w:i/>
        </w:rPr>
        <w:t>J. Immunol.</w:t>
      </w:r>
      <w:r w:rsidRPr="006F3D53">
        <w:rPr>
          <w:rFonts w:ascii="Calibri" w:hAnsi="Calibri"/>
        </w:rPr>
        <w:t xml:space="preserve"> </w:t>
      </w:r>
      <w:r w:rsidRPr="006F3D53">
        <w:rPr>
          <w:rFonts w:ascii="Calibri" w:hAnsi="Calibri" w:cs="Arial"/>
          <w:i/>
        </w:rPr>
        <w:t>J. Immunol.</w:t>
      </w:r>
      <w:r w:rsidRPr="006F3D53">
        <w:rPr>
          <w:rFonts w:ascii="Calibri" w:hAnsi="Calibri" w:cs="Arial"/>
        </w:rPr>
        <w:t xml:space="preserve"> 2011. 187:3815-</w:t>
      </w:r>
      <w:r>
        <w:rPr>
          <w:rFonts w:ascii="Calibri" w:hAnsi="Calibri" w:cs="Arial"/>
        </w:rPr>
        <w:t>38</w:t>
      </w:r>
      <w:r w:rsidRPr="006F3D53">
        <w:rPr>
          <w:rFonts w:ascii="Calibri" w:hAnsi="Calibri" w:cs="Arial"/>
        </w:rPr>
        <w:t>20.</w:t>
      </w:r>
    </w:p>
    <w:p w14:paraId="775A7A4B" w14:textId="77777777" w:rsidR="00CF36B0" w:rsidRPr="006F3D53" w:rsidRDefault="00CF36B0" w:rsidP="00CF36B0">
      <w:pPr>
        <w:spacing w:line="240" w:lineRule="exact"/>
        <w:ind w:left="720" w:hanging="360"/>
        <w:jc w:val="both"/>
        <w:rPr>
          <w:rFonts w:ascii="Calibri" w:hAnsi="Calibri" w:cs="Arial"/>
        </w:rPr>
      </w:pPr>
      <w:r w:rsidRPr="006F3D53">
        <w:rPr>
          <w:rFonts w:ascii="Calibri" w:hAnsi="Calibri" w:cs="Arial"/>
        </w:rPr>
        <w:lastRenderedPageBreak/>
        <w:t xml:space="preserve">35. Britto CJ, Liu Q, Curran DR, </w:t>
      </w:r>
      <w:proofErr w:type="spellStart"/>
      <w:r w:rsidRPr="006F3D53">
        <w:rPr>
          <w:rFonts w:ascii="Calibri" w:hAnsi="Calibri" w:cs="Arial"/>
        </w:rPr>
        <w:t>Patham</w:t>
      </w:r>
      <w:proofErr w:type="spellEnd"/>
      <w:r w:rsidRPr="006F3D53">
        <w:rPr>
          <w:rFonts w:ascii="Calibri" w:hAnsi="Calibri" w:cs="Arial"/>
        </w:rPr>
        <w:t xml:space="preserve"> B, </w:t>
      </w:r>
      <w:proofErr w:type="spellStart"/>
      <w:r w:rsidRPr="006F3D53">
        <w:rPr>
          <w:rFonts w:ascii="Calibri" w:hAnsi="Calibri" w:cs="Arial"/>
        </w:rPr>
        <w:t>DelaCruz</w:t>
      </w:r>
      <w:proofErr w:type="spellEnd"/>
      <w:r w:rsidRPr="006F3D53">
        <w:rPr>
          <w:rFonts w:ascii="Calibri" w:hAnsi="Calibri" w:cs="Arial"/>
        </w:rPr>
        <w:t xml:space="preserve"> CS, </w:t>
      </w:r>
      <w:r w:rsidRPr="006F3D53">
        <w:rPr>
          <w:rFonts w:ascii="Calibri" w:hAnsi="Calibri" w:cs="Arial"/>
          <w:b/>
        </w:rPr>
        <w:t>Cohn L</w:t>
      </w:r>
      <w:r w:rsidRPr="006F3D53">
        <w:rPr>
          <w:rFonts w:ascii="Calibri" w:hAnsi="Calibri" w:cs="Arial"/>
        </w:rPr>
        <w:t>. SPLUNC1 is a tightly regulated airway sensor in innate and adaptive immunity</w:t>
      </w:r>
      <w:r w:rsidRPr="006F3D53">
        <w:rPr>
          <w:rFonts w:ascii="Calibri" w:hAnsi="Calibri" w:cs="Arial"/>
          <w:i/>
        </w:rPr>
        <w:t xml:space="preserve">. </w:t>
      </w:r>
      <w:r w:rsidRPr="006F3D53">
        <w:rPr>
          <w:rFonts w:ascii="Calibri" w:hAnsi="Calibri" w:cs="Arial"/>
        </w:rPr>
        <w:t xml:space="preserve"> </w:t>
      </w:r>
      <w:r w:rsidRPr="006F3D53">
        <w:rPr>
          <w:rFonts w:ascii="Calibri" w:hAnsi="Calibri" w:cs="Arial"/>
          <w:i/>
        </w:rPr>
        <w:t>Am. J. Respir. Cell Mol. Biol.,</w:t>
      </w:r>
      <w:r w:rsidRPr="006F3D53">
        <w:rPr>
          <w:rFonts w:ascii="Calibri" w:hAnsi="Calibri" w:cs="Arial"/>
        </w:rPr>
        <w:t xml:space="preserve"> </w:t>
      </w:r>
      <w:r w:rsidRPr="006F3D53">
        <w:rPr>
          <w:rFonts w:ascii="Calibri" w:hAnsi="Calibri"/>
        </w:rPr>
        <w:t>2013. 48:717-</w:t>
      </w:r>
      <w:r>
        <w:rPr>
          <w:rFonts w:ascii="Calibri" w:hAnsi="Calibri"/>
        </w:rPr>
        <w:t>7</w:t>
      </w:r>
      <w:r w:rsidRPr="006F3D53">
        <w:rPr>
          <w:rFonts w:ascii="Calibri" w:hAnsi="Calibri"/>
        </w:rPr>
        <w:t>24.</w:t>
      </w:r>
    </w:p>
    <w:p w14:paraId="49C23BEC" w14:textId="03834FFC" w:rsidR="00520014" w:rsidRPr="00520014" w:rsidRDefault="00CF36B0" w:rsidP="00520014">
      <w:pPr>
        <w:spacing w:line="240" w:lineRule="exact"/>
        <w:ind w:left="720" w:hanging="360"/>
        <w:jc w:val="both"/>
        <w:rPr>
          <w:rFonts w:ascii="Calibri" w:hAnsi="Calibri"/>
        </w:rPr>
      </w:pPr>
      <w:r w:rsidRPr="006F3D53">
        <w:rPr>
          <w:rFonts w:ascii="Calibri" w:hAnsi="Calibri" w:cs="Arial"/>
        </w:rPr>
        <w:t xml:space="preserve">36. </w:t>
      </w:r>
      <w:proofErr w:type="spellStart"/>
      <w:r w:rsidRPr="006F3D53">
        <w:rPr>
          <w:rFonts w:ascii="Calibri" w:hAnsi="Calibri" w:cs="Arial"/>
        </w:rPr>
        <w:t>Takyar</w:t>
      </w:r>
      <w:proofErr w:type="spellEnd"/>
      <w:r w:rsidRPr="006F3D53">
        <w:rPr>
          <w:rFonts w:ascii="Calibri" w:hAnsi="Calibri" w:cs="Arial"/>
        </w:rPr>
        <w:t xml:space="preserve"> S, </w:t>
      </w:r>
      <w:proofErr w:type="spellStart"/>
      <w:r w:rsidRPr="006F3D53">
        <w:rPr>
          <w:rFonts w:ascii="Calibri" w:hAnsi="Calibri" w:cs="Arial"/>
        </w:rPr>
        <w:t>Vasavada</w:t>
      </w:r>
      <w:proofErr w:type="spellEnd"/>
      <w:r w:rsidRPr="006F3D53">
        <w:rPr>
          <w:rFonts w:ascii="Calibri" w:hAnsi="Calibri" w:cs="Arial"/>
        </w:rPr>
        <w:t xml:space="preserve"> H, </w:t>
      </w:r>
      <w:proofErr w:type="spellStart"/>
      <w:r w:rsidRPr="006F3D53">
        <w:rPr>
          <w:rFonts w:ascii="Calibri" w:hAnsi="Calibri" w:cs="Arial"/>
        </w:rPr>
        <w:t>Ahangari</w:t>
      </w:r>
      <w:proofErr w:type="spellEnd"/>
      <w:r w:rsidRPr="006F3D53">
        <w:rPr>
          <w:rFonts w:ascii="Calibri" w:hAnsi="Calibri" w:cs="Arial"/>
        </w:rPr>
        <w:t xml:space="preserve"> F</w:t>
      </w:r>
      <w:r w:rsidRPr="006F3D53">
        <w:rPr>
          <w:rFonts w:ascii="Calibri" w:hAnsi="Calibri" w:cs="Arial"/>
          <w:vertAlign w:val="subscript"/>
        </w:rPr>
        <w:t xml:space="preserve">, </w:t>
      </w:r>
      <w:r w:rsidRPr="006F3D53">
        <w:rPr>
          <w:rFonts w:ascii="Calibri" w:hAnsi="Calibri" w:cs="Arial"/>
        </w:rPr>
        <w:t xml:space="preserve">Lee CG, Liu Q, </w:t>
      </w:r>
      <w:proofErr w:type="spellStart"/>
      <w:r w:rsidRPr="006F3D53">
        <w:rPr>
          <w:rFonts w:ascii="Calibri" w:hAnsi="Calibri" w:cs="Arial"/>
        </w:rPr>
        <w:t>Niu</w:t>
      </w:r>
      <w:proofErr w:type="spellEnd"/>
      <w:r w:rsidRPr="006F3D53">
        <w:rPr>
          <w:rFonts w:ascii="Calibri" w:hAnsi="Calibri" w:cs="Arial"/>
        </w:rPr>
        <w:t xml:space="preserve"> N, </w:t>
      </w:r>
      <w:r w:rsidRPr="006F3D53">
        <w:rPr>
          <w:rFonts w:ascii="Calibri" w:hAnsi="Calibri" w:cs="Arial"/>
          <w:b/>
        </w:rPr>
        <w:t>Cohn L</w:t>
      </w:r>
      <w:r w:rsidRPr="006F3D53">
        <w:rPr>
          <w:rFonts w:ascii="Calibri" w:hAnsi="Calibri" w:cs="Arial"/>
        </w:rPr>
        <w:t>, Jack A Elias</w:t>
      </w:r>
      <w:r w:rsidRPr="006F3D53">
        <w:rPr>
          <w:rFonts w:ascii="Calibri" w:hAnsi="Calibri" w:cs="Arial"/>
          <w:color w:val="000000" w:themeColor="text1"/>
        </w:rPr>
        <w:t xml:space="preserve">. </w:t>
      </w:r>
      <w:hyperlink r:id="rId10" w:history="1">
        <w:r w:rsidRPr="006F3D53">
          <w:rPr>
            <w:rFonts w:ascii="Calibri" w:hAnsi="Calibri"/>
          </w:rPr>
          <w:t>VEGF controls lung Th2 inflammation via the miR-1-Mpl (myeloproliferative leukemia virus oncogene)-P-selectin axis.</w:t>
        </w:r>
      </w:hyperlink>
      <w:r w:rsidRPr="006F3D53">
        <w:rPr>
          <w:rFonts w:ascii="Calibri" w:hAnsi="Calibri"/>
        </w:rPr>
        <w:t xml:space="preserve"> </w:t>
      </w:r>
      <w:r w:rsidRPr="008D6EB1">
        <w:rPr>
          <w:rFonts w:ascii="Calibri" w:hAnsi="Calibri"/>
          <w:i/>
        </w:rPr>
        <w:t>J</w:t>
      </w:r>
      <w:r>
        <w:rPr>
          <w:rFonts w:ascii="Calibri" w:hAnsi="Calibri"/>
          <w:i/>
        </w:rPr>
        <w:t>.</w:t>
      </w:r>
      <w:r w:rsidRPr="008D6EB1">
        <w:rPr>
          <w:rFonts w:ascii="Calibri" w:hAnsi="Calibri"/>
          <w:i/>
        </w:rPr>
        <w:t xml:space="preserve"> Exp. Med. </w:t>
      </w:r>
      <w:r>
        <w:rPr>
          <w:rFonts w:ascii="Calibri" w:hAnsi="Calibri"/>
        </w:rPr>
        <w:t>2013. 210</w:t>
      </w:r>
      <w:r w:rsidRPr="006F3D53">
        <w:rPr>
          <w:rFonts w:ascii="Calibri" w:hAnsi="Calibri"/>
        </w:rPr>
        <w:t>:1993-2010.</w:t>
      </w:r>
    </w:p>
    <w:p w14:paraId="7D7D5FB0" w14:textId="5FA01DCF" w:rsidR="00520014" w:rsidRPr="00520014" w:rsidRDefault="00520014" w:rsidP="00520014">
      <w:pPr>
        <w:spacing w:line="240" w:lineRule="exact"/>
        <w:ind w:left="720" w:hanging="360"/>
        <w:jc w:val="both"/>
        <w:rPr>
          <w:rFonts w:asciiTheme="majorHAnsi" w:hAnsiTheme="majorHAnsi" w:cs="Arial"/>
        </w:rPr>
      </w:pPr>
      <w:r w:rsidRPr="00520014">
        <w:rPr>
          <w:rFonts w:asciiTheme="majorHAnsi" w:hAnsiTheme="majorHAnsi" w:cs="Arial"/>
        </w:rPr>
        <w:t xml:space="preserve">37. Yan X, Chu JH, Gomez J, </w:t>
      </w:r>
      <w:proofErr w:type="spellStart"/>
      <w:r w:rsidRPr="00520014">
        <w:rPr>
          <w:rFonts w:asciiTheme="majorHAnsi" w:hAnsiTheme="majorHAnsi" w:cs="Arial"/>
        </w:rPr>
        <w:t>Koenigs</w:t>
      </w:r>
      <w:proofErr w:type="spellEnd"/>
      <w:r w:rsidRPr="00520014">
        <w:rPr>
          <w:rFonts w:asciiTheme="majorHAnsi" w:hAnsiTheme="majorHAnsi" w:cs="Arial"/>
        </w:rPr>
        <w:t xml:space="preserve"> M, Holm C, </w:t>
      </w:r>
      <w:hyperlink r:id="rId11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He X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2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Perez MF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3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Zhao H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4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Mane S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5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Martinez FD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6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Ober C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7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Nicolae DL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8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Barnes KC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19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London SJ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20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Gilliland F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21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Weiss ST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22" w:history="1"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Raby BA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23" w:history="1">
        <w:r w:rsidRPr="00520014">
          <w:rPr>
            <w:rStyle w:val="Hyperlink"/>
            <w:rFonts w:asciiTheme="majorHAnsi" w:hAnsiTheme="majorHAnsi" w:cs="Arial"/>
            <w:b/>
            <w:color w:val="auto"/>
            <w:u w:val="none"/>
          </w:rPr>
          <w:t>Cohn L</w:t>
        </w:r>
      </w:hyperlink>
      <w:r w:rsidRPr="00520014">
        <w:rPr>
          <w:rFonts w:asciiTheme="majorHAnsi" w:hAnsiTheme="majorHAnsi" w:cs="Arial"/>
        </w:rPr>
        <w:t xml:space="preserve">, </w:t>
      </w:r>
      <w:hyperlink r:id="rId24" w:history="1">
        <w:proofErr w:type="spellStart"/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>Chupp</w:t>
        </w:r>
        <w:proofErr w:type="spellEnd"/>
        <w:r w:rsidRPr="00520014">
          <w:rPr>
            <w:rStyle w:val="Hyperlink"/>
            <w:rFonts w:asciiTheme="majorHAnsi" w:hAnsiTheme="majorHAnsi" w:cs="Arial"/>
            <w:color w:val="auto"/>
            <w:u w:val="none"/>
          </w:rPr>
          <w:t xml:space="preserve"> GL</w:t>
        </w:r>
      </w:hyperlink>
      <w:r w:rsidRPr="00520014">
        <w:rPr>
          <w:rFonts w:asciiTheme="majorHAnsi" w:hAnsiTheme="majorHAnsi" w:cs="Arial"/>
        </w:rPr>
        <w:t xml:space="preserve">. Noninvasive analysis of the sputum transcriptome discriminates clinical phenotypes of asthma. </w:t>
      </w:r>
      <w:r w:rsidRPr="00520014">
        <w:rPr>
          <w:rFonts w:asciiTheme="majorHAnsi" w:hAnsiTheme="majorHAnsi" w:cs="Arial"/>
          <w:i/>
        </w:rPr>
        <w:t>Am. J. Respir. Crit. Care Med</w:t>
      </w:r>
      <w:r w:rsidRPr="00520014">
        <w:rPr>
          <w:rFonts w:asciiTheme="majorHAnsi" w:hAnsiTheme="majorHAnsi" w:cs="Arial"/>
        </w:rPr>
        <w:t>. 2015; 191(10):1116-25.</w:t>
      </w:r>
    </w:p>
    <w:p w14:paraId="6D48D58A" w14:textId="27F612F5" w:rsidR="00511DBB" w:rsidRPr="00511DBB" w:rsidRDefault="00520014" w:rsidP="00511DBB">
      <w:pPr>
        <w:spacing w:line="240" w:lineRule="exact"/>
        <w:ind w:left="720" w:hanging="360"/>
        <w:jc w:val="both"/>
        <w:rPr>
          <w:rFonts w:asciiTheme="majorHAnsi" w:hAnsiTheme="majorHAnsi" w:cs="Arial"/>
        </w:rPr>
      </w:pPr>
      <w:r w:rsidRPr="00520014">
        <w:rPr>
          <w:rFonts w:asciiTheme="majorHAnsi" w:hAnsiTheme="majorHAnsi" w:cs="Arial"/>
        </w:rPr>
        <w:t xml:space="preserve">38. Gomez JL, </w:t>
      </w:r>
      <w:proofErr w:type="spellStart"/>
      <w:r w:rsidRPr="00520014">
        <w:rPr>
          <w:rFonts w:asciiTheme="majorHAnsi" w:hAnsiTheme="majorHAnsi" w:cs="Arial"/>
        </w:rPr>
        <w:t>Crisafi</w:t>
      </w:r>
      <w:proofErr w:type="spellEnd"/>
      <w:r w:rsidRPr="00520014">
        <w:rPr>
          <w:rFonts w:asciiTheme="majorHAnsi" w:hAnsiTheme="majorHAnsi" w:cs="Arial"/>
        </w:rPr>
        <w:t xml:space="preserve"> GM, Holm CT, Meyers DA, Hawkins GA, Bleecker ER, </w:t>
      </w:r>
      <w:proofErr w:type="spellStart"/>
      <w:r w:rsidRPr="00520014">
        <w:rPr>
          <w:rFonts w:asciiTheme="majorHAnsi" w:hAnsiTheme="majorHAnsi" w:cs="Arial"/>
        </w:rPr>
        <w:t>Jarjour</w:t>
      </w:r>
      <w:proofErr w:type="spellEnd"/>
      <w:r w:rsidRPr="00520014">
        <w:rPr>
          <w:rFonts w:asciiTheme="majorHAnsi" w:hAnsiTheme="majorHAnsi" w:cs="Arial"/>
        </w:rPr>
        <w:t xml:space="preserve"> N; Severe Asthma Research Program (SARP) Investigators, </w:t>
      </w:r>
      <w:r w:rsidRPr="00520014">
        <w:rPr>
          <w:rFonts w:asciiTheme="majorHAnsi" w:hAnsiTheme="majorHAnsi" w:cs="Arial"/>
          <w:b/>
        </w:rPr>
        <w:t>Cohn L</w:t>
      </w:r>
      <w:r w:rsidRPr="00520014">
        <w:rPr>
          <w:rFonts w:asciiTheme="majorHAnsi" w:hAnsiTheme="majorHAnsi" w:cs="Arial"/>
        </w:rPr>
        <w:t xml:space="preserve">, </w:t>
      </w:r>
      <w:proofErr w:type="spellStart"/>
      <w:r w:rsidRPr="00520014">
        <w:rPr>
          <w:rFonts w:asciiTheme="majorHAnsi" w:hAnsiTheme="majorHAnsi" w:cs="Arial"/>
        </w:rPr>
        <w:t>Chupp</w:t>
      </w:r>
      <w:proofErr w:type="spellEnd"/>
      <w:r w:rsidRPr="00520014">
        <w:rPr>
          <w:rFonts w:asciiTheme="majorHAnsi" w:hAnsiTheme="majorHAnsi" w:cs="Arial"/>
        </w:rPr>
        <w:t xml:space="preserve"> GL. Genetic variation in chitinase 3-like 1 (CHI3L1) contributes to asthma severity and airway expression of YKL-</w:t>
      </w:r>
      <w:r w:rsidRPr="00511DBB">
        <w:rPr>
          <w:rFonts w:asciiTheme="majorHAnsi" w:hAnsiTheme="majorHAnsi" w:cs="Arial"/>
        </w:rPr>
        <w:t xml:space="preserve">40.  </w:t>
      </w:r>
      <w:r w:rsidRPr="00511DBB">
        <w:rPr>
          <w:rFonts w:asciiTheme="majorHAnsi" w:hAnsiTheme="majorHAnsi" w:cs="Arial"/>
          <w:i/>
        </w:rPr>
        <w:t xml:space="preserve">J. Allergy </w:t>
      </w:r>
      <w:proofErr w:type="spellStart"/>
      <w:r w:rsidRPr="00511DBB">
        <w:rPr>
          <w:rFonts w:asciiTheme="majorHAnsi" w:hAnsiTheme="majorHAnsi" w:cs="Arial"/>
          <w:i/>
        </w:rPr>
        <w:t>Clin</w:t>
      </w:r>
      <w:proofErr w:type="spellEnd"/>
      <w:r w:rsidRPr="00511DBB">
        <w:rPr>
          <w:rFonts w:asciiTheme="majorHAnsi" w:hAnsiTheme="majorHAnsi" w:cs="Arial"/>
          <w:i/>
        </w:rPr>
        <w:t>. Immunol.</w:t>
      </w:r>
      <w:r w:rsidRPr="00511DBB">
        <w:rPr>
          <w:rFonts w:asciiTheme="majorHAnsi" w:hAnsiTheme="majorHAnsi" w:cs="Arial"/>
        </w:rPr>
        <w:t xml:space="preserve"> 2015; 136(1):51-58.</w:t>
      </w:r>
    </w:p>
    <w:p w14:paraId="2A5EAAE2" w14:textId="104761CC" w:rsidR="00511DBB" w:rsidRPr="00660C25" w:rsidRDefault="00511DBB" w:rsidP="00511DBB">
      <w:pPr>
        <w:spacing w:line="240" w:lineRule="exact"/>
        <w:ind w:left="720" w:hanging="360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511DBB">
        <w:rPr>
          <w:rFonts w:asciiTheme="majorHAnsi" w:hAnsiTheme="majorHAnsi" w:cs="Arial"/>
          <w:color w:val="000000" w:themeColor="text1"/>
        </w:rPr>
        <w:t xml:space="preserve">39. </w:t>
      </w:r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 xml:space="preserve">Yan X, Chu JH, Gomez J, </w:t>
      </w:r>
      <w:proofErr w:type="spellStart"/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>Koenigs</w:t>
      </w:r>
      <w:proofErr w:type="spellEnd"/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 xml:space="preserve"> M, Holm C, He X, Perez MF, Zhao H, Mane S, Martinez FD,</w:t>
      </w:r>
      <w:r>
        <w:rPr>
          <w:rFonts w:asciiTheme="majorHAnsi" w:hAnsiTheme="majorHAnsi" w:cs="Arial"/>
          <w:color w:val="000000" w:themeColor="text1"/>
          <w:shd w:val="clear" w:color="auto" w:fill="FFFFFF"/>
        </w:rPr>
        <w:t xml:space="preserve"> </w:t>
      </w:r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>Ober C, Nicolae DL, Barnes KC, London SJ, Gilliland F, Weiss ST, Raby BA,</w:t>
      </w:r>
      <w:r w:rsidRPr="00511DBB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r w:rsidRPr="00511DBB">
        <w:rPr>
          <w:rFonts w:asciiTheme="majorHAnsi" w:hAnsiTheme="majorHAnsi" w:cs="Arial"/>
          <w:b/>
          <w:bCs/>
          <w:color w:val="000000" w:themeColor="text1"/>
        </w:rPr>
        <w:t>Cohn L</w:t>
      </w:r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>,</w:t>
      </w:r>
      <w:r w:rsidRPr="00511DBB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proofErr w:type="spellStart"/>
      <w:r w:rsidRPr="00511DBB">
        <w:rPr>
          <w:rFonts w:asciiTheme="majorHAnsi" w:hAnsiTheme="majorHAnsi" w:cs="Arial"/>
          <w:bCs/>
          <w:color w:val="000000" w:themeColor="text1"/>
        </w:rPr>
        <w:t>Chupp</w:t>
      </w:r>
      <w:proofErr w:type="spellEnd"/>
      <w:r w:rsidRPr="00511DBB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r w:rsidRPr="00511DBB">
        <w:rPr>
          <w:rFonts w:asciiTheme="majorHAnsi" w:hAnsiTheme="majorHAnsi" w:cs="Arial"/>
          <w:color w:val="000000" w:themeColor="text1"/>
          <w:shd w:val="clear" w:color="auto" w:fill="FFFFFF"/>
        </w:rPr>
        <w:t xml:space="preserve">GL. </w:t>
      </w:r>
      <w:hyperlink r:id="rId25" w:history="1">
        <w:r w:rsidRPr="00660C25">
          <w:rPr>
            <w:rStyle w:val="Hyperlink"/>
            <w:rFonts w:asciiTheme="majorHAnsi" w:hAnsiTheme="majorHAnsi" w:cs="Arial"/>
            <w:color w:val="000000" w:themeColor="text1"/>
            <w:u w:val="none"/>
          </w:rPr>
          <w:t>Noninvasive Analysis of the Sputum Transcriptome Discriminates Clinical Phenotypes of Asthma.</w:t>
        </w:r>
      </w:hyperlink>
      <w:r w:rsidRPr="00660C25">
        <w:rPr>
          <w:rFonts w:asciiTheme="majorHAnsi" w:hAnsiTheme="majorHAnsi"/>
          <w:color w:val="000000" w:themeColor="text1"/>
        </w:rPr>
        <w:t xml:space="preserve"> </w:t>
      </w:r>
      <w:r w:rsidRPr="00660C25">
        <w:rPr>
          <w:rStyle w:val="jrnl"/>
          <w:rFonts w:asciiTheme="majorHAnsi" w:hAnsiTheme="majorHAnsi" w:cs="Arial"/>
          <w:color w:val="000000" w:themeColor="text1"/>
        </w:rPr>
        <w:t xml:space="preserve">Ann Am </w:t>
      </w:r>
      <w:proofErr w:type="spellStart"/>
      <w:r w:rsidRPr="00660C25">
        <w:rPr>
          <w:rStyle w:val="jrnl"/>
          <w:rFonts w:asciiTheme="majorHAnsi" w:hAnsiTheme="majorHAnsi" w:cs="Arial"/>
          <w:color w:val="000000" w:themeColor="text1"/>
        </w:rPr>
        <w:t>Thorac</w:t>
      </w:r>
      <w:proofErr w:type="spellEnd"/>
      <w:r w:rsidRPr="00660C25">
        <w:rPr>
          <w:rStyle w:val="jrnl"/>
          <w:rFonts w:asciiTheme="majorHAnsi" w:hAnsiTheme="majorHAnsi" w:cs="Arial"/>
          <w:color w:val="000000" w:themeColor="text1"/>
        </w:rPr>
        <w:t xml:space="preserve"> Soc</w:t>
      </w:r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. 2016 Mar;13 </w:t>
      </w:r>
      <w:proofErr w:type="spellStart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Suppl</w:t>
      </w:r>
      <w:proofErr w:type="spellEnd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 1:S104-5.</w:t>
      </w:r>
    </w:p>
    <w:p w14:paraId="12822DDA" w14:textId="7A3E12D8" w:rsidR="00A51433" w:rsidRPr="00660C25" w:rsidRDefault="00511DBB" w:rsidP="00660C25">
      <w:pPr>
        <w:spacing w:line="240" w:lineRule="exact"/>
        <w:ind w:left="720" w:hanging="360"/>
        <w:rPr>
          <w:rFonts w:asciiTheme="majorHAnsi" w:hAnsiTheme="majorHAnsi" w:cs="Arial"/>
          <w:color w:val="000000" w:themeColor="text1"/>
          <w:shd w:val="clear" w:color="auto" w:fill="FFFFFF"/>
        </w:rPr>
      </w:pPr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40. </w:t>
      </w:r>
      <w:proofErr w:type="spellStart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Nezgovorova</w:t>
      </w:r>
      <w:proofErr w:type="spellEnd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 V, Liu Q, Hu B, Villalobos JL, Yan X, </w:t>
      </w:r>
      <w:proofErr w:type="spellStart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Niu</w:t>
      </w:r>
      <w:proofErr w:type="spellEnd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 N, Holm C, Grant NP, </w:t>
      </w:r>
      <w:proofErr w:type="spellStart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Marone</w:t>
      </w:r>
      <w:proofErr w:type="spellEnd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 S, Ravage-Mass L, Lee CG, Elias JA,</w:t>
      </w:r>
      <w:r w:rsidRPr="00660C25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="Arial"/>
          <w:b/>
          <w:bCs/>
          <w:color w:val="000000" w:themeColor="text1"/>
        </w:rPr>
        <w:t>Cohn L</w:t>
      </w:r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,</w:t>
      </w:r>
      <w:r w:rsidRPr="00660C25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proofErr w:type="spellStart"/>
      <w:r w:rsidRPr="00660C25">
        <w:rPr>
          <w:rFonts w:asciiTheme="majorHAnsi" w:hAnsiTheme="majorHAnsi" w:cs="Arial"/>
          <w:bCs/>
          <w:color w:val="000000" w:themeColor="text1"/>
        </w:rPr>
        <w:t>Chupp</w:t>
      </w:r>
      <w:proofErr w:type="spellEnd"/>
      <w:r w:rsidRPr="00660C25">
        <w:rPr>
          <w:rStyle w:val="apple-converted-space"/>
          <w:rFonts w:asciiTheme="majorHAnsi" w:hAnsiTheme="majorHAnsi" w:cs="Arial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GL. </w:t>
      </w:r>
      <w:hyperlink r:id="rId26" w:history="1">
        <w:r w:rsidRPr="00660C25">
          <w:rPr>
            <w:rStyle w:val="Hyperlink"/>
            <w:rFonts w:asciiTheme="majorHAnsi" w:hAnsiTheme="majorHAnsi" w:cs="Arial"/>
            <w:color w:val="000000" w:themeColor="text1"/>
            <w:u w:val="none"/>
          </w:rPr>
          <w:t>Sputum Gene Expression of IL-13 Receptor α2 Chain Correlates with Airflow Obstruction and Helper T-Cell Type 2 Inflammation in Asthma.</w:t>
        </w:r>
      </w:hyperlink>
      <w:r w:rsidRPr="00660C25">
        <w:rPr>
          <w:rFonts w:asciiTheme="majorHAnsi" w:hAnsiTheme="majorHAnsi"/>
          <w:color w:val="000000" w:themeColor="text1"/>
        </w:rPr>
        <w:t xml:space="preserve"> </w:t>
      </w:r>
      <w:r w:rsidRPr="00660C25">
        <w:rPr>
          <w:rStyle w:val="jrnl"/>
          <w:rFonts w:asciiTheme="majorHAnsi" w:hAnsiTheme="majorHAnsi" w:cs="Arial"/>
          <w:color w:val="000000" w:themeColor="text1"/>
        </w:rPr>
        <w:t xml:space="preserve">Ann Am </w:t>
      </w:r>
      <w:proofErr w:type="spellStart"/>
      <w:r w:rsidRPr="00660C25">
        <w:rPr>
          <w:rStyle w:val="jrnl"/>
          <w:rFonts w:asciiTheme="majorHAnsi" w:hAnsiTheme="majorHAnsi" w:cs="Arial"/>
          <w:color w:val="000000" w:themeColor="text1"/>
        </w:rPr>
        <w:t>Thorac</w:t>
      </w:r>
      <w:proofErr w:type="spellEnd"/>
      <w:r w:rsidRPr="00660C25">
        <w:rPr>
          <w:rStyle w:val="jrnl"/>
          <w:rFonts w:asciiTheme="majorHAnsi" w:hAnsiTheme="majorHAnsi" w:cs="Arial"/>
          <w:color w:val="000000" w:themeColor="text1"/>
        </w:rPr>
        <w:t xml:space="preserve"> Soc</w:t>
      </w:r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. 2016 Mar;13 </w:t>
      </w:r>
      <w:proofErr w:type="spellStart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>Suppl</w:t>
      </w:r>
      <w:proofErr w:type="spellEnd"/>
      <w:r w:rsidRPr="00660C25">
        <w:rPr>
          <w:rFonts w:asciiTheme="majorHAnsi" w:hAnsiTheme="majorHAnsi" w:cs="Arial"/>
          <w:color w:val="000000" w:themeColor="text1"/>
          <w:shd w:val="clear" w:color="auto" w:fill="FFFFFF"/>
        </w:rPr>
        <w:t xml:space="preserve"> 1:S96-7.</w:t>
      </w:r>
    </w:p>
    <w:p w14:paraId="04890ABB" w14:textId="3A65D1E5" w:rsidR="00A51433" w:rsidRPr="00660C25" w:rsidRDefault="00A51433" w:rsidP="00660C25">
      <w:pPr>
        <w:spacing w:line="240" w:lineRule="exact"/>
        <w:ind w:left="720" w:hanging="360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41. Yan X, Liang A, Gomez J,</w:t>
      </w:r>
      <w:r w:rsidRPr="00660C25">
        <w:rPr>
          <w:rStyle w:val="apple-converted-space"/>
          <w:rFonts w:asciiTheme="majorHAnsi" w:hAnsiTheme="majorHAnsi" w:cstheme="majorHAnsi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theme="majorHAnsi"/>
          <w:b/>
          <w:bCs/>
          <w:color w:val="000000" w:themeColor="text1"/>
        </w:rPr>
        <w:t>Cohn</w:t>
      </w:r>
      <w:r w:rsidRPr="00660C25">
        <w:rPr>
          <w:rStyle w:val="apple-converted-space"/>
          <w:rFonts w:asciiTheme="majorHAnsi" w:hAnsiTheme="majorHAnsi" w:cstheme="majorHAnsi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L, Zhao H</w:t>
      </w:r>
      <w:r w:rsidRPr="00660C25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,</w:t>
      </w:r>
      <w:r w:rsidRPr="00660C25">
        <w:rPr>
          <w:rStyle w:val="apple-converted-space"/>
          <w:rFonts w:asciiTheme="majorHAnsi" w:hAnsiTheme="majorHAnsi" w:cstheme="majorHAnsi"/>
          <w:b/>
          <w:color w:val="000000" w:themeColor="text1"/>
          <w:shd w:val="clear" w:color="auto" w:fill="FFFFFF"/>
        </w:rPr>
        <w:t> </w:t>
      </w:r>
      <w:proofErr w:type="spellStart"/>
      <w:r w:rsidRPr="00660C25">
        <w:rPr>
          <w:rFonts w:asciiTheme="majorHAnsi" w:hAnsiTheme="majorHAnsi" w:cstheme="majorHAnsi"/>
          <w:bCs/>
          <w:color w:val="000000" w:themeColor="text1"/>
        </w:rPr>
        <w:t>Chupp</w:t>
      </w:r>
      <w:proofErr w:type="spellEnd"/>
      <w:r w:rsidRPr="00660C25">
        <w:rPr>
          <w:rStyle w:val="apple-converted-space"/>
          <w:rFonts w:asciiTheme="majorHAnsi" w:hAnsiTheme="majorHAnsi" w:cstheme="majorHAnsi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GL. </w:t>
      </w:r>
      <w:hyperlink r:id="rId27" w:history="1">
        <w:r w:rsidRPr="00660C25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A novel pathway-based distance score enhances assessment of disease heterogeneity in gene expression.</w:t>
        </w:r>
      </w:hyperlink>
      <w:r w:rsidRPr="00660C25">
        <w:rPr>
          <w:rFonts w:asciiTheme="majorHAnsi" w:hAnsiTheme="majorHAnsi" w:cstheme="majorHAnsi"/>
          <w:color w:val="000000" w:themeColor="text1"/>
        </w:rPr>
        <w:t xml:space="preserve"> </w:t>
      </w:r>
      <w:r w:rsidRPr="00660C25">
        <w:rPr>
          <w:rStyle w:val="jrnl"/>
          <w:rFonts w:asciiTheme="majorHAnsi" w:hAnsiTheme="majorHAnsi" w:cstheme="majorHAnsi"/>
          <w:i/>
          <w:color w:val="000000" w:themeColor="text1"/>
        </w:rPr>
        <w:t>BMC Bioinformatics</w:t>
      </w: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. 2017 Jun 20;18(1):309.</w:t>
      </w:r>
    </w:p>
    <w:p w14:paraId="3586C642" w14:textId="6F32078B" w:rsidR="00A51433" w:rsidRPr="00660C25" w:rsidRDefault="00A51433" w:rsidP="00660C25">
      <w:pPr>
        <w:spacing w:line="240" w:lineRule="exact"/>
        <w:ind w:left="720" w:hanging="360"/>
        <w:rPr>
          <w:rFonts w:asciiTheme="majorHAnsi" w:hAnsiTheme="majorHAnsi" w:cstheme="majorHAnsi"/>
          <w:color w:val="000000"/>
          <w:shd w:val="clear" w:color="auto" w:fill="FFFFFF"/>
        </w:rPr>
      </w:pP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42. </w:t>
      </w:r>
      <w:proofErr w:type="spellStart"/>
      <w:r w:rsidRPr="00660C25">
        <w:rPr>
          <w:rFonts w:asciiTheme="majorHAnsi" w:hAnsiTheme="majorHAnsi" w:cstheme="majorHAnsi"/>
        </w:rPr>
        <w:t>Chupp</w:t>
      </w:r>
      <w:proofErr w:type="spellEnd"/>
      <w:r w:rsidRPr="00660C25">
        <w:rPr>
          <w:rFonts w:asciiTheme="majorHAnsi" w:hAnsiTheme="majorHAnsi" w:cstheme="majorHAnsi"/>
        </w:rPr>
        <w:t xml:space="preserve"> G, </w:t>
      </w:r>
      <w:proofErr w:type="spellStart"/>
      <w:r w:rsidRPr="00660C25">
        <w:rPr>
          <w:rFonts w:asciiTheme="majorHAnsi" w:hAnsiTheme="majorHAnsi" w:cstheme="majorHAnsi"/>
        </w:rPr>
        <w:t>Laviolette</w:t>
      </w:r>
      <w:proofErr w:type="spellEnd"/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 xml:space="preserve">M, </w:t>
      </w:r>
      <w:r w:rsidRPr="00660C25">
        <w:rPr>
          <w:rFonts w:asciiTheme="majorHAnsi" w:hAnsiTheme="majorHAnsi" w:cstheme="majorHAnsi"/>
          <w:b/>
        </w:rPr>
        <w:t>Cohn</w:t>
      </w:r>
      <w:r w:rsidRPr="00660C25">
        <w:rPr>
          <w:rFonts w:asciiTheme="majorHAnsi" w:hAnsiTheme="majorHAnsi" w:cstheme="majorHAnsi"/>
          <w:b/>
          <w:vertAlign w:val="superscript"/>
        </w:rPr>
        <w:t xml:space="preserve"> </w:t>
      </w:r>
      <w:r w:rsidRPr="00660C25">
        <w:rPr>
          <w:rFonts w:asciiTheme="majorHAnsi" w:hAnsiTheme="majorHAnsi" w:cstheme="majorHAnsi"/>
          <w:b/>
        </w:rPr>
        <w:t>L</w:t>
      </w:r>
      <w:r w:rsidRPr="00660C25">
        <w:rPr>
          <w:rFonts w:asciiTheme="majorHAnsi" w:hAnsiTheme="majorHAnsi" w:cstheme="majorHAnsi"/>
        </w:rPr>
        <w:t>, McEvoy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 xml:space="preserve">C, Bansal S, </w:t>
      </w:r>
      <w:proofErr w:type="spellStart"/>
      <w:r w:rsidRPr="00660C25">
        <w:rPr>
          <w:rFonts w:asciiTheme="majorHAnsi" w:hAnsiTheme="majorHAnsi" w:cstheme="majorHAnsi"/>
        </w:rPr>
        <w:t>Shifren</w:t>
      </w:r>
      <w:proofErr w:type="spellEnd"/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>A, Khatri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>S, Grubb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>GM, McMullen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 xml:space="preserve">E, </w:t>
      </w:r>
      <w:proofErr w:type="spellStart"/>
      <w:r w:rsidRPr="00660C25">
        <w:rPr>
          <w:rFonts w:asciiTheme="majorHAnsi" w:hAnsiTheme="majorHAnsi" w:cstheme="majorHAnsi"/>
        </w:rPr>
        <w:t>Strauven</w:t>
      </w:r>
      <w:proofErr w:type="spellEnd"/>
      <w:r w:rsidRPr="00660C25">
        <w:rPr>
          <w:rFonts w:asciiTheme="majorHAnsi" w:hAnsiTheme="majorHAnsi" w:cstheme="majorHAnsi"/>
        </w:rPr>
        <w:t xml:space="preserve"> R, Kline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>JN.</w:t>
      </w:r>
      <w:r w:rsidRPr="00660C25">
        <w:rPr>
          <w:rFonts w:asciiTheme="majorHAnsi" w:hAnsiTheme="majorHAnsi" w:cstheme="majorHAnsi"/>
          <w:vertAlign w:val="superscript"/>
        </w:rPr>
        <w:t xml:space="preserve"> </w:t>
      </w:r>
      <w:r w:rsidRPr="00660C25">
        <w:rPr>
          <w:rFonts w:asciiTheme="majorHAnsi" w:hAnsiTheme="majorHAnsi" w:cstheme="majorHAnsi"/>
        </w:rPr>
        <w:t xml:space="preserve">Long term Outcomes of Bronchial </w:t>
      </w:r>
      <w:proofErr w:type="spellStart"/>
      <w:r w:rsidRPr="00660C25">
        <w:rPr>
          <w:rFonts w:asciiTheme="majorHAnsi" w:hAnsiTheme="majorHAnsi" w:cstheme="majorHAnsi"/>
        </w:rPr>
        <w:t>Thermoplasty</w:t>
      </w:r>
      <w:proofErr w:type="spellEnd"/>
      <w:r w:rsidRPr="00660C25">
        <w:rPr>
          <w:rFonts w:asciiTheme="majorHAnsi" w:hAnsiTheme="majorHAnsi" w:cstheme="majorHAnsi"/>
        </w:rPr>
        <w:t xml:space="preserve"> in Subjects with Severe Asthma:  A Comparison of Three-Year Follow-Up Results from Two Prospective Multi-Center Studies. </w:t>
      </w:r>
      <w:r w:rsidRPr="00660C25">
        <w:rPr>
          <w:rFonts w:asciiTheme="majorHAnsi" w:hAnsiTheme="majorHAnsi" w:cstheme="majorHAnsi"/>
          <w:i/>
        </w:rPr>
        <w:t>Eur. Resp. J</w:t>
      </w:r>
      <w:r w:rsidRPr="00660C25">
        <w:rPr>
          <w:rFonts w:asciiTheme="majorHAnsi" w:hAnsiTheme="majorHAnsi" w:cstheme="majorHAnsi"/>
          <w:color w:val="000000"/>
          <w:shd w:val="clear" w:color="auto" w:fill="FFFFFF"/>
        </w:rPr>
        <w:t>. 2017 Oct 12;50(4):1750017</w:t>
      </w:r>
    </w:p>
    <w:p w14:paraId="56E08F6F" w14:textId="77777777" w:rsidR="0012266E" w:rsidRDefault="00A51433" w:rsidP="0012266E">
      <w:pPr>
        <w:spacing w:line="240" w:lineRule="exact"/>
        <w:ind w:left="720" w:hanging="360"/>
        <w:rPr>
          <w:rFonts w:asciiTheme="majorHAnsi" w:hAnsiTheme="majorHAnsi" w:cstheme="majorHAnsi"/>
          <w:color w:val="000000" w:themeColor="text1"/>
        </w:rPr>
      </w:pP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43. </w:t>
      </w:r>
      <w:r w:rsidRPr="00660C25">
        <w:rPr>
          <w:rFonts w:asciiTheme="majorHAnsi" w:hAnsiTheme="majorHAnsi" w:cstheme="majorHAnsi"/>
          <w:color w:val="000000"/>
          <w:shd w:val="clear" w:color="auto" w:fill="FFFFFF"/>
        </w:rPr>
        <w:t>Gomez JL, Yan X, Holm CT, Grant N, Liu Q,</w:t>
      </w:r>
      <w:r w:rsidRPr="00660C25">
        <w:rPr>
          <w:rStyle w:val="apple-converted-space"/>
          <w:rFonts w:asciiTheme="majorHAnsi" w:hAnsiTheme="majorHAnsi" w:cstheme="majorHAnsi"/>
          <w:color w:val="000000"/>
          <w:shd w:val="clear" w:color="auto" w:fill="FFFFFF"/>
        </w:rPr>
        <w:t> </w:t>
      </w:r>
      <w:r w:rsidRPr="00660C25">
        <w:rPr>
          <w:rFonts w:asciiTheme="majorHAnsi" w:hAnsiTheme="majorHAnsi" w:cstheme="majorHAnsi"/>
          <w:b/>
          <w:bCs/>
          <w:color w:val="000000"/>
        </w:rPr>
        <w:t>Cohn</w:t>
      </w:r>
      <w:r w:rsidRPr="00660C25">
        <w:rPr>
          <w:rStyle w:val="apple-converted-space"/>
          <w:rFonts w:asciiTheme="majorHAnsi" w:hAnsiTheme="majorHAnsi" w:cstheme="majorHAnsi"/>
          <w:color w:val="000000"/>
          <w:shd w:val="clear" w:color="auto" w:fill="FFFFFF"/>
        </w:rPr>
        <w:t> </w:t>
      </w:r>
      <w:r w:rsidRPr="00660C25">
        <w:rPr>
          <w:rFonts w:asciiTheme="majorHAnsi" w:hAnsiTheme="majorHAnsi" w:cstheme="majorHAnsi"/>
          <w:color w:val="000000"/>
          <w:shd w:val="clear" w:color="auto" w:fill="FFFFFF"/>
        </w:rPr>
        <w:t xml:space="preserve">L, </w:t>
      </w:r>
      <w:proofErr w:type="spellStart"/>
      <w:r w:rsidRPr="00660C25">
        <w:rPr>
          <w:rFonts w:asciiTheme="majorHAnsi" w:hAnsiTheme="majorHAnsi" w:cstheme="majorHAnsi"/>
          <w:color w:val="000000"/>
          <w:shd w:val="clear" w:color="auto" w:fill="FFFFFF"/>
        </w:rPr>
        <w:t>Nezgovorova</w:t>
      </w:r>
      <w:proofErr w:type="spellEnd"/>
      <w:r w:rsidRPr="00660C25">
        <w:rPr>
          <w:rFonts w:asciiTheme="majorHAnsi" w:hAnsiTheme="majorHAnsi" w:cstheme="majorHAnsi"/>
          <w:color w:val="000000"/>
          <w:shd w:val="clear" w:color="auto" w:fill="FFFFFF"/>
        </w:rPr>
        <w:t xml:space="preserve"> V, Meyers DA, Bleecker ER, </w:t>
      </w:r>
      <w:proofErr w:type="spellStart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Crisafi</w:t>
      </w:r>
      <w:proofErr w:type="spellEnd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GM, </w:t>
      </w:r>
      <w:proofErr w:type="spellStart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Jarjour</w:t>
      </w:r>
      <w:proofErr w:type="spellEnd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NN, Rogers L, </w:t>
      </w:r>
      <w:proofErr w:type="spellStart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>Reibman</w:t>
      </w:r>
      <w:proofErr w:type="spellEnd"/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J,</w:t>
      </w:r>
      <w:r w:rsidRPr="00660C25">
        <w:rPr>
          <w:rStyle w:val="apple-converted-space"/>
          <w:rFonts w:asciiTheme="majorHAnsi" w:hAnsiTheme="majorHAnsi" w:cstheme="majorHAnsi"/>
          <w:color w:val="000000" w:themeColor="text1"/>
          <w:shd w:val="clear" w:color="auto" w:fill="FFFFFF"/>
        </w:rPr>
        <w:t> </w:t>
      </w:r>
      <w:proofErr w:type="spellStart"/>
      <w:r w:rsidRPr="00660C25">
        <w:rPr>
          <w:rFonts w:asciiTheme="majorHAnsi" w:hAnsiTheme="majorHAnsi" w:cstheme="majorHAnsi"/>
          <w:bCs/>
          <w:color w:val="000000" w:themeColor="text1"/>
        </w:rPr>
        <w:t>Chupp</w:t>
      </w:r>
      <w:proofErr w:type="spellEnd"/>
      <w:r w:rsidRPr="00660C25">
        <w:rPr>
          <w:rStyle w:val="apple-converted-space"/>
          <w:rFonts w:asciiTheme="majorHAnsi" w:hAnsiTheme="majorHAnsi" w:cstheme="majorHAnsi"/>
          <w:color w:val="000000" w:themeColor="text1"/>
          <w:shd w:val="clear" w:color="auto" w:fill="FFFFFF"/>
        </w:rPr>
        <w:t> </w:t>
      </w:r>
      <w:r w:rsidRPr="00660C25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GL; SARP Investigators. </w:t>
      </w:r>
      <w:hyperlink r:id="rId28" w:history="1">
        <w:proofErr w:type="spellStart"/>
        <w:r w:rsidRPr="00660C25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>Characterisation</w:t>
        </w:r>
        <w:proofErr w:type="spellEnd"/>
        <w:r w:rsidRPr="00660C25">
          <w:rPr>
            <w:rStyle w:val="Hyperlink"/>
            <w:rFonts w:asciiTheme="majorHAnsi" w:hAnsiTheme="majorHAnsi" w:cstheme="majorHAnsi"/>
            <w:color w:val="000000" w:themeColor="text1"/>
            <w:u w:val="none"/>
          </w:rPr>
          <w:t xml:space="preserve"> of asthma subgroups associated with circulating YKL-40 levels.</w:t>
        </w:r>
      </w:hyperlink>
      <w:r w:rsidRPr="00660C25">
        <w:rPr>
          <w:rStyle w:val="jrnl"/>
          <w:rFonts w:asciiTheme="majorHAnsi" w:hAnsiTheme="majorHAnsi" w:cstheme="majorHAnsi"/>
          <w:color w:val="000000" w:themeColor="text1"/>
        </w:rPr>
        <w:t xml:space="preserve"> </w:t>
      </w:r>
      <w:r w:rsidRPr="00660C25">
        <w:rPr>
          <w:rFonts w:asciiTheme="majorHAnsi" w:hAnsiTheme="majorHAnsi" w:cstheme="majorHAnsi"/>
          <w:i/>
          <w:color w:val="000000" w:themeColor="text1"/>
        </w:rPr>
        <w:t>Eur. Respir. J</w:t>
      </w:r>
      <w:r w:rsidRPr="00660C25">
        <w:rPr>
          <w:rFonts w:asciiTheme="majorHAnsi" w:hAnsiTheme="majorHAnsi" w:cstheme="majorHAnsi"/>
          <w:color w:val="000000" w:themeColor="text1"/>
        </w:rPr>
        <w:t>. 2017 Oct 12;50(4):1700800.</w:t>
      </w:r>
    </w:p>
    <w:p w14:paraId="50A58679" w14:textId="556CCD50" w:rsidR="0012266E" w:rsidRPr="0012266E" w:rsidRDefault="00C308BB" w:rsidP="0012266E">
      <w:pPr>
        <w:spacing w:line="240" w:lineRule="exact"/>
        <w:ind w:left="720" w:hanging="360"/>
        <w:rPr>
          <w:rFonts w:asciiTheme="majorHAnsi" w:hAnsiTheme="majorHAnsi" w:cstheme="majorHAnsi"/>
          <w:color w:val="000000" w:themeColor="text1"/>
        </w:rPr>
      </w:pPr>
      <w:r w:rsidRPr="002372D3">
        <w:rPr>
          <w:rFonts w:asciiTheme="majorHAnsi" w:hAnsiTheme="majorHAnsi" w:cstheme="majorHAnsi"/>
          <w:color w:val="000000" w:themeColor="text1"/>
        </w:rPr>
        <w:t>44.</w:t>
      </w:r>
      <w:r w:rsidR="00A51433" w:rsidRPr="002372D3">
        <w:rPr>
          <w:rFonts w:asciiTheme="majorHAnsi" w:hAnsiTheme="majorHAnsi" w:cstheme="majorHAnsi"/>
          <w:color w:val="000000" w:themeColor="text1"/>
        </w:rPr>
        <w:t xml:space="preserve"> </w:t>
      </w:r>
      <w:r w:rsidR="00B87870" w:rsidRPr="002372D3">
        <w:rPr>
          <w:rFonts w:ascii="Calibri" w:hAnsi="Calibri" w:cs="Calibri"/>
          <w:color w:val="000000" w:themeColor="text1"/>
        </w:rPr>
        <w:t>Britto CJ</w:t>
      </w:r>
      <w:r w:rsidR="00B87870" w:rsidRPr="002372D3">
        <w:rPr>
          <w:rFonts w:ascii="Calibri" w:hAnsi="Calibri" w:cs="Calibri"/>
        </w:rPr>
        <w:t xml:space="preserve">, </w:t>
      </w:r>
      <w:proofErr w:type="spellStart"/>
      <w:r w:rsidR="00B87870" w:rsidRPr="002372D3">
        <w:rPr>
          <w:rFonts w:ascii="Calibri" w:hAnsi="Calibri" w:cs="Calibri"/>
        </w:rPr>
        <w:t>Niu</w:t>
      </w:r>
      <w:proofErr w:type="spellEnd"/>
      <w:r w:rsidR="00B87870" w:rsidRPr="002372D3">
        <w:rPr>
          <w:rFonts w:ascii="Calibri" w:hAnsi="Calibri" w:cs="Calibri"/>
        </w:rPr>
        <w:t xml:space="preserve"> N, </w:t>
      </w:r>
      <w:proofErr w:type="spellStart"/>
      <w:r w:rsidR="00B87870" w:rsidRPr="002372D3">
        <w:rPr>
          <w:rFonts w:ascii="Calibri" w:hAnsi="Calibri" w:cs="Calibri"/>
        </w:rPr>
        <w:t>Khanal</w:t>
      </w:r>
      <w:proofErr w:type="spellEnd"/>
      <w:r w:rsidR="00B87870" w:rsidRPr="002372D3">
        <w:rPr>
          <w:rFonts w:ascii="Calibri" w:hAnsi="Calibri" w:cs="Calibri"/>
        </w:rPr>
        <w:t xml:space="preserve"> S, </w:t>
      </w:r>
      <w:proofErr w:type="spellStart"/>
      <w:r w:rsidR="00B87870" w:rsidRPr="002372D3">
        <w:rPr>
          <w:rFonts w:ascii="Calibri" w:hAnsi="Calibri" w:cs="Calibri"/>
        </w:rPr>
        <w:t>Huleihel</w:t>
      </w:r>
      <w:proofErr w:type="spellEnd"/>
      <w:r w:rsidR="00B87870" w:rsidRPr="002372D3">
        <w:rPr>
          <w:rFonts w:ascii="Calibri" w:hAnsi="Calibri" w:cs="Calibri"/>
          <w:vertAlign w:val="superscript"/>
        </w:rPr>
        <w:t xml:space="preserve"> </w:t>
      </w:r>
      <w:r w:rsidR="00B87870" w:rsidRPr="002372D3">
        <w:rPr>
          <w:rFonts w:ascii="Calibri" w:hAnsi="Calibri" w:cs="Calibri"/>
        </w:rPr>
        <w:t xml:space="preserve">L, </w:t>
      </w:r>
      <w:proofErr w:type="spellStart"/>
      <w:r w:rsidR="00B87870" w:rsidRPr="002372D3">
        <w:rPr>
          <w:rFonts w:ascii="Calibri" w:hAnsi="Calibri" w:cs="Calibri"/>
        </w:rPr>
        <w:t>Herazo</w:t>
      </w:r>
      <w:proofErr w:type="spellEnd"/>
      <w:r w:rsidR="00B87870" w:rsidRPr="002372D3">
        <w:rPr>
          <w:rFonts w:ascii="Calibri" w:hAnsi="Calibri" w:cs="Calibri"/>
        </w:rPr>
        <w:t>-Maya JD, Thompson</w:t>
      </w:r>
      <w:r w:rsidR="00B87870" w:rsidRPr="002372D3">
        <w:rPr>
          <w:rFonts w:ascii="Calibri" w:hAnsi="Calibri" w:cs="Calibri"/>
          <w:vertAlign w:val="superscript"/>
        </w:rPr>
        <w:t xml:space="preserve"> </w:t>
      </w:r>
      <w:r w:rsidR="00B87870" w:rsidRPr="002372D3">
        <w:rPr>
          <w:rFonts w:ascii="Calibri" w:hAnsi="Calibri" w:cs="Calibri"/>
        </w:rPr>
        <w:t xml:space="preserve">AM. </w:t>
      </w:r>
      <w:proofErr w:type="spellStart"/>
      <w:r w:rsidR="00B87870" w:rsidRPr="002372D3">
        <w:rPr>
          <w:rFonts w:ascii="Calibri" w:hAnsi="Calibri" w:cs="Calibri"/>
        </w:rPr>
        <w:t>Sauler</w:t>
      </w:r>
      <w:proofErr w:type="spellEnd"/>
      <w:r w:rsidR="00B87870" w:rsidRPr="002372D3">
        <w:rPr>
          <w:rFonts w:ascii="Calibri" w:hAnsi="Calibri" w:cs="Calibri"/>
          <w:vertAlign w:val="superscript"/>
        </w:rPr>
        <w:t xml:space="preserve"> </w:t>
      </w:r>
      <w:r w:rsidR="00B87870" w:rsidRPr="002372D3">
        <w:rPr>
          <w:rFonts w:ascii="Calibri" w:hAnsi="Calibri" w:cs="Calibri"/>
        </w:rPr>
        <w:t>M, Sharma</w:t>
      </w:r>
      <w:r w:rsidR="00B87870" w:rsidRPr="002372D3">
        <w:rPr>
          <w:rFonts w:ascii="Calibri" w:hAnsi="Calibri" w:cs="Calibri"/>
          <w:vertAlign w:val="superscript"/>
        </w:rPr>
        <w:t xml:space="preserve"> </w:t>
      </w:r>
      <w:r w:rsidR="00B954DE" w:rsidRPr="002372D3">
        <w:rPr>
          <w:rFonts w:ascii="Calibri" w:hAnsi="Calibri" w:cs="Calibri"/>
        </w:rPr>
        <w:t xml:space="preserve">M, </w:t>
      </w:r>
      <w:proofErr w:type="spellStart"/>
      <w:r w:rsidR="00B954DE" w:rsidRPr="002372D3">
        <w:rPr>
          <w:rFonts w:ascii="Calibri" w:hAnsi="Calibri" w:cs="Calibri"/>
        </w:rPr>
        <w:t>Dela</w:t>
      </w:r>
      <w:proofErr w:type="spellEnd"/>
      <w:r w:rsidR="00B954DE" w:rsidRPr="002372D3">
        <w:rPr>
          <w:rFonts w:ascii="Calibri" w:hAnsi="Calibri" w:cs="Calibri"/>
        </w:rPr>
        <w:t xml:space="preserve"> </w:t>
      </w:r>
      <w:r w:rsidR="00B87870" w:rsidRPr="002372D3">
        <w:rPr>
          <w:rFonts w:ascii="Calibri" w:hAnsi="Calibri" w:cs="Calibri"/>
        </w:rPr>
        <w:t>Cruz CS,  Kaminski</w:t>
      </w:r>
      <w:r w:rsidR="00B87870" w:rsidRPr="002372D3">
        <w:rPr>
          <w:rFonts w:ascii="Calibri" w:hAnsi="Calibri" w:cs="Calibri"/>
          <w:vertAlign w:val="superscript"/>
        </w:rPr>
        <w:t xml:space="preserve"> </w:t>
      </w:r>
      <w:r w:rsidR="00B87870" w:rsidRPr="002372D3">
        <w:rPr>
          <w:rFonts w:ascii="Calibri" w:hAnsi="Calibri" w:cs="Calibri"/>
        </w:rPr>
        <w:t xml:space="preserve">N, </w:t>
      </w:r>
      <w:r w:rsidR="00B87870" w:rsidRPr="0012266E">
        <w:rPr>
          <w:rFonts w:ascii="Calibri" w:hAnsi="Calibri" w:cs="Calibri"/>
          <w:b/>
        </w:rPr>
        <w:t>Cohn L</w:t>
      </w:r>
      <w:r w:rsidR="00B87870" w:rsidRPr="002372D3">
        <w:rPr>
          <w:rFonts w:ascii="Calibri" w:hAnsi="Calibri" w:cs="Calibri"/>
        </w:rPr>
        <w:t>. BPIFA1 Regulates Lung Neutrophil Recruitment and Interferon Signaling During Acute Inflammation</w:t>
      </w:r>
      <w:r w:rsidR="0012266E" w:rsidRPr="0012266E">
        <w:rPr>
          <w:rFonts w:asciiTheme="majorHAnsi" w:hAnsiTheme="majorHAnsi" w:cstheme="majorHAnsi"/>
        </w:rPr>
        <w:t xml:space="preserve">. </w:t>
      </w:r>
      <w:r w:rsidR="0012266E" w:rsidRPr="0012266E">
        <w:rPr>
          <w:rFonts w:asciiTheme="majorHAnsi" w:hAnsiTheme="majorHAnsi" w:cstheme="majorHAnsi"/>
          <w:i/>
          <w:color w:val="000000"/>
        </w:rPr>
        <w:t>Am. J. Physiol. Lung Cell Mol. Physiol.</w:t>
      </w:r>
      <w:r w:rsidR="0012266E" w:rsidRPr="0012266E">
        <w:rPr>
          <w:rFonts w:asciiTheme="majorHAnsi" w:hAnsiTheme="majorHAnsi" w:cstheme="majorHAnsi"/>
          <w:color w:val="000000"/>
        </w:rPr>
        <w:t xml:space="preserve"> 2019 Feb 1;316(2):L321-L333. </w:t>
      </w:r>
    </w:p>
    <w:p w14:paraId="43B2C692" w14:textId="77777777" w:rsidR="00520014" w:rsidRPr="00520014" w:rsidRDefault="00520014" w:rsidP="00520014">
      <w:pPr>
        <w:spacing w:line="240" w:lineRule="exact"/>
        <w:ind w:left="720" w:hanging="360"/>
        <w:jc w:val="both"/>
        <w:rPr>
          <w:rFonts w:asciiTheme="majorHAnsi" w:hAnsiTheme="majorHAnsi"/>
        </w:rPr>
      </w:pPr>
    </w:p>
    <w:p w14:paraId="430C8BA3" w14:textId="77777777" w:rsidR="00CF36B0" w:rsidRPr="000A7D84" w:rsidRDefault="00CF36B0" w:rsidP="00CF36B0">
      <w:pPr>
        <w:pStyle w:val="Heading2"/>
        <w:tabs>
          <w:tab w:val="clear" w:pos="360"/>
        </w:tabs>
        <w:ind w:left="0"/>
        <w:jc w:val="both"/>
        <w:rPr>
          <w:rFonts w:ascii="Calibri" w:hAnsi="Calibri"/>
          <w:b/>
          <w:u w:val="none"/>
        </w:rPr>
      </w:pPr>
      <w:r w:rsidRPr="006F3D53">
        <w:rPr>
          <w:rFonts w:ascii="Calibri" w:hAnsi="Calibri"/>
          <w:u w:val="none"/>
        </w:rPr>
        <w:tab/>
      </w:r>
      <w:r w:rsidRPr="006F3D53">
        <w:rPr>
          <w:rFonts w:ascii="Calibri" w:hAnsi="Calibri"/>
          <w:u w:val="none"/>
        </w:rPr>
        <w:tab/>
      </w:r>
      <w:r w:rsidRPr="006F3D53">
        <w:rPr>
          <w:rFonts w:ascii="Calibri" w:hAnsi="Calibri"/>
          <w:b/>
          <w:u w:val="none"/>
        </w:rPr>
        <w:t>Chapters, Books, and Reviews</w:t>
      </w:r>
    </w:p>
    <w:p w14:paraId="5355C59A" w14:textId="7C0434E3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="Calibri" w:hAnsi="Calibri"/>
        </w:rPr>
        <w:t>1</w:t>
      </w:r>
      <w:r w:rsidR="00CF36B0" w:rsidRPr="006F3D53">
        <w:rPr>
          <w:rFonts w:ascii="Calibri" w:hAnsi="Calibri"/>
        </w:rPr>
        <w:t>.</w:t>
      </w:r>
      <w:r w:rsidR="00CF36B0" w:rsidRPr="006F3D53">
        <w:rPr>
          <w:rFonts w:ascii="Calibri" w:hAnsi="Calibri"/>
        </w:rPr>
        <w:tab/>
      </w:r>
      <w:r w:rsidR="00CF36B0" w:rsidRPr="00C95BEB">
        <w:rPr>
          <w:rFonts w:asciiTheme="majorHAnsi" w:hAnsiTheme="majorHAnsi"/>
        </w:rPr>
        <w:t>Ray A and</w:t>
      </w:r>
      <w:r w:rsidR="00CF36B0" w:rsidRPr="00C95BEB">
        <w:rPr>
          <w:rFonts w:asciiTheme="majorHAnsi" w:hAnsiTheme="majorHAnsi"/>
          <w:b/>
        </w:rPr>
        <w:t xml:space="preserve"> Cohn L</w:t>
      </w:r>
      <w:r w:rsidR="00CF36B0" w:rsidRPr="00C95BEB">
        <w:rPr>
          <w:rFonts w:asciiTheme="majorHAnsi" w:hAnsiTheme="majorHAnsi"/>
        </w:rPr>
        <w:t xml:space="preserve">. Th2 cells and GATA-3 in asthma: New insights into the regulation of airway inflammation </w:t>
      </w:r>
      <w:r w:rsidR="00CF36B0" w:rsidRPr="00C95BEB">
        <w:rPr>
          <w:rFonts w:asciiTheme="majorHAnsi" w:hAnsiTheme="majorHAnsi"/>
          <w:i/>
        </w:rPr>
        <w:t xml:space="preserve">J. </w:t>
      </w:r>
      <w:proofErr w:type="spellStart"/>
      <w:r w:rsidR="00CF36B0" w:rsidRPr="00C95BEB">
        <w:rPr>
          <w:rFonts w:asciiTheme="majorHAnsi" w:hAnsiTheme="majorHAnsi"/>
          <w:i/>
        </w:rPr>
        <w:t>Clin</w:t>
      </w:r>
      <w:proofErr w:type="spellEnd"/>
      <w:r w:rsidR="00CF36B0" w:rsidRPr="00C95BEB">
        <w:rPr>
          <w:rFonts w:asciiTheme="majorHAnsi" w:hAnsiTheme="majorHAnsi"/>
          <w:i/>
        </w:rPr>
        <w:t>. Invest.</w:t>
      </w:r>
      <w:r w:rsidR="00CF36B0" w:rsidRPr="00C95BEB">
        <w:rPr>
          <w:rFonts w:asciiTheme="majorHAnsi" w:hAnsiTheme="majorHAnsi"/>
        </w:rPr>
        <w:t xml:space="preserve">  1999. 104:985-993.</w:t>
      </w:r>
    </w:p>
    <w:p w14:paraId="1C8A9989" w14:textId="3C894E2D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  <w:t xml:space="preserve">Ray A and </w:t>
      </w:r>
      <w:r w:rsidR="00CF36B0" w:rsidRPr="00C95BEB">
        <w:rPr>
          <w:rFonts w:asciiTheme="majorHAnsi" w:hAnsiTheme="majorHAnsi"/>
          <w:b/>
        </w:rPr>
        <w:t xml:space="preserve">Cohn L. </w:t>
      </w:r>
      <w:r w:rsidR="00CF36B0" w:rsidRPr="00C95BEB">
        <w:rPr>
          <w:rFonts w:asciiTheme="majorHAnsi" w:hAnsiTheme="majorHAnsi"/>
        </w:rPr>
        <w:t xml:space="preserve">Altering the Th1/Th2 balance as a therapeutic strategy in asthmatic diseases. </w:t>
      </w:r>
      <w:proofErr w:type="spellStart"/>
      <w:r w:rsidR="00CF36B0" w:rsidRPr="00C95BEB">
        <w:rPr>
          <w:rFonts w:asciiTheme="majorHAnsi" w:hAnsiTheme="majorHAnsi"/>
          <w:i/>
        </w:rPr>
        <w:t>Curr</w:t>
      </w:r>
      <w:proofErr w:type="spellEnd"/>
      <w:r w:rsidR="00CF36B0" w:rsidRPr="00C95BEB">
        <w:rPr>
          <w:rFonts w:asciiTheme="majorHAnsi" w:hAnsiTheme="majorHAnsi"/>
          <w:i/>
        </w:rPr>
        <w:t>. Opinion Invest. Drugs</w:t>
      </w:r>
      <w:r w:rsidR="00CF36B0" w:rsidRPr="00C95BEB">
        <w:rPr>
          <w:rFonts w:asciiTheme="majorHAnsi" w:hAnsiTheme="majorHAnsi"/>
        </w:rPr>
        <w:t>. 2000. 1:442-448.</w:t>
      </w:r>
    </w:p>
    <w:p w14:paraId="0C30E887" w14:textId="6FB6B52C" w:rsidR="00CF36B0" w:rsidRPr="00C95BEB" w:rsidRDefault="00C308BB" w:rsidP="00CF36B0">
      <w:pPr>
        <w:spacing w:line="240" w:lineRule="exact"/>
        <w:ind w:left="720" w:right="18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</w:r>
      <w:r w:rsidR="00CF36B0" w:rsidRPr="00C95BEB">
        <w:rPr>
          <w:rFonts w:asciiTheme="majorHAnsi" w:hAnsiTheme="majorHAnsi"/>
          <w:b/>
        </w:rPr>
        <w:t>Cohn L</w:t>
      </w:r>
      <w:r w:rsidR="00CF36B0" w:rsidRPr="00C95BEB">
        <w:rPr>
          <w:rFonts w:asciiTheme="majorHAnsi" w:hAnsiTheme="majorHAnsi"/>
        </w:rPr>
        <w:t xml:space="preserve"> and Ray A. Th2-directed therapy for asthma.  </w:t>
      </w:r>
      <w:r w:rsidR="00CF36B0" w:rsidRPr="00C95BEB">
        <w:rPr>
          <w:rFonts w:asciiTheme="majorHAnsi" w:hAnsiTheme="majorHAnsi"/>
          <w:i/>
        </w:rPr>
        <w:t>Pharmacology and Therapeutics</w:t>
      </w:r>
      <w:r w:rsidR="00CF36B0" w:rsidRPr="00C95BEB">
        <w:rPr>
          <w:rFonts w:asciiTheme="majorHAnsi" w:hAnsiTheme="majorHAnsi"/>
        </w:rPr>
        <w:t>.  2000. 88:187-196.</w:t>
      </w:r>
    </w:p>
    <w:p w14:paraId="4B5528A8" w14:textId="1E829C00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CF36B0" w:rsidRPr="00C95BEB">
        <w:rPr>
          <w:rFonts w:asciiTheme="majorHAnsi" w:hAnsiTheme="majorHAnsi"/>
        </w:rPr>
        <w:t xml:space="preserve">. </w:t>
      </w:r>
      <w:r w:rsidR="00D90A35">
        <w:rPr>
          <w:rFonts w:asciiTheme="majorHAnsi" w:hAnsiTheme="majorHAnsi"/>
        </w:rPr>
        <w:t xml:space="preserve">  </w:t>
      </w:r>
      <w:r w:rsidR="00CF36B0" w:rsidRPr="00BF3E64">
        <w:rPr>
          <w:rFonts w:asciiTheme="majorHAnsi" w:hAnsiTheme="majorHAnsi"/>
          <w:b/>
        </w:rPr>
        <w:t>Cohn L.</w:t>
      </w:r>
      <w:r w:rsidR="00CF36B0" w:rsidRPr="00C95BEB">
        <w:rPr>
          <w:rFonts w:asciiTheme="majorHAnsi" w:hAnsiTheme="majorHAnsi"/>
        </w:rPr>
        <w:t xml:space="preserve">  </w:t>
      </w:r>
      <w:proofErr w:type="spellStart"/>
      <w:r w:rsidR="00CF36B0" w:rsidRPr="00C95BEB">
        <w:rPr>
          <w:rFonts w:asciiTheme="majorHAnsi" w:hAnsiTheme="majorHAnsi"/>
        </w:rPr>
        <w:t>Perpective</w:t>
      </w:r>
      <w:proofErr w:type="spellEnd"/>
      <w:r w:rsidR="00CF36B0" w:rsidRPr="00C95BEB">
        <w:rPr>
          <w:rFonts w:asciiTheme="majorHAnsi" w:hAnsiTheme="majorHAnsi"/>
        </w:rPr>
        <w:t xml:space="preserve">. Food for thought: Can immunological tolerance be induced to treat asthma? </w:t>
      </w:r>
      <w:r w:rsidR="00CF36B0" w:rsidRPr="005E5960">
        <w:rPr>
          <w:rFonts w:asciiTheme="majorHAnsi" w:hAnsiTheme="majorHAnsi"/>
          <w:i/>
        </w:rPr>
        <w:t>Am. J. Respir. Cell Mol. Biol.</w:t>
      </w:r>
      <w:r w:rsidR="00CF36B0" w:rsidRPr="00C95BEB">
        <w:rPr>
          <w:rFonts w:asciiTheme="majorHAnsi" w:hAnsiTheme="majorHAnsi"/>
        </w:rPr>
        <w:t xml:space="preserve"> 2001. 24:509-512.</w:t>
      </w:r>
    </w:p>
    <w:p w14:paraId="1D0595EA" w14:textId="048FBAD8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  <w:t xml:space="preserve">Whittaker LA and </w:t>
      </w:r>
      <w:r w:rsidR="00CF36B0" w:rsidRPr="00BF3E64">
        <w:rPr>
          <w:rFonts w:asciiTheme="majorHAnsi" w:hAnsiTheme="majorHAnsi"/>
          <w:b/>
        </w:rPr>
        <w:t>Cohn L</w:t>
      </w:r>
      <w:r w:rsidR="00CF36B0" w:rsidRPr="00C95BEB">
        <w:rPr>
          <w:rFonts w:asciiTheme="majorHAnsi" w:hAnsiTheme="majorHAnsi"/>
        </w:rPr>
        <w:t xml:space="preserve">. Recent concepts in the pathogenesis and treatment of asthma.  </w:t>
      </w:r>
      <w:proofErr w:type="spellStart"/>
      <w:r w:rsidR="00CF36B0" w:rsidRPr="005E5960">
        <w:rPr>
          <w:rFonts w:asciiTheme="majorHAnsi" w:hAnsiTheme="majorHAnsi"/>
          <w:i/>
        </w:rPr>
        <w:t>Clin</w:t>
      </w:r>
      <w:proofErr w:type="spellEnd"/>
      <w:r w:rsidR="00CF36B0" w:rsidRPr="005E5960">
        <w:rPr>
          <w:rFonts w:asciiTheme="majorHAnsi" w:hAnsiTheme="majorHAnsi"/>
          <w:i/>
        </w:rPr>
        <w:t xml:space="preserve">. </w:t>
      </w:r>
      <w:proofErr w:type="spellStart"/>
      <w:r w:rsidR="00CF36B0" w:rsidRPr="005E5960">
        <w:rPr>
          <w:rFonts w:asciiTheme="majorHAnsi" w:hAnsiTheme="majorHAnsi"/>
          <w:i/>
        </w:rPr>
        <w:t>Pulm</w:t>
      </w:r>
      <w:proofErr w:type="spellEnd"/>
      <w:r w:rsidR="00CF36B0" w:rsidRPr="005E5960">
        <w:rPr>
          <w:rFonts w:asciiTheme="majorHAnsi" w:hAnsiTheme="majorHAnsi"/>
          <w:i/>
        </w:rPr>
        <w:t xml:space="preserve">. Med. </w:t>
      </w:r>
      <w:r w:rsidR="00CF36B0" w:rsidRPr="00C95BEB">
        <w:rPr>
          <w:rFonts w:asciiTheme="majorHAnsi" w:hAnsiTheme="majorHAnsi"/>
        </w:rPr>
        <w:t>2002. 9: 135-144.</w:t>
      </w:r>
    </w:p>
    <w:p w14:paraId="7A550686" w14:textId="1F6CED2E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 w:rsidRPr="0045609D">
        <w:rPr>
          <w:rFonts w:asciiTheme="majorHAnsi" w:hAnsiTheme="majorHAnsi"/>
        </w:rPr>
        <w:t>6</w:t>
      </w:r>
      <w:r w:rsidR="00CF36B0" w:rsidRPr="0045609D">
        <w:rPr>
          <w:rFonts w:asciiTheme="majorHAnsi" w:hAnsiTheme="majorHAnsi"/>
        </w:rPr>
        <w:t>.</w:t>
      </w:r>
      <w:r w:rsidR="00CF36B0" w:rsidRPr="0045609D">
        <w:rPr>
          <w:rFonts w:asciiTheme="majorHAnsi" w:hAnsiTheme="majorHAnsi"/>
        </w:rPr>
        <w:tab/>
      </w:r>
      <w:r w:rsidR="00CF36B0" w:rsidRPr="00BF3E64">
        <w:rPr>
          <w:rFonts w:asciiTheme="majorHAnsi" w:hAnsiTheme="majorHAnsi"/>
          <w:b/>
        </w:rPr>
        <w:t>Cohn L</w:t>
      </w:r>
      <w:r w:rsidR="00CF36B0" w:rsidRPr="00C95BEB">
        <w:rPr>
          <w:rFonts w:asciiTheme="majorHAnsi" w:hAnsiTheme="majorHAnsi"/>
        </w:rPr>
        <w:t xml:space="preserve">, Whittaker L, </w:t>
      </w:r>
      <w:proofErr w:type="spellStart"/>
      <w:r w:rsidR="00CF36B0" w:rsidRPr="00C95BEB">
        <w:rPr>
          <w:rFonts w:asciiTheme="majorHAnsi" w:hAnsiTheme="majorHAnsi"/>
        </w:rPr>
        <w:t>Niu</w:t>
      </w:r>
      <w:proofErr w:type="spellEnd"/>
      <w:r w:rsidR="00CF36B0" w:rsidRPr="00C95BEB">
        <w:rPr>
          <w:rFonts w:asciiTheme="majorHAnsi" w:hAnsiTheme="majorHAnsi"/>
        </w:rPr>
        <w:t xml:space="preserve"> N, Homer R. Cytokine regulation of mucus production in a model of allergic asthma. In </w:t>
      </w:r>
      <w:r w:rsidR="00CF36B0" w:rsidRPr="005E5960">
        <w:rPr>
          <w:rFonts w:asciiTheme="majorHAnsi" w:hAnsiTheme="majorHAnsi"/>
          <w:i/>
        </w:rPr>
        <w:t>Mucus Hypersecretion in Respiratory Disease</w:t>
      </w:r>
      <w:r w:rsidR="00CF36B0" w:rsidRPr="00C95BEB">
        <w:rPr>
          <w:rFonts w:asciiTheme="majorHAnsi" w:hAnsiTheme="majorHAnsi"/>
        </w:rPr>
        <w:t xml:space="preserve">, Novartis Foundation Symposium. Wiley, </w:t>
      </w:r>
      <w:proofErr w:type="spellStart"/>
      <w:r w:rsidR="00CF36B0" w:rsidRPr="00C95BEB">
        <w:rPr>
          <w:rFonts w:asciiTheme="majorHAnsi" w:hAnsiTheme="majorHAnsi"/>
        </w:rPr>
        <w:t>Chichester</w:t>
      </w:r>
      <w:proofErr w:type="spellEnd"/>
      <w:r w:rsidR="00CF36B0" w:rsidRPr="00C95BEB">
        <w:rPr>
          <w:rFonts w:asciiTheme="majorHAnsi" w:hAnsiTheme="majorHAnsi"/>
        </w:rPr>
        <w:t>, England. 2002. 248:201-13; discussion 213-20, 277-282.</w:t>
      </w:r>
    </w:p>
    <w:p w14:paraId="2AE83EB0" w14:textId="44978C3B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CF36B0" w:rsidRPr="00BF3E64">
        <w:rPr>
          <w:rFonts w:asciiTheme="majorHAnsi" w:hAnsiTheme="majorHAnsi"/>
          <w:b/>
        </w:rPr>
        <w:t>.</w:t>
      </w:r>
      <w:r w:rsidR="00CF36B0" w:rsidRPr="00BF3E64">
        <w:rPr>
          <w:rFonts w:asciiTheme="majorHAnsi" w:hAnsiTheme="majorHAnsi"/>
          <w:b/>
        </w:rPr>
        <w:tab/>
        <w:t>Cohn L</w:t>
      </w:r>
      <w:r w:rsidR="00CF36B0" w:rsidRPr="00C95BEB">
        <w:rPr>
          <w:rFonts w:asciiTheme="majorHAnsi" w:hAnsiTheme="majorHAnsi"/>
        </w:rPr>
        <w:t xml:space="preserve"> and Ray A. Biology of lymphocytes, In </w:t>
      </w:r>
      <w:r w:rsidR="00CF36B0" w:rsidRPr="005E5960">
        <w:rPr>
          <w:rFonts w:asciiTheme="majorHAnsi" w:hAnsiTheme="majorHAnsi"/>
          <w:i/>
        </w:rPr>
        <w:t>Middleton's Allergy: Principles and Practice</w:t>
      </w:r>
      <w:r w:rsidR="00CF36B0" w:rsidRPr="00C95BEB">
        <w:rPr>
          <w:rFonts w:asciiTheme="majorHAnsi" w:hAnsiTheme="majorHAnsi"/>
        </w:rPr>
        <w:t xml:space="preserve"> </w:t>
      </w:r>
      <w:proofErr w:type="spellStart"/>
      <w:r w:rsidR="00CF36B0" w:rsidRPr="00C95BEB">
        <w:rPr>
          <w:rFonts w:asciiTheme="majorHAnsi" w:hAnsiTheme="majorHAnsi"/>
        </w:rPr>
        <w:t>ed</w:t>
      </w:r>
      <w:proofErr w:type="spellEnd"/>
      <w:r w:rsidR="00CF36B0" w:rsidRPr="00C95BEB">
        <w:rPr>
          <w:rFonts w:asciiTheme="majorHAnsi" w:hAnsiTheme="majorHAnsi"/>
        </w:rPr>
        <w:t xml:space="preserve"> 6, Mosby, St. Louis, MO.  2003. 279-290.</w:t>
      </w:r>
    </w:p>
    <w:p w14:paraId="2AB9B118" w14:textId="5A3E979F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8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</w:r>
      <w:r w:rsidR="00CF36B0" w:rsidRPr="00BF3E64">
        <w:rPr>
          <w:rFonts w:asciiTheme="majorHAnsi" w:hAnsiTheme="majorHAnsi"/>
          <w:b/>
        </w:rPr>
        <w:t xml:space="preserve">Cohn L, </w:t>
      </w:r>
      <w:r w:rsidR="00CF36B0" w:rsidRPr="00C95BEB">
        <w:rPr>
          <w:rFonts w:asciiTheme="majorHAnsi" w:hAnsiTheme="majorHAnsi"/>
        </w:rPr>
        <w:t xml:space="preserve">Elias JA, </w:t>
      </w:r>
      <w:proofErr w:type="spellStart"/>
      <w:r w:rsidR="00CF36B0" w:rsidRPr="00C95BEB">
        <w:rPr>
          <w:rFonts w:asciiTheme="majorHAnsi" w:hAnsiTheme="majorHAnsi"/>
        </w:rPr>
        <w:t>Chupp</w:t>
      </w:r>
      <w:proofErr w:type="spellEnd"/>
      <w:r w:rsidR="00CF36B0" w:rsidRPr="00C95BEB">
        <w:rPr>
          <w:rFonts w:asciiTheme="majorHAnsi" w:hAnsiTheme="majorHAnsi"/>
        </w:rPr>
        <w:t xml:space="preserve"> GL. Asthma: Mechanisms of disease persistence and progression.  </w:t>
      </w:r>
      <w:proofErr w:type="spellStart"/>
      <w:r w:rsidR="00CF36B0" w:rsidRPr="005E5960">
        <w:rPr>
          <w:rFonts w:asciiTheme="majorHAnsi" w:hAnsiTheme="majorHAnsi"/>
          <w:i/>
        </w:rPr>
        <w:t>Annu</w:t>
      </w:r>
      <w:proofErr w:type="spellEnd"/>
      <w:r w:rsidR="00CF36B0" w:rsidRPr="005E5960">
        <w:rPr>
          <w:rFonts w:asciiTheme="majorHAnsi" w:hAnsiTheme="majorHAnsi"/>
          <w:i/>
        </w:rPr>
        <w:t>. Rev Immunol.</w:t>
      </w:r>
      <w:r w:rsidR="00CF36B0" w:rsidRPr="00C95BEB">
        <w:rPr>
          <w:rFonts w:asciiTheme="majorHAnsi" w:hAnsiTheme="majorHAnsi"/>
        </w:rPr>
        <w:t xml:space="preserve"> 2004. 22: 789-815.</w:t>
      </w:r>
    </w:p>
    <w:p w14:paraId="30CBA050" w14:textId="221215A3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 w:rsidRPr="0045609D">
        <w:rPr>
          <w:rFonts w:asciiTheme="majorHAnsi" w:hAnsiTheme="majorHAnsi"/>
        </w:rPr>
        <w:t>9</w:t>
      </w:r>
      <w:r w:rsidR="00CF36B0" w:rsidRPr="0045609D">
        <w:rPr>
          <w:rFonts w:asciiTheme="majorHAnsi" w:hAnsiTheme="majorHAnsi"/>
        </w:rPr>
        <w:t>.</w:t>
      </w:r>
      <w:r w:rsidR="00CF36B0" w:rsidRPr="0045609D">
        <w:rPr>
          <w:rFonts w:asciiTheme="majorHAnsi" w:hAnsiTheme="majorHAnsi"/>
        </w:rPr>
        <w:tab/>
      </w:r>
      <w:r w:rsidR="00CF36B0" w:rsidRPr="00BF3E64">
        <w:rPr>
          <w:rFonts w:asciiTheme="majorHAnsi" w:hAnsiTheme="majorHAnsi"/>
          <w:b/>
        </w:rPr>
        <w:t>Cohn L.</w:t>
      </w:r>
      <w:r w:rsidR="00CF36B0" w:rsidRPr="00C95BEB">
        <w:rPr>
          <w:rFonts w:asciiTheme="majorHAnsi" w:hAnsiTheme="majorHAnsi"/>
        </w:rPr>
        <w:t xml:space="preserve"> Mucus in chronic airway diseases: Sorting out the sticky details. </w:t>
      </w:r>
      <w:r w:rsidR="00CF36B0" w:rsidRPr="005E5960">
        <w:rPr>
          <w:rFonts w:asciiTheme="majorHAnsi" w:hAnsiTheme="majorHAnsi"/>
          <w:i/>
        </w:rPr>
        <w:t xml:space="preserve">J. </w:t>
      </w:r>
      <w:proofErr w:type="spellStart"/>
      <w:r w:rsidR="00CF36B0" w:rsidRPr="005E5960">
        <w:rPr>
          <w:rFonts w:asciiTheme="majorHAnsi" w:hAnsiTheme="majorHAnsi"/>
          <w:i/>
        </w:rPr>
        <w:t>Clin.Invest</w:t>
      </w:r>
      <w:proofErr w:type="spellEnd"/>
      <w:r w:rsidR="00CF36B0" w:rsidRPr="00C95BEB">
        <w:rPr>
          <w:rFonts w:asciiTheme="majorHAnsi" w:hAnsiTheme="majorHAnsi"/>
        </w:rPr>
        <w:t>. 2006. 116:306-308.</w:t>
      </w:r>
    </w:p>
    <w:p w14:paraId="0ED1F88E" w14:textId="42D1CA09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CF36B0" w:rsidRPr="00BF3E64">
        <w:rPr>
          <w:rFonts w:asciiTheme="majorHAnsi" w:hAnsiTheme="majorHAnsi"/>
          <w:b/>
        </w:rPr>
        <w:t>.</w:t>
      </w:r>
      <w:r w:rsidR="00CF36B0" w:rsidRPr="00BF3E64">
        <w:rPr>
          <w:rFonts w:asciiTheme="majorHAnsi" w:hAnsiTheme="majorHAnsi"/>
          <w:b/>
        </w:rPr>
        <w:tab/>
        <w:t>Cohn L</w:t>
      </w:r>
      <w:r w:rsidR="00CF36B0" w:rsidRPr="00C95BEB">
        <w:rPr>
          <w:rFonts w:asciiTheme="majorHAnsi" w:hAnsiTheme="majorHAnsi"/>
        </w:rPr>
        <w:t xml:space="preserve"> and Ray A.  Chapter 16: Biology of Lymphocytes, </w:t>
      </w:r>
      <w:r w:rsidR="00CF36B0" w:rsidRPr="005E5960">
        <w:rPr>
          <w:rFonts w:asciiTheme="majorHAnsi" w:hAnsiTheme="majorHAnsi"/>
          <w:i/>
        </w:rPr>
        <w:t>in Middleton's Allergy: Principles and Practice</w:t>
      </w:r>
      <w:r w:rsidR="00CF36B0" w:rsidRPr="00C95BEB">
        <w:rPr>
          <w:rFonts w:asciiTheme="majorHAnsi" w:hAnsiTheme="majorHAnsi"/>
        </w:rPr>
        <w:t xml:space="preserve"> </w:t>
      </w:r>
      <w:proofErr w:type="spellStart"/>
      <w:r w:rsidR="00CF36B0" w:rsidRPr="00C95BEB">
        <w:rPr>
          <w:rFonts w:asciiTheme="majorHAnsi" w:hAnsiTheme="majorHAnsi"/>
        </w:rPr>
        <w:t>ed</w:t>
      </w:r>
      <w:proofErr w:type="spellEnd"/>
      <w:r w:rsidR="00CF36B0" w:rsidRPr="00C95BEB">
        <w:rPr>
          <w:rFonts w:asciiTheme="majorHAnsi" w:hAnsiTheme="majorHAnsi"/>
        </w:rPr>
        <w:t xml:space="preserve"> 7, Mosby, St. Louis, MO. 2009. 271-282.</w:t>
      </w:r>
    </w:p>
    <w:p w14:paraId="28390ABF" w14:textId="3E7E06CF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</w:r>
      <w:r w:rsidR="00CF36B0" w:rsidRPr="00BF3E64">
        <w:rPr>
          <w:rFonts w:asciiTheme="majorHAnsi" w:hAnsiTheme="majorHAnsi"/>
          <w:b/>
        </w:rPr>
        <w:t>Cohn, L.</w:t>
      </w:r>
      <w:r w:rsidR="00CF36B0" w:rsidRPr="00C95BEB">
        <w:rPr>
          <w:rFonts w:asciiTheme="majorHAnsi" w:hAnsiTheme="majorHAnsi"/>
        </w:rPr>
        <w:t xml:space="preserve"> Mechanisms of Mucus Induction in Asthma. In </w:t>
      </w:r>
      <w:r w:rsidR="00CF36B0" w:rsidRPr="005E5960">
        <w:rPr>
          <w:rFonts w:asciiTheme="majorHAnsi" w:hAnsiTheme="majorHAnsi"/>
          <w:i/>
        </w:rPr>
        <w:t xml:space="preserve">Allergy Frontiers: Clinical Manifestations. </w:t>
      </w:r>
      <w:r w:rsidR="00CF36B0" w:rsidRPr="00C95BEB">
        <w:rPr>
          <w:rFonts w:asciiTheme="majorHAnsi" w:hAnsiTheme="majorHAnsi"/>
        </w:rPr>
        <w:t xml:space="preserve">Editors: </w:t>
      </w:r>
      <w:proofErr w:type="spellStart"/>
      <w:r w:rsidR="00CF36B0" w:rsidRPr="00C95BEB">
        <w:rPr>
          <w:rFonts w:asciiTheme="majorHAnsi" w:hAnsiTheme="majorHAnsi"/>
        </w:rPr>
        <w:t>Panawankar</w:t>
      </w:r>
      <w:proofErr w:type="spellEnd"/>
      <w:r w:rsidR="00CF36B0" w:rsidRPr="00C95BEB">
        <w:rPr>
          <w:rFonts w:asciiTheme="majorHAnsi" w:hAnsiTheme="majorHAnsi"/>
        </w:rPr>
        <w:t xml:space="preserve"> R, Holgate S and </w:t>
      </w:r>
      <w:proofErr w:type="spellStart"/>
      <w:r w:rsidR="00CF36B0" w:rsidRPr="00C95BEB">
        <w:rPr>
          <w:rFonts w:asciiTheme="majorHAnsi" w:hAnsiTheme="majorHAnsi"/>
        </w:rPr>
        <w:t>Rosenwasser</w:t>
      </w:r>
      <w:proofErr w:type="spellEnd"/>
      <w:r w:rsidR="00CF36B0" w:rsidRPr="00C95BEB">
        <w:rPr>
          <w:rFonts w:asciiTheme="majorHAnsi" w:hAnsiTheme="majorHAnsi"/>
        </w:rPr>
        <w:t xml:space="preserve"> L. Springer, Tokyo, Japan.  2009. 173-185.</w:t>
      </w:r>
    </w:p>
    <w:p w14:paraId="2F5E0CD7" w14:textId="0F03B224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12</w:t>
      </w:r>
      <w:r w:rsidR="00CF36B0" w:rsidRPr="00C95BEB">
        <w:rPr>
          <w:rFonts w:asciiTheme="majorHAnsi" w:hAnsiTheme="majorHAnsi"/>
        </w:rPr>
        <w:t>.</w:t>
      </w:r>
      <w:r w:rsidR="00CF36B0" w:rsidRPr="00C95BEB">
        <w:rPr>
          <w:rFonts w:asciiTheme="majorHAnsi" w:hAnsiTheme="majorHAnsi"/>
        </w:rPr>
        <w:tab/>
        <w:t xml:space="preserve">Curran DR and </w:t>
      </w:r>
      <w:r w:rsidR="00CF36B0" w:rsidRPr="00BF3E64">
        <w:rPr>
          <w:rFonts w:asciiTheme="majorHAnsi" w:hAnsiTheme="majorHAnsi"/>
          <w:b/>
        </w:rPr>
        <w:t>Cohn L.</w:t>
      </w:r>
      <w:r w:rsidR="00CF36B0" w:rsidRPr="00C95BEB">
        <w:rPr>
          <w:rFonts w:asciiTheme="majorHAnsi" w:hAnsiTheme="majorHAnsi"/>
        </w:rPr>
        <w:t xml:space="preserve"> Advances in Mucous Cell Metaplasia: A Plug for Mucus as a Therapeutic Focus in Chronic Airway Disease, </w:t>
      </w:r>
      <w:r w:rsidR="00CF36B0" w:rsidRPr="005E5960">
        <w:rPr>
          <w:rFonts w:asciiTheme="majorHAnsi" w:hAnsiTheme="majorHAnsi"/>
          <w:i/>
        </w:rPr>
        <w:t>Am. J. Respir. Cell Mol. Biol</w:t>
      </w:r>
      <w:r w:rsidR="00CF36B0" w:rsidRPr="00C95BEB">
        <w:rPr>
          <w:rFonts w:asciiTheme="majorHAnsi" w:hAnsiTheme="majorHAnsi"/>
        </w:rPr>
        <w:t>. 2010. 42: 268-275.</w:t>
      </w:r>
    </w:p>
    <w:p w14:paraId="461F6A93" w14:textId="11402F29" w:rsidR="00CF36B0" w:rsidRPr="00C95BEB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13</w:t>
      </w:r>
      <w:r w:rsidR="00CF36B0" w:rsidRPr="00BF3E64">
        <w:rPr>
          <w:rFonts w:asciiTheme="majorHAnsi" w:hAnsiTheme="majorHAnsi"/>
          <w:b/>
        </w:rPr>
        <w:t>. Cohn L</w:t>
      </w:r>
      <w:r w:rsidR="00CF36B0" w:rsidRPr="00C95BEB">
        <w:rPr>
          <w:rFonts w:asciiTheme="majorHAnsi" w:hAnsiTheme="majorHAnsi"/>
        </w:rPr>
        <w:t xml:space="preserve">, </w:t>
      </w:r>
      <w:proofErr w:type="spellStart"/>
      <w:r w:rsidR="00CF36B0" w:rsidRPr="00C95BEB">
        <w:rPr>
          <w:rFonts w:asciiTheme="majorHAnsi" w:hAnsiTheme="majorHAnsi"/>
        </w:rPr>
        <w:t>Hawrylowicz</w:t>
      </w:r>
      <w:proofErr w:type="spellEnd"/>
      <w:r w:rsidR="00CF36B0" w:rsidRPr="00C95BEB">
        <w:rPr>
          <w:rFonts w:asciiTheme="majorHAnsi" w:hAnsiTheme="majorHAnsi"/>
        </w:rPr>
        <w:t xml:space="preserve"> C, Ray A Chapter 1</w:t>
      </w:r>
      <w:r w:rsidR="00011C2B">
        <w:rPr>
          <w:rFonts w:asciiTheme="majorHAnsi" w:hAnsiTheme="majorHAnsi"/>
        </w:rPr>
        <w:t>2</w:t>
      </w:r>
      <w:r w:rsidR="00CF36B0" w:rsidRPr="00C95BEB">
        <w:rPr>
          <w:rFonts w:asciiTheme="majorHAnsi" w:hAnsiTheme="majorHAnsi"/>
        </w:rPr>
        <w:t xml:space="preserve">: Biology of Lymphocytes, in </w:t>
      </w:r>
      <w:r w:rsidR="00CF36B0" w:rsidRPr="005E5960">
        <w:rPr>
          <w:rFonts w:asciiTheme="majorHAnsi" w:hAnsiTheme="majorHAnsi"/>
          <w:i/>
        </w:rPr>
        <w:t>Middleton's Allergy: Principles and Practice</w:t>
      </w:r>
      <w:r w:rsidR="00CF36B0" w:rsidRPr="00C95BEB">
        <w:rPr>
          <w:rFonts w:asciiTheme="majorHAnsi" w:hAnsiTheme="majorHAnsi"/>
        </w:rPr>
        <w:t xml:space="preserve"> </w:t>
      </w:r>
      <w:proofErr w:type="spellStart"/>
      <w:r w:rsidR="00CF36B0" w:rsidRPr="00C95BEB">
        <w:rPr>
          <w:rFonts w:asciiTheme="majorHAnsi" w:hAnsiTheme="majorHAnsi"/>
        </w:rPr>
        <w:t>ed</w:t>
      </w:r>
      <w:proofErr w:type="spellEnd"/>
      <w:r w:rsidR="00CF36B0" w:rsidRPr="00C95BEB">
        <w:rPr>
          <w:rFonts w:asciiTheme="majorHAnsi" w:hAnsiTheme="majorHAnsi"/>
        </w:rPr>
        <w:t xml:space="preserve"> 8. Elsevier. Philadelphia, PA. 2014. 203-214.</w:t>
      </w:r>
    </w:p>
    <w:p w14:paraId="3E485468" w14:textId="61B6E027" w:rsidR="00CF36B0" w:rsidRDefault="00C308BB" w:rsidP="00CF36B0">
      <w:pPr>
        <w:spacing w:line="240" w:lineRule="exact"/>
        <w:ind w:left="720" w:hanging="360"/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14</w:t>
      </w:r>
      <w:r w:rsidR="00CF36B0" w:rsidRPr="00BF3E64">
        <w:rPr>
          <w:rFonts w:asciiTheme="majorHAnsi" w:hAnsiTheme="majorHAnsi"/>
          <w:b/>
        </w:rPr>
        <w:t>. Cohn L</w:t>
      </w:r>
      <w:r w:rsidR="00CF36B0" w:rsidRPr="00C95BEB">
        <w:rPr>
          <w:rFonts w:asciiTheme="majorHAnsi" w:hAnsiTheme="majorHAnsi"/>
        </w:rPr>
        <w:t xml:space="preserve"> and Woodruff P. Update in Asthma 2013. </w:t>
      </w:r>
      <w:r w:rsidR="00CF36B0" w:rsidRPr="005E5960">
        <w:rPr>
          <w:rFonts w:asciiTheme="majorHAnsi" w:hAnsiTheme="majorHAnsi"/>
          <w:i/>
        </w:rPr>
        <w:t>Am. J. Respir. Crit. Care Med</w:t>
      </w:r>
      <w:r w:rsidR="00CF36B0" w:rsidRPr="00C95BEB">
        <w:rPr>
          <w:rFonts w:asciiTheme="majorHAnsi" w:hAnsiTheme="majorHAnsi"/>
        </w:rPr>
        <w:t>. 2014. 189:1487-1493.</w:t>
      </w:r>
    </w:p>
    <w:p w14:paraId="423393BD" w14:textId="1519B2CE" w:rsidR="00CF36B0" w:rsidRPr="00520014" w:rsidRDefault="00C308BB" w:rsidP="00520014">
      <w:pPr>
        <w:widowControl w:val="0"/>
        <w:adjustRightInd w:val="0"/>
        <w:spacing w:line="240" w:lineRule="exact"/>
        <w:ind w:left="720" w:hanging="360"/>
        <w:jc w:val="both"/>
        <w:rPr>
          <w:rFonts w:asciiTheme="majorHAnsi" w:hAnsiTheme="majorHAnsi" w:cs="Arial"/>
        </w:rPr>
      </w:pPr>
      <w:r>
        <w:rPr>
          <w:rFonts w:asciiTheme="majorHAnsi" w:eastAsia="MS Mincho" w:hAnsiTheme="majorHAnsi" w:cs="Arial"/>
          <w:bCs/>
        </w:rPr>
        <w:t>15</w:t>
      </w:r>
      <w:r w:rsidR="009D3BD1" w:rsidRPr="009D3BD1">
        <w:rPr>
          <w:rFonts w:asciiTheme="majorHAnsi" w:eastAsia="MS Mincho" w:hAnsiTheme="majorHAnsi" w:cs="Arial"/>
          <w:bCs/>
        </w:rPr>
        <w:t xml:space="preserve">. Britto, C and </w:t>
      </w:r>
      <w:r w:rsidR="009D3BD1" w:rsidRPr="009D3BD1">
        <w:rPr>
          <w:rFonts w:asciiTheme="majorHAnsi" w:eastAsia="MS Mincho" w:hAnsiTheme="majorHAnsi" w:cs="Arial"/>
          <w:b/>
          <w:bCs/>
        </w:rPr>
        <w:t>Cohn L</w:t>
      </w:r>
      <w:r w:rsidR="009D3BD1" w:rsidRPr="009D3BD1">
        <w:rPr>
          <w:rFonts w:asciiTheme="majorHAnsi" w:eastAsia="MS Mincho" w:hAnsiTheme="majorHAnsi" w:cs="Arial"/>
          <w:bCs/>
        </w:rPr>
        <w:t xml:space="preserve">. </w:t>
      </w:r>
      <w:r w:rsidR="009D3BD1" w:rsidRPr="009D3BD1">
        <w:rPr>
          <w:rFonts w:asciiTheme="majorHAnsi" w:hAnsiTheme="majorHAnsi" w:cs="Calibri"/>
        </w:rPr>
        <w:t xml:space="preserve">BPIFA1 (SPLUNC1) in host protection and respiratory disease. </w:t>
      </w:r>
      <w:r w:rsidR="009D3BD1">
        <w:rPr>
          <w:rFonts w:asciiTheme="majorHAnsi" w:hAnsiTheme="majorHAnsi"/>
          <w:i/>
        </w:rPr>
        <w:t xml:space="preserve">Am. </w:t>
      </w:r>
      <w:r w:rsidR="009D3BD1" w:rsidRPr="009D3BD1">
        <w:rPr>
          <w:rFonts w:asciiTheme="majorHAnsi" w:hAnsiTheme="majorHAnsi"/>
          <w:i/>
        </w:rPr>
        <w:t>J. Respir</w:t>
      </w:r>
      <w:r w:rsidR="009D3BD1" w:rsidRPr="00520014">
        <w:rPr>
          <w:rFonts w:asciiTheme="majorHAnsi" w:hAnsiTheme="majorHAnsi"/>
          <w:i/>
        </w:rPr>
        <w:t xml:space="preserve">. Cell Mol. Biol. </w:t>
      </w:r>
      <w:r w:rsidR="00520014" w:rsidRPr="00520014">
        <w:rPr>
          <w:rFonts w:asciiTheme="majorHAnsi" w:hAnsiTheme="majorHAnsi"/>
        </w:rPr>
        <w:t>2015. 52:525-34.</w:t>
      </w:r>
      <w:r w:rsidR="00CF36B0" w:rsidRPr="00520014">
        <w:rPr>
          <w:rFonts w:asciiTheme="majorHAnsi" w:hAnsiTheme="majorHAnsi" w:cs="Arial"/>
        </w:rPr>
        <w:tab/>
      </w:r>
    </w:p>
    <w:p w14:paraId="4FB79320" w14:textId="49777780" w:rsidR="00CF36B0" w:rsidRDefault="00C308BB" w:rsidP="002C08AE">
      <w:pPr>
        <w:widowControl w:val="0"/>
        <w:adjustRightInd w:val="0"/>
        <w:spacing w:line="240" w:lineRule="exact"/>
        <w:ind w:left="360"/>
        <w:jc w:val="both"/>
        <w:rPr>
          <w:rFonts w:ascii="Calibri" w:eastAsia="MS Mincho" w:hAnsi="Calibri" w:cs="Arial"/>
          <w:bCs/>
        </w:rPr>
      </w:pPr>
      <w:r>
        <w:rPr>
          <w:rFonts w:ascii="Calibri" w:hAnsi="Calibri" w:cs="Arial"/>
        </w:rPr>
        <w:t>16</w:t>
      </w:r>
      <w:r w:rsidR="00CF36B0" w:rsidRPr="000A7D84">
        <w:rPr>
          <w:rFonts w:ascii="Calibri" w:hAnsi="Calibri" w:cs="Arial"/>
        </w:rPr>
        <w:t>.</w:t>
      </w:r>
      <w:r w:rsidR="00CF36B0">
        <w:rPr>
          <w:rFonts w:ascii="Calibri" w:hAnsi="Calibri" w:cs="Arial"/>
          <w:b/>
        </w:rPr>
        <w:t xml:space="preserve"> </w:t>
      </w:r>
      <w:r w:rsidR="00CF36B0" w:rsidRPr="006F3D53">
        <w:rPr>
          <w:rFonts w:ascii="Calibri" w:hAnsi="Calibri" w:cs="Arial"/>
          <w:b/>
        </w:rPr>
        <w:t>Cohn L.</w:t>
      </w:r>
      <w:r w:rsidR="00CF36B0" w:rsidRPr="006F3D53">
        <w:rPr>
          <w:rFonts w:ascii="Calibri" w:hAnsi="Calibri" w:cs="Arial"/>
        </w:rPr>
        <w:t xml:space="preserve"> T lymphocytes in the Lung. </w:t>
      </w:r>
      <w:proofErr w:type="spellStart"/>
      <w:r w:rsidR="00CF36B0" w:rsidRPr="006F3D53">
        <w:rPr>
          <w:rFonts w:ascii="Calibri" w:eastAsia="MS Mincho" w:hAnsi="Calibri" w:cs="Arial"/>
          <w:bCs/>
        </w:rPr>
        <w:t>Grippi</w:t>
      </w:r>
      <w:proofErr w:type="spellEnd"/>
      <w:r w:rsidR="00CF36B0" w:rsidRPr="006F3D53">
        <w:rPr>
          <w:rFonts w:ascii="Calibri" w:eastAsia="MS Mincho" w:hAnsi="Calibri" w:cs="Arial"/>
          <w:bCs/>
        </w:rPr>
        <w:t xml:space="preserve"> M, Elias J, Fishman J, et al. </w:t>
      </w:r>
      <w:r w:rsidR="00CF36B0" w:rsidRPr="006F3D53">
        <w:rPr>
          <w:rFonts w:ascii="Calibri" w:eastAsia="MS Mincho" w:hAnsi="Calibri" w:cs="Arial"/>
          <w:bCs/>
          <w:i/>
          <w:iCs/>
        </w:rPr>
        <w:t xml:space="preserve">Fishman’s </w:t>
      </w:r>
      <w:r w:rsidR="00CF36B0" w:rsidRPr="006F3D53">
        <w:rPr>
          <w:rFonts w:ascii="Calibri" w:eastAsia="MS Mincho" w:hAnsi="Calibri" w:cs="Arial"/>
          <w:bCs/>
          <w:i/>
          <w:iCs/>
        </w:rPr>
        <w:tab/>
        <w:t xml:space="preserve">Pulmonary Diseases and Disorders, 5th ed. </w:t>
      </w:r>
      <w:r w:rsidR="00CF36B0" w:rsidRPr="006F3D53">
        <w:rPr>
          <w:rFonts w:ascii="Calibri" w:eastAsia="MS Mincho" w:hAnsi="Calibri" w:cs="Arial"/>
          <w:bCs/>
        </w:rPr>
        <w:t xml:space="preserve">New York: McGraw-Hill, </w:t>
      </w:r>
      <w:r w:rsidR="00520014">
        <w:rPr>
          <w:rFonts w:ascii="Calibri" w:eastAsia="MS Mincho" w:hAnsi="Calibri" w:cs="Arial"/>
          <w:bCs/>
        </w:rPr>
        <w:t>2015</w:t>
      </w:r>
      <w:r w:rsidR="009C0470">
        <w:rPr>
          <w:rFonts w:ascii="Calibri" w:eastAsia="MS Mincho" w:hAnsi="Calibri" w:cs="Arial"/>
          <w:bCs/>
        </w:rPr>
        <w:t>, 318-326.</w:t>
      </w:r>
    </w:p>
    <w:p w14:paraId="1BF5524C" w14:textId="0DC02C97" w:rsidR="00A51433" w:rsidRPr="00011C2B" w:rsidRDefault="00C308BB" w:rsidP="00A51433">
      <w:pPr>
        <w:spacing w:line="240" w:lineRule="exact"/>
        <w:ind w:left="720" w:hanging="360"/>
        <w:jc w:val="both"/>
        <w:outlineLvl w:val="0"/>
        <w:rPr>
          <w:rFonts w:asciiTheme="majorHAnsi" w:hAnsiTheme="majorHAnsi" w:cstheme="majorHAnsi"/>
          <w:i/>
        </w:rPr>
      </w:pPr>
      <w:r>
        <w:rPr>
          <w:rFonts w:ascii="Calibri" w:hAnsi="Calibri" w:cs="Arial"/>
        </w:rPr>
        <w:t>17</w:t>
      </w:r>
      <w:r w:rsidR="00A51433">
        <w:rPr>
          <w:rFonts w:ascii="Calibri" w:hAnsi="Calibri" w:cs="Arial"/>
        </w:rPr>
        <w:t>.</w:t>
      </w:r>
      <w:r w:rsidR="00A51433">
        <w:rPr>
          <w:rFonts w:ascii="Calibri" w:eastAsia="MS Mincho" w:hAnsi="Calibri" w:cs="Arial"/>
          <w:bCs/>
        </w:rPr>
        <w:t xml:space="preserve"> </w:t>
      </w:r>
      <w:proofErr w:type="spellStart"/>
      <w:r w:rsidR="00011C2B" w:rsidRPr="00011C2B">
        <w:rPr>
          <w:rFonts w:asciiTheme="majorHAnsi" w:hAnsiTheme="majorHAnsi" w:cstheme="majorHAnsi"/>
          <w:lang w:val="en-GB" w:eastAsia="en-GB"/>
        </w:rPr>
        <w:t>Camiolo</w:t>
      </w:r>
      <w:proofErr w:type="spellEnd"/>
      <w:r w:rsidR="00011C2B" w:rsidRPr="00011C2B">
        <w:rPr>
          <w:rFonts w:asciiTheme="majorHAnsi" w:hAnsiTheme="majorHAnsi" w:cstheme="majorHAnsi"/>
          <w:lang w:val="en-GB" w:eastAsia="en-GB"/>
        </w:rPr>
        <w:t xml:space="preserve"> M, Gauthier M, Cohn L, Ray A. Chapter 12:</w:t>
      </w:r>
      <w:r w:rsidR="00011C2B" w:rsidRPr="00011C2B">
        <w:rPr>
          <w:rFonts w:asciiTheme="majorHAnsi" w:hAnsiTheme="majorHAnsi" w:cstheme="majorHAnsi"/>
        </w:rPr>
        <w:t xml:space="preserve"> </w:t>
      </w:r>
      <w:r w:rsidR="00A51433" w:rsidRPr="00011C2B">
        <w:rPr>
          <w:rFonts w:asciiTheme="majorHAnsi" w:hAnsiTheme="majorHAnsi" w:cstheme="majorHAnsi"/>
        </w:rPr>
        <w:t xml:space="preserve">Biology of Lymphocytes, in </w:t>
      </w:r>
      <w:r w:rsidR="00A51433" w:rsidRPr="00011C2B">
        <w:rPr>
          <w:rFonts w:asciiTheme="majorHAnsi" w:hAnsiTheme="majorHAnsi" w:cstheme="majorHAnsi"/>
          <w:i/>
        </w:rPr>
        <w:t>Middleton's Allergy: Principles and Practice</w:t>
      </w:r>
      <w:r w:rsidR="00A51433" w:rsidRPr="00011C2B">
        <w:rPr>
          <w:rFonts w:asciiTheme="majorHAnsi" w:hAnsiTheme="majorHAnsi" w:cstheme="majorHAnsi"/>
        </w:rPr>
        <w:t xml:space="preserve"> </w:t>
      </w:r>
      <w:proofErr w:type="spellStart"/>
      <w:r w:rsidR="00011C2B" w:rsidRPr="00011C2B">
        <w:rPr>
          <w:rFonts w:asciiTheme="majorHAnsi" w:hAnsiTheme="majorHAnsi" w:cstheme="majorHAnsi"/>
        </w:rPr>
        <w:t>ed</w:t>
      </w:r>
      <w:proofErr w:type="spellEnd"/>
      <w:r w:rsidR="00011C2B" w:rsidRPr="00011C2B">
        <w:rPr>
          <w:rFonts w:asciiTheme="majorHAnsi" w:hAnsiTheme="majorHAnsi" w:cstheme="majorHAnsi"/>
        </w:rPr>
        <w:t xml:space="preserve"> </w:t>
      </w:r>
      <w:r w:rsidR="00A51433" w:rsidRPr="00011C2B">
        <w:rPr>
          <w:rFonts w:asciiTheme="majorHAnsi" w:hAnsiTheme="majorHAnsi" w:cstheme="majorHAnsi"/>
        </w:rPr>
        <w:t xml:space="preserve">9. </w:t>
      </w:r>
      <w:r w:rsidR="00011C2B" w:rsidRPr="00011C2B">
        <w:rPr>
          <w:rFonts w:asciiTheme="majorHAnsi" w:hAnsiTheme="majorHAnsi" w:cstheme="majorHAnsi"/>
          <w:i/>
        </w:rPr>
        <w:t>In Press.</w:t>
      </w:r>
    </w:p>
    <w:p w14:paraId="6EEF9D0A" w14:textId="3825C4A2" w:rsidR="00A51433" w:rsidRDefault="00A51433" w:rsidP="002C08AE">
      <w:pPr>
        <w:widowControl w:val="0"/>
        <w:adjustRightInd w:val="0"/>
        <w:spacing w:line="240" w:lineRule="exact"/>
        <w:ind w:left="360"/>
        <w:jc w:val="both"/>
        <w:rPr>
          <w:rFonts w:ascii="Calibri" w:eastAsia="MS Mincho" w:hAnsi="Calibri" w:cs="Arial"/>
          <w:bCs/>
        </w:rPr>
      </w:pPr>
    </w:p>
    <w:p w14:paraId="0ECAD3FD" w14:textId="77777777" w:rsidR="00520014" w:rsidRDefault="00520014" w:rsidP="002C08AE">
      <w:pPr>
        <w:widowControl w:val="0"/>
        <w:adjustRightInd w:val="0"/>
        <w:spacing w:line="240" w:lineRule="exact"/>
        <w:ind w:left="360"/>
        <w:jc w:val="both"/>
        <w:rPr>
          <w:rFonts w:ascii="Calibri" w:eastAsia="MS Mincho" w:hAnsi="Calibri" w:cs="Arial"/>
          <w:bCs/>
        </w:rPr>
      </w:pPr>
    </w:p>
    <w:sectPr w:rsidR="00520014" w:rsidSect="002445A8">
      <w:headerReference w:type="default" r:id="rId29"/>
      <w:footerReference w:type="even" r:id="rId30"/>
      <w:footerReference w:type="default" r:id="rId31"/>
      <w:pgSz w:w="12240" w:h="15840"/>
      <w:pgMar w:top="1440" w:right="1440" w:bottom="1440" w:left="144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81794" w14:textId="77777777" w:rsidR="00953A95" w:rsidRDefault="00953A95">
      <w:r>
        <w:separator/>
      </w:r>
    </w:p>
  </w:endnote>
  <w:endnote w:type="continuationSeparator" w:id="0">
    <w:p w14:paraId="1AFD0327" w14:textId="77777777" w:rsidR="00953A95" w:rsidRDefault="0095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4FABA" w14:textId="77777777" w:rsidR="0082112C" w:rsidRDefault="0082112C">
    <w:pPr>
      <w:pStyle w:val="Footer"/>
      <w:framePr w:wrap="around" w:vAnchor="text" w:hAnchor="margin" w:xAlign="center" w:y="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839E5D" w14:textId="77777777" w:rsidR="0082112C" w:rsidRDefault="0082112C">
    <w:pPr>
      <w:pStyle w:val="Footer"/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72DBB" w14:textId="77777777" w:rsidR="0082112C" w:rsidRDefault="0082112C">
    <w:pPr>
      <w:pStyle w:val="Footer"/>
      <w:framePr w:wrap="around" w:vAnchor="text" w:hAnchor="margin" w:xAlign="center" w:y="1"/>
      <w:widowControl w:val="0"/>
      <w:jc w:val="right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11</w:t>
    </w:r>
    <w:r>
      <w:rPr>
        <w:rStyle w:val="PageNumber"/>
        <w:rFonts w:ascii="Arial" w:hAnsi="Arial"/>
        <w:sz w:val="20"/>
      </w:rPr>
      <w:fldChar w:fldCharType="end"/>
    </w:r>
  </w:p>
  <w:p w14:paraId="0BA21FE6" w14:textId="77777777" w:rsidR="0082112C" w:rsidRDefault="0082112C">
    <w:pPr>
      <w:pStyle w:val="Footer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9C666" w14:textId="77777777" w:rsidR="00953A95" w:rsidRDefault="00953A95">
      <w:r>
        <w:separator/>
      </w:r>
    </w:p>
  </w:footnote>
  <w:footnote w:type="continuationSeparator" w:id="0">
    <w:p w14:paraId="2DE8C635" w14:textId="77777777" w:rsidR="00953A95" w:rsidRDefault="0095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32A2" w14:textId="77777777" w:rsidR="0082112C" w:rsidRDefault="0082112C" w:rsidP="002445A8">
    <w:pPr>
      <w:tabs>
        <w:tab w:val="left" w:pos="1440"/>
        <w:tab w:val="left" w:pos="2880"/>
      </w:tabs>
      <w:jc w:val="right"/>
      <w:rPr>
        <w:rFonts w:ascii="Arial" w:hAnsi="Arial"/>
        <w:sz w:val="20"/>
        <w:lang w:val="de-DE"/>
      </w:rPr>
    </w:pPr>
    <w:r w:rsidRPr="00B07592">
      <w:rPr>
        <w:rFonts w:ascii="Arial" w:hAnsi="Arial"/>
        <w:sz w:val="20"/>
        <w:lang w:val="de-DE"/>
      </w:rPr>
      <w:t>Lauren E. Cohn, M.D.</w:t>
    </w:r>
  </w:p>
  <w:p w14:paraId="32A6587B" w14:textId="77777777" w:rsidR="0082112C" w:rsidRPr="00B07592" w:rsidRDefault="0082112C" w:rsidP="002445A8">
    <w:pPr>
      <w:tabs>
        <w:tab w:val="left" w:pos="1440"/>
        <w:tab w:val="left" w:pos="2880"/>
      </w:tabs>
      <w:jc w:val="right"/>
      <w:rPr>
        <w:sz w:val="20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2F09B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65EE3"/>
    <w:multiLevelType w:val="multilevel"/>
    <w:tmpl w:val="D0C8384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C1B8E"/>
    <w:multiLevelType w:val="hybridMultilevel"/>
    <w:tmpl w:val="B936E88E"/>
    <w:lvl w:ilvl="0" w:tplc="866E53D4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745D9"/>
    <w:multiLevelType w:val="hybridMultilevel"/>
    <w:tmpl w:val="557CE9FC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8005BE"/>
    <w:multiLevelType w:val="multilevel"/>
    <w:tmpl w:val="D214F4D0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293FA9"/>
    <w:multiLevelType w:val="hybridMultilevel"/>
    <w:tmpl w:val="F47E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24821"/>
    <w:multiLevelType w:val="hybridMultilevel"/>
    <w:tmpl w:val="4D46E45E"/>
    <w:lvl w:ilvl="0" w:tplc="AD64D5D4">
      <w:start w:val="2009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BD2BE9"/>
    <w:multiLevelType w:val="multilevel"/>
    <w:tmpl w:val="864208D4"/>
    <w:lvl w:ilvl="0">
      <w:start w:val="20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2F76656"/>
    <w:multiLevelType w:val="multilevel"/>
    <w:tmpl w:val="58AE9120"/>
    <w:lvl w:ilvl="0">
      <w:start w:val="198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55E184B"/>
    <w:multiLevelType w:val="hybridMultilevel"/>
    <w:tmpl w:val="E6563798"/>
    <w:lvl w:ilvl="0" w:tplc="04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0F2B2F"/>
    <w:multiLevelType w:val="multilevel"/>
    <w:tmpl w:val="D6E24FA4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9E07370"/>
    <w:multiLevelType w:val="hybridMultilevel"/>
    <w:tmpl w:val="BCFE0672"/>
    <w:lvl w:ilvl="0" w:tplc="9B5C7FA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9654E"/>
    <w:multiLevelType w:val="hybridMultilevel"/>
    <w:tmpl w:val="497EB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2579A"/>
    <w:multiLevelType w:val="hybridMultilevel"/>
    <w:tmpl w:val="8B74701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0D41D5"/>
    <w:multiLevelType w:val="hybridMultilevel"/>
    <w:tmpl w:val="09E63A08"/>
    <w:lvl w:ilvl="0" w:tplc="6E4617FC">
      <w:start w:val="200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A26D30"/>
    <w:multiLevelType w:val="multilevel"/>
    <w:tmpl w:val="1C400DE6"/>
    <w:lvl w:ilvl="0">
      <w:start w:val="1998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F850AE"/>
    <w:multiLevelType w:val="hybridMultilevel"/>
    <w:tmpl w:val="3F423D5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A51096"/>
    <w:multiLevelType w:val="multilevel"/>
    <w:tmpl w:val="1DAA86B6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894FDC"/>
    <w:multiLevelType w:val="multilevel"/>
    <w:tmpl w:val="CE0E6D02"/>
    <w:lvl w:ilvl="0">
      <w:start w:val="1987"/>
      <w:numFmt w:val="decimal"/>
      <w:lvlText w:val="%1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1">
      <w:start w:val="1990"/>
      <w:numFmt w:val="decimal"/>
      <w:lvlText w:val="%1-%2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40"/>
        </w:tabs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E037222"/>
    <w:multiLevelType w:val="hybridMultilevel"/>
    <w:tmpl w:val="9958658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2264FC"/>
    <w:multiLevelType w:val="hybridMultilevel"/>
    <w:tmpl w:val="5174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16"/>
  </w:num>
  <w:num w:numId="7">
    <w:abstractNumId w:val="2"/>
  </w:num>
  <w:num w:numId="8">
    <w:abstractNumId w:val="13"/>
  </w:num>
  <w:num w:numId="9">
    <w:abstractNumId w:val="19"/>
  </w:num>
  <w:num w:numId="10">
    <w:abstractNumId w:val="7"/>
  </w:num>
  <w:num w:numId="11">
    <w:abstractNumId w:val="4"/>
  </w:num>
  <w:num w:numId="12">
    <w:abstractNumId w:val="8"/>
  </w:num>
  <w:num w:numId="13">
    <w:abstractNumId w:val="1"/>
  </w:num>
  <w:num w:numId="14">
    <w:abstractNumId w:val="18"/>
  </w:num>
  <w:num w:numId="15">
    <w:abstractNumId w:val="10"/>
  </w:num>
  <w:num w:numId="16">
    <w:abstractNumId w:val="15"/>
  </w:num>
  <w:num w:numId="17">
    <w:abstractNumId w:val="6"/>
  </w:num>
  <w:num w:numId="18">
    <w:abstractNumId w:val="0"/>
  </w:num>
  <w:num w:numId="19">
    <w:abstractNumId w:val="5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232"/>
    <w:rsid w:val="00011C2B"/>
    <w:rsid w:val="00015AED"/>
    <w:rsid w:val="000170AC"/>
    <w:rsid w:val="0004309D"/>
    <w:rsid w:val="00064B52"/>
    <w:rsid w:val="000677A6"/>
    <w:rsid w:val="00072E1E"/>
    <w:rsid w:val="000A7D84"/>
    <w:rsid w:val="000C2F85"/>
    <w:rsid w:val="000D42F9"/>
    <w:rsid w:val="001069C0"/>
    <w:rsid w:val="0012266E"/>
    <w:rsid w:val="00127AE1"/>
    <w:rsid w:val="00130D2A"/>
    <w:rsid w:val="00133FB6"/>
    <w:rsid w:val="00165209"/>
    <w:rsid w:val="00187D81"/>
    <w:rsid w:val="001B36CA"/>
    <w:rsid w:val="001B4594"/>
    <w:rsid w:val="001B4F47"/>
    <w:rsid w:val="001C406F"/>
    <w:rsid w:val="001F4E7A"/>
    <w:rsid w:val="00220AA5"/>
    <w:rsid w:val="00221312"/>
    <w:rsid w:val="00232711"/>
    <w:rsid w:val="002372D3"/>
    <w:rsid w:val="002445A8"/>
    <w:rsid w:val="00252787"/>
    <w:rsid w:val="002545F5"/>
    <w:rsid w:val="00262AD4"/>
    <w:rsid w:val="00263B9E"/>
    <w:rsid w:val="00263EDB"/>
    <w:rsid w:val="0027054D"/>
    <w:rsid w:val="00283F78"/>
    <w:rsid w:val="002C0232"/>
    <w:rsid w:val="002C08AE"/>
    <w:rsid w:val="002C66CE"/>
    <w:rsid w:val="00302C87"/>
    <w:rsid w:val="00312C82"/>
    <w:rsid w:val="0032687B"/>
    <w:rsid w:val="0037350E"/>
    <w:rsid w:val="003A0208"/>
    <w:rsid w:val="003B037A"/>
    <w:rsid w:val="003B4A12"/>
    <w:rsid w:val="003C045E"/>
    <w:rsid w:val="003D582E"/>
    <w:rsid w:val="003D6043"/>
    <w:rsid w:val="003F7623"/>
    <w:rsid w:val="0040468B"/>
    <w:rsid w:val="0040489E"/>
    <w:rsid w:val="00412AF6"/>
    <w:rsid w:val="00441FE8"/>
    <w:rsid w:val="0045571F"/>
    <w:rsid w:val="0045609D"/>
    <w:rsid w:val="004901D4"/>
    <w:rsid w:val="00511DBB"/>
    <w:rsid w:val="00520014"/>
    <w:rsid w:val="0052415F"/>
    <w:rsid w:val="00535844"/>
    <w:rsid w:val="0056232D"/>
    <w:rsid w:val="005F6993"/>
    <w:rsid w:val="00642E88"/>
    <w:rsid w:val="00660C25"/>
    <w:rsid w:val="00673026"/>
    <w:rsid w:val="0067600E"/>
    <w:rsid w:val="0069073F"/>
    <w:rsid w:val="0069128E"/>
    <w:rsid w:val="006E7595"/>
    <w:rsid w:val="006F3D53"/>
    <w:rsid w:val="007034C2"/>
    <w:rsid w:val="00705EE7"/>
    <w:rsid w:val="007163D1"/>
    <w:rsid w:val="00747C2F"/>
    <w:rsid w:val="00747D8E"/>
    <w:rsid w:val="0077123F"/>
    <w:rsid w:val="0079356A"/>
    <w:rsid w:val="007A19A5"/>
    <w:rsid w:val="007A31D1"/>
    <w:rsid w:val="007A33E0"/>
    <w:rsid w:val="007E1DC9"/>
    <w:rsid w:val="0082112C"/>
    <w:rsid w:val="0083534D"/>
    <w:rsid w:val="008368AA"/>
    <w:rsid w:val="00875A18"/>
    <w:rsid w:val="00880A0A"/>
    <w:rsid w:val="008A449D"/>
    <w:rsid w:val="008A78F1"/>
    <w:rsid w:val="008B17F2"/>
    <w:rsid w:val="008B2458"/>
    <w:rsid w:val="008D6EB1"/>
    <w:rsid w:val="008E12D8"/>
    <w:rsid w:val="008F6FAF"/>
    <w:rsid w:val="0091074F"/>
    <w:rsid w:val="00911B1C"/>
    <w:rsid w:val="00911C28"/>
    <w:rsid w:val="00932D58"/>
    <w:rsid w:val="00933D67"/>
    <w:rsid w:val="00953A95"/>
    <w:rsid w:val="009551A3"/>
    <w:rsid w:val="00964E9A"/>
    <w:rsid w:val="0096687B"/>
    <w:rsid w:val="0098634C"/>
    <w:rsid w:val="00993D0E"/>
    <w:rsid w:val="0099480C"/>
    <w:rsid w:val="009A1E16"/>
    <w:rsid w:val="009A3799"/>
    <w:rsid w:val="009B0EED"/>
    <w:rsid w:val="009B7915"/>
    <w:rsid w:val="009C0470"/>
    <w:rsid w:val="009C0D3E"/>
    <w:rsid w:val="009C1EE0"/>
    <w:rsid w:val="009D3BD1"/>
    <w:rsid w:val="009D5871"/>
    <w:rsid w:val="009E3D11"/>
    <w:rsid w:val="009F71E6"/>
    <w:rsid w:val="00A11E74"/>
    <w:rsid w:val="00A37E85"/>
    <w:rsid w:val="00A40E05"/>
    <w:rsid w:val="00A40EF4"/>
    <w:rsid w:val="00A51433"/>
    <w:rsid w:val="00A84E29"/>
    <w:rsid w:val="00AC3969"/>
    <w:rsid w:val="00AD209E"/>
    <w:rsid w:val="00AE126C"/>
    <w:rsid w:val="00AE4530"/>
    <w:rsid w:val="00AF41AB"/>
    <w:rsid w:val="00AF5EC2"/>
    <w:rsid w:val="00B16B5A"/>
    <w:rsid w:val="00B31EB0"/>
    <w:rsid w:val="00B428D8"/>
    <w:rsid w:val="00B5484B"/>
    <w:rsid w:val="00B54DEE"/>
    <w:rsid w:val="00B56B8E"/>
    <w:rsid w:val="00B6361F"/>
    <w:rsid w:val="00B80B9B"/>
    <w:rsid w:val="00B833F2"/>
    <w:rsid w:val="00B87870"/>
    <w:rsid w:val="00B954DE"/>
    <w:rsid w:val="00B967D5"/>
    <w:rsid w:val="00BA36A0"/>
    <w:rsid w:val="00BB6ED0"/>
    <w:rsid w:val="00BC1C51"/>
    <w:rsid w:val="00BE49B9"/>
    <w:rsid w:val="00BF3E64"/>
    <w:rsid w:val="00BF4DC8"/>
    <w:rsid w:val="00C12D5B"/>
    <w:rsid w:val="00C308BB"/>
    <w:rsid w:val="00C4068D"/>
    <w:rsid w:val="00C42E99"/>
    <w:rsid w:val="00C61C05"/>
    <w:rsid w:val="00C80603"/>
    <w:rsid w:val="00C857C1"/>
    <w:rsid w:val="00C876F2"/>
    <w:rsid w:val="00C937A9"/>
    <w:rsid w:val="00C9484C"/>
    <w:rsid w:val="00C949B8"/>
    <w:rsid w:val="00C9757F"/>
    <w:rsid w:val="00CA6B00"/>
    <w:rsid w:val="00CA6D15"/>
    <w:rsid w:val="00CC127F"/>
    <w:rsid w:val="00CD1DE1"/>
    <w:rsid w:val="00CF36B0"/>
    <w:rsid w:val="00D11F7C"/>
    <w:rsid w:val="00D41855"/>
    <w:rsid w:val="00D45067"/>
    <w:rsid w:val="00D4796D"/>
    <w:rsid w:val="00D67EB4"/>
    <w:rsid w:val="00D701AF"/>
    <w:rsid w:val="00D90A35"/>
    <w:rsid w:val="00DA7B74"/>
    <w:rsid w:val="00DE01AA"/>
    <w:rsid w:val="00DE23CE"/>
    <w:rsid w:val="00E068E1"/>
    <w:rsid w:val="00E1046D"/>
    <w:rsid w:val="00E20CEE"/>
    <w:rsid w:val="00E32039"/>
    <w:rsid w:val="00E50989"/>
    <w:rsid w:val="00E673C9"/>
    <w:rsid w:val="00E724F5"/>
    <w:rsid w:val="00E810D4"/>
    <w:rsid w:val="00F13060"/>
    <w:rsid w:val="00F24C41"/>
    <w:rsid w:val="00F4766D"/>
    <w:rsid w:val="00FA0ADD"/>
    <w:rsid w:val="00FC1A39"/>
    <w:rsid w:val="00FC22EC"/>
    <w:rsid w:val="00FD2CBA"/>
    <w:rsid w:val="00FF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C503D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70AC"/>
    <w:rPr>
      <w:rFonts w:ascii="Times New Roman" w:hAnsi="Times New Roman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left" w:pos="2880"/>
      </w:tabs>
      <w:outlineLvl w:val="0"/>
    </w:pPr>
    <w:rPr>
      <w:rFonts w:ascii="Times" w:hAnsi="Times"/>
      <w:b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</w:tabs>
      <w:spacing w:line="240" w:lineRule="exact"/>
      <w:ind w:left="360" w:right="180" w:hanging="360"/>
      <w:outlineLvl w:val="1"/>
    </w:pPr>
    <w:rPr>
      <w:rFonts w:ascii="Times" w:hAnsi="Times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1440"/>
      </w:tabs>
      <w:ind w:left="1440" w:hanging="1440"/>
      <w:outlineLvl w:val="2"/>
    </w:pPr>
    <w:rPr>
      <w:rFonts w:ascii="Times" w:hAnsi="Times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" w:hAnsi="Times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hAnsi="Times"/>
    </w:rPr>
  </w:style>
  <w:style w:type="paragraph" w:styleId="BodyTextIndent">
    <w:name w:val="Body Text Indent"/>
    <w:basedOn w:val="Normal"/>
    <w:pPr>
      <w:widowControl w:val="0"/>
      <w:tabs>
        <w:tab w:val="left" w:pos="-1080"/>
        <w:tab w:val="left" w:pos="-720"/>
        <w:tab w:val="left" w:pos="0"/>
        <w:tab w:val="left" w:pos="1440"/>
      </w:tabs>
      <w:ind w:left="1440"/>
    </w:pPr>
    <w:rPr>
      <w:snapToGrid w:val="0"/>
      <w:sz w:val="22"/>
    </w:rPr>
  </w:style>
  <w:style w:type="paragraph" w:styleId="BodyText">
    <w:name w:val="Body Text"/>
    <w:basedOn w:val="Normal"/>
    <w:pPr>
      <w:widowControl w:val="0"/>
      <w:tabs>
        <w:tab w:val="left" w:pos="360"/>
      </w:tabs>
      <w:spacing w:line="240" w:lineRule="exact"/>
      <w:ind w:right="187"/>
    </w:pPr>
    <w:rPr>
      <w:snapToGrid w:val="0"/>
    </w:rPr>
  </w:style>
  <w:style w:type="paragraph" w:styleId="BodyTextIndent2">
    <w:name w:val="Body Text Indent 2"/>
    <w:basedOn w:val="Normal"/>
    <w:pPr>
      <w:tabs>
        <w:tab w:val="left" w:pos="1440"/>
        <w:tab w:val="left" w:pos="288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pPr>
      <w:tabs>
        <w:tab w:val="left" w:pos="-1080"/>
        <w:tab w:val="left" w:pos="-720"/>
        <w:tab w:val="left" w:pos="0"/>
        <w:tab w:val="left" w:pos="1980"/>
      </w:tabs>
      <w:ind w:left="1440" w:hanging="1440"/>
    </w:pPr>
    <w:rPr>
      <w:rFonts w:ascii="Times" w:hAnsi="Times"/>
      <w:sz w:val="22"/>
    </w:rPr>
  </w:style>
  <w:style w:type="paragraph" w:styleId="Title">
    <w:name w:val="Title"/>
    <w:basedOn w:val="Normal"/>
    <w:qFormat/>
    <w:pPr>
      <w:tabs>
        <w:tab w:val="left" w:pos="360"/>
        <w:tab w:val="left" w:pos="720"/>
        <w:tab w:val="left" w:pos="864"/>
        <w:tab w:val="left" w:pos="1080"/>
        <w:tab w:val="left" w:pos="1440"/>
        <w:tab w:val="left" w:pos="2880"/>
      </w:tabs>
      <w:jc w:val="center"/>
    </w:pPr>
    <w:rPr>
      <w:rFonts w:ascii="Times" w:hAnsi="Times"/>
      <w:b/>
    </w:rPr>
  </w:style>
  <w:style w:type="paragraph" w:styleId="BodyText2">
    <w:name w:val="Body Text 2"/>
    <w:basedOn w:val="Normal"/>
    <w:pPr>
      <w:tabs>
        <w:tab w:val="left" w:pos="360"/>
        <w:tab w:val="left" w:pos="720"/>
        <w:tab w:val="left" w:pos="864"/>
        <w:tab w:val="left" w:pos="1080"/>
        <w:tab w:val="left" w:pos="1440"/>
        <w:tab w:val="left" w:pos="2880"/>
      </w:tabs>
    </w:pPr>
    <w:rPr>
      <w:rFonts w:ascii="Arial" w:hAnsi="Arial"/>
      <w:sz w:val="22"/>
    </w:rPr>
  </w:style>
  <w:style w:type="paragraph" w:customStyle="1" w:styleId="DataField11pt-Single">
    <w:name w:val="Data Field 11pt-Single"/>
    <w:basedOn w:val="Normal"/>
    <w:link w:val="DataField11pt-SingleChar"/>
    <w:rsid w:val="00F608BE"/>
    <w:pPr>
      <w:autoSpaceDE w:val="0"/>
      <w:autoSpaceDN w:val="0"/>
    </w:pPr>
    <w:rPr>
      <w:rFonts w:ascii="Arial" w:hAnsi="Arial" w:cs="Arial"/>
      <w:sz w:val="22"/>
    </w:rPr>
  </w:style>
  <w:style w:type="character" w:customStyle="1" w:styleId="DataField11pt-SingleChar">
    <w:name w:val="Data Field 11pt-Single Char"/>
    <w:link w:val="DataField11pt-Single"/>
    <w:rsid w:val="00F608BE"/>
    <w:rPr>
      <w:rFonts w:ascii="Arial" w:hAnsi="Arial" w:cs="Arial"/>
      <w:sz w:val="22"/>
      <w:lang w:val="en-US" w:eastAsia="en-US" w:bidi="ar-SA"/>
    </w:rPr>
  </w:style>
  <w:style w:type="character" w:styleId="Hyperlink">
    <w:name w:val="Hyperlink"/>
    <w:rsid w:val="00E0528D"/>
    <w:rPr>
      <w:color w:val="0000FF"/>
      <w:u w:val="single"/>
    </w:rPr>
  </w:style>
  <w:style w:type="character" w:customStyle="1" w:styleId="src">
    <w:name w:val="src"/>
    <w:basedOn w:val="DefaultParagraphFont"/>
    <w:rsid w:val="007E494E"/>
  </w:style>
  <w:style w:type="character" w:styleId="FollowedHyperlink">
    <w:name w:val="FollowedHyperlink"/>
    <w:rsid w:val="007E494E"/>
    <w:rPr>
      <w:color w:val="800080"/>
      <w:u w:val="single"/>
    </w:rPr>
  </w:style>
  <w:style w:type="character" w:customStyle="1" w:styleId="clsstaticdata">
    <w:name w:val="clsstaticdata"/>
    <w:basedOn w:val="DefaultParagraphFont"/>
    <w:rsid w:val="007E494E"/>
  </w:style>
  <w:style w:type="paragraph" w:styleId="HTMLPreformatted">
    <w:name w:val="HTML Preformatted"/>
    <w:basedOn w:val="Normal"/>
    <w:link w:val="HTMLPreformattedChar"/>
    <w:rsid w:val="007E49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rsid w:val="0032687B"/>
    <w:rPr>
      <w:rFonts w:ascii="Courier" w:eastAsia="Courier" w:hAnsi="Courier"/>
    </w:rPr>
  </w:style>
  <w:style w:type="character" w:customStyle="1" w:styleId="apple-style-span">
    <w:name w:val="apple-style-span"/>
    <w:uiPriority w:val="99"/>
    <w:rsid w:val="00DE01AA"/>
  </w:style>
  <w:style w:type="character" w:customStyle="1" w:styleId="jrnl">
    <w:name w:val="jrnl"/>
    <w:rsid w:val="00165209"/>
  </w:style>
  <w:style w:type="paragraph" w:styleId="ListParagraph">
    <w:name w:val="List Paragraph"/>
    <w:basedOn w:val="Normal"/>
    <w:uiPriority w:val="99"/>
    <w:qFormat/>
    <w:rsid w:val="003F7623"/>
    <w:pPr>
      <w:ind w:left="720"/>
      <w:contextualSpacing/>
    </w:pPr>
    <w:rPr>
      <w:rFonts w:ascii="Times" w:hAnsi="Times"/>
    </w:rPr>
  </w:style>
  <w:style w:type="character" w:customStyle="1" w:styleId="singlearticlebodycontent">
    <w:name w:val="single_article_body_content"/>
    <w:basedOn w:val="DefaultParagraphFont"/>
    <w:rsid w:val="00CA6D15"/>
  </w:style>
  <w:style w:type="character" w:customStyle="1" w:styleId="hitinf">
    <w:name w:val="hit_inf"/>
    <w:basedOn w:val="DefaultParagraphFont"/>
    <w:rsid w:val="00CA6D15"/>
  </w:style>
  <w:style w:type="paragraph" w:customStyle="1" w:styleId="details">
    <w:name w:val="details"/>
    <w:basedOn w:val="Normal"/>
    <w:rsid w:val="009D3BD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511DBB"/>
  </w:style>
  <w:style w:type="paragraph" w:customStyle="1" w:styleId="Title1">
    <w:name w:val="Title1"/>
    <w:basedOn w:val="Normal"/>
    <w:rsid w:val="000677A6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0677A6"/>
    <w:pPr>
      <w:spacing w:before="100" w:beforeAutospacing="1" w:after="100" w:afterAutospacing="1"/>
    </w:pPr>
  </w:style>
  <w:style w:type="paragraph" w:customStyle="1" w:styleId="links">
    <w:name w:val="links"/>
    <w:basedOn w:val="Normal"/>
    <w:rsid w:val="000677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66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6077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446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94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183620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582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623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16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770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?term=Zhao%20H%5BAuthor%5D&amp;cauthor=true&amp;cauthor_uid=25763605" TargetMode="External"/><Relationship Id="rId18" Type="http://schemas.openxmlformats.org/officeDocument/2006/relationships/hyperlink" Target="http://www.ncbi.nlm.nih.gov/pubmed/?term=Barnes%20KC%5BAuthor%5D&amp;cauthor=true&amp;cauthor_uid=25763605" TargetMode="External"/><Relationship Id="rId26" Type="http://schemas.openxmlformats.org/officeDocument/2006/relationships/hyperlink" Target="https://www.ncbi.nlm.nih.gov/pubmed/270279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cbi.nlm.nih.gov/pubmed/?term=Weiss%20ST%5BAuthor%5D&amp;cauthor=true&amp;cauthor_uid=25763605" TargetMode="External"/><Relationship Id="rId7" Type="http://schemas.openxmlformats.org/officeDocument/2006/relationships/hyperlink" Target="http://www.ncbi.nlm.nih.gov/entrez/query.fcgi?db=pubmed&amp;cmd=Retrieve&amp;dopt=Abstract&amp;list_uids=16556727&amp;query_hl=1&amp;itool=pubmed_docsum" TargetMode="External"/><Relationship Id="rId12" Type="http://schemas.openxmlformats.org/officeDocument/2006/relationships/hyperlink" Target="http://www.ncbi.nlm.nih.gov/pubmed/?term=Perez%20MF%5BAuthor%5D&amp;cauthor=true&amp;cauthor_uid=25763605" TargetMode="External"/><Relationship Id="rId17" Type="http://schemas.openxmlformats.org/officeDocument/2006/relationships/hyperlink" Target="http://www.ncbi.nlm.nih.gov/pubmed/?term=Nicolae%20DL%5BAuthor%5D&amp;cauthor=true&amp;cauthor_uid=25763605" TargetMode="External"/><Relationship Id="rId25" Type="http://schemas.openxmlformats.org/officeDocument/2006/relationships/hyperlink" Target="https://www.ncbi.nlm.nih.gov/pubmed/2702794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/?term=Ober%20C%5BAuthor%5D&amp;cauthor=true&amp;cauthor_uid=25763605" TargetMode="External"/><Relationship Id="rId20" Type="http://schemas.openxmlformats.org/officeDocument/2006/relationships/hyperlink" Target="http://www.ncbi.nlm.nih.gov/pubmed/?term=Gilliland%20F%5BAuthor%5D&amp;cauthor=true&amp;cauthor_uid=2576360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bi.nlm.nih.gov/pubmed/?term=He%20X%5BAuthor%5D&amp;cauthor=true&amp;cauthor_uid=25763605" TargetMode="External"/><Relationship Id="rId24" Type="http://schemas.openxmlformats.org/officeDocument/2006/relationships/hyperlink" Target="http://www.ncbi.nlm.nih.gov/pubmed/?term=Chupp%20GL%5BAuthor%5D&amp;cauthor=true&amp;cauthor_uid=2576360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ncbi.nlm.nih.gov/pubmed/?term=Martinez%20FD%5BAuthor%5D&amp;cauthor=true&amp;cauthor_uid=25763605" TargetMode="External"/><Relationship Id="rId23" Type="http://schemas.openxmlformats.org/officeDocument/2006/relationships/hyperlink" Target="http://www.ncbi.nlm.nih.gov/pubmed/?term=Cohn%20L%5BAuthor%5D&amp;cauthor=true&amp;cauthor_uid=25763605" TargetMode="External"/><Relationship Id="rId28" Type="http://schemas.openxmlformats.org/officeDocument/2006/relationships/hyperlink" Target="https://www.ncbi.nlm.nih.gov/pubmed/29025889" TargetMode="External"/><Relationship Id="rId10" Type="http://schemas.openxmlformats.org/officeDocument/2006/relationships/hyperlink" Target="http://www.ncbi.nlm.nih.gov/pubmed/24043765" TargetMode="External"/><Relationship Id="rId19" Type="http://schemas.openxmlformats.org/officeDocument/2006/relationships/hyperlink" Target="http://www.ncbi.nlm.nih.gov/pubmed/?term=London%20SJ%5BAuthor%5D&amp;cauthor=true&amp;cauthor_uid=25763605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javascript:AL_get(this,%20'jour',%20'J%20Exp%20Med.');" TargetMode="External"/><Relationship Id="rId14" Type="http://schemas.openxmlformats.org/officeDocument/2006/relationships/hyperlink" Target="http://www.ncbi.nlm.nih.gov/pubmed/?term=Mane%20S%5BAuthor%5D&amp;cauthor=true&amp;cauthor_uid=25763605" TargetMode="External"/><Relationship Id="rId22" Type="http://schemas.openxmlformats.org/officeDocument/2006/relationships/hyperlink" Target="http://www.ncbi.nlm.nih.gov/pubmed/?term=Raby%20BA%5BAuthor%5D&amp;cauthor=true&amp;cauthor_uid=25763605" TargetMode="External"/><Relationship Id="rId27" Type="http://schemas.openxmlformats.org/officeDocument/2006/relationships/hyperlink" Target="https://www.ncbi.nlm.nih.gov/pubmed/28637421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ncbi.nlm.nih.gov/pubmed/19414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13</Pages>
  <Words>5104</Words>
  <Characters>29095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Lauren E</vt:lpstr>
    </vt:vector>
  </TitlesOfParts>
  <Company>Yale University</Company>
  <LinksUpToDate>false</LinksUpToDate>
  <CharactersWithSpaces>34131</CharactersWithSpaces>
  <SharedDoc>false</SharedDoc>
  <HLinks>
    <vt:vector size="18" baseType="variant">
      <vt:variant>
        <vt:i4>4456498</vt:i4>
      </vt:variant>
      <vt:variant>
        <vt:i4>6</vt:i4>
      </vt:variant>
      <vt:variant>
        <vt:i4>0</vt:i4>
      </vt:variant>
      <vt:variant>
        <vt:i4>5</vt:i4>
      </vt:variant>
      <vt:variant>
        <vt:lpwstr>javascript:AL_get(this, 'jour', 'J Exp Med.');</vt:lpwstr>
      </vt:variant>
      <vt:variant>
        <vt:lpwstr/>
      </vt:variant>
      <vt:variant>
        <vt:i4>3407901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http://www.ncbi.nlm.nih.gov/pubmed/19414556</vt:lpwstr>
      </vt:variant>
      <vt:variant>
        <vt:lpwstr/>
      </vt:variant>
      <vt:variant>
        <vt:i4>7143441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http://www.ncbi.nlm.nih.gov/entrez/query.fcgi?db=pubmed&amp;cmd=Retrieve&amp;dopt=Abstract&amp;list_uids=16556727&amp;query_hl=1&amp;itool=pubmed_docsum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Lauren E</dc:title>
  <dc:subject/>
  <dc:creator>Test Pilot</dc:creator>
  <cp:keywords/>
  <dc:description/>
  <cp:lastModifiedBy>Microsoft Office User</cp:lastModifiedBy>
  <cp:revision>23</cp:revision>
  <cp:lastPrinted>2006-11-15T22:23:00Z</cp:lastPrinted>
  <dcterms:created xsi:type="dcterms:W3CDTF">2018-06-08T00:34:00Z</dcterms:created>
  <dcterms:modified xsi:type="dcterms:W3CDTF">2019-04-06T16:21:00Z</dcterms:modified>
</cp:coreProperties>
</file>