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37BD3" w14:textId="77777777" w:rsidR="00912272" w:rsidRPr="00F000D0" w:rsidRDefault="00912272">
      <w:pPr>
        <w:pStyle w:val="Title"/>
        <w:tabs>
          <w:tab w:val="center" w:pos="4680"/>
        </w:tabs>
        <w:autoSpaceDE/>
        <w:autoSpaceDN/>
        <w:adjustRightInd/>
        <w:rPr>
          <w:rFonts w:ascii="Arial" w:hAnsi="Arial" w:cs="Arial"/>
          <w:bCs w:val="0"/>
          <w:snapToGrid w:val="0"/>
          <w:sz w:val="22"/>
          <w:szCs w:val="20"/>
        </w:rPr>
      </w:pPr>
      <w:r w:rsidRPr="00F000D0">
        <w:rPr>
          <w:rFonts w:ascii="Arial" w:hAnsi="Arial" w:cs="Arial"/>
          <w:bCs w:val="0"/>
          <w:snapToGrid w:val="0"/>
          <w:sz w:val="22"/>
          <w:szCs w:val="20"/>
        </w:rPr>
        <w:t xml:space="preserve">CURRICULUM VITAE </w:t>
      </w:r>
    </w:p>
    <w:p w14:paraId="29E2288B" w14:textId="77777777" w:rsidR="00912272" w:rsidRPr="00F000D0" w:rsidRDefault="00912272">
      <w:pPr>
        <w:rPr>
          <w:rFonts w:ascii="Arial" w:hAnsi="Arial" w:cs="Arial"/>
          <w:b/>
          <w:sz w:val="22"/>
        </w:rPr>
      </w:pPr>
    </w:p>
    <w:p w14:paraId="643A1CA2" w14:textId="40CFF744" w:rsidR="006C0B93" w:rsidRPr="00F000D0" w:rsidRDefault="006C0B93">
      <w:pPr>
        <w:tabs>
          <w:tab w:val="left" w:pos="-1440"/>
          <w:tab w:val="left" w:pos="1440"/>
        </w:tabs>
        <w:ind w:left="1440" w:hanging="1440"/>
        <w:rPr>
          <w:rFonts w:ascii="Arial" w:hAnsi="Arial" w:cs="Arial"/>
          <w:sz w:val="22"/>
        </w:rPr>
      </w:pPr>
      <w:r w:rsidRPr="00F000D0">
        <w:rPr>
          <w:rFonts w:ascii="Arial" w:hAnsi="Arial" w:cs="Arial"/>
          <w:b/>
          <w:sz w:val="22"/>
        </w:rPr>
        <w:t>Date of Revision:</w:t>
      </w:r>
      <w:r w:rsidRPr="00F000D0">
        <w:rPr>
          <w:rFonts w:ascii="Arial" w:hAnsi="Arial" w:cs="Arial"/>
          <w:sz w:val="22"/>
        </w:rPr>
        <w:t xml:space="preserve"> </w:t>
      </w:r>
      <w:r w:rsidR="00037133">
        <w:rPr>
          <w:rFonts w:ascii="Arial" w:hAnsi="Arial" w:cs="Arial"/>
          <w:sz w:val="22"/>
        </w:rPr>
        <w:t>4</w:t>
      </w:r>
      <w:r w:rsidR="00DC6AA3">
        <w:rPr>
          <w:rFonts w:ascii="Arial" w:hAnsi="Arial" w:cs="Arial"/>
          <w:sz w:val="22"/>
        </w:rPr>
        <w:t>/</w:t>
      </w:r>
      <w:r w:rsidR="00037133">
        <w:rPr>
          <w:rFonts w:ascii="Arial" w:hAnsi="Arial" w:cs="Arial"/>
          <w:sz w:val="22"/>
        </w:rPr>
        <w:t>23</w:t>
      </w:r>
      <w:r w:rsidR="00122A5B">
        <w:rPr>
          <w:rFonts w:ascii="Arial" w:hAnsi="Arial" w:cs="Arial"/>
          <w:sz w:val="22"/>
        </w:rPr>
        <w:t>/2019</w:t>
      </w:r>
    </w:p>
    <w:p w14:paraId="24695F46" w14:textId="77777777" w:rsidR="006C0B93" w:rsidRPr="00F000D0" w:rsidRDefault="006C0B93">
      <w:pPr>
        <w:tabs>
          <w:tab w:val="left" w:pos="-1440"/>
          <w:tab w:val="left" w:pos="1440"/>
        </w:tabs>
        <w:ind w:left="1440" w:hanging="1440"/>
        <w:rPr>
          <w:rFonts w:ascii="Arial" w:hAnsi="Arial" w:cs="Arial"/>
          <w:b/>
          <w:sz w:val="22"/>
        </w:rPr>
      </w:pPr>
    </w:p>
    <w:p w14:paraId="7978D3E6" w14:textId="64465139" w:rsidR="00912272" w:rsidRPr="00F000D0" w:rsidRDefault="00912272" w:rsidP="00A2702E">
      <w:pPr>
        <w:tabs>
          <w:tab w:val="left" w:pos="-1440"/>
          <w:tab w:val="left" w:pos="1440"/>
        </w:tabs>
        <w:ind w:left="1440" w:hanging="1440"/>
        <w:rPr>
          <w:rFonts w:ascii="Arial" w:hAnsi="Arial" w:cs="Arial"/>
          <w:bCs/>
          <w:sz w:val="22"/>
        </w:rPr>
      </w:pPr>
      <w:r w:rsidRPr="00F000D0">
        <w:rPr>
          <w:rFonts w:ascii="Arial" w:hAnsi="Arial" w:cs="Arial"/>
          <w:b/>
          <w:sz w:val="22"/>
        </w:rPr>
        <w:t>Name:</w:t>
      </w:r>
      <w:r w:rsidRPr="00F000D0">
        <w:rPr>
          <w:rFonts w:ascii="Arial" w:hAnsi="Arial" w:cs="Arial"/>
          <w:b/>
          <w:sz w:val="22"/>
        </w:rPr>
        <w:tab/>
      </w:r>
      <w:r w:rsidR="00685F8D" w:rsidRPr="00F000D0">
        <w:rPr>
          <w:rFonts w:ascii="Arial" w:hAnsi="Arial" w:cs="Arial"/>
          <w:b/>
          <w:sz w:val="22"/>
        </w:rPr>
        <w:tab/>
      </w:r>
      <w:r w:rsidR="00685F8D" w:rsidRPr="00F000D0">
        <w:rPr>
          <w:rFonts w:ascii="Arial" w:hAnsi="Arial" w:cs="Arial"/>
          <w:b/>
          <w:sz w:val="22"/>
        </w:rPr>
        <w:tab/>
      </w:r>
      <w:r w:rsidRPr="00F000D0">
        <w:rPr>
          <w:rFonts w:ascii="Arial" w:hAnsi="Arial" w:cs="Arial"/>
          <w:bCs/>
          <w:sz w:val="22"/>
        </w:rPr>
        <w:t>Irina Esterlis, Ph.D.</w:t>
      </w:r>
    </w:p>
    <w:p w14:paraId="1F47DE4B" w14:textId="4A5378A7" w:rsidR="00685F8D" w:rsidRPr="00F000D0" w:rsidRDefault="00685F8D" w:rsidP="00A2702E">
      <w:pPr>
        <w:tabs>
          <w:tab w:val="left" w:pos="-1440"/>
          <w:tab w:val="left" w:pos="1440"/>
        </w:tabs>
        <w:ind w:left="1440" w:hanging="1440"/>
        <w:rPr>
          <w:rFonts w:ascii="Arial" w:hAnsi="Arial" w:cs="Arial"/>
          <w:bCs/>
          <w:sz w:val="22"/>
        </w:rPr>
      </w:pPr>
    </w:p>
    <w:p w14:paraId="654AA5F6" w14:textId="683D520A" w:rsidR="001B7E95" w:rsidRPr="00F000D0" w:rsidRDefault="0005366B" w:rsidP="0005366B">
      <w:pPr>
        <w:tabs>
          <w:tab w:val="left" w:pos="-1440"/>
          <w:tab w:val="left" w:pos="1440"/>
        </w:tabs>
        <w:ind w:left="1440" w:hanging="1440"/>
        <w:rPr>
          <w:rFonts w:ascii="Arial" w:hAnsi="Arial" w:cs="Arial"/>
          <w:bCs/>
          <w:sz w:val="22"/>
        </w:rPr>
      </w:pPr>
      <w:r w:rsidRPr="00F000D0">
        <w:rPr>
          <w:rFonts w:ascii="Arial" w:hAnsi="Arial" w:cs="Arial"/>
          <w:b/>
          <w:bCs/>
          <w:sz w:val="22"/>
        </w:rPr>
        <w:t>Promoted</w:t>
      </w:r>
      <w:r w:rsidR="00685F8D" w:rsidRPr="00F000D0">
        <w:rPr>
          <w:rFonts w:ascii="Arial" w:hAnsi="Arial" w:cs="Arial"/>
          <w:b/>
          <w:bCs/>
          <w:sz w:val="22"/>
        </w:rPr>
        <w:t xml:space="preserve"> to:</w:t>
      </w:r>
      <w:r w:rsidR="00685F8D" w:rsidRPr="00F000D0">
        <w:rPr>
          <w:rFonts w:ascii="Arial" w:hAnsi="Arial" w:cs="Arial"/>
          <w:bCs/>
          <w:sz w:val="22"/>
        </w:rPr>
        <w:tab/>
      </w:r>
      <w:r w:rsidRPr="00F000D0">
        <w:rPr>
          <w:rFonts w:ascii="Arial" w:hAnsi="Arial" w:cs="Arial"/>
          <w:bCs/>
          <w:sz w:val="22"/>
        </w:rPr>
        <w:tab/>
      </w:r>
      <w:r w:rsidRPr="00F000D0">
        <w:rPr>
          <w:rFonts w:ascii="Arial" w:hAnsi="Arial" w:cs="Arial"/>
          <w:bCs/>
          <w:sz w:val="22"/>
        </w:rPr>
        <w:tab/>
      </w:r>
      <w:r w:rsidR="00685F8D" w:rsidRPr="00F000D0">
        <w:rPr>
          <w:rFonts w:ascii="Arial" w:hAnsi="Arial" w:cs="Arial"/>
          <w:bCs/>
          <w:sz w:val="22"/>
        </w:rPr>
        <w:t>Associate Professor, Investigator track, Department of Psychiatry</w:t>
      </w:r>
      <w:r w:rsidR="00A46252" w:rsidRPr="00F000D0">
        <w:rPr>
          <w:rFonts w:ascii="Arial" w:hAnsi="Arial" w:cs="Arial"/>
          <w:bCs/>
          <w:sz w:val="22"/>
        </w:rPr>
        <w:t xml:space="preserve"> </w:t>
      </w:r>
    </w:p>
    <w:p w14:paraId="21FA3584" w14:textId="1DEE3195" w:rsidR="00685F8D" w:rsidRPr="00F000D0" w:rsidRDefault="001B7E95" w:rsidP="00A2702E">
      <w:pPr>
        <w:tabs>
          <w:tab w:val="left" w:pos="-1440"/>
          <w:tab w:val="left" w:pos="1440"/>
        </w:tabs>
        <w:ind w:left="1440" w:hanging="1440"/>
        <w:rPr>
          <w:rFonts w:ascii="Arial" w:hAnsi="Arial" w:cs="Arial"/>
          <w:bCs/>
          <w:sz w:val="22"/>
        </w:rPr>
      </w:pPr>
      <w:r w:rsidRPr="00F000D0">
        <w:rPr>
          <w:rFonts w:ascii="Arial" w:hAnsi="Arial" w:cs="Arial"/>
          <w:bCs/>
          <w:sz w:val="22"/>
        </w:rPr>
        <w:tab/>
      </w:r>
      <w:r w:rsidRPr="00F000D0">
        <w:rPr>
          <w:rFonts w:ascii="Arial" w:hAnsi="Arial" w:cs="Arial"/>
          <w:bCs/>
          <w:sz w:val="22"/>
        </w:rPr>
        <w:tab/>
      </w:r>
      <w:r w:rsidRPr="00F000D0">
        <w:rPr>
          <w:rFonts w:ascii="Arial" w:hAnsi="Arial" w:cs="Arial"/>
          <w:bCs/>
          <w:sz w:val="22"/>
        </w:rPr>
        <w:tab/>
      </w:r>
      <w:r w:rsidR="00685F8D" w:rsidRPr="00F000D0">
        <w:rPr>
          <w:rFonts w:ascii="Arial" w:hAnsi="Arial" w:cs="Arial"/>
          <w:bCs/>
          <w:sz w:val="22"/>
        </w:rPr>
        <w:t>Co-</w:t>
      </w:r>
      <w:proofErr w:type="spellStart"/>
      <w:r w:rsidR="00685F8D" w:rsidRPr="00F000D0">
        <w:rPr>
          <w:rFonts w:ascii="Arial" w:hAnsi="Arial" w:cs="Arial"/>
          <w:bCs/>
          <w:sz w:val="22"/>
        </w:rPr>
        <w:t>terminous</w:t>
      </w:r>
      <w:proofErr w:type="spellEnd"/>
      <w:r w:rsidR="00685F8D" w:rsidRPr="00F000D0">
        <w:rPr>
          <w:rFonts w:ascii="Arial" w:hAnsi="Arial" w:cs="Arial"/>
          <w:bCs/>
          <w:sz w:val="22"/>
        </w:rPr>
        <w:t xml:space="preserve"> with VACT appointment</w:t>
      </w:r>
    </w:p>
    <w:p w14:paraId="3EE3EF22" w14:textId="1D6F4B3A" w:rsidR="00685F8D" w:rsidRPr="00F000D0" w:rsidRDefault="00685F8D" w:rsidP="00A2702E">
      <w:pPr>
        <w:tabs>
          <w:tab w:val="left" w:pos="-1440"/>
          <w:tab w:val="left" w:pos="1440"/>
        </w:tabs>
        <w:ind w:left="1440" w:hanging="1440"/>
        <w:rPr>
          <w:rFonts w:ascii="Arial" w:hAnsi="Arial" w:cs="Arial"/>
          <w:bCs/>
          <w:sz w:val="22"/>
        </w:rPr>
      </w:pPr>
    </w:p>
    <w:p w14:paraId="51A5B78D" w14:textId="797FA163" w:rsidR="00685F8D" w:rsidRPr="00F000D0" w:rsidRDefault="00685F8D" w:rsidP="00A2702E">
      <w:pPr>
        <w:tabs>
          <w:tab w:val="left" w:pos="-1440"/>
          <w:tab w:val="left" w:pos="1440"/>
        </w:tabs>
        <w:ind w:left="1440" w:hanging="1440"/>
        <w:rPr>
          <w:rFonts w:ascii="Arial" w:hAnsi="Arial" w:cs="Arial"/>
          <w:bCs/>
          <w:sz w:val="22"/>
        </w:rPr>
      </w:pPr>
      <w:r w:rsidRPr="00F000D0">
        <w:rPr>
          <w:rFonts w:ascii="Arial" w:hAnsi="Arial" w:cs="Arial"/>
          <w:b/>
          <w:bCs/>
          <w:sz w:val="22"/>
        </w:rPr>
        <w:t>Term:</w:t>
      </w:r>
      <w:r w:rsidRPr="00F000D0">
        <w:rPr>
          <w:rFonts w:ascii="Arial" w:hAnsi="Arial" w:cs="Arial"/>
          <w:bCs/>
          <w:sz w:val="22"/>
        </w:rPr>
        <w:tab/>
      </w:r>
      <w:r w:rsidRPr="00F000D0">
        <w:rPr>
          <w:rFonts w:ascii="Arial" w:hAnsi="Arial" w:cs="Arial"/>
          <w:bCs/>
          <w:sz w:val="22"/>
        </w:rPr>
        <w:tab/>
      </w:r>
      <w:r w:rsidRPr="00F000D0">
        <w:rPr>
          <w:rFonts w:ascii="Arial" w:hAnsi="Arial" w:cs="Arial"/>
          <w:bCs/>
          <w:sz w:val="22"/>
        </w:rPr>
        <w:tab/>
        <w:t>July 1, 2017 to June 30, 2022</w:t>
      </w:r>
    </w:p>
    <w:p w14:paraId="2B6605BC" w14:textId="77777777" w:rsidR="00912272" w:rsidRPr="00F000D0" w:rsidRDefault="00912272">
      <w:pPr>
        <w:tabs>
          <w:tab w:val="left" w:pos="-990"/>
          <w:tab w:val="left" w:pos="-720"/>
          <w:tab w:val="left" w:pos="0"/>
          <w:tab w:val="left" w:pos="1440"/>
        </w:tabs>
        <w:rPr>
          <w:rFonts w:ascii="Arial" w:hAnsi="Arial" w:cs="Arial"/>
          <w:sz w:val="22"/>
        </w:rPr>
      </w:pPr>
    </w:p>
    <w:p w14:paraId="03F6B56C" w14:textId="14F8919D" w:rsidR="00912272" w:rsidRPr="00F000D0" w:rsidRDefault="00912272">
      <w:pPr>
        <w:tabs>
          <w:tab w:val="left" w:pos="-990"/>
          <w:tab w:val="left" w:pos="-720"/>
          <w:tab w:val="left" w:pos="0"/>
          <w:tab w:val="left" w:pos="1440"/>
        </w:tabs>
        <w:rPr>
          <w:rFonts w:ascii="Arial" w:hAnsi="Arial" w:cs="Arial"/>
          <w:sz w:val="22"/>
        </w:rPr>
      </w:pPr>
      <w:r w:rsidRPr="00F000D0">
        <w:rPr>
          <w:rFonts w:ascii="Arial" w:hAnsi="Arial" w:cs="Arial"/>
          <w:b/>
          <w:sz w:val="22"/>
        </w:rPr>
        <w:t>School</w:t>
      </w:r>
      <w:r w:rsidRPr="00F000D0">
        <w:rPr>
          <w:rFonts w:ascii="Arial" w:hAnsi="Arial" w:cs="Arial"/>
          <w:sz w:val="22"/>
        </w:rPr>
        <w:t xml:space="preserve">: </w:t>
      </w:r>
      <w:r w:rsidR="00685F8D" w:rsidRPr="00F000D0">
        <w:rPr>
          <w:rFonts w:ascii="Arial" w:hAnsi="Arial" w:cs="Arial"/>
          <w:sz w:val="22"/>
        </w:rPr>
        <w:tab/>
      </w:r>
      <w:r w:rsidR="00685F8D" w:rsidRPr="00F000D0">
        <w:rPr>
          <w:rFonts w:ascii="Arial" w:hAnsi="Arial" w:cs="Arial"/>
          <w:sz w:val="22"/>
        </w:rPr>
        <w:tab/>
      </w:r>
      <w:r w:rsidR="00685F8D" w:rsidRPr="00F000D0">
        <w:rPr>
          <w:rFonts w:ascii="Arial" w:hAnsi="Arial" w:cs="Arial"/>
          <w:sz w:val="22"/>
        </w:rPr>
        <w:tab/>
      </w:r>
      <w:r w:rsidR="00E55FBD" w:rsidRPr="00F000D0">
        <w:rPr>
          <w:rFonts w:ascii="Arial" w:hAnsi="Arial" w:cs="Arial"/>
          <w:sz w:val="22"/>
        </w:rPr>
        <w:t xml:space="preserve">Yale University </w:t>
      </w:r>
      <w:r w:rsidRPr="00F000D0">
        <w:rPr>
          <w:rFonts w:ascii="Arial" w:hAnsi="Arial" w:cs="Arial"/>
          <w:sz w:val="22"/>
        </w:rPr>
        <w:t xml:space="preserve">School of Medicine </w:t>
      </w:r>
    </w:p>
    <w:p w14:paraId="2A9AA596" w14:textId="77777777" w:rsidR="00912272" w:rsidRPr="00F000D0" w:rsidRDefault="00912272">
      <w:pPr>
        <w:pStyle w:val="BodyTextIndent2"/>
        <w:tabs>
          <w:tab w:val="clear" w:pos="1890"/>
          <w:tab w:val="left" w:pos="1440"/>
        </w:tabs>
        <w:ind w:left="1440" w:firstLine="0"/>
        <w:rPr>
          <w:rFonts w:ascii="Arial" w:hAnsi="Arial" w:cs="Arial"/>
          <w:sz w:val="22"/>
        </w:rPr>
      </w:pPr>
    </w:p>
    <w:p w14:paraId="09CF2B8F" w14:textId="77777777" w:rsidR="00912272" w:rsidRPr="00F000D0" w:rsidRDefault="00912272">
      <w:pPr>
        <w:ind w:left="2880" w:hanging="2880"/>
        <w:rPr>
          <w:rFonts w:ascii="Arial" w:hAnsi="Arial" w:cs="Arial"/>
          <w:sz w:val="22"/>
        </w:rPr>
      </w:pPr>
      <w:r w:rsidRPr="00F000D0">
        <w:rPr>
          <w:rFonts w:ascii="Arial" w:hAnsi="Arial" w:cs="Arial"/>
          <w:b/>
          <w:sz w:val="22"/>
        </w:rPr>
        <w:t>Education</w:t>
      </w:r>
      <w:r w:rsidRPr="00F000D0">
        <w:rPr>
          <w:rFonts w:ascii="Arial" w:hAnsi="Arial" w:cs="Arial"/>
          <w:sz w:val="22"/>
        </w:rPr>
        <w:t>:</w:t>
      </w:r>
      <w:r w:rsidRPr="00F000D0">
        <w:rPr>
          <w:rFonts w:ascii="Arial" w:hAnsi="Arial" w:cs="Arial"/>
          <w:sz w:val="22"/>
        </w:rPr>
        <w:tab/>
        <w:t xml:space="preserve">B.A. </w:t>
      </w:r>
      <w:r w:rsidRPr="00F000D0">
        <w:rPr>
          <w:rFonts w:ascii="Arial" w:hAnsi="Arial" w:cs="Arial"/>
          <w:sz w:val="22"/>
        </w:rPr>
        <w:tab/>
        <w:t>Psychology, SUNY Buffalo, 1999</w:t>
      </w:r>
    </w:p>
    <w:p w14:paraId="6BC6CC09" w14:textId="77777777" w:rsidR="00912272" w:rsidRPr="00F000D0" w:rsidRDefault="00912272" w:rsidP="00E85828">
      <w:pPr>
        <w:ind w:left="2880"/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 xml:space="preserve">B.A. </w:t>
      </w:r>
      <w:r w:rsidRPr="00F000D0">
        <w:rPr>
          <w:rFonts w:ascii="Arial" w:hAnsi="Arial" w:cs="Arial"/>
          <w:sz w:val="22"/>
        </w:rPr>
        <w:tab/>
        <w:t>Studio Art, SUNY Buffalo, 1999</w:t>
      </w:r>
    </w:p>
    <w:p w14:paraId="448E7339" w14:textId="77777777" w:rsidR="00912272" w:rsidRPr="00F000D0" w:rsidRDefault="00912272" w:rsidP="00E85828">
      <w:pPr>
        <w:ind w:left="2160" w:firstLine="720"/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 xml:space="preserve">M.A. </w:t>
      </w:r>
      <w:r w:rsidRPr="00F000D0">
        <w:rPr>
          <w:rFonts w:ascii="Arial" w:hAnsi="Arial" w:cs="Arial"/>
          <w:sz w:val="22"/>
        </w:rPr>
        <w:tab/>
        <w:t>Clinical Psychology, University of Connecticut, 2003</w:t>
      </w:r>
    </w:p>
    <w:p w14:paraId="27E73896" w14:textId="77777777" w:rsidR="00912272" w:rsidRPr="00F000D0" w:rsidRDefault="00912272" w:rsidP="00E85828">
      <w:pPr>
        <w:ind w:left="2160" w:firstLine="720"/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 xml:space="preserve">Ph.D. </w:t>
      </w:r>
      <w:r w:rsidRPr="00F000D0">
        <w:rPr>
          <w:rFonts w:ascii="Arial" w:hAnsi="Arial" w:cs="Arial"/>
          <w:sz w:val="22"/>
        </w:rPr>
        <w:tab/>
        <w:t xml:space="preserve">Clinical </w:t>
      </w:r>
      <w:r w:rsidR="00331B86" w:rsidRPr="00F000D0">
        <w:rPr>
          <w:rFonts w:ascii="Arial" w:hAnsi="Arial" w:cs="Arial"/>
          <w:sz w:val="22"/>
        </w:rPr>
        <w:t>Neurop</w:t>
      </w:r>
      <w:r w:rsidRPr="00F000D0">
        <w:rPr>
          <w:rFonts w:ascii="Arial" w:hAnsi="Arial" w:cs="Arial"/>
          <w:sz w:val="22"/>
        </w:rPr>
        <w:t>sychology, University of Connecticut, 2005</w:t>
      </w:r>
    </w:p>
    <w:p w14:paraId="6C729507" w14:textId="77777777" w:rsidR="00912272" w:rsidRPr="00F000D0" w:rsidRDefault="00912272">
      <w:pPr>
        <w:ind w:left="2880" w:hanging="2880"/>
        <w:rPr>
          <w:rFonts w:ascii="Arial" w:hAnsi="Arial" w:cs="Arial"/>
          <w:sz w:val="22"/>
        </w:rPr>
      </w:pPr>
    </w:p>
    <w:p w14:paraId="02CC12C6" w14:textId="77777777" w:rsidR="00912272" w:rsidRPr="00F000D0" w:rsidRDefault="00912272">
      <w:pPr>
        <w:tabs>
          <w:tab w:val="left" w:pos="-990"/>
          <w:tab w:val="left" w:pos="-720"/>
          <w:tab w:val="left" w:pos="0"/>
          <w:tab w:val="left" w:pos="1440"/>
        </w:tabs>
        <w:ind w:left="1440" w:hanging="1440"/>
        <w:rPr>
          <w:rFonts w:ascii="Arial" w:hAnsi="Arial" w:cs="Arial"/>
          <w:sz w:val="22"/>
        </w:rPr>
      </w:pPr>
      <w:r w:rsidRPr="00F000D0">
        <w:rPr>
          <w:rFonts w:ascii="Arial" w:hAnsi="Arial" w:cs="Arial"/>
          <w:b/>
          <w:sz w:val="22"/>
        </w:rPr>
        <w:t>Career</w:t>
      </w:r>
      <w:r w:rsidRPr="00F000D0">
        <w:rPr>
          <w:rFonts w:ascii="Arial" w:hAnsi="Arial" w:cs="Arial"/>
          <w:b/>
          <w:bCs/>
          <w:sz w:val="22"/>
        </w:rPr>
        <w:t>/Academic Appointments</w:t>
      </w:r>
      <w:r w:rsidRPr="00F000D0">
        <w:rPr>
          <w:rFonts w:ascii="Arial" w:hAnsi="Arial" w:cs="Arial"/>
          <w:sz w:val="22"/>
        </w:rPr>
        <w:tab/>
      </w:r>
    </w:p>
    <w:p w14:paraId="69F8F8B0" w14:textId="77777777" w:rsidR="00912272" w:rsidRPr="00F000D0" w:rsidRDefault="00912272">
      <w:pPr>
        <w:rPr>
          <w:rFonts w:ascii="Arial" w:hAnsi="Arial" w:cs="Arial"/>
          <w:sz w:val="22"/>
        </w:rPr>
      </w:pPr>
    </w:p>
    <w:p w14:paraId="0F697214" w14:textId="77777777" w:rsidR="00912272" w:rsidRPr="00F000D0" w:rsidRDefault="00912272">
      <w:pPr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>1998-1999</w:t>
      </w:r>
      <w:r w:rsidRPr="00F000D0">
        <w:rPr>
          <w:rFonts w:ascii="Arial" w:hAnsi="Arial" w:cs="Arial"/>
          <w:sz w:val="22"/>
        </w:rPr>
        <w:tab/>
      </w:r>
      <w:r w:rsidRPr="00F000D0">
        <w:rPr>
          <w:rFonts w:ascii="Arial" w:hAnsi="Arial" w:cs="Arial"/>
          <w:sz w:val="22"/>
        </w:rPr>
        <w:tab/>
        <w:t>Research Support Specialist, Behavioral Medicine Lab, SUNY Buffalo, NY</w:t>
      </w:r>
    </w:p>
    <w:p w14:paraId="5B4A103A" w14:textId="77777777" w:rsidR="00912272" w:rsidRPr="00F000D0" w:rsidRDefault="00E85828">
      <w:pPr>
        <w:ind w:left="2160" w:hanging="2160"/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>2000-2004</w:t>
      </w:r>
      <w:r w:rsidRPr="00F000D0">
        <w:rPr>
          <w:rFonts w:ascii="Arial" w:hAnsi="Arial" w:cs="Arial"/>
          <w:sz w:val="22"/>
        </w:rPr>
        <w:tab/>
      </w:r>
      <w:r w:rsidR="00912272" w:rsidRPr="00F000D0">
        <w:rPr>
          <w:rFonts w:ascii="Arial" w:hAnsi="Arial" w:cs="Arial"/>
          <w:sz w:val="22"/>
        </w:rPr>
        <w:t>Graduate Research Fellow, Department of Psychology, University of Connecticut, Storrs, CT</w:t>
      </w:r>
    </w:p>
    <w:p w14:paraId="435D6C4B" w14:textId="77777777" w:rsidR="00912272" w:rsidRPr="00F000D0" w:rsidRDefault="00E85828">
      <w:pPr>
        <w:ind w:left="2160" w:hanging="2160"/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>2004-2005</w:t>
      </w:r>
      <w:r w:rsidRPr="00F000D0">
        <w:rPr>
          <w:rFonts w:ascii="Arial" w:hAnsi="Arial" w:cs="Arial"/>
          <w:sz w:val="22"/>
        </w:rPr>
        <w:tab/>
      </w:r>
      <w:r w:rsidR="00912272" w:rsidRPr="00F000D0">
        <w:rPr>
          <w:rFonts w:ascii="Arial" w:hAnsi="Arial" w:cs="Arial"/>
          <w:sz w:val="22"/>
        </w:rPr>
        <w:t xml:space="preserve">Intern, Clinical Neuropsychology, Yale University School of Medicine, New Haven CT </w:t>
      </w:r>
    </w:p>
    <w:p w14:paraId="7210504F" w14:textId="77777777" w:rsidR="00912272" w:rsidRPr="00F000D0" w:rsidRDefault="00E85828">
      <w:pPr>
        <w:ind w:left="2160" w:hanging="2160"/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>2005-2007</w:t>
      </w:r>
      <w:r w:rsidRPr="00F000D0">
        <w:rPr>
          <w:rFonts w:ascii="Arial" w:hAnsi="Arial" w:cs="Arial"/>
          <w:sz w:val="22"/>
        </w:rPr>
        <w:tab/>
      </w:r>
      <w:r w:rsidR="00912272" w:rsidRPr="00F000D0">
        <w:rPr>
          <w:rFonts w:ascii="Arial" w:hAnsi="Arial" w:cs="Arial"/>
          <w:sz w:val="22"/>
        </w:rPr>
        <w:t>Postdoctoral Fellow, Dept. Psychiatry, Yale University School of Medicine, New Haven CT</w:t>
      </w:r>
    </w:p>
    <w:p w14:paraId="76E5E972" w14:textId="77777777" w:rsidR="00912272" w:rsidRPr="00F000D0" w:rsidRDefault="00E85828">
      <w:pPr>
        <w:ind w:left="2160" w:hanging="2160"/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>2007-2008</w:t>
      </w:r>
      <w:r w:rsidRPr="00F000D0">
        <w:rPr>
          <w:rFonts w:ascii="Arial" w:hAnsi="Arial" w:cs="Arial"/>
          <w:sz w:val="22"/>
        </w:rPr>
        <w:tab/>
      </w:r>
      <w:r w:rsidR="00912272" w:rsidRPr="00F000D0">
        <w:rPr>
          <w:rFonts w:ascii="Arial" w:hAnsi="Arial" w:cs="Arial"/>
          <w:sz w:val="22"/>
        </w:rPr>
        <w:t>Postdoctoral Associate, Dept. Psychiatry, Yale University School of Medicine, New Haven CT</w:t>
      </w:r>
    </w:p>
    <w:p w14:paraId="6D39B944" w14:textId="77777777" w:rsidR="00912272" w:rsidRPr="00F000D0" w:rsidRDefault="00912272">
      <w:pPr>
        <w:pStyle w:val="BodyTextIndent3"/>
        <w:ind w:hanging="2160"/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>2008-</w:t>
      </w:r>
      <w:r w:rsidR="00356FDB" w:rsidRPr="00F000D0">
        <w:rPr>
          <w:rFonts w:ascii="Arial" w:hAnsi="Arial" w:cs="Arial"/>
          <w:sz w:val="22"/>
        </w:rPr>
        <w:t>2011</w:t>
      </w:r>
      <w:r w:rsidR="00E85828" w:rsidRPr="00F000D0">
        <w:rPr>
          <w:rFonts w:ascii="Arial" w:hAnsi="Arial" w:cs="Arial"/>
          <w:sz w:val="22"/>
        </w:rPr>
        <w:tab/>
      </w:r>
      <w:r w:rsidRPr="00F000D0">
        <w:rPr>
          <w:rFonts w:ascii="Arial" w:hAnsi="Arial" w:cs="Arial"/>
          <w:sz w:val="22"/>
        </w:rPr>
        <w:t>Neuropsychologist/Associate Research Scientist, Department of Psychiatry, VACHS and Yale University School of Medicine, New Haven, CT</w:t>
      </w:r>
    </w:p>
    <w:p w14:paraId="5A855379" w14:textId="4539F099" w:rsidR="00356FDB" w:rsidRPr="00F000D0" w:rsidRDefault="00E85828">
      <w:pPr>
        <w:pStyle w:val="BodyTextIndent3"/>
        <w:ind w:hanging="2160"/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>2011-</w:t>
      </w:r>
      <w:r w:rsidR="00254F1A">
        <w:rPr>
          <w:rFonts w:ascii="Arial" w:hAnsi="Arial" w:cs="Arial"/>
          <w:sz w:val="22"/>
        </w:rPr>
        <w:t>2017</w:t>
      </w:r>
      <w:r w:rsidRPr="00F000D0">
        <w:rPr>
          <w:rFonts w:ascii="Arial" w:hAnsi="Arial" w:cs="Arial"/>
          <w:sz w:val="22"/>
        </w:rPr>
        <w:tab/>
      </w:r>
      <w:r w:rsidR="00356FDB" w:rsidRPr="00F000D0">
        <w:rPr>
          <w:rFonts w:ascii="Arial" w:hAnsi="Arial" w:cs="Arial"/>
          <w:sz w:val="22"/>
        </w:rPr>
        <w:t>Assistant Professor, Department of Psychiatry</w:t>
      </w:r>
      <w:r w:rsidR="00FD7795" w:rsidRPr="00F000D0">
        <w:rPr>
          <w:rFonts w:ascii="Arial" w:hAnsi="Arial" w:cs="Arial"/>
          <w:sz w:val="22"/>
        </w:rPr>
        <w:t xml:space="preserve"> </w:t>
      </w:r>
    </w:p>
    <w:p w14:paraId="47E026D8" w14:textId="77777777" w:rsidR="00356FDB" w:rsidRPr="00F000D0" w:rsidRDefault="00E85828" w:rsidP="00356FDB">
      <w:pPr>
        <w:pStyle w:val="BodyTextIndent3"/>
        <w:ind w:hanging="2160"/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ab/>
      </w:r>
      <w:r w:rsidR="00356FDB" w:rsidRPr="00F000D0">
        <w:rPr>
          <w:rFonts w:ascii="Arial" w:hAnsi="Arial" w:cs="Arial"/>
          <w:sz w:val="22"/>
        </w:rPr>
        <w:t>VACHS and Yale University School of Medicine, New Haven, CT</w:t>
      </w:r>
    </w:p>
    <w:p w14:paraId="488A9F83" w14:textId="7ECF26FB" w:rsidR="00590898" w:rsidRPr="00F000D0" w:rsidRDefault="00590898" w:rsidP="00356FDB">
      <w:pPr>
        <w:pStyle w:val="BodyTextIndent3"/>
        <w:ind w:hanging="2160"/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>July 2017</w:t>
      </w:r>
      <w:r w:rsidRPr="00F000D0">
        <w:rPr>
          <w:rFonts w:ascii="Arial" w:hAnsi="Arial" w:cs="Arial"/>
          <w:sz w:val="22"/>
        </w:rPr>
        <w:tab/>
        <w:t>Associate Professor, Department of Psychiatry</w:t>
      </w:r>
      <w:r w:rsidRPr="00F000D0">
        <w:rPr>
          <w:rFonts w:ascii="Arial" w:hAnsi="Arial" w:cs="Arial"/>
          <w:sz w:val="22"/>
        </w:rPr>
        <w:tab/>
      </w:r>
    </w:p>
    <w:p w14:paraId="0BD4D3D4" w14:textId="5937AA05" w:rsidR="00590898" w:rsidRPr="00F000D0" w:rsidRDefault="00590898" w:rsidP="00356FDB">
      <w:pPr>
        <w:pStyle w:val="BodyTextIndent3"/>
        <w:ind w:hanging="2160"/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ab/>
        <w:t>VACHS and Yale University School of Medicine, New Haven, CT</w:t>
      </w:r>
    </w:p>
    <w:p w14:paraId="7D3EF6CB" w14:textId="77777777" w:rsidR="00912272" w:rsidRPr="00F000D0" w:rsidRDefault="00912272">
      <w:pPr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ab/>
      </w:r>
      <w:r w:rsidRPr="00F000D0">
        <w:rPr>
          <w:rFonts w:ascii="Arial" w:hAnsi="Arial" w:cs="Arial"/>
          <w:sz w:val="22"/>
        </w:rPr>
        <w:tab/>
      </w:r>
      <w:r w:rsidRPr="00F000D0">
        <w:rPr>
          <w:rFonts w:ascii="Arial" w:hAnsi="Arial" w:cs="Arial"/>
          <w:sz w:val="22"/>
        </w:rPr>
        <w:tab/>
      </w:r>
    </w:p>
    <w:p w14:paraId="738ED124" w14:textId="77777777" w:rsidR="00912272" w:rsidRPr="00F000D0" w:rsidRDefault="00912272">
      <w:pPr>
        <w:rPr>
          <w:rFonts w:ascii="Arial" w:hAnsi="Arial" w:cs="Arial"/>
          <w:b/>
          <w:bCs/>
          <w:sz w:val="22"/>
        </w:rPr>
      </w:pPr>
      <w:r w:rsidRPr="00F000D0">
        <w:rPr>
          <w:rFonts w:ascii="Arial" w:hAnsi="Arial" w:cs="Arial"/>
          <w:b/>
          <w:bCs/>
          <w:sz w:val="22"/>
        </w:rPr>
        <w:t>Administrative Positions:</w:t>
      </w:r>
    </w:p>
    <w:p w14:paraId="48FA349C" w14:textId="77777777" w:rsidR="00E905F5" w:rsidRPr="00F000D0" w:rsidRDefault="00912272">
      <w:pPr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>2008-</w:t>
      </w:r>
      <w:r w:rsidR="00E55FBD" w:rsidRPr="00F000D0">
        <w:rPr>
          <w:rFonts w:ascii="Arial" w:hAnsi="Arial" w:cs="Arial"/>
          <w:sz w:val="22"/>
        </w:rPr>
        <w:t>2012</w:t>
      </w:r>
      <w:r w:rsidR="00E55FBD" w:rsidRPr="00F000D0">
        <w:rPr>
          <w:rFonts w:ascii="Arial" w:hAnsi="Arial" w:cs="Arial"/>
          <w:sz w:val="22"/>
        </w:rPr>
        <w:tab/>
      </w:r>
      <w:r w:rsidR="002C4426" w:rsidRPr="00F000D0">
        <w:rPr>
          <w:rFonts w:ascii="Arial" w:hAnsi="Arial" w:cs="Arial"/>
          <w:sz w:val="22"/>
        </w:rPr>
        <w:tab/>
        <w:t>Supervisor, Human Recruitment in Brain Imaging Program</w:t>
      </w:r>
      <w:r w:rsidR="00E905F5" w:rsidRPr="00F000D0">
        <w:rPr>
          <w:rFonts w:ascii="Arial" w:hAnsi="Arial" w:cs="Arial"/>
          <w:sz w:val="22"/>
        </w:rPr>
        <w:t xml:space="preserve"> </w:t>
      </w:r>
    </w:p>
    <w:p w14:paraId="41C1191E" w14:textId="77777777" w:rsidR="00912272" w:rsidRPr="00F000D0" w:rsidRDefault="00E905F5" w:rsidP="00685F8D">
      <w:pPr>
        <w:ind w:left="1440" w:firstLine="720"/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>and the Yale PET Center</w:t>
      </w:r>
    </w:p>
    <w:p w14:paraId="27ED6293" w14:textId="77777777" w:rsidR="00E55FBD" w:rsidRPr="00F000D0" w:rsidRDefault="00E85828" w:rsidP="00526F99">
      <w:pPr>
        <w:ind w:left="2160" w:hanging="2160"/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>2012-present</w:t>
      </w:r>
      <w:r w:rsidRPr="00F000D0">
        <w:rPr>
          <w:rFonts w:ascii="Arial" w:hAnsi="Arial" w:cs="Arial"/>
          <w:sz w:val="22"/>
        </w:rPr>
        <w:tab/>
      </w:r>
      <w:r w:rsidR="00E55FBD" w:rsidRPr="00F000D0">
        <w:rPr>
          <w:rFonts w:ascii="Arial" w:hAnsi="Arial" w:cs="Arial"/>
          <w:sz w:val="22"/>
        </w:rPr>
        <w:t>Director, Cognitive Neuroscience</w:t>
      </w:r>
      <w:r w:rsidR="00526F99" w:rsidRPr="00F000D0">
        <w:rPr>
          <w:rFonts w:ascii="Arial" w:hAnsi="Arial" w:cs="Arial"/>
          <w:sz w:val="22"/>
        </w:rPr>
        <w:t xml:space="preserve"> and Mood</w:t>
      </w:r>
      <w:r w:rsidR="00E55FBD" w:rsidRPr="00F000D0">
        <w:rPr>
          <w:rFonts w:ascii="Arial" w:hAnsi="Arial" w:cs="Arial"/>
          <w:sz w:val="22"/>
        </w:rPr>
        <w:t xml:space="preserve"> Core, </w:t>
      </w:r>
      <w:r w:rsidR="00526F99" w:rsidRPr="00F000D0">
        <w:rPr>
          <w:rFonts w:ascii="Arial" w:hAnsi="Arial" w:cs="Arial"/>
          <w:sz w:val="22"/>
        </w:rPr>
        <w:t>Translational Brain</w:t>
      </w:r>
      <w:r w:rsidR="00E55FBD" w:rsidRPr="00F000D0">
        <w:rPr>
          <w:rFonts w:ascii="Arial" w:hAnsi="Arial" w:cs="Arial"/>
          <w:sz w:val="22"/>
        </w:rPr>
        <w:t xml:space="preserve"> Imaging Program</w:t>
      </w:r>
      <w:r w:rsidR="00526F99" w:rsidRPr="00F000D0">
        <w:rPr>
          <w:rFonts w:ascii="Arial" w:hAnsi="Arial" w:cs="Arial"/>
          <w:sz w:val="22"/>
        </w:rPr>
        <w:t xml:space="preserve"> </w:t>
      </w:r>
    </w:p>
    <w:p w14:paraId="58EB709A" w14:textId="77777777" w:rsidR="00526F99" w:rsidRPr="00F000D0" w:rsidRDefault="00E85828" w:rsidP="00E5414F">
      <w:pPr>
        <w:ind w:left="2160" w:hanging="2160"/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>2013-present</w:t>
      </w:r>
      <w:r w:rsidRPr="00F000D0">
        <w:rPr>
          <w:rFonts w:ascii="Arial" w:hAnsi="Arial" w:cs="Arial"/>
          <w:sz w:val="22"/>
        </w:rPr>
        <w:tab/>
      </w:r>
      <w:r w:rsidR="00526F99" w:rsidRPr="00F000D0">
        <w:rPr>
          <w:rFonts w:ascii="Arial" w:hAnsi="Arial" w:cs="Arial"/>
          <w:sz w:val="22"/>
        </w:rPr>
        <w:t>Director, Molecular Brain Imaging Program, National Center for PTSD</w:t>
      </w:r>
      <w:r w:rsidR="00E5414F" w:rsidRPr="00F000D0">
        <w:rPr>
          <w:rFonts w:ascii="Arial" w:hAnsi="Arial" w:cs="Arial"/>
          <w:sz w:val="22"/>
        </w:rPr>
        <w:t>, VACHS</w:t>
      </w:r>
    </w:p>
    <w:p w14:paraId="5B4B9D8F" w14:textId="77777777" w:rsidR="00912272" w:rsidRPr="00F000D0" w:rsidRDefault="00912272">
      <w:pPr>
        <w:rPr>
          <w:rFonts w:ascii="Arial" w:hAnsi="Arial" w:cs="Arial"/>
          <w:sz w:val="22"/>
        </w:rPr>
      </w:pPr>
    </w:p>
    <w:p w14:paraId="7EE85A13" w14:textId="77777777" w:rsidR="00912272" w:rsidRPr="00F000D0" w:rsidRDefault="00912272">
      <w:pPr>
        <w:tabs>
          <w:tab w:val="left" w:pos="-990"/>
          <w:tab w:val="left" w:pos="-720"/>
          <w:tab w:val="left" w:pos="0"/>
          <w:tab w:val="left" w:pos="1440"/>
        </w:tabs>
        <w:rPr>
          <w:rFonts w:ascii="Arial" w:hAnsi="Arial" w:cs="Arial"/>
          <w:sz w:val="22"/>
        </w:rPr>
      </w:pPr>
      <w:r w:rsidRPr="00F000D0">
        <w:rPr>
          <w:rFonts w:ascii="Arial" w:hAnsi="Arial" w:cs="Arial"/>
          <w:b/>
          <w:sz w:val="22"/>
        </w:rPr>
        <w:t>Board Certification</w:t>
      </w:r>
      <w:r w:rsidRPr="00F000D0">
        <w:rPr>
          <w:rFonts w:ascii="Arial" w:hAnsi="Arial" w:cs="Arial"/>
          <w:sz w:val="22"/>
        </w:rPr>
        <w:t xml:space="preserve">:  </w:t>
      </w:r>
    </w:p>
    <w:p w14:paraId="32D49705" w14:textId="77777777" w:rsidR="00912272" w:rsidRPr="00F000D0" w:rsidRDefault="00912272">
      <w:pPr>
        <w:tabs>
          <w:tab w:val="left" w:pos="-990"/>
          <w:tab w:val="left" w:pos="-720"/>
          <w:tab w:val="left" w:pos="0"/>
          <w:tab w:val="left" w:pos="1440"/>
        </w:tabs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>Licensure in Clinical Psychology, 10/10/2008</w:t>
      </w:r>
    </w:p>
    <w:p w14:paraId="20B26812" w14:textId="77777777" w:rsidR="00912272" w:rsidRPr="00F000D0" w:rsidRDefault="00912272">
      <w:pPr>
        <w:tabs>
          <w:tab w:val="left" w:pos="-990"/>
          <w:tab w:val="left" w:pos="-720"/>
          <w:tab w:val="left" w:pos="0"/>
          <w:tab w:val="left" w:pos="1440"/>
        </w:tabs>
        <w:rPr>
          <w:rFonts w:ascii="Arial" w:hAnsi="Arial" w:cs="Arial"/>
          <w:sz w:val="22"/>
        </w:rPr>
      </w:pPr>
    </w:p>
    <w:p w14:paraId="774F386D" w14:textId="77777777" w:rsidR="00912272" w:rsidRPr="00F000D0" w:rsidRDefault="00912272">
      <w:pPr>
        <w:tabs>
          <w:tab w:val="left" w:pos="-990"/>
          <w:tab w:val="left" w:pos="-720"/>
          <w:tab w:val="left" w:pos="0"/>
          <w:tab w:val="left" w:pos="1440"/>
        </w:tabs>
        <w:ind w:left="1440" w:hanging="1440"/>
        <w:rPr>
          <w:rFonts w:ascii="Arial" w:hAnsi="Arial" w:cs="Arial"/>
          <w:sz w:val="22"/>
        </w:rPr>
      </w:pPr>
      <w:r w:rsidRPr="00F000D0">
        <w:rPr>
          <w:rFonts w:ascii="Arial" w:hAnsi="Arial" w:cs="Arial"/>
          <w:b/>
          <w:sz w:val="22"/>
        </w:rPr>
        <w:t>Professional Honors or Recognition</w:t>
      </w:r>
      <w:r w:rsidRPr="00F000D0">
        <w:rPr>
          <w:rFonts w:ascii="Arial" w:hAnsi="Arial" w:cs="Arial"/>
          <w:sz w:val="22"/>
        </w:rPr>
        <w:t>:</w:t>
      </w:r>
    </w:p>
    <w:p w14:paraId="3534AF26" w14:textId="77777777" w:rsidR="00E55FBD" w:rsidRPr="00F000D0" w:rsidRDefault="00E55FBD">
      <w:pPr>
        <w:pStyle w:val="Heading2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International</w:t>
      </w:r>
    </w:p>
    <w:p w14:paraId="1F0ADBB6" w14:textId="335908E4" w:rsidR="0029570E" w:rsidRDefault="00C93891" w:rsidP="0029570E">
      <w:pPr>
        <w:tabs>
          <w:tab w:val="left" w:pos="0"/>
          <w:tab w:val="left" w:pos="720"/>
          <w:tab w:val="left" w:pos="1440"/>
          <w:tab w:val="left" w:pos="2040"/>
          <w:tab w:val="left" w:pos="2400"/>
          <w:tab w:val="left" w:pos="27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ab/>
      </w:r>
      <w:r w:rsidRPr="00F000D0">
        <w:rPr>
          <w:rFonts w:ascii="Arial" w:hAnsi="Arial" w:cs="Arial"/>
          <w:sz w:val="22"/>
        </w:rPr>
        <w:tab/>
      </w:r>
      <w:r w:rsidR="002A2C73">
        <w:rPr>
          <w:rFonts w:ascii="Arial" w:hAnsi="Arial" w:cs="Arial"/>
          <w:sz w:val="22"/>
        </w:rPr>
        <w:t>2019</w:t>
      </w:r>
      <w:r w:rsidR="002A2C73">
        <w:rPr>
          <w:rFonts w:ascii="Arial" w:hAnsi="Arial" w:cs="Arial"/>
          <w:sz w:val="22"/>
        </w:rPr>
        <w:tab/>
      </w:r>
      <w:r w:rsidR="002A2C73">
        <w:rPr>
          <w:rFonts w:ascii="Arial" w:hAnsi="Arial" w:cs="Arial"/>
          <w:sz w:val="22"/>
        </w:rPr>
        <w:tab/>
      </w:r>
      <w:r w:rsidR="002A2C73">
        <w:rPr>
          <w:rFonts w:ascii="Arial" w:hAnsi="Arial" w:cs="Arial"/>
          <w:sz w:val="22"/>
        </w:rPr>
        <w:tab/>
      </w:r>
      <w:r w:rsidR="002A2C73">
        <w:rPr>
          <w:rFonts w:ascii="Arial" w:hAnsi="Arial" w:cs="Arial"/>
          <w:sz w:val="22"/>
        </w:rPr>
        <w:tab/>
        <w:t>AAAS media coverage of symposia</w:t>
      </w:r>
      <w:r w:rsidR="00BC6F7B">
        <w:rPr>
          <w:rFonts w:ascii="Arial" w:hAnsi="Arial" w:cs="Arial"/>
          <w:sz w:val="22"/>
        </w:rPr>
        <w:t xml:space="preserve"> (Chair)</w:t>
      </w:r>
    </w:p>
    <w:p w14:paraId="7E9B8F68" w14:textId="77777777" w:rsidR="0029570E" w:rsidRDefault="0029570E" w:rsidP="0029570E">
      <w:pPr>
        <w:tabs>
          <w:tab w:val="left" w:pos="0"/>
          <w:tab w:val="left" w:pos="720"/>
          <w:tab w:val="left" w:pos="1440"/>
          <w:tab w:val="left" w:pos="2040"/>
          <w:tab w:val="left" w:pos="2400"/>
          <w:tab w:val="left" w:pos="27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hyperlink r:id="rId7" w:history="1">
        <w:r w:rsidRPr="002D6F50">
          <w:rPr>
            <w:rStyle w:val="Hyperlink"/>
            <w:rFonts w:ascii="Arial" w:hAnsi="Arial" w:cs="Arial"/>
            <w:sz w:val="22"/>
          </w:rPr>
          <w:t>https://www.cbsnews.com/news/depression-may-speed-brain-aging-early-research/</w:t>
        </w:r>
      </w:hyperlink>
    </w:p>
    <w:p w14:paraId="216EB85D" w14:textId="3096AA2A" w:rsidR="0029570E" w:rsidRPr="002A2C73" w:rsidRDefault="0029570E" w:rsidP="00C93891">
      <w:pPr>
        <w:tabs>
          <w:tab w:val="left" w:pos="0"/>
          <w:tab w:val="left" w:pos="720"/>
          <w:tab w:val="left" w:pos="1440"/>
          <w:tab w:val="left" w:pos="2040"/>
          <w:tab w:val="left" w:pos="2400"/>
          <w:tab w:val="left" w:pos="27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</w:p>
    <w:p w14:paraId="7C54C91C" w14:textId="77777777" w:rsidR="002A2C73" w:rsidRDefault="002A2C73" w:rsidP="0005366B">
      <w:pPr>
        <w:tabs>
          <w:tab w:val="left" w:pos="0"/>
          <w:tab w:val="left" w:pos="720"/>
          <w:tab w:val="left" w:pos="1440"/>
          <w:tab w:val="left" w:pos="2040"/>
          <w:tab w:val="left" w:pos="2400"/>
          <w:tab w:val="left" w:pos="27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2018-present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Member, ACNP</w:t>
      </w:r>
    </w:p>
    <w:p w14:paraId="0B8CE149" w14:textId="6630D9C4" w:rsidR="002A2C73" w:rsidRDefault="002A2C73" w:rsidP="0005366B">
      <w:pPr>
        <w:tabs>
          <w:tab w:val="left" w:pos="0"/>
          <w:tab w:val="left" w:pos="720"/>
          <w:tab w:val="left" w:pos="1440"/>
          <w:tab w:val="left" w:pos="2040"/>
          <w:tab w:val="left" w:pos="2400"/>
          <w:tab w:val="left" w:pos="27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2017-present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Member, </w:t>
      </w:r>
      <w:proofErr w:type="spellStart"/>
      <w:r>
        <w:rPr>
          <w:rFonts w:ascii="Arial" w:hAnsi="Arial" w:cs="Arial"/>
          <w:sz w:val="22"/>
        </w:rPr>
        <w:t>SfN</w:t>
      </w:r>
      <w:proofErr w:type="spellEnd"/>
    </w:p>
    <w:p w14:paraId="36AB56E1" w14:textId="7B1F20D9" w:rsidR="002A2C73" w:rsidRDefault="002A2C73" w:rsidP="0005366B">
      <w:pPr>
        <w:tabs>
          <w:tab w:val="left" w:pos="0"/>
          <w:tab w:val="left" w:pos="720"/>
          <w:tab w:val="left" w:pos="1440"/>
          <w:tab w:val="left" w:pos="2040"/>
          <w:tab w:val="left" w:pos="2400"/>
          <w:tab w:val="left" w:pos="27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2017-present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Member, AAAS</w:t>
      </w:r>
    </w:p>
    <w:p w14:paraId="2446D265" w14:textId="77777777" w:rsidR="002A2C73" w:rsidRDefault="002A2C73" w:rsidP="0005366B">
      <w:pPr>
        <w:tabs>
          <w:tab w:val="left" w:pos="0"/>
          <w:tab w:val="left" w:pos="720"/>
          <w:tab w:val="left" w:pos="1440"/>
          <w:tab w:val="left" w:pos="2040"/>
          <w:tab w:val="left" w:pos="2400"/>
          <w:tab w:val="left" w:pos="27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  <w:szCs w:val="22"/>
        </w:rPr>
        <w:t xml:space="preserve">2016 </w:t>
      </w:r>
      <w:r w:rsidRPr="00F000D0">
        <w:rPr>
          <w:rFonts w:ascii="Arial" w:hAnsi="Arial" w:cs="Arial"/>
          <w:sz w:val="22"/>
          <w:szCs w:val="22"/>
        </w:rPr>
        <w:tab/>
      </w:r>
      <w:r w:rsidRPr="00F000D0">
        <w:rPr>
          <w:rFonts w:ascii="Arial" w:hAnsi="Arial" w:cs="Arial"/>
          <w:sz w:val="22"/>
          <w:szCs w:val="22"/>
        </w:rPr>
        <w:tab/>
      </w:r>
      <w:r w:rsidRPr="00F000D0">
        <w:rPr>
          <w:rFonts w:ascii="Arial" w:hAnsi="Arial" w:cs="Arial"/>
          <w:sz w:val="22"/>
          <w:szCs w:val="22"/>
        </w:rPr>
        <w:tab/>
      </w:r>
      <w:r w:rsidRPr="00F000D0">
        <w:rPr>
          <w:rFonts w:ascii="Arial" w:hAnsi="Arial" w:cs="Arial"/>
          <w:sz w:val="22"/>
          <w:szCs w:val="22"/>
        </w:rPr>
        <w:tab/>
        <w:t>NIH, Early Career Reviewer</w:t>
      </w:r>
      <w:r w:rsidRPr="00F000D0">
        <w:rPr>
          <w:rFonts w:ascii="Arial" w:hAnsi="Arial" w:cs="Arial"/>
          <w:sz w:val="22"/>
        </w:rPr>
        <w:t xml:space="preserve"> </w:t>
      </w:r>
    </w:p>
    <w:p w14:paraId="33BAB68A" w14:textId="4C0233DF" w:rsidR="0005366B" w:rsidRPr="00F000D0" w:rsidRDefault="00E5414F" w:rsidP="0005366B">
      <w:pPr>
        <w:tabs>
          <w:tab w:val="left" w:pos="0"/>
          <w:tab w:val="left" w:pos="720"/>
          <w:tab w:val="left" w:pos="1440"/>
          <w:tab w:val="left" w:pos="2040"/>
          <w:tab w:val="left" w:pos="2400"/>
          <w:tab w:val="left" w:pos="27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>2014-</w:t>
      </w:r>
      <w:r w:rsidR="002A2C73">
        <w:rPr>
          <w:rFonts w:ascii="Arial" w:hAnsi="Arial" w:cs="Arial"/>
          <w:sz w:val="22"/>
        </w:rPr>
        <w:t>2017</w:t>
      </w:r>
      <w:r w:rsidRPr="00F000D0">
        <w:rPr>
          <w:rFonts w:ascii="Arial" w:hAnsi="Arial" w:cs="Arial"/>
          <w:sz w:val="22"/>
        </w:rPr>
        <w:tab/>
      </w:r>
      <w:r w:rsidRPr="00F000D0">
        <w:rPr>
          <w:rFonts w:ascii="Arial" w:hAnsi="Arial" w:cs="Arial"/>
          <w:sz w:val="22"/>
        </w:rPr>
        <w:tab/>
        <w:t>Associate Member, ACNP</w:t>
      </w:r>
    </w:p>
    <w:p w14:paraId="0D97D626" w14:textId="77777777" w:rsidR="00621CA3" w:rsidRPr="00F000D0" w:rsidRDefault="00621CA3" w:rsidP="00621CA3">
      <w:pPr>
        <w:tabs>
          <w:tab w:val="left" w:pos="0"/>
          <w:tab w:val="left" w:pos="720"/>
          <w:tab w:val="left" w:pos="1440"/>
          <w:tab w:val="left" w:pos="2040"/>
          <w:tab w:val="left" w:pos="2400"/>
          <w:tab w:val="left" w:pos="27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>2013</w:t>
      </w:r>
      <w:r w:rsidRPr="00F000D0">
        <w:rPr>
          <w:rFonts w:ascii="Arial" w:hAnsi="Arial" w:cs="Arial"/>
          <w:sz w:val="22"/>
        </w:rPr>
        <w:tab/>
      </w:r>
      <w:r w:rsidRPr="00F000D0">
        <w:rPr>
          <w:rFonts w:ascii="Arial" w:hAnsi="Arial" w:cs="Arial"/>
          <w:sz w:val="22"/>
        </w:rPr>
        <w:tab/>
      </w:r>
      <w:r w:rsidRPr="00F000D0">
        <w:rPr>
          <w:rFonts w:ascii="Arial" w:hAnsi="Arial" w:cs="Arial"/>
          <w:sz w:val="22"/>
        </w:rPr>
        <w:tab/>
      </w:r>
      <w:r w:rsidRPr="00F000D0">
        <w:rPr>
          <w:rFonts w:ascii="Arial" w:hAnsi="Arial" w:cs="Arial"/>
          <w:sz w:val="22"/>
        </w:rPr>
        <w:tab/>
        <w:t>ACNP Travel Award</w:t>
      </w:r>
    </w:p>
    <w:p w14:paraId="14FF22FC" w14:textId="77777777" w:rsidR="00E55FBD" w:rsidRPr="00F000D0" w:rsidRDefault="00E55FBD" w:rsidP="00E55FBD">
      <w:pPr>
        <w:tabs>
          <w:tab w:val="left" w:pos="-990"/>
          <w:tab w:val="left" w:pos="-720"/>
          <w:tab w:val="left" w:pos="0"/>
          <w:tab w:val="left" w:pos="1440"/>
        </w:tabs>
        <w:ind w:left="1440"/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>2012</w:t>
      </w:r>
      <w:r w:rsidRPr="00F000D0">
        <w:rPr>
          <w:rFonts w:ascii="Arial" w:hAnsi="Arial" w:cs="Arial"/>
          <w:sz w:val="22"/>
        </w:rPr>
        <w:tab/>
      </w:r>
      <w:r w:rsidRPr="00F000D0">
        <w:rPr>
          <w:rFonts w:ascii="Arial" w:hAnsi="Arial" w:cs="Arial"/>
          <w:sz w:val="22"/>
        </w:rPr>
        <w:tab/>
      </w:r>
      <w:r w:rsidRPr="00F000D0">
        <w:rPr>
          <w:rFonts w:ascii="Arial" w:hAnsi="Arial" w:cs="Arial"/>
          <w:sz w:val="22"/>
        </w:rPr>
        <w:tab/>
        <w:t>Basic Science Award</w:t>
      </w:r>
    </w:p>
    <w:p w14:paraId="1AEDD359" w14:textId="77777777" w:rsidR="00E55FBD" w:rsidRPr="00F000D0" w:rsidRDefault="00E55FBD" w:rsidP="00E55FBD">
      <w:pPr>
        <w:tabs>
          <w:tab w:val="left" w:pos="-990"/>
          <w:tab w:val="left" w:pos="-720"/>
          <w:tab w:val="left" w:pos="0"/>
          <w:tab w:val="left" w:pos="1440"/>
        </w:tabs>
        <w:ind w:left="1440"/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ab/>
      </w:r>
      <w:r w:rsidRPr="00F000D0">
        <w:rPr>
          <w:rFonts w:ascii="Arial" w:hAnsi="Arial" w:cs="Arial"/>
          <w:sz w:val="22"/>
        </w:rPr>
        <w:tab/>
      </w:r>
      <w:r w:rsidRPr="00F000D0">
        <w:rPr>
          <w:rFonts w:ascii="Arial" w:hAnsi="Arial" w:cs="Arial"/>
          <w:sz w:val="22"/>
        </w:rPr>
        <w:tab/>
        <w:t>Society for Nuclear Medicine Young Professional Committee</w:t>
      </w:r>
    </w:p>
    <w:p w14:paraId="30D1C0D8" w14:textId="77777777" w:rsidR="00E55FBD" w:rsidRPr="00F000D0" w:rsidRDefault="00E55FBD" w:rsidP="00E55FBD">
      <w:pPr>
        <w:tabs>
          <w:tab w:val="left" w:pos="-990"/>
          <w:tab w:val="left" w:pos="-720"/>
          <w:tab w:val="left" w:pos="0"/>
          <w:tab w:val="left" w:pos="1440"/>
        </w:tabs>
        <w:ind w:left="1440"/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>2010-present</w:t>
      </w:r>
      <w:r w:rsidRPr="00F000D0">
        <w:rPr>
          <w:rFonts w:ascii="Arial" w:hAnsi="Arial" w:cs="Arial"/>
          <w:sz w:val="22"/>
        </w:rPr>
        <w:tab/>
      </w:r>
      <w:r w:rsidRPr="00F000D0">
        <w:rPr>
          <w:rFonts w:ascii="Arial" w:hAnsi="Arial" w:cs="Arial"/>
          <w:sz w:val="22"/>
        </w:rPr>
        <w:tab/>
        <w:t>Member Society for Biological Psychiatry</w:t>
      </w:r>
    </w:p>
    <w:p w14:paraId="79DFEB31" w14:textId="64FC4284" w:rsidR="00E55FBD" w:rsidRPr="00F000D0" w:rsidRDefault="00E55FBD" w:rsidP="00E55FBD">
      <w:pPr>
        <w:tabs>
          <w:tab w:val="left" w:pos="-990"/>
          <w:tab w:val="left" w:pos="-720"/>
          <w:tab w:val="left" w:pos="0"/>
          <w:tab w:val="left" w:pos="1440"/>
        </w:tabs>
        <w:ind w:left="1440"/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>2010-</w:t>
      </w:r>
      <w:r w:rsidR="002A2C73">
        <w:rPr>
          <w:rFonts w:ascii="Arial" w:hAnsi="Arial" w:cs="Arial"/>
          <w:sz w:val="22"/>
        </w:rPr>
        <w:t>2015</w:t>
      </w:r>
      <w:r w:rsidR="002A2C73">
        <w:rPr>
          <w:rFonts w:ascii="Arial" w:hAnsi="Arial" w:cs="Arial"/>
          <w:sz w:val="22"/>
        </w:rPr>
        <w:tab/>
      </w:r>
      <w:r w:rsidRPr="00F000D0">
        <w:rPr>
          <w:rFonts w:ascii="Arial" w:hAnsi="Arial" w:cs="Arial"/>
          <w:sz w:val="22"/>
        </w:rPr>
        <w:tab/>
        <w:t>Member Society for Research on Nicotine and Tobacco</w:t>
      </w:r>
    </w:p>
    <w:p w14:paraId="1E4EB701" w14:textId="77777777" w:rsidR="00E55FBD" w:rsidRPr="00F000D0" w:rsidRDefault="00E55FBD" w:rsidP="00E55FBD">
      <w:pPr>
        <w:tabs>
          <w:tab w:val="left" w:pos="-990"/>
          <w:tab w:val="left" w:pos="-720"/>
          <w:tab w:val="left" w:pos="0"/>
          <w:tab w:val="left" w:pos="1440"/>
        </w:tabs>
        <w:ind w:left="1440"/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 xml:space="preserve">2008 </w:t>
      </w:r>
      <w:r w:rsidRPr="00F000D0">
        <w:rPr>
          <w:rFonts w:ascii="Arial" w:hAnsi="Arial" w:cs="Arial"/>
          <w:sz w:val="22"/>
        </w:rPr>
        <w:tab/>
      </w:r>
      <w:r w:rsidRPr="00F000D0">
        <w:rPr>
          <w:rFonts w:ascii="Arial" w:hAnsi="Arial" w:cs="Arial"/>
          <w:sz w:val="22"/>
        </w:rPr>
        <w:tab/>
      </w:r>
      <w:r w:rsidRPr="00F000D0">
        <w:rPr>
          <w:rFonts w:ascii="Arial" w:hAnsi="Arial" w:cs="Arial"/>
          <w:sz w:val="22"/>
        </w:rPr>
        <w:tab/>
        <w:t>ISBRA/RSA Travel Award</w:t>
      </w:r>
    </w:p>
    <w:p w14:paraId="4CCF731C" w14:textId="77777777" w:rsidR="00E55FBD" w:rsidRPr="00F000D0" w:rsidRDefault="00E55FBD" w:rsidP="00E85828">
      <w:pPr>
        <w:numPr>
          <w:ilvl w:val="0"/>
          <w:numId w:val="3"/>
        </w:numPr>
        <w:tabs>
          <w:tab w:val="left" w:pos="-990"/>
          <w:tab w:val="left" w:pos="-720"/>
          <w:tab w:val="left" w:pos="0"/>
          <w:tab w:val="left" w:pos="1440"/>
        </w:tabs>
        <w:ind w:hanging="2160"/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>CPDD Director’s Travel Award</w:t>
      </w:r>
    </w:p>
    <w:p w14:paraId="4D7FD987" w14:textId="77777777" w:rsidR="00E55FBD" w:rsidRPr="00F000D0" w:rsidRDefault="00E55FBD" w:rsidP="00E55FBD">
      <w:pPr>
        <w:tabs>
          <w:tab w:val="left" w:pos="0"/>
          <w:tab w:val="left" w:pos="720"/>
          <w:tab w:val="left" w:pos="1440"/>
          <w:tab w:val="left" w:pos="2040"/>
          <w:tab w:val="left" w:pos="2400"/>
          <w:tab w:val="left" w:pos="27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 xml:space="preserve">2003-present </w:t>
      </w:r>
      <w:r w:rsidRPr="00F000D0">
        <w:rPr>
          <w:rFonts w:ascii="Arial" w:hAnsi="Arial" w:cs="Arial"/>
          <w:sz w:val="22"/>
        </w:rPr>
        <w:tab/>
        <w:t>Member</w:t>
      </w:r>
      <w:r w:rsidR="00E5414F" w:rsidRPr="00F000D0">
        <w:rPr>
          <w:rFonts w:ascii="Arial" w:hAnsi="Arial" w:cs="Arial"/>
          <w:sz w:val="22"/>
        </w:rPr>
        <w:t>,</w:t>
      </w:r>
      <w:r w:rsidRPr="00F000D0">
        <w:rPr>
          <w:rFonts w:ascii="Arial" w:hAnsi="Arial" w:cs="Arial"/>
          <w:sz w:val="22"/>
        </w:rPr>
        <w:t xml:space="preserve"> International Neuropsychological Society</w:t>
      </w:r>
    </w:p>
    <w:p w14:paraId="3CC90083" w14:textId="77777777" w:rsidR="00E55FBD" w:rsidRPr="00F000D0" w:rsidRDefault="00E55FBD">
      <w:pPr>
        <w:pStyle w:val="Heading2"/>
        <w:rPr>
          <w:rFonts w:ascii="Arial" w:hAnsi="Arial" w:cs="Arial"/>
          <w:sz w:val="22"/>
          <w:szCs w:val="22"/>
        </w:rPr>
      </w:pPr>
    </w:p>
    <w:p w14:paraId="06256DB9" w14:textId="77777777" w:rsidR="00E55FBD" w:rsidRPr="00F000D0" w:rsidRDefault="00E55FBD">
      <w:pPr>
        <w:pStyle w:val="Heading2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National</w:t>
      </w:r>
    </w:p>
    <w:p w14:paraId="64EEF44C" w14:textId="77777777" w:rsidR="00E55FBD" w:rsidRPr="00F000D0" w:rsidRDefault="00E55FBD" w:rsidP="00E55FBD">
      <w:pPr>
        <w:tabs>
          <w:tab w:val="left" w:pos="-990"/>
          <w:tab w:val="left" w:pos="-720"/>
          <w:tab w:val="left" w:pos="0"/>
          <w:tab w:val="left" w:pos="1440"/>
        </w:tabs>
        <w:ind w:left="1440"/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>2008-2010</w:t>
      </w:r>
      <w:r w:rsidRPr="00F000D0">
        <w:rPr>
          <w:rFonts w:ascii="Arial" w:hAnsi="Arial" w:cs="Arial"/>
          <w:sz w:val="22"/>
        </w:rPr>
        <w:tab/>
      </w:r>
      <w:r w:rsidRPr="00F000D0">
        <w:rPr>
          <w:rFonts w:ascii="Arial" w:hAnsi="Arial" w:cs="Arial"/>
          <w:sz w:val="22"/>
        </w:rPr>
        <w:tab/>
        <w:t>VA Career Development Award - 1</w:t>
      </w:r>
    </w:p>
    <w:p w14:paraId="3E1EFA40" w14:textId="77777777" w:rsidR="000713EF" w:rsidRPr="00F000D0" w:rsidRDefault="000713EF" w:rsidP="000713EF">
      <w:pPr>
        <w:tabs>
          <w:tab w:val="left" w:pos="-990"/>
          <w:tab w:val="left" w:pos="-720"/>
          <w:tab w:val="left" w:pos="0"/>
          <w:tab w:val="left" w:pos="1440"/>
        </w:tabs>
        <w:ind w:left="1440"/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>2008</w:t>
      </w:r>
      <w:r w:rsidRPr="00F000D0">
        <w:rPr>
          <w:rFonts w:ascii="Arial" w:hAnsi="Arial" w:cs="Arial"/>
          <w:sz w:val="22"/>
        </w:rPr>
        <w:tab/>
      </w:r>
      <w:r w:rsidRPr="00F000D0">
        <w:rPr>
          <w:rFonts w:ascii="Arial" w:hAnsi="Arial" w:cs="Arial"/>
          <w:sz w:val="22"/>
        </w:rPr>
        <w:tab/>
      </w:r>
      <w:r w:rsidRPr="00F000D0">
        <w:rPr>
          <w:rFonts w:ascii="Arial" w:hAnsi="Arial" w:cs="Arial"/>
          <w:sz w:val="22"/>
        </w:rPr>
        <w:tab/>
        <w:t>ICANA Junior Investigator Award</w:t>
      </w:r>
    </w:p>
    <w:p w14:paraId="45733FA4" w14:textId="77777777" w:rsidR="00E55FBD" w:rsidRPr="00F000D0" w:rsidRDefault="000713EF" w:rsidP="00E55FBD">
      <w:pPr>
        <w:tabs>
          <w:tab w:val="left" w:pos="0"/>
          <w:tab w:val="left" w:pos="720"/>
          <w:tab w:val="left" w:pos="1440"/>
          <w:tab w:val="left" w:pos="2040"/>
          <w:tab w:val="left" w:pos="2400"/>
          <w:tab w:val="left" w:pos="27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ab/>
      </w:r>
      <w:r w:rsidRPr="00F000D0">
        <w:rPr>
          <w:rFonts w:ascii="Arial" w:hAnsi="Arial" w:cs="Arial"/>
          <w:sz w:val="22"/>
        </w:rPr>
        <w:tab/>
      </w:r>
      <w:r w:rsidR="00E55FBD" w:rsidRPr="00F000D0">
        <w:rPr>
          <w:rFonts w:ascii="Arial" w:hAnsi="Arial" w:cs="Arial"/>
          <w:sz w:val="22"/>
        </w:rPr>
        <w:t>2006</w:t>
      </w:r>
      <w:r w:rsidR="00E55FBD" w:rsidRPr="00F000D0">
        <w:rPr>
          <w:rFonts w:ascii="Arial" w:hAnsi="Arial" w:cs="Arial"/>
          <w:sz w:val="22"/>
        </w:rPr>
        <w:tab/>
      </w:r>
      <w:r w:rsidR="00E55FBD" w:rsidRPr="00F000D0">
        <w:rPr>
          <w:rFonts w:ascii="Arial" w:hAnsi="Arial" w:cs="Arial"/>
          <w:sz w:val="22"/>
        </w:rPr>
        <w:tab/>
      </w:r>
      <w:r w:rsidR="00E55FBD" w:rsidRPr="00F000D0">
        <w:rPr>
          <w:rFonts w:ascii="Arial" w:hAnsi="Arial" w:cs="Arial"/>
          <w:sz w:val="22"/>
        </w:rPr>
        <w:tab/>
      </w:r>
      <w:r w:rsidR="00E55FBD" w:rsidRPr="00F000D0">
        <w:rPr>
          <w:rFonts w:ascii="Arial" w:hAnsi="Arial" w:cs="Arial"/>
          <w:sz w:val="22"/>
        </w:rPr>
        <w:tab/>
      </w:r>
      <w:proofErr w:type="spellStart"/>
      <w:r w:rsidR="00E55FBD" w:rsidRPr="00F000D0">
        <w:rPr>
          <w:rFonts w:ascii="Arial" w:hAnsi="Arial" w:cs="Arial"/>
          <w:sz w:val="22"/>
        </w:rPr>
        <w:t>Guze</w:t>
      </w:r>
      <w:proofErr w:type="spellEnd"/>
      <w:r w:rsidR="00E55FBD" w:rsidRPr="00F000D0">
        <w:rPr>
          <w:rFonts w:ascii="Arial" w:hAnsi="Arial" w:cs="Arial"/>
          <w:sz w:val="22"/>
        </w:rPr>
        <w:t xml:space="preserve"> Symposium Travel Award</w:t>
      </w:r>
    </w:p>
    <w:p w14:paraId="715D60F9" w14:textId="77777777" w:rsidR="00E55FBD" w:rsidRPr="00F000D0" w:rsidRDefault="00E55FBD" w:rsidP="00E55FBD">
      <w:pPr>
        <w:ind w:right="288"/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ab/>
      </w:r>
      <w:r w:rsidRPr="00F000D0">
        <w:rPr>
          <w:rFonts w:ascii="Arial" w:hAnsi="Arial" w:cs="Arial"/>
          <w:sz w:val="22"/>
        </w:rPr>
        <w:tab/>
        <w:t xml:space="preserve">2000-2003 </w:t>
      </w:r>
      <w:r w:rsidRPr="00F000D0">
        <w:rPr>
          <w:rFonts w:ascii="Arial" w:hAnsi="Arial" w:cs="Arial"/>
          <w:sz w:val="22"/>
        </w:rPr>
        <w:tab/>
      </w:r>
      <w:r w:rsidRPr="00F000D0">
        <w:rPr>
          <w:rFonts w:ascii="Arial" w:hAnsi="Arial" w:cs="Arial"/>
          <w:sz w:val="22"/>
        </w:rPr>
        <w:tab/>
        <w:t xml:space="preserve">Member American Psychological Association </w:t>
      </w:r>
    </w:p>
    <w:p w14:paraId="265E2DF7" w14:textId="77777777" w:rsidR="00E55FBD" w:rsidRPr="00F000D0" w:rsidRDefault="00E55FBD" w:rsidP="00E55FBD">
      <w:pPr>
        <w:ind w:left="720" w:right="288" w:firstLine="720"/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 xml:space="preserve">1999 </w:t>
      </w:r>
      <w:r w:rsidRPr="00F000D0">
        <w:rPr>
          <w:rFonts w:ascii="Arial" w:hAnsi="Arial" w:cs="Arial"/>
          <w:sz w:val="22"/>
        </w:rPr>
        <w:tab/>
      </w:r>
      <w:r w:rsidRPr="00F000D0">
        <w:rPr>
          <w:rFonts w:ascii="Arial" w:hAnsi="Arial" w:cs="Arial"/>
          <w:sz w:val="22"/>
        </w:rPr>
        <w:tab/>
      </w:r>
      <w:r w:rsidRPr="00F000D0">
        <w:rPr>
          <w:rFonts w:ascii="Arial" w:hAnsi="Arial" w:cs="Arial"/>
          <w:sz w:val="22"/>
        </w:rPr>
        <w:tab/>
        <w:t xml:space="preserve">Gamma Beta Phi Society </w:t>
      </w:r>
    </w:p>
    <w:p w14:paraId="061619CD" w14:textId="77777777" w:rsidR="00E55FBD" w:rsidRPr="00F000D0" w:rsidRDefault="00E55FBD">
      <w:pPr>
        <w:pStyle w:val="Heading2"/>
        <w:rPr>
          <w:rFonts w:ascii="Arial" w:hAnsi="Arial" w:cs="Arial"/>
          <w:sz w:val="22"/>
          <w:szCs w:val="22"/>
        </w:rPr>
      </w:pPr>
    </w:p>
    <w:p w14:paraId="18E88260" w14:textId="77777777" w:rsidR="00912272" w:rsidRPr="00F000D0" w:rsidRDefault="00912272">
      <w:pPr>
        <w:pStyle w:val="Heading2"/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  <w:szCs w:val="22"/>
        </w:rPr>
        <w:t>Regional</w:t>
      </w:r>
    </w:p>
    <w:p w14:paraId="2ADE597E" w14:textId="77777777" w:rsidR="00912272" w:rsidRPr="00F000D0" w:rsidRDefault="00912272">
      <w:pPr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ab/>
      </w:r>
      <w:r w:rsidRPr="00F000D0">
        <w:rPr>
          <w:rFonts w:ascii="Arial" w:hAnsi="Arial" w:cs="Arial"/>
          <w:sz w:val="22"/>
        </w:rPr>
        <w:tab/>
        <w:t>2006-2007</w:t>
      </w:r>
      <w:r w:rsidRPr="00F000D0">
        <w:rPr>
          <w:rFonts w:ascii="Arial" w:hAnsi="Arial" w:cs="Arial"/>
          <w:sz w:val="22"/>
        </w:rPr>
        <w:tab/>
      </w:r>
      <w:r w:rsidRPr="00F000D0">
        <w:rPr>
          <w:rFonts w:ascii="Arial" w:hAnsi="Arial" w:cs="Arial"/>
          <w:sz w:val="22"/>
        </w:rPr>
        <w:tab/>
        <w:t>Associate Member New York Academy of Sciences</w:t>
      </w:r>
    </w:p>
    <w:p w14:paraId="62688C32" w14:textId="149C4CF3" w:rsidR="00912272" w:rsidRPr="00F000D0" w:rsidRDefault="00912272" w:rsidP="00211EFA">
      <w:pPr>
        <w:tabs>
          <w:tab w:val="left" w:pos="0"/>
          <w:tab w:val="left" w:pos="720"/>
          <w:tab w:val="left" w:pos="1440"/>
          <w:tab w:val="left" w:pos="2040"/>
          <w:tab w:val="left" w:pos="2400"/>
          <w:tab w:val="left" w:pos="27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ab/>
      </w:r>
      <w:r w:rsidRPr="00F000D0">
        <w:rPr>
          <w:rFonts w:ascii="Arial" w:hAnsi="Arial" w:cs="Arial"/>
          <w:sz w:val="22"/>
        </w:rPr>
        <w:tab/>
        <w:t xml:space="preserve"> </w:t>
      </w:r>
    </w:p>
    <w:p w14:paraId="5FD75618" w14:textId="77777777" w:rsidR="00912272" w:rsidRPr="00F000D0" w:rsidRDefault="00912272" w:rsidP="009E574A">
      <w:pPr>
        <w:pStyle w:val="Heading3"/>
        <w:ind w:left="0"/>
      </w:pPr>
      <w:r w:rsidRPr="00F000D0">
        <w:t>University</w:t>
      </w:r>
    </w:p>
    <w:p w14:paraId="630EC131" w14:textId="77777777" w:rsidR="00912272" w:rsidRPr="00F000D0" w:rsidRDefault="00912272">
      <w:pPr>
        <w:tabs>
          <w:tab w:val="left" w:pos="-990"/>
          <w:tab w:val="left" w:pos="-720"/>
          <w:tab w:val="left" w:pos="0"/>
          <w:tab w:val="left" w:pos="1440"/>
        </w:tabs>
        <w:ind w:left="1440"/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 xml:space="preserve">2005-2007 </w:t>
      </w:r>
      <w:r w:rsidRPr="00F000D0">
        <w:rPr>
          <w:rFonts w:ascii="Arial" w:hAnsi="Arial" w:cs="Arial"/>
          <w:sz w:val="22"/>
        </w:rPr>
        <w:tab/>
      </w:r>
      <w:r w:rsidR="00997BDC" w:rsidRPr="00F000D0">
        <w:rPr>
          <w:rFonts w:ascii="Arial" w:hAnsi="Arial" w:cs="Arial"/>
          <w:sz w:val="22"/>
        </w:rPr>
        <w:tab/>
      </w:r>
      <w:r w:rsidRPr="00F000D0">
        <w:rPr>
          <w:rFonts w:ascii="Arial" w:hAnsi="Arial" w:cs="Arial"/>
          <w:sz w:val="22"/>
        </w:rPr>
        <w:t>T-32 Research Fellowship</w:t>
      </w:r>
      <w:r w:rsidR="00E55FBD" w:rsidRPr="00F000D0">
        <w:rPr>
          <w:rFonts w:ascii="Arial" w:hAnsi="Arial" w:cs="Arial"/>
          <w:sz w:val="22"/>
        </w:rPr>
        <w:t>, Yale</w:t>
      </w:r>
    </w:p>
    <w:p w14:paraId="481652E9" w14:textId="77777777" w:rsidR="0080147F" w:rsidRPr="00F000D0" w:rsidRDefault="0080147F" w:rsidP="0080147F">
      <w:pPr>
        <w:tabs>
          <w:tab w:val="left" w:pos="-990"/>
          <w:tab w:val="left" w:pos="-720"/>
          <w:tab w:val="left" w:pos="0"/>
          <w:tab w:val="left" w:pos="1440"/>
        </w:tabs>
        <w:ind w:left="1440"/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 xml:space="preserve">2000-2004 </w:t>
      </w:r>
      <w:r w:rsidRPr="00F000D0">
        <w:rPr>
          <w:rFonts w:ascii="Arial" w:hAnsi="Arial" w:cs="Arial"/>
          <w:sz w:val="22"/>
        </w:rPr>
        <w:tab/>
      </w:r>
      <w:r w:rsidRPr="00F000D0">
        <w:rPr>
          <w:rFonts w:ascii="Arial" w:hAnsi="Arial" w:cs="Arial"/>
          <w:sz w:val="22"/>
        </w:rPr>
        <w:tab/>
        <w:t>Research Support Fellowship, UCONN</w:t>
      </w:r>
    </w:p>
    <w:p w14:paraId="1B7793E2" w14:textId="77777777" w:rsidR="00912272" w:rsidRPr="00F000D0" w:rsidRDefault="00912272">
      <w:pPr>
        <w:tabs>
          <w:tab w:val="left" w:pos="-990"/>
          <w:tab w:val="left" w:pos="-720"/>
          <w:tab w:val="left" w:pos="0"/>
          <w:tab w:val="left" w:pos="1440"/>
        </w:tabs>
        <w:rPr>
          <w:rFonts w:ascii="Arial" w:hAnsi="Arial" w:cs="Arial"/>
          <w:sz w:val="22"/>
        </w:rPr>
      </w:pPr>
    </w:p>
    <w:p w14:paraId="5570F368" w14:textId="77777777" w:rsidR="00912272" w:rsidRPr="00F000D0" w:rsidRDefault="00912272">
      <w:pPr>
        <w:tabs>
          <w:tab w:val="left" w:pos="-1080"/>
          <w:tab w:val="left" w:pos="-720"/>
          <w:tab w:val="left" w:pos="0"/>
          <w:tab w:val="left" w:pos="1440"/>
        </w:tabs>
        <w:ind w:left="1440" w:hanging="1440"/>
        <w:rPr>
          <w:rFonts w:ascii="Arial" w:hAnsi="Arial" w:cs="Arial"/>
          <w:b/>
          <w:sz w:val="22"/>
        </w:rPr>
      </w:pPr>
      <w:r w:rsidRPr="00F000D0">
        <w:rPr>
          <w:rFonts w:ascii="Arial" w:hAnsi="Arial" w:cs="Arial"/>
          <w:b/>
          <w:sz w:val="22"/>
        </w:rPr>
        <w:t xml:space="preserve">Grant History:  </w:t>
      </w:r>
    </w:p>
    <w:p w14:paraId="6936C05C" w14:textId="77777777" w:rsidR="00912272" w:rsidRPr="00F000D0" w:rsidRDefault="00912272">
      <w:pPr>
        <w:pStyle w:val="DataField11pt"/>
        <w:tabs>
          <w:tab w:val="left" w:pos="6358"/>
        </w:tabs>
        <w:autoSpaceDE/>
        <w:autoSpaceDN/>
        <w:spacing w:line="240" w:lineRule="auto"/>
      </w:pPr>
    </w:p>
    <w:p w14:paraId="747E729E" w14:textId="77777777" w:rsidR="00912272" w:rsidRPr="00F000D0" w:rsidRDefault="00DA0E8E">
      <w:pPr>
        <w:pStyle w:val="DataField11pt"/>
        <w:tabs>
          <w:tab w:val="left" w:pos="6358"/>
        </w:tabs>
        <w:autoSpaceDE/>
        <w:autoSpaceDN/>
        <w:spacing w:line="240" w:lineRule="auto"/>
        <w:rPr>
          <w:u w:val="single"/>
        </w:rPr>
      </w:pPr>
      <w:r w:rsidRPr="00F000D0">
        <w:rPr>
          <w:u w:val="single"/>
        </w:rPr>
        <w:t xml:space="preserve">Active </w:t>
      </w:r>
      <w:r w:rsidR="00912272" w:rsidRPr="00F000D0">
        <w:rPr>
          <w:u w:val="single"/>
        </w:rPr>
        <w:t>Grants</w:t>
      </w:r>
    </w:p>
    <w:p w14:paraId="2582064F" w14:textId="77777777" w:rsidR="002D5BC0" w:rsidRDefault="002D5BC0" w:rsidP="002D5BC0">
      <w:pPr>
        <w:adjustRightInd w:val="0"/>
        <w:rPr>
          <w:rFonts w:ascii="Arial" w:hAnsi="Arial" w:cs="Arial"/>
          <w:bCs/>
          <w:sz w:val="22"/>
          <w:szCs w:val="22"/>
        </w:rPr>
      </w:pPr>
      <w:r w:rsidRPr="00F000D0">
        <w:rPr>
          <w:rFonts w:ascii="Arial" w:hAnsi="Arial" w:cs="Arial"/>
          <w:bCs/>
          <w:sz w:val="22"/>
          <w:szCs w:val="22"/>
        </w:rPr>
        <w:t xml:space="preserve">Agency: </w:t>
      </w:r>
      <w:r>
        <w:rPr>
          <w:rFonts w:ascii="Arial" w:hAnsi="Arial" w:cs="Arial"/>
          <w:bCs/>
          <w:sz w:val="22"/>
          <w:szCs w:val="22"/>
        </w:rPr>
        <w:t>NIMH</w:t>
      </w:r>
    </w:p>
    <w:p w14:paraId="0838CBCF" w14:textId="77777777" w:rsidR="002D5BC0" w:rsidRPr="00F000D0" w:rsidRDefault="002D5BC0" w:rsidP="002D5BC0">
      <w:pPr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ID#: </w:t>
      </w:r>
      <w:r w:rsidRPr="00CB13D5">
        <w:rPr>
          <w:rFonts w:ascii="Arial" w:hAnsi="Arial" w:cs="Arial"/>
          <w:bCs/>
          <w:sz w:val="22"/>
          <w:szCs w:val="22"/>
        </w:rPr>
        <w:t>1 R01 MH116657-01A1</w:t>
      </w:r>
      <w:r w:rsidRPr="00F000D0">
        <w:rPr>
          <w:rFonts w:ascii="Arial" w:hAnsi="Arial" w:cs="Arial"/>
          <w:sz w:val="22"/>
          <w:szCs w:val="22"/>
        </w:rPr>
        <w:tab/>
      </w:r>
      <w:r w:rsidRPr="00F000D0">
        <w:rPr>
          <w:rFonts w:ascii="Arial" w:hAnsi="Arial" w:cs="Arial"/>
          <w:sz w:val="22"/>
          <w:szCs w:val="22"/>
        </w:rPr>
        <w:tab/>
      </w:r>
      <w:r w:rsidRPr="00F000D0">
        <w:rPr>
          <w:rFonts w:ascii="Arial" w:hAnsi="Arial" w:cs="Arial"/>
          <w:sz w:val="22"/>
          <w:szCs w:val="22"/>
        </w:rPr>
        <w:tab/>
      </w:r>
      <w:r w:rsidRPr="00F000D0">
        <w:rPr>
          <w:rFonts w:ascii="Arial" w:hAnsi="Arial" w:cs="Arial"/>
          <w:sz w:val="22"/>
          <w:szCs w:val="22"/>
        </w:rPr>
        <w:tab/>
      </w:r>
      <w:r w:rsidRPr="00F000D0">
        <w:rPr>
          <w:rFonts w:ascii="Arial" w:hAnsi="Arial" w:cs="Arial"/>
          <w:sz w:val="22"/>
          <w:szCs w:val="22"/>
        </w:rPr>
        <w:tab/>
      </w:r>
      <w:r w:rsidRPr="00F000D0">
        <w:rPr>
          <w:rFonts w:ascii="Arial" w:hAnsi="Arial" w:cs="Arial"/>
          <w:sz w:val="22"/>
          <w:szCs w:val="22"/>
        </w:rPr>
        <w:tab/>
      </w:r>
    </w:p>
    <w:p w14:paraId="05EF8624" w14:textId="77777777" w:rsidR="002D5BC0" w:rsidRPr="00F000D0" w:rsidRDefault="002D5BC0" w:rsidP="002D5BC0">
      <w:pPr>
        <w:adjustRightInd w:val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Title: “</w:t>
      </w:r>
      <w:r w:rsidRPr="00CB13D5">
        <w:rPr>
          <w:rFonts w:ascii="Arial" w:hAnsi="Arial" w:cs="Arial"/>
          <w:sz w:val="22"/>
          <w:szCs w:val="22"/>
        </w:rPr>
        <w:t>In vivo imaging of a neural marker of suicidal behavior in Bipolar Disorder</w:t>
      </w:r>
      <w:r w:rsidRPr="00F000D0">
        <w:rPr>
          <w:rFonts w:ascii="Arial" w:hAnsi="Arial" w:cs="Arial"/>
          <w:sz w:val="22"/>
          <w:szCs w:val="22"/>
        </w:rPr>
        <w:t>”</w:t>
      </w:r>
    </w:p>
    <w:p w14:paraId="50F9C08F" w14:textId="77777777" w:rsidR="002D5BC0" w:rsidRDefault="002D5BC0" w:rsidP="002D5BC0">
      <w:pPr>
        <w:adjustRightInd w:val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PI: </w:t>
      </w:r>
      <w:r>
        <w:rPr>
          <w:rFonts w:ascii="Arial" w:hAnsi="Arial" w:cs="Arial"/>
          <w:sz w:val="22"/>
          <w:szCs w:val="22"/>
        </w:rPr>
        <w:t>Irina Esterlis, Ph.D.</w:t>
      </w:r>
      <w:r w:rsidRPr="00F000D0">
        <w:rPr>
          <w:rFonts w:ascii="Arial" w:hAnsi="Arial" w:cs="Arial"/>
          <w:sz w:val="22"/>
          <w:szCs w:val="22"/>
        </w:rPr>
        <w:t xml:space="preserve"> </w:t>
      </w:r>
    </w:p>
    <w:p w14:paraId="185D119B" w14:textId="77777777" w:rsidR="002D5BC0" w:rsidRPr="00F000D0" w:rsidRDefault="002D5BC0" w:rsidP="002D5BC0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Percent effort: </w:t>
      </w:r>
      <w:r>
        <w:rPr>
          <w:rFonts w:ascii="Arial" w:hAnsi="Arial" w:cs="Arial"/>
          <w:sz w:val="22"/>
          <w:szCs w:val="22"/>
        </w:rPr>
        <w:t>30%</w:t>
      </w:r>
    </w:p>
    <w:p w14:paraId="4579311D" w14:textId="77777777" w:rsidR="002D5BC0" w:rsidRPr="00F000D0" w:rsidRDefault="002D5BC0" w:rsidP="002D5BC0">
      <w:pPr>
        <w:adjustRightInd w:val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Direct Costs Per Year: $</w:t>
      </w:r>
      <w:r>
        <w:rPr>
          <w:rFonts w:ascii="Arial" w:hAnsi="Arial" w:cs="Arial"/>
          <w:sz w:val="22"/>
          <w:szCs w:val="22"/>
        </w:rPr>
        <w:t>494,016</w:t>
      </w:r>
    </w:p>
    <w:p w14:paraId="555DFC27" w14:textId="77777777" w:rsidR="002D5BC0" w:rsidRPr="00F000D0" w:rsidRDefault="002D5BC0" w:rsidP="002D5BC0">
      <w:pPr>
        <w:adjustRightInd w:val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Total costs for project period: $4,</w:t>
      </w:r>
      <w:r>
        <w:rPr>
          <w:rFonts w:ascii="Arial" w:hAnsi="Arial" w:cs="Arial"/>
          <w:sz w:val="22"/>
          <w:szCs w:val="22"/>
        </w:rPr>
        <w:t>114,019</w:t>
      </w:r>
    </w:p>
    <w:p w14:paraId="24F825F4" w14:textId="7839FFD4" w:rsidR="002D5BC0" w:rsidRPr="00F000D0" w:rsidRDefault="002D5BC0" w:rsidP="002D5BC0">
      <w:pPr>
        <w:adjustRightInd w:val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Project period: </w:t>
      </w:r>
      <w:r>
        <w:rPr>
          <w:rFonts w:ascii="Arial" w:hAnsi="Arial" w:cs="Arial"/>
          <w:sz w:val="22"/>
          <w:szCs w:val="22"/>
        </w:rPr>
        <w:t>12/1/18-11/30/23</w:t>
      </w:r>
    </w:p>
    <w:p w14:paraId="27977396" w14:textId="77777777" w:rsidR="002D5BC0" w:rsidRDefault="002D5BC0" w:rsidP="00A82DD7">
      <w:pPr>
        <w:adjustRightInd w:val="0"/>
        <w:rPr>
          <w:rFonts w:ascii="Arial" w:hAnsi="Arial" w:cs="Arial"/>
          <w:sz w:val="22"/>
          <w:szCs w:val="18"/>
        </w:rPr>
      </w:pPr>
    </w:p>
    <w:p w14:paraId="4F77ED17" w14:textId="44F935F3" w:rsidR="00A82DD7" w:rsidRPr="00A82DD7" w:rsidRDefault="00A82DD7" w:rsidP="00A82DD7">
      <w:pPr>
        <w:adjustRightInd w:val="0"/>
        <w:rPr>
          <w:rFonts w:ascii="Arial" w:hAnsi="Arial" w:cs="Arial"/>
          <w:sz w:val="22"/>
          <w:szCs w:val="18"/>
        </w:rPr>
      </w:pPr>
      <w:r w:rsidRPr="00A82DD7">
        <w:rPr>
          <w:rFonts w:ascii="Arial" w:hAnsi="Arial" w:cs="Arial"/>
          <w:sz w:val="22"/>
          <w:szCs w:val="18"/>
        </w:rPr>
        <w:t xml:space="preserve">Agency: </w:t>
      </w:r>
      <w:r>
        <w:rPr>
          <w:rFonts w:ascii="Arial" w:hAnsi="Arial" w:cs="Arial"/>
          <w:sz w:val="22"/>
          <w:szCs w:val="18"/>
        </w:rPr>
        <w:tab/>
      </w:r>
      <w:r w:rsidRPr="00A82DD7">
        <w:rPr>
          <w:rFonts w:ascii="Arial" w:hAnsi="Arial" w:cs="Arial"/>
          <w:sz w:val="22"/>
          <w:szCs w:val="18"/>
        </w:rPr>
        <w:t>Nancy Taylor Foundation</w:t>
      </w:r>
    </w:p>
    <w:p w14:paraId="46CF789A" w14:textId="41654EEF" w:rsidR="00A82DD7" w:rsidRDefault="00A82DD7" w:rsidP="00A82DD7">
      <w:pPr>
        <w:adjustRightInd w:val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Title:</w:t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  <w:t>“E</w:t>
      </w:r>
      <w:r w:rsidRPr="00A82DD7">
        <w:rPr>
          <w:rFonts w:ascii="Arial" w:hAnsi="Arial" w:cs="Arial"/>
          <w:sz w:val="22"/>
          <w:szCs w:val="18"/>
        </w:rPr>
        <w:t>valuation of glutamatergic system in adolescent depression</w:t>
      </w:r>
      <w:r>
        <w:rPr>
          <w:rFonts w:ascii="Arial" w:hAnsi="Arial" w:cs="Arial"/>
          <w:sz w:val="22"/>
          <w:szCs w:val="18"/>
        </w:rPr>
        <w:t>”</w:t>
      </w:r>
    </w:p>
    <w:p w14:paraId="66920EBF" w14:textId="57B4F50A" w:rsidR="00A82DD7" w:rsidRPr="00A82DD7" w:rsidRDefault="00A82DD7" w:rsidP="00A82DD7">
      <w:pPr>
        <w:adjustRightInd w:val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P.I.</w:t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  <w:t>Irina Esterlis, Ph.D.</w:t>
      </w:r>
    </w:p>
    <w:p w14:paraId="55BF6154" w14:textId="093564FB" w:rsidR="00A82DD7" w:rsidRPr="00F000D0" w:rsidRDefault="00A82DD7" w:rsidP="00A82DD7">
      <w:pPr>
        <w:pStyle w:val="DataField11pt"/>
        <w:adjustRightInd w:val="0"/>
        <w:spacing w:line="240" w:lineRule="auto"/>
        <w:rPr>
          <w:szCs w:val="16"/>
        </w:rPr>
      </w:pPr>
      <w:r w:rsidRPr="00F000D0">
        <w:rPr>
          <w:szCs w:val="16"/>
        </w:rPr>
        <w:t>Percent effort:</w:t>
      </w:r>
      <w:r w:rsidRPr="00F000D0">
        <w:rPr>
          <w:szCs w:val="16"/>
        </w:rPr>
        <w:tab/>
        <w:t>5%</w:t>
      </w:r>
    </w:p>
    <w:p w14:paraId="2A05C110" w14:textId="35F5BA1A" w:rsidR="00A82DD7" w:rsidRPr="00F000D0" w:rsidRDefault="00A82DD7" w:rsidP="00A82DD7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Direct costs per year:</w:t>
      </w:r>
      <w:r w:rsidRPr="00F000D0">
        <w:rPr>
          <w:szCs w:val="16"/>
        </w:rPr>
        <w:t xml:space="preserve"> </w:t>
      </w:r>
      <w:r w:rsidRPr="00F000D0">
        <w:rPr>
          <w:rFonts w:ascii="Arial" w:hAnsi="Arial" w:cs="Arial"/>
          <w:color w:val="000000" w:themeColor="text1"/>
          <w:sz w:val="22"/>
          <w:szCs w:val="22"/>
        </w:rPr>
        <w:t>$</w:t>
      </w:r>
      <w:r>
        <w:rPr>
          <w:rFonts w:ascii="Arial" w:hAnsi="Arial" w:cs="Arial"/>
          <w:color w:val="000000" w:themeColor="text1"/>
          <w:sz w:val="22"/>
          <w:szCs w:val="22"/>
        </w:rPr>
        <w:t>108,000</w:t>
      </w:r>
    </w:p>
    <w:p w14:paraId="39CC572F" w14:textId="79E7F947" w:rsidR="00A82DD7" w:rsidRPr="00F000D0" w:rsidRDefault="00A82DD7" w:rsidP="00A82DD7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Total costs for project period: $</w:t>
      </w:r>
      <w:r>
        <w:rPr>
          <w:rFonts w:ascii="Arial" w:hAnsi="Arial" w:cs="Arial"/>
          <w:sz w:val="22"/>
          <w:szCs w:val="22"/>
        </w:rPr>
        <w:t>233,280</w:t>
      </w:r>
    </w:p>
    <w:p w14:paraId="6F396DC7" w14:textId="3231D8C7" w:rsidR="00A82DD7" w:rsidRPr="00F000D0" w:rsidRDefault="00A82DD7" w:rsidP="00A82DD7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Project period: 9/201</w:t>
      </w:r>
      <w:r>
        <w:rPr>
          <w:rFonts w:ascii="Arial" w:hAnsi="Arial" w:cs="Arial"/>
          <w:sz w:val="22"/>
          <w:szCs w:val="22"/>
        </w:rPr>
        <w:t>8</w:t>
      </w:r>
      <w:r w:rsidRPr="00F000D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9/2020</w:t>
      </w:r>
    </w:p>
    <w:p w14:paraId="4084FF9E" w14:textId="77777777" w:rsidR="00A82DD7" w:rsidRPr="00F000D0" w:rsidRDefault="00A82DD7" w:rsidP="00CA3F60">
      <w:pPr>
        <w:adjustRightInd w:val="0"/>
        <w:rPr>
          <w:rFonts w:ascii="Arial" w:hAnsi="Arial" w:cs="Arial"/>
          <w:sz w:val="22"/>
          <w:szCs w:val="18"/>
        </w:rPr>
      </w:pPr>
    </w:p>
    <w:p w14:paraId="48B8BF24" w14:textId="77777777" w:rsidR="00CA3F60" w:rsidRPr="00F000D0" w:rsidRDefault="00CA3F60" w:rsidP="00CA3F60">
      <w:pPr>
        <w:adjustRightInd w:val="0"/>
        <w:rPr>
          <w:rFonts w:ascii="Arial" w:hAnsi="Arial" w:cs="Arial"/>
          <w:sz w:val="22"/>
          <w:szCs w:val="18"/>
        </w:rPr>
      </w:pPr>
      <w:r w:rsidRPr="00F000D0">
        <w:rPr>
          <w:rFonts w:ascii="Arial" w:hAnsi="Arial" w:cs="Arial"/>
          <w:sz w:val="22"/>
          <w:szCs w:val="18"/>
        </w:rPr>
        <w:t>Agency:</w:t>
      </w:r>
      <w:r w:rsidRPr="00F000D0">
        <w:rPr>
          <w:rFonts w:ascii="Arial" w:hAnsi="Arial" w:cs="Arial"/>
          <w:sz w:val="22"/>
          <w:szCs w:val="18"/>
        </w:rPr>
        <w:tab/>
        <w:t>NIMH</w:t>
      </w:r>
    </w:p>
    <w:p w14:paraId="72899D58" w14:textId="3CF4CB16" w:rsidR="00CA3F60" w:rsidRPr="00F000D0" w:rsidRDefault="00A82DD7" w:rsidP="00CA3F60">
      <w:r>
        <w:rPr>
          <w:rFonts w:ascii="Arial" w:hAnsi="Arial" w:cs="Arial"/>
          <w:sz w:val="22"/>
          <w:szCs w:val="18"/>
        </w:rPr>
        <w:t>I</w:t>
      </w:r>
      <w:r w:rsidR="00CA3F60" w:rsidRPr="00F000D0">
        <w:rPr>
          <w:rFonts w:ascii="Arial" w:hAnsi="Arial" w:cs="Arial"/>
          <w:sz w:val="22"/>
          <w:szCs w:val="18"/>
        </w:rPr>
        <w:t>D#:</w:t>
      </w:r>
      <w:r w:rsidR="00CA3F60" w:rsidRPr="00F000D0">
        <w:rPr>
          <w:rFonts w:ascii="Arial" w:hAnsi="Arial" w:cs="Arial"/>
          <w:sz w:val="22"/>
          <w:szCs w:val="18"/>
        </w:rPr>
        <w:tab/>
      </w:r>
      <w:r w:rsidR="00CA3F60" w:rsidRPr="00F000D0">
        <w:rPr>
          <w:rFonts w:ascii="Arial" w:hAnsi="Arial" w:cs="Arial"/>
          <w:sz w:val="22"/>
          <w:szCs w:val="18"/>
        </w:rPr>
        <w:tab/>
      </w:r>
      <w:hyperlink r:id="rId8" w:tgtFrame="_blank" w:history="1">
        <w:r w:rsidR="00CA3F60" w:rsidRPr="00F000D0">
          <w:rPr>
            <w:rStyle w:val="Hyperlink"/>
            <w:rFonts w:ascii="Arial" w:hAnsi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1R01MH104459-01</w:t>
        </w:r>
      </w:hyperlink>
      <w:r w:rsidR="00CA3F60" w:rsidRPr="00F000D0">
        <w:rPr>
          <w:rFonts w:ascii="Arial" w:hAnsi="Arial" w:cs="Arial"/>
          <w:sz w:val="22"/>
          <w:szCs w:val="18"/>
        </w:rPr>
        <w:t xml:space="preserve"> (Esterlis)</w:t>
      </w:r>
      <w:r w:rsidR="00CA3F60" w:rsidRPr="00F000D0">
        <w:rPr>
          <w:rFonts w:ascii="Arial" w:hAnsi="Arial" w:cs="Arial"/>
          <w:sz w:val="22"/>
          <w:szCs w:val="18"/>
        </w:rPr>
        <w:tab/>
      </w:r>
      <w:r w:rsidR="00CA3F60" w:rsidRPr="00F000D0">
        <w:rPr>
          <w:rFonts w:ascii="Arial" w:hAnsi="Arial" w:cs="Arial"/>
          <w:sz w:val="22"/>
          <w:szCs w:val="18"/>
        </w:rPr>
        <w:tab/>
      </w:r>
      <w:r w:rsidR="00CA3F60" w:rsidRPr="00F000D0">
        <w:rPr>
          <w:rFonts w:ascii="Arial" w:hAnsi="Arial" w:cs="Arial"/>
          <w:sz w:val="22"/>
          <w:szCs w:val="18"/>
        </w:rPr>
        <w:tab/>
      </w:r>
      <w:r w:rsidR="00CA3F60" w:rsidRPr="00F000D0">
        <w:rPr>
          <w:rFonts w:ascii="Arial" w:hAnsi="Arial" w:cs="Arial"/>
          <w:sz w:val="22"/>
          <w:szCs w:val="18"/>
        </w:rPr>
        <w:tab/>
      </w:r>
      <w:r w:rsidR="00CA3F60" w:rsidRPr="00F000D0">
        <w:rPr>
          <w:rFonts w:ascii="Arial" w:hAnsi="Arial" w:cs="Arial"/>
          <w:sz w:val="22"/>
          <w:szCs w:val="18"/>
        </w:rPr>
        <w:tab/>
      </w:r>
    </w:p>
    <w:p w14:paraId="24662DEF" w14:textId="77777777" w:rsidR="00CA3F60" w:rsidRPr="00F000D0" w:rsidRDefault="00CA3F60" w:rsidP="00CA3F60">
      <w:pPr>
        <w:rPr>
          <w:rFonts w:ascii="Times" w:hAnsi="Times"/>
          <w:sz w:val="20"/>
        </w:rPr>
      </w:pPr>
      <w:r w:rsidRPr="00F000D0">
        <w:rPr>
          <w:rFonts w:ascii="Arial" w:hAnsi="Arial" w:cs="Arial"/>
          <w:sz w:val="22"/>
          <w:szCs w:val="22"/>
        </w:rPr>
        <w:t>Title:</w:t>
      </w:r>
      <w:r w:rsidRPr="00F000D0">
        <w:rPr>
          <w:rFonts w:ascii="Arial" w:hAnsi="Arial" w:cs="Arial"/>
          <w:sz w:val="22"/>
          <w:szCs w:val="22"/>
        </w:rPr>
        <w:tab/>
      </w:r>
      <w:r w:rsidRPr="00F000D0">
        <w:rPr>
          <w:rFonts w:ascii="Arial" w:hAnsi="Arial" w:cs="Arial"/>
          <w:sz w:val="22"/>
          <w:szCs w:val="22"/>
        </w:rPr>
        <w:tab/>
        <w:t>“</w:t>
      </w:r>
      <w:r w:rsidRPr="00F000D0">
        <w:rPr>
          <w:rFonts w:ascii="Arial" w:hAnsi="Arial" w:cs="Arial"/>
          <w:color w:val="000000"/>
          <w:sz w:val="22"/>
          <w:szCs w:val="22"/>
          <w:shd w:val="clear" w:color="auto" w:fill="FFFFFF"/>
        </w:rPr>
        <w:t>PET-fMRI Study of Glutamate and Frontal Function in Bi- and Uni-polar Depression</w:t>
      </w:r>
      <w:r w:rsidRPr="00F000D0">
        <w:rPr>
          <w:rFonts w:ascii="Arial" w:hAnsi="Arial" w:cs="Arial"/>
          <w:sz w:val="22"/>
          <w:szCs w:val="22"/>
        </w:rPr>
        <w:t>”</w:t>
      </w:r>
    </w:p>
    <w:p w14:paraId="7EFCF220" w14:textId="77777777" w:rsidR="00CA3F60" w:rsidRPr="00F000D0" w:rsidRDefault="00CA3F60" w:rsidP="00CA3F60">
      <w:pPr>
        <w:pStyle w:val="DataField11pt"/>
        <w:adjustRightInd w:val="0"/>
        <w:spacing w:line="240" w:lineRule="auto"/>
        <w:rPr>
          <w:szCs w:val="16"/>
        </w:rPr>
      </w:pPr>
      <w:r w:rsidRPr="00F000D0">
        <w:rPr>
          <w:szCs w:val="16"/>
        </w:rPr>
        <w:lastRenderedPageBreak/>
        <w:t>P.I.</w:t>
      </w:r>
      <w:r w:rsidRPr="00F000D0">
        <w:rPr>
          <w:szCs w:val="16"/>
        </w:rPr>
        <w:tab/>
      </w:r>
      <w:r w:rsidRPr="00F000D0">
        <w:rPr>
          <w:szCs w:val="16"/>
        </w:rPr>
        <w:tab/>
        <w:t>Irina Esterlis, Ph.D.</w:t>
      </w:r>
    </w:p>
    <w:p w14:paraId="48E1C0B1" w14:textId="77777777" w:rsidR="00CA3F60" w:rsidRPr="00F000D0" w:rsidRDefault="00CA3F60" w:rsidP="00CA3F60">
      <w:pPr>
        <w:pStyle w:val="DataField11pt"/>
        <w:adjustRightInd w:val="0"/>
        <w:spacing w:line="240" w:lineRule="auto"/>
        <w:rPr>
          <w:szCs w:val="16"/>
        </w:rPr>
      </w:pPr>
      <w:r w:rsidRPr="00F000D0">
        <w:rPr>
          <w:szCs w:val="16"/>
        </w:rPr>
        <w:t>Percent effort:</w:t>
      </w:r>
      <w:r w:rsidRPr="00F000D0">
        <w:rPr>
          <w:szCs w:val="16"/>
        </w:rPr>
        <w:tab/>
      </w:r>
      <w:r w:rsidR="00872195" w:rsidRPr="00F000D0">
        <w:rPr>
          <w:szCs w:val="16"/>
        </w:rPr>
        <w:t>45</w:t>
      </w:r>
      <w:r w:rsidRPr="00F000D0">
        <w:rPr>
          <w:szCs w:val="16"/>
        </w:rPr>
        <w:t>%</w:t>
      </w:r>
    </w:p>
    <w:p w14:paraId="17AA24F0" w14:textId="5BBAE2CE" w:rsidR="00CA3F60" w:rsidRPr="00F000D0" w:rsidRDefault="00CA3F60" w:rsidP="00CA3F60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Direct costs per year:</w:t>
      </w:r>
      <w:r w:rsidRPr="00F000D0">
        <w:rPr>
          <w:szCs w:val="16"/>
        </w:rPr>
        <w:t xml:space="preserve"> </w:t>
      </w:r>
      <w:r w:rsidR="00DA6153" w:rsidRPr="00F000D0">
        <w:rPr>
          <w:rFonts w:ascii="Arial" w:hAnsi="Arial" w:cs="Arial"/>
          <w:color w:val="000000" w:themeColor="text1"/>
          <w:sz w:val="22"/>
          <w:szCs w:val="22"/>
        </w:rPr>
        <w:t>$497,241</w:t>
      </w:r>
    </w:p>
    <w:p w14:paraId="479B5CDF" w14:textId="7A1FC22D" w:rsidR="00685F8D" w:rsidRPr="00F000D0" w:rsidRDefault="00685F8D" w:rsidP="00CA3F60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Total costs for project period:</w:t>
      </w:r>
      <w:r w:rsidR="00107EE3" w:rsidRPr="00F000D0">
        <w:rPr>
          <w:rFonts w:ascii="Arial" w:hAnsi="Arial" w:cs="Arial"/>
          <w:sz w:val="22"/>
          <w:szCs w:val="22"/>
        </w:rPr>
        <w:t xml:space="preserve"> </w:t>
      </w:r>
      <w:r w:rsidR="00DC0BB5" w:rsidRPr="00F000D0">
        <w:rPr>
          <w:rFonts w:ascii="Arial" w:hAnsi="Arial" w:cs="Arial"/>
          <w:sz w:val="22"/>
          <w:szCs w:val="22"/>
        </w:rPr>
        <w:t>$</w:t>
      </w:r>
      <w:r w:rsidR="00107EE3" w:rsidRPr="00F000D0">
        <w:rPr>
          <w:rFonts w:ascii="Arial" w:hAnsi="Arial" w:cs="Arial"/>
          <w:sz w:val="22"/>
          <w:szCs w:val="22"/>
        </w:rPr>
        <w:t>3,573,873</w:t>
      </w:r>
    </w:p>
    <w:p w14:paraId="7557CE78" w14:textId="3EEFEC1A" w:rsidR="00CA3F60" w:rsidRDefault="00CA3F60" w:rsidP="00CA3F60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Project period: 9/2015-5/2020</w:t>
      </w:r>
    </w:p>
    <w:p w14:paraId="15417A63" w14:textId="77777777" w:rsidR="00387E93" w:rsidRPr="00F000D0" w:rsidRDefault="00387E93" w:rsidP="00CA3F60">
      <w:pPr>
        <w:rPr>
          <w:rFonts w:ascii="Arial" w:hAnsi="Arial" w:cs="Arial"/>
          <w:sz w:val="22"/>
          <w:szCs w:val="22"/>
        </w:rPr>
      </w:pPr>
    </w:p>
    <w:p w14:paraId="5DCAB81F" w14:textId="77777777" w:rsidR="00387E93" w:rsidRPr="00F000D0" w:rsidRDefault="00387E93" w:rsidP="00387E93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Agency: VA NCPTSD (Esterlis)</w:t>
      </w:r>
    </w:p>
    <w:p w14:paraId="4506583A" w14:textId="77777777" w:rsidR="00387E93" w:rsidRPr="00F000D0" w:rsidRDefault="00387E93" w:rsidP="00387E93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Title: “Paradigm Development to Study Psychiatric Disorders with PET Imaging”</w:t>
      </w:r>
    </w:p>
    <w:p w14:paraId="1F73702E" w14:textId="77777777" w:rsidR="00387E93" w:rsidRPr="00F000D0" w:rsidRDefault="00387E93" w:rsidP="00387E93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PI: Irina Esterlis, Ph.D.</w:t>
      </w:r>
    </w:p>
    <w:p w14:paraId="2AA356A6" w14:textId="77777777" w:rsidR="00387E93" w:rsidRPr="00F000D0" w:rsidRDefault="00387E93" w:rsidP="00387E93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Percent effort: 5%</w:t>
      </w:r>
    </w:p>
    <w:p w14:paraId="573FF226" w14:textId="115790B6" w:rsidR="00387E93" w:rsidRPr="00F000D0" w:rsidRDefault="00387E93" w:rsidP="00387E93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Direct Costs Per Year: $</w:t>
      </w:r>
      <w:r>
        <w:rPr>
          <w:rFonts w:ascii="Arial" w:hAnsi="Arial" w:cs="Arial"/>
          <w:sz w:val="22"/>
          <w:szCs w:val="22"/>
        </w:rPr>
        <w:t>15</w:t>
      </w:r>
      <w:r w:rsidRPr="00F000D0">
        <w:rPr>
          <w:rFonts w:ascii="Arial" w:hAnsi="Arial" w:cs="Arial"/>
          <w:sz w:val="22"/>
          <w:szCs w:val="22"/>
        </w:rPr>
        <w:t>0,000</w:t>
      </w:r>
    </w:p>
    <w:p w14:paraId="4B397F75" w14:textId="1B451FC3" w:rsidR="00387E93" w:rsidRPr="00F000D0" w:rsidRDefault="00387E93" w:rsidP="00387E93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Total costs for project period: $1,</w:t>
      </w:r>
      <w:r>
        <w:rPr>
          <w:rFonts w:ascii="Arial" w:hAnsi="Arial" w:cs="Arial"/>
          <w:sz w:val="22"/>
          <w:szCs w:val="22"/>
        </w:rPr>
        <w:t>50</w:t>
      </w:r>
      <w:r w:rsidRPr="00F000D0">
        <w:rPr>
          <w:rFonts w:ascii="Arial" w:hAnsi="Arial" w:cs="Arial"/>
          <w:sz w:val="22"/>
          <w:szCs w:val="22"/>
        </w:rPr>
        <w:t>0,000</w:t>
      </w:r>
    </w:p>
    <w:p w14:paraId="77DB9BAB" w14:textId="4874FAB4" w:rsidR="00387E93" w:rsidRPr="00F000D0" w:rsidRDefault="00387E93" w:rsidP="00387E93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Project period: 4/2012-9/201</w:t>
      </w:r>
      <w:r>
        <w:rPr>
          <w:rFonts w:ascii="Arial" w:hAnsi="Arial" w:cs="Arial"/>
          <w:sz w:val="22"/>
          <w:szCs w:val="22"/>
        </w:rPr>
        <w:t>9</w:t>
      </w:r>
    </w:p>
    <w:p w14:paraId="1A24ADA6" w14:textId="77777777" w:rsidR="00C90AD9" w:rsidRPr="00F000D0" w:rsidRDefault="00C90AD9" w:rsidP="00C90AD9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rPr>
          <w:rFonts w:ascii="Arial" w:hAnsi="Arial" w:cs="Arial"/>
          <w:sz w:val="22"/>
          <w:szCs w:val="22"/>
        </w:rPr>
      </w:pPr>
    </w:p>
    <w:p w14:paraId="51F94150" w14:textId="0C2680A4" w:rsidR="00C90AD9" w:rsidRPr="00F000D0" w:rsidRDefault="00C90AD9" w:rsidP="00C90AD9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Agency: </w:t>
      </w:r>
      <w:r w:rsidRPr="00F000D0">
        <w:rPr>
          <w:rFonts w:ascii="Arial" w:hAnsi="Arial" w:cs="Arial"/>
          <w:sz w:val="22"/>
          <w:szCs w:val="22"/>
        </w:rPr>
        <w:tab/>
      </w:r>
      <w:r w:rsidRPr="00F000D0">
        <w:rPr>
          <w:rFonts w:ascii="Arial" w:hAnsi="Arial" w:cs="Arial"/>
          <w:sz w:val="22"/>
          <w:szCs w:val="22"/>
        </w:rPr>
        <w:tab/>
        <w:t xml:space="preserve">NIMH </w:t>
      </w:r>
    </w:p>
    <w:p w14:paraId="624B8E80" w14:textId="77777777" w:rsidR="00C90AD9" w:rsidRPr="00F000D0" w:rsidRDefault="00C90AD9" w:rsidP="00C90AD9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ID#:</w:t>
      </w:r>
      <w:r w:rsidRPr="00F000D0">
        <w:rPr>
          <w:rFonts w:ascii="Arial" w:hAnsi="Arial" w:cs="Arial"/>
          <w:sz w:val="22"/>
          <w:szCs w:val="22"/>
        </w:rPr>
        <w:tab/>
      </w:r>
      <w:r w:rsidRPr="00F000D0">
        <w:rPr>
          <w:rFonts w:ascii="Arial" w:hAnsi="Arial" w:cs="Arial"/>
          <w:sz w:val="22"/>
          <w:szCs w:val="22"/>
        </w:rPr>
        <w:tab/>
        <w:t>R21MH112881</w:t>
      </w:r>
    </w:p>
    <w:p w14:paraId="07A6A8AF" w14:textId="33E14A52" w:rsidR="00C90AD9" w:rsidRPr="00F000D0" w:rsidRDefault="00C90AD9" w:rsidP="00C90AD9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rPr>
          <w:rFonts w:ascii="Arial" w:hAnsi="Arial" w:cs="Arial"/>
          <w:bCs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Title:</w:t>
      </w:r>
      <w:r w:rsidRPr="00F000D0">
        <w:rPr>
          <w:rFonts w:ascii="Arial" w:hAnsi="Arial" w:cs="Arial"/>
          <w:sz w:val="22"/>
          <w:szCs w:val="22"/>
        </w:rPr>
        <w:tab/>
      </w:r>
      <w:r w:rsidRPr="00F000D0">
        <w:rPr>
          <w:rFonts w:ascii="Arial" w:hAnsi="Arial" w:cs="Arial"/>
          <w:sz w:val="22"/>
          <w:szCs w:val="22"/>
        </w:rPr>
        <w:tab/>
      </w:r>
      <w:r w:rsidR="0005366B" w:rsidRPr="00F000D0">
        <w:rPr>
          <w:rFonts w:ascii="Arial" w:hAnsi="Arial" w:cs="Arial"/>
          <w:sz w:val="22"/>
          <w:szCs w:val="22"/>
        </w:rPr>
        <w:t>“</w:t>
      </w:r>
      <w:r w:rsidRPr="00F000D0">
        <w:rPr>
          <w:rFonts w:ascii="Arial" w:hAnsi="Arial" w:cs="Arial"/>
          <w:bCs/>
          <w:sz w:val="22"/>
          <w:szCs w:val="22"/>
        </w:rPr>
        <w:t>Role of neuroinflammation in the pathophysiology of bipolar depression</w:t>
      </w:r>
      <w:r w:rsidR="0005366B" w:rsidRPr="00F000D0">
        <w:rPr>
          <w:rFonts w:ascii="Arial" w:hAnsi="Arial" w:cs="Arial"/>
          <w:bCs/>
          <w:sz w:val="22"/>
          <w:szCs w:val="22"/>
        </w:rPr>
        <w:t>”</w:t>
      </w:r>
    </w:p>
    <w:p w14:paraId="1FA1EF6F" w14:textId="77777777" w:rsidR="00C90AD9" w:rsidRPr="00F000D0" w:rsidRDefault="00C90AD9" w:rsidP="00C90AD9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P.I.: </w:t>
      </w:r>
      <w:r w:rsidRPr="00F000D0">
        <w:rPr>
          <w:rFonts w:ascii="Arial" w:hAnsi="Arial" w:cs="Arial"/>
          <w:sz w:val="22"/>
          <w:szCs w:val="22"/>
        </w:rPr>
        <w:tab/>
      </w:r>
      <w:r w:rsidRPr="00F000D0">
        <w:rPr>
          <w:rFonts w:ascii="Arial" w:hAnsi="Arial" w:cs="Arial"/>
          <w:sz w:val="22"/>
          <w:szCs w:val="22"/>
        </w:rPr>
        <w:tab/>
        <w:t>Irina Esterlis, Ph.D.</w:t>
      </w:r>
    </w:p>
    <w:p w14:paraId="6F923676" w14:textId="77777777" w:rsidR="00C90AD9" w:rsidRPr="00F000D0" w:rsidRDefault="00C90AD9" w:rsidP="00C90AD9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Direct costs per year: $150,000</w:t>
      </w:r>
    </w:p>
    <w:p w14:paraId="5586A391" w14:textId="1CE12CD9" w:rsidR="00C90AD9" w:rsidRPr="00F000D0" w:rsidRDefault="00C90AD9" w:rsidP="00C90AD9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Total costs for project period: $</w:t>
      </w:r>
      <w:r w:rsidR="001026FB" w:rsidRPr="00F000D0">
        <w:rPr>
          <w:rFonts w:ascii="Arial" w:hAnsi="Arial" w:cs="Arial"/>
          <w:sz w:val="22"/>
          <w:szCs w:val="22"/>
        </w:rPr>
        <w:t>460,625</w:t>
      </w:r>
    </w:p>
    <w:p w14:paraId="226B2F19" w14:textId="1FBA699F" w:rsidR="00C90AD9" w:rsidRPr="00F000D0" w:rsidRDefault="0078641B" w:rsidP="00C90AD9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Percent effort: 15</w:t>
      </w:r>
      <w:r w:rsidR="00C90AD9" w:rsidRPr="00F000D0">
        <w:rPr>
          <w:rFonts w:ascii="Arial" w:hAnsi="Arial" w:cs="Arial"/>
          <w:sz w:val="22"/>
          <w:szCs w:val="22"/>
        </w:rPr>
        <w:t>%</w:t>
      </w:r>
    </w:p>
    <w:p w14:paraId="04FA8749" w14:textId="77777777" w:rsidR="00C90AD9" w:rsidRPr="00F000D0" w:rsidRDefault="00C90AD9" w:rsidP="00C90AD9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Project period: 4/01/17-3/31/19</w:t>
      </w:r>
    </w:p>
    <w:p w14:paraId="4E9F7A99" w14:textId="77777777" w:rsidR="00C90AD9" w:rsidRPr="00F000D0" w:rsidRDefault="00C90AD9" w:rsidP="00C90AD9">
      <w:pPr>
        <w:pStyle w:val="Heading1"/>
        <w:spacing w:after="0" w:line="240" w:lineRule="auto"/>
        <w:jc w:val="left"/>
        <w:rPr>
          <w:sz w:val="22"/>
          <w:szCs w:val="22"/>
          <w:u w:val="none"/>
        </w:rPr>
      </w:pPr>
    </w:p>
    <w:p w14:paraId="572F22B6" w14:textId="7A6AD59F" w:rsidR="00C90AD9" w:rsidRPr="00F000D0" w:rsidRDefault="00C90AD9" w:rsidP="00C90AD9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Agency:</w:t>
      </w:r>
      <w:r w:rsidRPr="00F000D0">
        <w:rPr>
          <w:rFonts w:ascii="Arial" w:hAnsi="Arial" w:cs="Arial"/>
          <w:sz w:val="22"/>
          <w:szCs w:val="22"/>
        </w:rPr>
        <w:tab/>
      </w:r>
      <w:r w:rsidRPr="00F000D0">
        <w:rPr>
          <w:rFonts w:ascii="Arial" w:hAnsi="Arial" w:cs="Arial"/>
          <w:sz w:val="22"/>
          <w:szCs w:val="22"/>
        </w:rPr>
        <w:tab/>
        <w:t xml:space="preserve">NIMH </w:t>
      </w:r>
    </w:p>
    <w:p w14:paraId="465385DF" w14:textId="77777777" w:rsidR="00C90AD9" w:rsidRPr="00F000D0" w:rsidRDefault="00C90AD9" w:rsidP="00C90AD9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ID#:</w:t>
      </w:r>
      <w:r w:rsidRPr="00F000D0">
        <w:rPr>
          <w:rFonts w:ascii="Arial" w:hAnsi="Arial" w:cs="Arial"/>
          <w:sz w:val="22"/>
          <w:szCs w:val="22"/>
        </w:rPr>
        <w:tab/>
      </w:r>
      <w:r w:rsidRPr="00F000D0">
        <w:rPr>
          <w:rFonts w:ascii="Arial" w:hAnsi="Arial" w:cs="Arial"/>
          <w:sz w:val="22"/>
          <w:szCs w:val="22"/>
        </w:rPr>
        <w:tab/>
        <w:t>1R21MH110850-01</w:t>
      </w:r>
    </w:p>
    <w:p w14:paraId="0D43891E" w14:textId="77777777" w:rsidR="00C90AD9" w:rsidRPr="00F000D0" w:rsidRDefault="00C90AD9" w:rsidP="00C90AD9">
      <w:pPr>
        <w:ind w:left="1440" w:hanging="144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Title: </w:t>
      </w:r>
      <w:r w:rsidRPr="00F000D0">
        <w:rPr>
          <w:rFonts w:ascii="Arial" w:hAnsi="Arial" w:cs="Arial"/>
          <w:sz w:val="22"/>
          <w:szCs w:val="22"/>
        </w:rPr>
        <w:tab/>
        <w:t>“</w:t>
      </w:r>
      <w:r w:rsidRPr="00F000D0">
        <w:rPr>
          <w:rFonts w:ascii="Arial" w:hAnsi="Arial" w:cs="Arial"/>
          <w:color w:val="000000"/>
          <w:sz w:val="22"/>
          <w:szCs w:val="22"/>
          <w:shd w:val="clear" w:color="auto" w:fill="FFFFFF"/>
        </w:rPr>
        <w:t>Glutamate Neurotransmission in Bipolar Depression and Mania</w:t>
      </w:r>
      <w:r w:rsidRPr="00F000D0">
        <w:rPr>
          <w:rFonts w:ascii="Arial" w:hAnsi="Arial" w:cs="Arial"/>
          <w:sz w:val="22"/>
          <w:szCs w:val="22"/>
        </w:rPr>
        <w:t>”</w:t>
      </w:r>
    </w:p>
    <w:p w14:paraId="211C01BC" w14:textId="77777777" w:rsidR="00C90AD9" w:rsidRPr="00F000D0" w:rsidRDefault="00C90AD9" w:rsidP="00C90AD9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P.I.:</w:t>
      </w:r>
      <w:r w:rsidRPr="00F000D0">
        <w:rPr>
          <w:rFonts w:ascii="Arial" w:hAnsi="Arial" w:cs="Arial"/>
          <w:sz w:val="22"/>
          <w:szCs w:val="22"/>
        </w:rPr>
        <w:tab/>
      </w:r>
      <w:r w:rsidRPr="00F000D0">
        <w:rPr>
          <w:rFonts w:ascii="Arial" w:hAnsi="Arial" w:cs="Arial"/>
          <w:sz w:val="22"/>
          <w:szCs w:val="22"/>
        </w:rPr>
        <w:tab/>
        <w:t>Irina Esterlis, Ph.D.</w:t>
      </w:r>
      <w:r w:rsidRPr="00F000D0">
        <w:rPr>
          <w:szCs w:val="22"/>
        </w:rPr>
        <w:t xml:space="preserve"> </w:t>
      </w:r>
      <w:r w:rsidRPr="00F000D0">
        <w:rPr>
          <w:szCs w:val="22"/>
        </w:rPr>
        <w:br/>
      </w:r>
      <w:r w:rsidRPr="00F000D0">
        <w:rPr>
          <w:rFonts w:ascii="Arial" w:hAnsi="Arial" w:cs="Arial"/>
          <w:sz w:val="22"/>
          <w:szCs w:val="22"/>
        </w:rPr>
        <w:t>Direct costs per year: $150,000</w:t>
      </w:r>
    </w:p>
    <w:p w14:paraId="4A7B4444" w14:textId="6F8DA753" w:rsidR="00C90AD9" w:rsidRPr="00F000D0" w:rsidRDefault="00C90AD9" w:rsidP="00C90AD9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Total costs for project period: $</w:t>
      </w:r>
      <w:r w:rsidR="001026FB" w:rsidRPr="00F000D0">
        <w:rPr>
          <w:rFonts w:ascii="Arial" w:hAnsi="Arial" w:cs="Arial"/>
          <w:sz w:val="22"/>
          <w:szCs w:val="22"/>
        </w:rPr>
        <w:t>460,625</w:t>
      </w:r>
    </w:p>
    <w:p w14:paraId="72EFF3DA" w14:textId="77777777" w:rsidR="00C90AD9" w:rsidRPr="00F000D0" w:rsidRDefault="00C90AD9" w:rsidP="00C90AD9">
      <w:pPr>
        <w:pStyle w:val="DataField11pt"/>
        <w:tabs>
          <w:tab w:val="left" w:pos="1080"/>
        </w:tabs>
        <w:autoSpaceDE/>
        <w:autoSpaceDN/>
        <w:spacing w:line="240" w:lineRule="auto"/>
      </w:pPr>
      <w:r w:rsidRPr="00F000D0">
        <w:rPr>
          <w:szCs w:val="22"/>
        </w:rPr>
        <w:t>Percent effort:</w:t>
      </w:r>
      <w:r w:rsidRPr="00F000D0">
        <w:rPr>
          <w:szCs w:val="22"/>
        </w:rPr>
        <w:tab/>
        <w:t xml:space="preserve">15% </w:t>
      </w:r>
      <w:r w:rsidRPr="00F000D0">
        <w:rPr>
          <w:szCs w:val="22"/>
        </w:rPr>
        <w:br/>
        <w:t>Project period:</w:t>
      </w:r>
      <w:r w:rsidRPr="00F000D0">
        <w:rPr>
          <w:szCs w:val="22"/>
        </w:rPr>
        <w:tab/>
        <w:t xml:space="preserve"> </w:t>
      </w:r>
      <w:r w:rsidRPr="00F000D0">
        <w:t>4/01/17-3/31/19</w:t>
      </w:r>
    </w:p>
    <w:p w14:paraId="6F1E6185" w14:textId="77777777" w:rsidR="00650765" w:rsidRPr="00F000D0" w:rsidRDefault="00650765" w:rsidP="008D299C">
      <w:pPr>
        <w:rPr>
          <w:rFonts w:ascii="Arial" w:hAnsi="Arial" w:cs="Arial"/>
          <w:sz w:val="22"/>
          <w:szCs w:val="22"/>
        </w:rPr>
      </w:pPr>
    </w:p>
    <w:p w14:paraId="640DA8A2" w14:textId="02983DFC" w:rsidR="00650765" w:rsidRPr="00F000D0" w:rsidRDefault="00650765" w:rsidP="00650765">
      <w:pPr>
        <w:adjustRightInd w:val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bCs/>
          <w:sz w:val="22"/>
          <w:szCs w:val="22"/>
        </w:rPr>
        <w:t xml:space="preserve">Agency: NIMH R01MH110674-01A1 </w:t>
      </w:r>
      <w:r w:rsidRPr="00F000D0">
        <w:rPr>
          <w:rFonts w:ascii="Arial" w:hAnsi="Arial" w:cs="Arial"/>
          <w:sz w:val="22"/>
          <w:szCs w:val="22"/>
        </w:rPr>
        <w:t> </w:t>
      </w:r>
      <w:r w:rsidRPr="00F000D0">
        <w:rPr>
          <w:rFonts w:ascii="Arial" w:hAnsi="Arial" w:cs="Arial"/>
          <w:sz w:val="22"/>
          <w:szCs w:val="22"/>
        </w:rPr>
        <w:tab/>
      </w:r>
      <w:r w:rsidRPr="00F000D0">
        <w:rPr>
          <w:rFonts w:ascii="Arial" w:hAnsi="Arial" w:cs="Arial"/>
          <w:sz w:val="22"/>
          <w:szCs w:val="22"/>
        </w:rPr>
        <w:tab/>
      </w:r>
      <w:r w:rsidRPr="00F000D0">
        <w:rPr>
          <w:rFonts w:ascii="Arial" w:hAnsi="Arial" w:cs="Arial"/>
          <w:sz w:val="22"/>
          <w:szCs w:val="22"/>
        </w:rPr>
        <w:tab/>
      </w:r>
      <w:r w:rsidRPr="00F000D0">
        <w:rPr>
          <w:rFonts w:ascii="Arial" w:hAnsi="Arial" w:cs="Arial"/>
          <w:sz w:val="22"/>
          <w:szCs w:val="22"/>
        </w:rPr>
        <w:tab/>
      </w:r>
      <w:r w:rsidRPr="00F000D0">
        <w:rPr>
          <w:rFonts w:ascii="Arial" w:hAnsi="Arial" w:cs="Arial"/>
          <w:sz w:val="22"/>
          <w:szCs w:val="22"/>
        </w:rPr>
        <w:tab/>
      </w:r>
      <w:r w:rsidRPr="00F000D0">
        <w:rPr>
          <w:rFonts w:ascii="Arial" w:hAnsi="Arial" w:cs="Arial"/>
          <w:sz w:val="22"/>
          <w:szCs w:val="22"/>
        </w:rPr>
        <w:tab/>
      </w:r>
    </w:p>
    <w:p w14:paraId="76D717F4" w14:textId="4955DB87" w:rsidR="00650765" w:rsidRPr="00F000D0" w:rsidRDefault="00650765" w:rsidP="00650765">
      <w:pPr>
        <w:adjustRightInd w:val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Title: “Imaging microglial activation in PTSD with PET”</w:t>
      </w:r>
    </w:p>
    <w:p w14:paraId="4F47B0A4" w14:textId="77777777" w:rsidR="00650765" w:rsidRDefault="00650765" w:rsidP="00650765">
      <w:pPr>
        <w:adjustRightInd w:val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PI: Cosgrove; Pietrzak </w:t>
      </w:r>
    </w:p>
    <w:p w14:paraId="6F35AFAB" w14:textId="103B351D" w:rsidR="00CD34D1" w:rsidRPr="00F000D0" w:rsidRDefault="00CD34D1" w:rsidP="00CD34D1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Percent effort: </w:t>
      </w:r>
      <w:r w:rsidRPr="00F000D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%</w:t>
      </w:r>
    </w:p>
    <w:p w14:paraId="7DD39E1C" w14:textId="0C5060A4" w:rsidR="00650765" w:rsidRPr="00F000D0" w:rsidRDefault="00650765" w:rsidP="00650765">
      <w:pPr>
        <w:adjustRightInd w:val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Direct Costs Per Year: $499,999</w:t>
      </w:r>
    </w:p>
    <w:p w14:paraId="50ACBF45" w14:textId="631A3AA4" w:rsidR="00650765" w:rsidRPr="00F000D0" w:rsidRDefault="00650765" w:rsidP="00650765">
      <w:pPr>
        <w:adjustRightInd w:val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Total costs for project period: </w:t>
      </w:r>
      <w:r w:rsidR="008E6DBC" w:rsidRPr="00F000D0">
        <w:rPr>
          <w:rFonts w:ascii="Arial" w:hAnsi="Arial" w:cs="Arial"/>
          <w:sz w:val="22"/>
          <w:szCs w:val="22"/>
        </w:rPr>
        <w:t>$4,187,491</w:t>
      </w:r>
    </w:p>
    <w:p w14:paraId="0FECB659" w14:textId="4AEFD98D" w:rsidR="00650765" w:rsidRPr="00F000D0" w:rsidRDefault="00650765" w:rsidP="00650765">
      <w:pPr>
        <w:adjustRightInd w:val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Project period: 7/1/17</w:t>
      </w:r>
      <w:r w:rsidR="00EA6E16">
        <w:rPr>
          <w:rFonts w:ascii="Arial" w:hAnsi="Arial" w:cs="Arial"/>
          <w:sz w:val="22"/>
          <w:szCs w:val="22"/>
        </w:rPr>
        <w:t>-</w:t>
      </w:r>
      <w:r w:rsidRPr="00F000D0">
        <w:rPr>
          <w:rFonts w:ascii="Arial" w:hAnsi="Arial" w:cs="Arial"/>
          <w:sz w:val="22"/>
          <w:szCs w:val="22"/>
        </w:rPr>
        <w:t>6/30/22                         </w:t>
      </w:r>
    </w:p>
    <w:p w14:paraId="7B9025F9" w14:textId="62730E9C" w:rsidR="00650765" w:rsidRDefault="00650765" w:rsidP="008D299C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Role: Co-I</w:t>
      </w:r>
    </w:p>
    <w:p w14:paraId="73046EDB" w14:textId="0C1DAEE3" w:rsidR="00AB106D" w:rsidRDefault="00AB106D" w:rsidP="008D299C">
      <w:pPr>
        <w:rPr>
          <w:rFonts w:ascii="Arial" w:hAnsi="Arial" w:cs="Arial"/>
          <w:sz w:val="22"/>
          <w:szCs w:val="22"/>
        </w:rPr>
      </w:pPr>
    </w:p>
    <w:p w14:paraId="69CB0085" w14:textId="7D3DF90B" w:rsidR="00AB106D" w:rsidRPr="00AB106D" w:rsidRDefault="00AB106D" w:rsidP="008D299C">
      <w:pPr>
        <w:rPr>
          <w:rFonts w:ascii="Arial" w:hAnsi="Arial" w:cs="Arial"/>
          <w:sz w:val="22"/>
          <w:szCs w:val="22"/>
          <w:u w:val="single"/>
        </w:rPr>
      </w:pPr>
      <w:r w:rsidRPr="00AB106D">
        <w:rPr>
          <w:rFonts w:ascii="Arial" w:hAnsi="Arial" w:cs="Arial"/>
          <w:sz w:val="22"/>
          <w:szCs w:val="22"/>
          <w:u w:val="single"/>
        </w:rPr>
        <w:t>Pending Grants</w:t>
      </w:r>
    </w:p>
    <w:p w14:paraId="7B0694F1" w14:textId="77777777" w:rsidR="00AB106D" w:rsidRDefault="00AB106D" w:rsidP="00AB106D">
      <w:pPr>
        <w:adjustRightInd w:val="0"/>
        <w:rPr>
          <w:rFonts w:ascii="Arial" w:hAnsi="Arial" w:cs="Arial"/>
          <w:bCs/>
          <w:sz w:val="22"/>
          <w:szCs w:val="22"/>
        </w:rPr>
      </w:pPr>
      <w:r w:rsidRPr="00F000D0">
        <w:rPr>
          <w:rFonts w:ascii="Arial" w:hAnsi="Arial" w:cs="Arial"/>
          <w:bCs/>
          <w:sz w:val="22"/>
          <w:szCs w:val="22"/>
        </w:rPr>
        <w:t xml:space="preserve">Agency: </w:t>
      </w:r>
      <w:r>
        <w:rPr>
          <w:rFonts w:ascii="Arial" w:hAnsi="Arial" w:cs="Arial"/>
          <w:bCs/>
          <w:sz w:val="22"/>
          <w:szCs w:val="22"/>
        </w:rPr>
        <w:t>NIMH</w:t>
      </w:r>
    </w:p>
    <w:p w14:paraId="468CD76A" w14:textId="27482907" w:rsidR="00AB106D" w:rsidRPr="00F000D0" w:rsidRDefault="00AB106D" w:rsidP="00AB106D">
      <w:pPr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ID#: </w:t>
      </w:r>
      <w:r w:rsidRPr="00AB106D">
        <w:rPr>
          <w:rFonts w:ascii="Arial" w:hAnsi="Arial" w:cs="Arial"/>
          <w:bCs/>
          <w:sz w:val="22"/>
          <w:szCs w:val="22"/>
        </w:rPr>
        <w:t>1 R01 MH118728-01A1</w:t>
      </w:r>
      <w:r w:rsidRPr="00F000D0">
        <w:rPr>
          <w:rFonts w:ascii="Arial" w:hAnsi="Arial" w:cs="Arial"/>
          <w:sz w:val="22"/>
          <w:szCs w:val="22"/>
        </w:rPr>
        <w:tab/>
      </w:r>
      <w:r w:rsidRPr="00F000D0">
        <w:rPr>
          <w:rFonts w:ascii="Arial" w:hAnsi="Arial" w:cs="Arial"/>
          <w:sz w:val="22"/>
          <w:szCs w:val="22"/>
        </w:rPr>
        <w:tab/>
      </w:r>
      <w:r w:rsidRPr="00F000D0">
        <w:rPr>
          <w:rFonts w:ascii="Arial" w:hAnsi="Arial" w:cs="Arial"/>
          <w:sz w:val="22"/>
          <w:szCs w:val="22"/>
        </w:rPr>
        <w:tab/>
      </w:r>
      <w:r w:rsidRPr="00F000D0">
        <w:rPr>
          <w:rFonts w:ascii="Arial" w:hAnsi="Arial" w:cs="Arial"/>
          <w:sz w:val="22"/>
          <w:szCs w:val="22"/>
        </w:rPr>
        <w:tab/>
      </w:r>
      <w:r w:rsidRPr="00F000D0">
        <w:rPr>
          <w:rFonts w:ascii="Arial" w:hAnsi="Arial" w:cs="Arial"/>
          <w:sz w:val="22"/>
          <w:szCs w:val="22"/>
        </w:rPr>
        <w:tab/>
      </w:r>
    </w:p>
    <w:p w14:paraId="2430CCB6" w14:textId="686EC94B" w:rsidR="00AB106D" w:rsidRPr="00F000D0" w:rsidRDefault="00AB106D" w:rsidP="00AB106D">
      <w:pPr>
        <w:adjustRightInd w:val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Title: “</w:t>
      </w:r>
      <w:r w:rsidRPr="00AB106D">
        <w:rPr>
          <w:rFonts w:ascii="Arial" w:hAnsi="Arial" w:cs="Arial"/>
          <w:sz w:val="22"/>
          <w:szCs w:val="22"/>
        </w:rPr>
        <w:t>Depression and accelerated brain aging: A PET imaging study</w:t>
      </w:r>
      <w:r w:rsidRPr="00F000D0">
        <w:rPr>
          <w:rFonts w:ascii="Arial" w:hAnsi="Arial" w:cs="Arial"/>
          <w:sz w:val="22"/>
          <w:szCs w:val="22"/>
        </w:rPr>
        <w:t>”</w:t>
      </w:r>
    </w:p>
    <w:p w14:paraId="7F2A155D" w14:textId="75B0B1A2" w:rsidR="00AB106D" w:rsidRDefault="00AB106D" w:rsidP="00AB106D">
      <w:pPr>
        <w:adjustRightInd w:val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PI: </w:t>
      </w:r>
      <w:r>
        <w:rPr>
          <w:rFonts w:ascii="Arial" w:hAnsi="Arial" w:cs="Arial"/>
          <w:sz w:val="22"/>
          <w:szCs w:val="22"/>
        </w:rPr>
        <w:t>Irina Esterlis; Robert Pietrzak</w:t>
      </w:r>
    </w:p>
    <w:p w14:paraId="0C829A48" w14:textId="77777777" w:rsidR="00AB106D" w:rsidRPr="00F000D0" w:rsidRDefault="00AB106D" w:rsidP="00AB106D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Percent effort: </w:t>
      </w:r>
      <w:r>
        <w:rPr>
          <w:rFonts w:ascii="Arial" w:hAnsi="Arial" w:cs="Arial"/>
          <w:sz w:val="22"/>
          <w:szCs w:val="22"/>
        </w:rPr>
        <w:t>30%</w:t>
      </w:r>
    </w:p>
    <w:p w14:paraId="09657BA0" w14:textId="15BAC486" w:rsidR="00AB106D" w:rsidRPr="00F000D0" w:rsidRDefault="00AB106D" w:rsidP="00AB106D">
      <w:pPr>
        <w:adjustRightInd w:val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Direct Costs Per Year: $</w:t>
      </w:r>
      <w:r w:rsidR="002C6987" w:rsidRPr="002C6987">
        <w:rPr>
          <w:rFonts w:ascii="Arial" w:hAnsi="Arial" w:cs="Arial"/>
          <w:sz w:val="22"/>
          <w:szCs w:val="22"/>
        </w:rPr>
        <w:t>681,948</w:t>
      </w:r>
    </w:p>
    <w:p w14:paraId="154456D6" w14:textId="51D8A550" w:rsidR="00AB106D" w:rsidRPr="00F000D0" w:rsidRDefault="00AB106D" w:rsidP="00AB106D">
      <w:pPr>
        <w:adjustRightInd w:val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Total costs for project period: $</w:t>
      </w:r>
      <w:r w:rsidR="002C6987">
        <w:rPr>
          <w:rFonts w:ascii="Arial" w:hAnsi="Arial" w:cs="Arial"/>
          <w:sz w:val="22"/>
          <w:szCs w:val="22"/>
        </w:rPr>
        <w:t>5,823,510</w:t>
      </w:r>
    </w:p>
    <w:p w14:paraId="4D880385" w14:textId="3C52CDAC" w:rsidR="00AB106D" w:rsidRDefault="00AB106D" w:rsidP="00AB106D">
      <w:pPr>
        <w:adjustRightInd w:val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Project period: </w:t>
      </w:r>
      <w:r w:rsidR="00655C9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/1/1</w:t>
      </w:r>
      <w:r w:rsidR="00655C9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-</w:t>
      </w:r>
      <w:r w:rsidR="00655C9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/30/2</w:t>
      </w:r>
      <w:r w:rsidR="00655C9B">
        <w:rPr>
          <w:rFonts w:ascii="Arial" w:hAnsi="Arial" w:cs="Arial"/>
          <w:sz w:val="22"/>
          <w:szCs w:val="22"/>
        </w:rPr>
        <w:t>4</w:t>
      </w:r>
    </w:p>
    <w:p w14:paraId="4FA90DDC" w14:textId="4316F902" w:rsidR="00E70D70" w:rsidRDefault="00E70D70" w:rsidP="00AB106D">
      <w:pPr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Received 5</w:t>
      </w:r>
      <w:r w:rsidRPr="00E70D7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percentile. Awaiting Council. </w:t>
      </w:r>
    </w:p>
    <w:p w14:paraId="6BF128F1" w14:textId="77777777" w:rsidR="00912272" w:rsidRPr="00F000D0" w:rsidRDefault="00912272">
      <w:pPr>
        <w:pStyle w:val="BodyText"/>
        <w:spacing w:line="240" w:lineRule="auto"/>
        <w:jc w:val="left"/>
      </w:pPr>
    </w:p>
    <w:p w14:paraId="5B08A12C" w14:textId="063296AA" w:rsidR="00076DFB" w:rsidRPr="00387E93" w:rsidRDefault="00912272" w:rsidP="00387E93">
      <w:pPr>
        <w:pStyle w:val="DataField11pt"/>
        <w:tabs>
          <w:tab w:val="left" w:pos="1530"/>
        </w:tabs>
        <w:autoSpaceDE/>
        <w:autoSpaceDN/>
        <w:spacing w:line="240" w:lineRule="auto"/>
      </w:pPr>
      <w:r w:rsidRPr="00F000D0">
        <w:rPr>
          <w:u w:val="single"/>
        </w:rPr>
        <w:lastRenderedPageBreak/>
        <w:t>Past Grants</w:t>
      </w:r>
    </w:p>
    <w:p w14:paraId="43F28BAA" w14:textId="77777777" w:rsidR="00076DFB" w:rsidRPr="00F000D0" w:rsidRDefault="00076DFB" w:rsidP="00076DFB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Agency:</w:t>
      </w:r>
      <w:r w:rsidRPr="00F000D0">
        <w:rPr>
          <w:rFonts w:ascii="Arial" w:hAnsi="Arial" w:cs="Arial"/>
          <w:sz w:val="22"/>
          <w:szCs w:val="22"/>
        </w:rPr>
        <w:tab/>
        <w:t xml:space="preserve">Nancy Taylor Foundation </w:t>
      </w:r>
    </w:p>
    <w:p w14:paraId="4AE4DD46" w14:textId="77777777" w:rsidR="00076DFB" w:rsidRPr="00F000D0" w:rsidRDefault="00076DFB" w:rsidP="00076DFB">
      <w:pPr>
        <w:pStyle w:val="Default"/>
        <w:rPr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Title:</w:t>
      </w:r>
      <w:r w:rsidRPr="00F000D0">
        <w:rPr>
          <w:rFonts w:ascii="Arial" w:hAnsi="Arial" w:cs="Arial"/>
          <w:sz w:val="22"/>
          <w:szCs w:val="22"/>
        </w:rPr>
        <w:tab/>
      </w:r>
      <w:r w:rsidRPr="00F000D0">
        <w:rPr>
          <w:rFonts w:ascii="Arial" w:hAnsi="Arial" w:cs="Arial"/>
          <w:sz w:val="22"/>
          <w:szCs w:val="22"/>
        </w:rPr>
        <w:tab/>
        <w:t>“In vivo and postmortem study of synaptic plasticity”</w:t>
      </w:r>
    </w:p>
    <w:p w14:paraId="4909A6CA" w14:textId="77777777" w:rsidR="00076DFB" w:rsidRPr="00F000D0" w:rsidRDefault="00076DFB" w:rsidP="00076DFB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P.I.:</w:t>
      </w:r>
      <w:r w:rsidRPr="00F000D0">
        <w:rPr>
          <w:rFonts w:ascii="Arial" w:hAnsi="Arial" w:cs="Arial"/>
          <w:sz w:val="22"/>
          <w:szCs w:val="22"/>
        </w:rPr>
        <w:tab/>
      </w:r>
      <w:r w:rsidRPr="00F000D0">
        <w:rPr>
          <w:rFonts w:ascii="Arial" w:hAnsi="Arial" w:cs="Arial"/>
          <w:sz w:val="22"/>
          <w:szCs w:val="22"/>
        </w:rPr>
        <w:tab/>
        <w:t xml:space="preserve">Irina Esterlis, Ph.D. </w:t>
      </w:r>
    </w:p>
    <w:p w14:paraId="12505D7D" w14:textId="77777777" w:rsidR="00076DFB" w:rsidRPr="00F000D0" w:rsidRDefault="00076DFB" w:rsidP="00076DFB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Percent effort:</w:t>
      </w:r>
      <w:r w:rsidRPr="00F000D0">
        <w:rPr>
          <w:rFonts w:ascii="Arial" w:hAnsi="Arial" w:cs="Arial"/>
          <w:sz w:val="22"/>
          <w:szCs w:val="22"/>
        </w:rPr>
        <w:tab/>
        <w:t xml:space="preserve">10% </w:t>
      </w:r>
    </w:p>
    <w:p w14:paraId="301F508A" w14:textId="77777777" w:rsidR="00076DFB" w:rsidRPr="00F000D0" w:rsidRDefault="00076DFB" w:rsidP="00076DFB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Direct costs per year: $156,038</w:t>
      </w:r>
    </w:p>
    <w:p w14:paraId="3C618697" w14:textId="77777777" w:rsidR="00076DFB" w:rsidRPr="00F000D0" w:rsidRDefault="00076DFB" w:rsidP="00076DFB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Total costs for project period: $500,661</w:t>
      </w:r>
    </w:p>
    <w:p w14:paraId="04751B23" w14:textId="77777777" w:rsidR="00076DFB" w:rsidRPr="00F000D0" w:rsidRDefault="00076DFB" w:rsidP="00076DFB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Project period: 9/01/15-8/31/18</w:t>
      </w:r>
    </w:p>
    <w:p w14:paraId="1B9EBDBF" w14:textId="77777777" w:rsidR="00076DFB" w:rsidRDefault="00076DFB" w:rsidP="00041535">
      <w:pPr>
        <w:rPr>
          <w:rFonts w:ascii="Arial" w:hAnsi="Arial" w:cs="Arial"/>
          <w:sz w:val="22"/>
          <w:szCs w:val="22"/>
        </w:rPr>
      </w:pPr>
    </w:p>
    <w:p w14:paraId="7CEFFBB8" w14:textId="77777777" w:rsidR="00041535" w:rsidRPr="00F000D0" w:rsidRDefault="00041535" w:rsidP="00041535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Agency: VA NCPTSD (Esterlis, Pietrzak)</w:t>
      </w:r>
    </w:p>
    <w:p w14:paraId="1D98B6E2" w14:textId="77777777" w:rsidR="00041535" w:rsidRPr="00F000D0" w:rsidRDefault="00041535" w:rsidP="00041535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Title: “Imaging synaptic density in older veterans with PTSD: a multimodal PET-fMRI study”</w:t>
      </w:r>
    </w:p>
    <w:p w14:paraId="06ACCB74" w14:textId="77777777" w:rsidR="00041535" w:rsidRPr="00F000D0" w:rsidRDefault="00041535" w:rsidP="00041535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PI: Irina Esterlis, Ph.D.</w:t>
      </w:r>
    </w:p>
    <w:p w14:paraId="2E05E254" w14:textId="77777777" w:rsidR="00041535" w:rsidRPr="00F000D0" w:rsidRDefault="00041535" w:rsidP="00041535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Percent effort: 5%</w:t>
      </w:r>
    </w:p>
    <w:p w14:paraId="32C88B68" w14:textId="77777777" w:rsidR="00041535" w:rsidRPr="00F000D0" w:rsidRDefault="00041535" w:rsidP="00041535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Direct Costs Per Year: $260,000</w:t>
      </w:r>
    </w:p>
    <w:p w14:paraId="5298D4EB" w14:textId="77777777" w:rsidR="00041535" w:rsidRPr="00F000D0" w:rsidRDefault="00041535" w:rsidP="00041535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Total costs for project period: $260,000</w:t>
      </w:r>
    </w:p>
    <w:p w14:paraId="4C2D27CB" w14:textId="77777777" w:rsidR="00041535" w:rsidRPr="00F000D0" w:rsidRDefault="00041535" w:rsidP="00041535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Project period: 12/2016-9/2017</w:t>
      </w:r>
    </w:p>
    <w:p w14:paraId="7B5C6A37" w14:textId="77777777" w:rsidR="00041535" w:rsidRDefault="00041535" w:rsidP="0005366B">
      <w:pPr>
        <w:rPr>
          <w:rFonts w:ascii="Arial" w:hAnsi="Arial" w:cs="Arial"/>
          <w:sz w:val="22"/>
        </w:rPr>
      </w:pPr>
    </w:p>
    <w:p w14:paraId="480756EC" w14:textId="77777777" w:rsidR="0005366B" w:rsidRPr="00F000D0" w:rsidRDefault="0005366B" w:rsidP="0005366B">
      <w:pPr>
        <w:rPr>
          <w:rFonts w:ascii="Arial" w:hAnsi="Arial" w:cs="Arial"/>
          <w:color w:val="000000"/>
          <w:sz w:val="22"/>
          <w:szCs w:val="22"/>
        </w:rPr>
      </w:pPr>
      <w:r w:rsidRPr="00F000D0">
        <w:rPr>
          <w:rFonts w:ascii="Arial" w:hAnsi="Arial" w:cs="Arial"/>
          <w:sz w:val="22"/>
        </w:rPr>
        <w:t>Agency:</w:t>
      </w:r>
      <w:r w:rsidRPr="00F000D0">
        <w:rPr>
          <w:rFonts w:ascii="Arial" w:hAnsi="Arial" w:cs="Arial"/>
          <w:sz w:val="22"/>
        </w:rPr>
        <w:tab/>
      </w:r>
      <w:r w:rsidRPr="00F000D0">
        <w:rPr>
          <w:rFonts w:ascii="Arial" w:hAnsi="Arial" w:cs="Arial"/>
          <w:color w:val="000000"/>
          <w:sz w:val="22"/>
          <w:szCs w:val="22"/>
        </w:rPr>
        <w:t>NIMH</w:t>
      </w:r>
    </w:p>
    <w:p w14:paraId="5C9E6935" w14:textId="77777777" w:rsidR="0005366B" w:rsidRPr="00F000D0" w:rsidRDefault="0005366B" w:rsidP="0005366B">
      <w:pPr>
        <w:rPr>
          <w:rFonts w:ascii="Arial" w:hAnsi="Arial" w:cs="Arial"/>
          <w:color w:val="000000"/>
          <w:sz w:val="22"/>
          <w:szCs w:val="22"/>
        </w:rPr>
      </w:pPr>
      <w:r w:rsidRPr="00F000D0">
        <w:rPr>
          <w:rFonts w:ascii="Arial" w:hAnsi="Arial" w:cs="Arial"/>
          <w:color w:val="000000"/>
          <w:sz w:val="22"/>
          <w:szCs w:val="22"/>
        </w:rPr>
        <w:t>ID#:</w:t>
      </w:r>
      <w:r w:rsidRPr="00F000D0">
        <w:rPr>
          <w:rFonts w:ascii="Arial" w:hAnsi="Arial" w:cs="Arial"/>
          <w:color w:val="000000"/>
          <w:sz w:val="22"/>
          <w:szCs w:val="22"/>
        </w:rPr>
        <w:tab/>
      </w:r>
      <w:r w:rsidRPr="00F000D0">
        <w:rPr>
          <w:rFonts w:ascii="Arial" w:hAnsi="Arial" w:cs="Arial"/>
          <w:color w:val="000000"/>
          <w:sz w:val="22"/>
          <w:szCs w:val="22"/>
        </w:rPr>
        <w:tab/>
      </w:r>
      <w:hyperlink r:id="rId9" w:tgtFrame="_blank" w:history="1">
        <w:r w:rsidRPr="00F000D0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1K01MH092681-01A1</w:t>
        </w:r>
      </w:hyperlink>
    </w:p>
    <w:p w14:paraId="44370F6A" w14:textId="77777777" w:rsidR="0005366B" w:rsidRPr="00F000D0" w:rsidRDefault="0005366B" w:rsidP="0005366B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</w:rPr>
        <w:t>Title:</w:t>
      </w:r>
      <w:r w:rsidRPr="00F000D0">
        <w:rPr>
          <w:rFonts w:ascii="Arial" w:hAnsi="Arial" w:cs="Arial"/>
          <w:sz w:val="22"/>
        </w:rPr>
        <w:tab/>
      </w:r>
      <w:r w:rsidRPr="00F000D0">
        <w:rPr>
          <w:rFonts w:ascii="Arial" w:hAnsi="Arial" w:cs="Arial"/>
          <w:sz w:val="22"/>
        </w:rPr>
        <w:tab/>
      </w:r>
      <w:r w:rsidRPr="00F000D0">
        <w:rPr>
          <w:rFonts w:ascii="Arial" w:hAnsi="Arial" w:cs="Arial"/>
          <w:sz w:val="22"/>
          <w:szCs w:val="22"/>
        </w:rPr>
        <w:t>“</w:t>
      </w:r>
      <w:r w:rsidRPr="00F000D0">
        <w:rPr>
          <w:rFonts w:ascii="Arial" w:hAnsi="Arial" w:cs="Arial"/>
          <w:color w:val="000000"/>
          <w:sz w:val="22"/>
          <w:szCs w:val="22"/>
        </w:rPr>
        <w:t>Role of Beta2-nAChR in Bipolar Disorder</w:t>
      </w:r>
      <w:r w:rsidRPr="00F000D0">
        <w:rPr>
          <w:rFonts w:ascii="Arial" w:hAnsi="Arial" w:cs="Arial"/>
          <w:sz w:val="22"/>
          <w:szCs w:val="22"/>
        </w:rPr>
        <w:t>”</w:t>
      </w:r>
    </w:p>
    <w:p w14:paraId="0F572456" w14:textId="77777777" w:rsidR="0005366B" w:rsidRPr="00F000D0" w:rsidRDefault="0005366B" w:rsidP="0005366B">
      <w:pPr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>P.I.:</w:t>
      </w:r>
      <w:r w:rsidRPr="00F000D0">
        <w:rPr>
          <w:rFonts w:ascii="Arial" w:hAnsi="Arial" w:cs="Arial"/>
          <w:sz w:val="22"/>
        </w:rPr>
        <w:tab/>
      </w:r>
      <w:r w:rsidRPr="00F000D0">
        <w:rPr>
          <w:rFonts w:ascii="Arial" w:hAnsi="Arial" w:cs="Arial"/>
          <w:sz w:val="22"/>
        </w:rPr>
        <w:tab/>
        <w:t>Irina Esterlis, Ph.D.</w:t>
      </w:r>
    </w:p>
    <w:p w14:paraId="1D19AE04" w14:textId="77777777" w:rsidR="0005366B" w:rsidRPr="00F000D0" w:rsidRDefault="0005366B" w:rsidP="0005366B">
      <w:pPr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>Percent effort: 50%</w:t>
      </w:r>
    </w:p>
    <w:p w14:paraId="7D35A0D2" w14:textId="77777777" w:rsidR="0005366B" w:rsidRPr="00F000D0" w:rsidRDefault="0005366B" w:rsidP="0005366B">
      <w:pPr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>Direct costs pear year: $157,858</w:t>
      </w:r>
    </w:p>
    <w:p w14:paraId="0D67A289" w14:textId="77777777" w:rsidR="0005366B" w:rsidRPr="00F000D0" w:rsidRDefault="0005366B" w:rsidP="0005366B">
      <w:pPr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>Total costs for project period: $818,989</w:t>
      </w:r>
    </w:p>
    <w:p w14:paraId="5BD31A30" w14:textId="0FC2CC26" w:rsidR="0005366B" w:rsidRPr="00F000D0" w:rsidRDefault="00B140C2" w:rsidP="0005366B">
      <w:pPr>
        <w:pStyle w:val="CommentText"/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 xml:space="preserve">Project period: 7/1/11-3/31/17 </w:t>
      </w:r>
      <w:r w:rsidR="0005366B" w:rsidRPr="00F000D0">
        <w:rPr>
          <w:rFonts w:ascii="Arial" w:hAnsi="Arial" w:cs="Arial"/>
          <w:sz w:val="22"/>
        </w:rPr>
        <w:t xml:space="preserve"> </w:t>
      </w:r>
    </w:p>
    <w:p w14:paraId="4CA09B06" w14:textId="77777777" w:rsidR="0005366B" w:rsidRPr="00F000D0" w:rsidRDefault="0005366B" w:rsidP="005802DF">
      <w:pPr>
        <w:pStyle w:val="DataField11pt"/>
        <w:tabs>
          <w:tab w:val="left" w:pos="1080"/>
        </w:tabs>
        <w:autoSpaceDE/>
        <w:autoSpaceDN/>
        <w:spacing w:line="240" w:lineRule="auto"/>
        <w:rPr>
          <w:szCs w:val="22"/>
        </w:rPr>
      </w:pPr>
    </w:p>
    <w:p w14:paraId="1682FD4C" w14:textId="77777777" w:rsidR="005802DF" w:rsidRPr="00F000D0" w:rsidRDefault="005802DF" w:rsidP="005802DF">
      <w:pPr>
        <w:pStyle w:val="DataField11pt"/>
        <w:tabs>
          <w:tab w:val="left" w:pos="1080"/>
        </w:tabs>
        <w:autoSpaceDE/>
        <w:autoSpaceDN/>
        <w:spacing w:line="240" w:lineRule="auto"/>
        <w:rPr>
          <w:szCs w:val="22"/>
        </w:rPr>
      </w:pPr>
      <w:r w:rsidRPr="00F000D0">
        <w:rPr>
          <w:szCs w:val="22"/>
        </w:rPr>
        <w:t xml:space="preserve">Agency: </w:t>
      </w:r>
      <w:r w:rsidRPr="00F000D0">
        <w:rPr>
          <w:szCs w:val="22"/>
        </w:rPr>
        <w:tab/>
      </w:r>
      <w:r w:rsidRPr="00F000D0">
        <w:rPr>
          <w:szCs w:val="22"/>
        </w:rPr>
        <w:tab/>
        <w:t>NIDA</w:t>
      </w:r>
    </w:p>
    <w:p w14:paraId="3A3C0ABA" w14:textId="77777777" w:rsidR="005802DF" w:rsidRPr="00F000D0" w:rsidRDefault="005802DF" w:rsidP="005802DF">
      <w:pPr>
        <w:pStyle w:val="DataField11pt"/>
        <w:tabs>
          <w:tab w:val="left" w:pos="1440"/>
        </w:tabs>
        <w:autoSpaceDE/>
        <w:autoSpaceDN/>
        <w:spacing w:line="240" w:lineRule="auto"/>
      </w:pPr>
      <w:r w:rsidRPr="00F000D0">
        <w:t>ID#:</w:t>
      </w:r>
      <w:r w:rsidRPr="00F000D0">
        <w:tab/>
        <w:t xml:space="preserve">5R01DA15577-6 </w:t>
      </w:r>
    </w:p>
    <w:p w14:paraId="2C744B4D" w14:textId="77777777" w:rsidR="005802DF" w:rsidRPr="00F000D0" w:rsidRDefault="005802DF" w:rsidP="005802DF">
      <w:pPr>
        <w:pStyle w:val="DataField11pt"/>
        <w:tabs>
          <w:tab w:val="left" w:pos="1080"/>
        </w:tabs>
        <w:autoSpaceDE/>
        <w:autoSpaceDN/>
        <w:spacing w:line="240" w:lineRule="auto"/>
        <w:rPr>
          <w:szCs w:val="18"/>
        </w:rPr>
      </w:pPr>
      <w:r w:rsidRPr="00F000D0">
        <w:rPr>
          <w:szCs w:val="18"/>
        </w:rPr>
        <w:t>Title:</w:t>
      </w:r>
      <w:r w:rsidRPr="00F000D0">
        <w:rPr>
          <w:szCs w:val="18"/>
        </w:rPr>
        <w:tab/>
      </w:r>
      <w:r w:rsidRPr="00F000D0">
        <w:rPr>
          <w:szCs w:val="18"/>
        </w:rPr>
        <w:tab/>
        <w:t>“Tobacco Smoking, Genes &amp; Nicotinic Receptors”</w:t>
      </w:r>
    </w:p>
    <w:p w14:paraId="047998A0" w14:textId="77777777" w:rsidR="005802DF" w:rsidRPr="00F000D0" w:rsidRDefault="005802DF" w:rsidP="005802DF">
      <w:pPr>
        <w:pStyle w:val="DataField11pt"/>
        <w:tabs>
          <w:tab w:val="left" w:pos="1080"/>
        </w:tabs>
        <w:autoSpaceDE/>
        <w:autoSpaceDN/>
        <w:spacing w:line="240" w:lineRule="auto"/>
        <w:rPr>
          <w:szCs w:val="18"/>
        </w:rPr>
      </w:pPr>
      <w:r w:rsidRPr="00F000D0">
        <w:rPr>
          <w:szCs w:val="18"/>
        </w:rPr>
        <w:t>P.I.:</w:t>
      </w:r>
      <w:r w:rsidRPr="00F000D0">
        <w:rPr>
          <w:szCs w:val="18"/>
        </w:rPr>
        <w:tab/>
      </w:r>
      <w:r w:rsidRPr="00F000D0">
        <w:rPr>
          <w:szCs w:val="18"/>
        </w:rPr>
        <w:tab/>
        <w:t>Kelly P. Cosgrove, Ph.D.</w:t>
      </w:r>
    </w:p>
    <w:p w14:paraId="47E0E8D3" w14:textId="77777777" w:rsidR="005802DF" w:rsidRPr="00F000D0" w:rsidRDefault="005802DF" w:rsidP="005802DF">
      <w:pPr>
        <w:pStyle w:val="DataField11pt"/>
        <w:tabs>
          <w:tab w:val="left" w:pos="1080"/>
        </w:tabs>
        <w:autoSpaceDE/>
        <w:autoSpaceDN/>
        <w:spacing w:line="240" w:lineRule="auto"/>
        <w:rPr>
          <w:szCs w:val="18"/>
        </w:rPr>
      </w:pPr>
      <w:r w:rsidRPr="00F000D0">
        <w:rPr>
          <w:szCs w:val="18"/>
        </w:rPr>
        <w:t>Role on project: Co-Investigator</w:t>
      </w:r>
    </w:p>
    <w:p w14:paraId="1A50B10F" w14:textId="77777777" w:rsidR="005802DF" w:rsidRPr="00F000D0" w:rsidRDefault="005802DF" w:rsidP="005802DF">
      <w:pPr>
        <w:pStyle w:val="DataField11pt"/>
        <w:tabs>
          <w:tab w:val="left" w:pos="1080"/>
        </w:tabs>
        <w:autoSpaceDE/>
        <w:autoSpaceDN/>
        <w:spacing w:line="240" w:lineRule="auto"/>
        <w:rPr>
          <w:szCs w:val="18"/>
        </w:rPr>
      </w:pPr>
      <w:r w:rsidRPr="00F000D0">
        <w:rPr>
          <w:szCs w:val="18"/>
        </w:rPr>
        <w:t>Percent effort: 5%</w:t>
      </w:r>
    </w:p>
    <w:p w14:paraId="74B18053" w14:textId="77777777" w:rsidR="005802DF" w:rsidRPr="00F000D0" w:rsidRDefault="005802DF" w:rsidP="005802DF">
      <w:pPr>
        <w:pStyle w:val="DataField11pt"/>
        <w:tabs>
          <w:tab w:val="left" w:pos="1080"/>
        </w:tabs>
        <w:autoSpaceDE/>
        <w:autoSpaceDN/>
        <w:spacing w:line="240" w:lineRule="auto"/>
        <w:rPr>
          <w:szCs w:val="22"/>
        </w:rPr>
      </w:pPr>
      <w:r w:rsidRPr="00F000D0">
        <w:rPr>
          <w:szCs w:val="18"/>
        </w:rPr>
        <w:t>Totals costs for project period: $1,882,443</w:t>
      </w:r>
    </w:p>
    <w:p w14:paraId="5894E44A" w14:textId="77777777" w:rsidR="005802DF" w:rsidRPr="00F000D0" w:rsidRDefault="005802DF" w:rsidP="005802DF">
      <w:pPr>
        <w:pStyle w:val="DataField11pt"/>
        <w:tabs>
          <w:tab w:val="left" w:pos="1530"/>
        </w:tabs>
        <w:autoSpaceDE/>
        <w:autoSpaceDN/>
        <w:spacing w:line="240" w:lineRule="auto"/>
        <w:rPr>
          <w:szCs w:val="22"/>
        </w:rPr>
      </w:pPr>
      <w:r w:rsidRPr="00F000D0">
        <w:t xml:space="preserve">Project period: </w:t>
      </w:r>
      <w:r w:rsidRPr="00F000D0">
        <w:rPr>
          <w:szCs w:val="22"/>
        </w:rPr>
        <w:t>9/25/08-3/31/16</w:t>
      </w:r>
    </w:p>
    <w:p w14:paraId="2C556AE7" w14:textId="77777777" w:rsidR="002956EA" w:rsidRPr="00F000D0" w:rsidRDefault="002956EA" w:rsidP="002956EA">
      <w:pPr>
        <w:rPr>
          <w:rFonts w:ascii="Arial" w:hAnsi="Arial" w:cs="Arial"/>
          <w:sz w:val="22"/>
          <w:szCs w:val="22"/>
        </w:rPr>
      </w:pPr>
    </w:p>
    <w:p w14:paraId="63F2E97F" w14:textId="05F74B4C" w:rsidR="002956EA" w:rsidRPr="00F000D0" w:rsidRDefault="002956EA" w:rsidP="002956EA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Agency: </w:t>
      </w:r>
      <w:r w:rsidR="0053172E">
        <w:rPr>
          <w:rFonts w:ascii="Arial" w:hAnsi="Arial" w:cs="Arial"/>
          <w:sz w:val="22"/>
          <w:szCs w:val="22"/>
        </w:rPr>
        <w:tab/>
      </w:r>
      <w:r w:rsidRPr="00F000D0">
        <w:rPr>
          <w:rFonts w:ascii="Arial" w:hAnsi="Arial" w:cs="Arial"/>
          <w:sz w:val="22"/>
          <w:szCs w:val="22"/>
        </w:rPr>
        <w:t>Brain &amp; Behavior Research Foundation (Esterlis)</w:t>
      </w:r>
      <w:r w:rsidRPr="00F000D0">
        <w:rPr>
          <w:rFonts w:ascii="Arial" w:hAnsi="Arial" w:cs="Arial"/>
          <w:sz w:val="22"/>
          <w:szCs w:val="22"/>
        </w:rPr>
        <w:tab/>
      </w:r>
      <w:r w:rsidRPr="00F000D0">
        <w:rPr>
          <w:rFonts w:ascii="Arial" w:hAnsi="Arial" w:cs="Arial"/>
          <w:sz w:val="22"/>
          <w:szCs w:val="22"/>
        </w:rPr>
        <w:tab/>
      </w:r>
      <w:r w:rsidRPr="00F000D0">
        <w:rPr>
          <w:rFonts w:ascii="Arial" w:hAnsi="Arial" w:cs="Arial"/>
          <w:sz w:val="22"/>
          <w:szCs w:val="22"/>
        </w:rPr>
        <w:tab/>
      </w:r>
      <w:r w:rsidRPr="00F000D0">
        <w:rPr>
          <w:rFonts w:ascii="Arial" w:hAnsi="Arial" w:cs="Arial"/>
          <w:sz w:val="22"/>
          <w:szCs w:val="22"/>
        </w:rPr>
        <w:tab/>
      </w:r>
      <w:r w:rsidRPr="00F000D0">
        <w:rPr>
          <w:rFonts w:ascii="Arial" w:hAnsi="Arial" w:cs="Arial"/>
          <w:sz w:val="22"/>
          <w:szCs w:val="22"/>
        </w:rPr>
        <w:tab/>
      </w:r>
    </w:p>
    <w:p w14:paraId="78F49535" w14:textId="3D2DB6E1" w:rsidR="002956EA" w:rsidRPr="00F000D0" w:rsidRDefault="002956EA" w:rsidP="002956EA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Title: </w:t>
      </w:r>
      <w:r w:rsidR="0053172E">
        <w:rPr>
          <w:rFonts w:ascii="Arial" w:hAnsi="Arial" w:cs="Arial"/>
          <w:sz w:val="22"/>
          <w:szCs w:val="22"/>
        </w:rPr>
        <w:tab/>
      </w:r>
      <w:r w:rsidR="0053172E">
        <w:rPr>
          <w:rFonts w:ascii="Arial" w:hAnsi="Arial" w:cs="Arial"/>
          <w:sz w:val="22"/>
          <w:szCs w:val="22"/>
        </w:rPr>
        <w:tab/>
      </w:r>
      <w:r w:rsidRPr="00F000D0">
        <w:rPr>
          <w:rFonts w:ascii="Arial" w:hAnsi="Arial" w:cs="Arial"/>
          <w:sz w:val="22"/>
          <w:szCs w:val="22"/>
        </w:rPr>
        <w:t>“mGluR5 Availability in Bipolar Disorder”</w:t>
      </w:r>
      <w:r w:rsidRPr="00F000D0">
        <w:rPr>
          <w:rFonts w:ascii="Arial" w:hAnsi="Arial" w:cs="Arial"/>
          <w:sz w:val="22"/>
          <w:szCs w:val="22"/>
        </w:rPr>
        <w:tab/>
      </w:r>
      <w:r w:rsidRPr="00F000D0">
        <w:rPr>
          <w:rFonts w:ascii="Arial" w:hAnsi="Arial" w:cs="Arial"/>
          <w:sz w:val="22"/>
          <w:szCs w:val="22"/>
        </w:rPr>
        <w:tab/>
      </w:r>
      <w:r w:rsidRPr="00F000D0">
        <w:rPr>
          <w:rFonts w:ascii="Arial" w:hAnsi="Arial" w:cs="Arial"/>
          <w:sz w:val="22"/>
          <w:szCs w:val="22"/>
        </w:rPr>
        <w:tab/>
      </w:r>
      <w:r w:rsidRPr="00F000D0">
        <w:rPr>
          <w:rFonts w:ascii="Arial" w:hAnsi="Arial" w:cs="Arial"/>
          <w:sz w:val="22"/>
          <w:szCs w:val="22"/>
        </w:rPr>
        <w:tab/>
      </w:r>
    </w:p>
    <w:p w14:paraId="5A0D1DEB" w14:textId="76EC9166" w:rsidR="002956EA" w:rsidRPr="00F000D0" w:rsidRDefault="002956EA" w:rsidP="002956EA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PI: </w:t>
      </w:r>
      <w:r w:rsidR="0053172E">
        <w:rPr>
          <w:rFonts w:ascii="Arial" w:hAnsi="Arial" w:cs="Arial"/>
          <w:sz w:val="22"/>
          <w:szCs w:val="22"/>
        </w:rPr>
        <w:tab/>
      </w:r>
      <w:r w:rsidR="0053172E">
        <w:rPr>
          <w:rFonts w:ascii="Arial" w:hAnsi="Arial" w:cs="Arial"/>
          <w:sz w:val="22"/>
          <w:szCs w:val="22"/>
        </w:rPr>
        <w:tab/>
      </w:r>
      <w:r w:rsidRPr="00F000D0">
        <w:rPr>
          <w:rFonts w:ascii="Arial" w:hAnsi="Arial" w:cs="Arial"/>
          <w:sz w:val="22"/>
          <w:szCs w:val="22"/>
        </w:rPr>
        <w:t>Irina Esterlis, Ph.D.</w:t>
      </w:r>
    </w:p>
    <w:p w14:paraId="4441B064" w14:textId="77777777" w:rsidR="002956EA" w:rsidRPr="00F000D0" w:rsidRDefault="002956EA" w:rsidP="002956EA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Percent effort: 4%</w:t>
      </w:r>
    </w:p>
    <w:p w14:paraId="79E4EEE8" w14:textId="77777777" w:rsidR="002956EA" w:rsidRPr="00F000D0" w:rsidRDefault="002956EA" w:rsidP="002956EA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Total costs for project period: $60,000</w:t>
      </w:r>
    </w:p>
    <w:p w14:paraId="5AA7F401" w14:textId="069026BA" w:rsidR="002956EA" w:rsidRPr="00F000D0" w:rsidRDefault="002956EA" w:rsidP="002956EA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Project period: 1/15/13-1/14/16 </w:t>
      </w:r>
    </w:p>
    <w:p w14:paraId="7848BD4D" w14:textId="77777777" w:rsidR="002956EA" w:rsidRPr="00F000D0" w:rsidRDefault="002956EA" w:rsidP="002956EA">
      <w:pPr>
        <w:rPr>
          <w:rFonts w:ascii="Arial" w:hAnsi="Arial" w:cs="Arial"/>
          <w:sz w:val="22"/>
        </w:rPr>
      </w:pPr>
    </w:p>
    <w:p w14:paraId="1993253E" w14:textId="77777777" w:rsidR="002956EA" w:rsidRPr="00F000D0" w:rsidRDefault="002956EA" w:rsidP="002956EA">
      <w:pPr>
        <w:rPr>
          <w:rFonts w:ascii="Arial" w:hAnsi="Arial" w:cs="Arial"/>
          <w:color w:val="000000"/>
          <w:sz w:val="22"/>
          <w:szCs w:val="22"/>
        </w:rPr>
      </w:pPr>
      <w:r w:rsidRPr="00F000D0">
        <w:rPr>
          <w:rFonts w:ascii="Arial" w:hAnsi="Arial" w:cs="Arial"/>
          <w:sz w:val="22"/>
        </w:rPr>
        <w:t>Agency:</w:t>
      </w:r>
      <w:r w:rsidRPr="00F000D0">
        <w:rPr>
          <w:rFonts w:ascii="Arial" w:hAnsi="Arial" w:cs="Arial"/>
          <w:sz w:val="22"/>
        </w:rPr>
        <w:tab/>
      </w:r>
      <w:r w:rsidRPr="00F000D0">
        <w:rPr>
          <w:rFonts w:ascii="Arial" w:hAnsi="Arial" w:cs="Arial"/>
          <w:color w:val="000000"/>
          <w:sz w:val="22"/>
          <w:szCs w:val="22"/>
        </w:rPr>
        <w:t>DANA foundation</w:t>
      </w:r>
    </w:p>
    <w:p w14:paraId="3D086F26" w14:textId="77777777" w:rsidR="002956EA" w:rsidRPr="00F000D0" w:rsidRDefault="002956EA" w:rsidP="002956EA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</w:rPr>
        <w:t>Title:</w:t>
      </w:r>
      <w:r w:rsidRPr="00F000D0">
        <w:rPr>
          <w:rFonts w:ascii="Arial" w:hAnsi="Arial" w:cs="Arial"/>
          <w:sz w:val="22"/>
        </w:rPr>
        <w:tab/>
      </w:r>
      <w:r w:rsidRPr="00F000D0">
        <w:rPr>
          <w:rFonts w:ascii="Arial" w:hAnsi="Arial" w:cs="Arial"/>
          <w:sz w:val="22"/>
        </w:rPr>
        <w:tab/>
      </w:r>
      <w:r w:rsidRPr="00F000D0">
        <w:rPr>
          <w:rFonts w:ascii="Arial" w:hAnsi="Arial" w:cs="Arial"/>
          <w:sz w:val="22"/>
          <w:szCs w:val="22"/>
        </w:rPr>
        <w:t>“Brain Imaging of the Glutamatergic System in Depression”</w:t>
      </w:r>
    </w:p>
    <w:p w14:paraId="079CE46B" w14:textId="77777777" w:rsidR="002956EA" w:rsidRPr="00F000D0" w:rsidRDefault="002956EA" w:rsidP="002956EA">
      <w:pPr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>P.I.:</w:t>
      </w:r>
      <w:r w:rsidRPr="00F000D0">
        <w:rPr>
          <w:rFonts w:ascii="Arial" w:hAnsi="Arial" w:cs="Arial"/>
          <w:sz w:val="22"/>
        </w:rPr>
        <w:tab/>
      </w:r>
      <w:r w:rsidRPr="00F000D0">
        <w:rPr>
          <w:rFonts w:ascii="Arial" w:hAnsi="Arial" w:cs="Arial"/>
          <w:sz w:val="22"/>
        </w:rPr>
        <w:tab/>
        <w:t>Irina Esterlis, Ph.D.</w:t>
      </w:r>
    </w:p>
    <w:p w14:paraId="28F387A8" w14:textId="77777777" w:rsidR="002956EA" w:rsidRPr="00F000D0" w:rsidRDefault="002956EA" w:rsidP="002956EA">
      <w:pPr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>Percent effort: 10%</w:t>
      </w:r>
    </w:p>
    <w:p w14:paraId="46219C70" w14:textId="77777777" w:rsidR="002956EA" w:rsidRPr="00F000D0" w:rsidRDefault="002956EA" w:rsidP="002956EA">
      <w:pPr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>Total costs for project period: $200,000</w:t>
      </w:r>
    </w:p>
    <w:p w14:paraId="127B3DD2" w14:textId="77777777" w:rsidR="002956EA" w:rsidRPr="00F000D0" w:rsidRDefault="002956EA" w:rsidP="002956EA">
      <w:pPr>
        <w:pStyle w:val="CommentText"/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 xml:space="preserve">Project period: 1/1/12-12/31/15     </w:t>
      </w:r>
    </w:p>
    <w:p w14:paraId="1CFF5F8F" w14:textId="77777777" w:rsidR="002956EA" w:rsidRPr="00F000D0" w:rsidRDefault="002956EA" w:rsidP="00E85828">
      <w:pPr>
        <w:rPr>
          <w:rFonts w:ascii="Arial" w:hAnsi="Arial" w:cs="Arial"/>
          <w:sz w:val="22"/>
          <w:szCs w:val="22"/>
        </w:rPr>
      </w:pPr>
    </w:p>
    <w:p w14:paraId="66558FB5" w14:textId="77777777" w:rsidR="00E85828" w:rsidRPr="00F000D0" w:rsidRDefault="00E85828" w:rsidP="00E85828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Agency:</w:t>
      </w:r>
      <w:r w:rsidRPr="00F000D0">
        <w:rPr>
          <w:rFonts w:ascii="Arial" w:hAnsi="Arial" w:cs="Arial"/>
          <w:sz w:val="22"/>
          <w:szCs w:val="22"/>
        </w:rPr>
        <w:tab/>
        <w:t xml:space="preserve">Nancy Taylor Foundation </w:t>
      </w:r>
    </w:p>
    <w:p w14:paraId="7B76FE0C" w14:textId="77777777" w:rsidR="00E85828" w:rsidRPr="00F000D0" w:rsidRDefault="00E85828" w:rsidP="00E85828">
      <w:pPr>
        <w:pStyle w:val="Default"/>
        <w:rPr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Title:</w:t>
      </w:r>
      <w:r w:rsidRPr="00F000D0">
        <w:rPr>
          <w:rFonts w:ascii="Arial" w:hAnsi="Arial" w:cs="Arial"/>
          <w:sz w:val="22"/>
          <w:szCs w:val="22"/>
        </w:rPr>
        <w:tab/>
      </w:r>
      <w:r w:rsidRPr="00F000D0">
        <w:rPr>
          <w:rFonts w:ascii="Arial" w:hAnsi="Arial" w:cs="Arial"/>
          <w:sz w:val="22"/>
          <w:szCs w:val="22"/>
        </w:rPr>
        <w:tab/>
        <w:t>“Validation of methods to image ketamine-induced changes in the human brain”</w:t>
      </w:r>
    </w:p>
    <w:p w14:paraId="1EFD16C3" w14:textId="77777777" w:rsidR="00E85828" w:rsidRPr="00F000D0" w:rsidRDefault="00E85828" w:rsidP="00E85828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P.I.:</w:t>
      </w:r>
      <w:r w:rsidRPr="00F000D0">
        <w:rPr>
          <w:rFonts w:ascii="Arial" w:hAnsi="Arial" w:cs="Arial"/>
          <w:sz w:val="22"/>
          <w:szCs w:val="22"/>
        </w:rPr>
        <w:tab/>
      </w:r>
      <w:r w:rsidRPr="00F000D0">
        <w:rPr>
          <w:rFonts w:ascii="Arial" w:hAnsi="Arial" w:cs="Arial"/>
          <w:sz w:val="22"/>
          <w:szCs w:val="22"/>
        </w:rPr>
        <w:tab/>
        <w:t xml:space="preserve">Irina Esterlis, Ph.D. </w:t>
      </w:r>
    </w:p>
    <w:p w14:paraId="6E5EE8D1" w14:textId="77777777" w:rsidR="00E85828" w:rsidRPr="00F000D0" w:rsidRDefault="00E85828" w:rsidP="00E85828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lastRenderedPageBreak/>
        <w:t>Percent effort:</w:t>
      </w:r>
      <w:r w:rsidRPr="00F000D0">
        <w:rPr>
          <w:rFonts w:ascii="Arial" w:hAnsi="Arial" w:cs="Arial"/>
          <w:sz w:val="22"/>
          <w:szCs w:val="22"/>
        </w:rPr>
        <w:tab/>
        <w:t>10%</w:t>
      </w:r>
    </w:p>
    <w:p w14:paraId="5B470DCF" w14:textId="77777777" w:rsidR="00E85828" w:rsidRPr="00F000D0" w:rsidRDefault="00E85828" w:rsidP="00E85828">
      <w:pPr>
        <w:rPr>
          <w:rFonts w:ascii="Arial" w:hAnsi="Arial" w:cs="Arial"/>
          <w:bCs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Total costs for project period: $</w:t>
      </w:r>
      <w:r w:rsidRPr="00F000D0">
        <w:rPr>
          <w:rFonts w:ascii="Arial" w:hAnsi="Arial" w:cs="Arial"/>
          <w:bCs/>
          <w:sz w:val="22"/>
          <w:szCs w:val="22"/>
        </w:rPr>
        <w:t xml:space="preserve">141,562 </w:t>
      </w:r>
    </w:p>
    <w:p w14:paraId="4FE992DE" w14:textId="3F1E7598" w:rsidR="00E85828" w:rsidRPr="00F000D0" w:rsidRDefault="00E85828" w:rsidP="00E85828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Project period: 9/1/13-8/31/2015 </w:t>
      </w:r>
    </w:p>
    <w:p w14:paraId="4EB4323A" w14:textId="77777777" w:rsidR="00B72E18" w:rsidRPr="00F000D0" w:rsidRDefault="00B72E18" w:rsidP="00B72E18">
      <w:pPr>
        <w:pStyle w:val="CommentText"/>
        <w:rPr>
          <w:rFonts w:ascii="Arial" w:hAnsi="Arial" w:cs="Arial"/>
          <w:sz w:val="22"/>
        </w:rPr>
      </w:pPr>
    </w:p>
    <w:p w14:paraId="71F7C444" w14:textId="77777777" w:rsidR="00B72E18" w:rsidRPr="00F000D0" w:rsidRDefault="00B72E18" w:rsidP="00B72E18">
      <w:pPr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>Agency:</w:t>
      </w:r>
      <w:r w:rsidRPr="00F000D0">
        <w:rPr>
          <w:rFonts w:ascii="Arial" w:hAnsi="Arial" w:cs="Arial"/>
          <w:sz w:val="22"/>
        </w:rPr>
        <w:tab/>
        <w:t>YCCI</w:t>
      </w:r>
    </w:p>
    <w:p w14:paraId="493165CE" w14:textId="77777777" w:rsidR="00B72E18" w:rsidRPr="00F000D0" w:rsidRDefault="00B72E18" w:rsidP="00B72E18">
      <w:pPr>
        <w:pStyle w:val="Default"/>
        <w:rPr>
          <w:sz w:val="22"/>
          <w:szCs w:val="22"/>
        </w:rPr>
      </w:pPr>
      <w:r w:rsidRPr="00F000D0">
        <w:rPr>
          <w:rFonts w:ascii="Arial" w:hAnsi="Arial" w:cs="Arial"/>
          <w:sz w:val="22"/>
        </w:rPr>
        <w:t>Title:</w:t>
      </w:r>
      <w:r w:rsidRPr="00F000D0">
        <w:rPr>
          <w:rFonts w:ascii="Arial" w:hAnsi="Arial" w:cs="Arial"/>
          <w:sz w:val="22"/>
        </w:rPr>
        <w:tab/>
      </w:r>
      <w:r w:rsidRPr="00F000D0">
        <w:rPr>
          <w:rFonts w:ascii="Arial" w:hAnsi="Arial" w:cs="Arial"/>
          <w:sz w:val="22"/>
        </w:rPr>
        <w:tab/>
        <w:t>“</w:t>
      </w:r>
      <w:r w:rsidRPr="00F000D0">
        <w:rPr>
          <w:rFonts w:ascii="Arial" w:hAnsi="Arial" w:cs="Arial"/>
          <w:bCs/>
          <w:sz w:val="22"/>
          <w:szCs w:val="22"/>
        </w:rPr>
        <w:t>In vivo PET brain imaging of ketamine-induced glutamate release”</w:t>
      </w:r>
      <w:r w:rsidRPr="00F000D0">
        <w:rPr>
          <w:b/>
          <w:bCs/>
          <w:sz w:val="22"/>
          <w:szCs w:val="22"/>
        </w:rPr>
        <w:t xml:space="preserve"> </w:t>
      </w:r>
    </w:p>
    <w:p w14:paraId="071B687B" w14:textId="77777777" w:rsidR="00B72E18" w:rsidRPr="00F000D0" w:rsidRDefault="00B72E18" w:rsidP="00B72E18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P.I.:</w:t>
      </w:r>
      <w:r w:rsidRPr="00F000D0">
        <w:rPr>
          <w:rFonts w:ascii="Arial" w:hAnsi="Arial" w:cs="Arial"/>
          <w:sz w:val="22"/>
          <w:szCs w:val="22"/>
        </w:rPr>
        <w:tab/>
      </w:r>
      <w:r w:rsidRPr="00F000D0">
        <w:rPr>
          <w:rFonts w:ascii="Arial" w:hAnsi="Arial" w:cs="Arial"/>
          <w:sz w:val="22"/>
          <w:szCs w:val="22"/>
        </w:rPr>
        <w:tab/>
        <w:t>Irina Esterlis, Ph.D.</w:t>
      </w:r>
    </w:p>
    <w:p w14:paraId="4183E597" w14:textId="77777777" w:rsidR="00B72E18" w:rsidRPr="00F000D0" w:rsidRDefault="00B72E18" w:rsidP="00B72E18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Percent effort:</w:t>
      </w:r>
      <w:r w:rsidRPr="00F000D0">
        <w:rPr>
          <w:rFonts w:ascii="Arial" w:hAnsi="Arial" w:cs="Arial"/>
          <w:sz w:val="22"/>
          <w:szCs w:val="22"/>
        </w:rPr>
        <w:tab/>
        <w:t>10%</w:t>
      </w:r>
    </w:p>
    <w:p w14:paraId="651770BC" w14:textId="77777777" w:rsidR="00B72E18" w:rsidRPr="00F000D0" w:rsidRDefault="00B72E18" w:rsidP="00B72E18">
      <w:pPr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>Total costs for project period: $50,000</w:t>
      </w:r>
    </w:p>
    <w:p w14:paraId="4F4CBA08" w14:textId="77777777" w:rsidR="00B72E18" w:rsidRPr="00F000D0" w:rsidRDefault="00B72E18" w:rsidP="00B72E18">
      <w:pPr>
        <w:pStyle w:val="CommentText"/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 xml:space="preserve">Project period: 7/1/12-6/30/2014     </w:t>
      </w:r>
    </w:p>
    <w:p w14:paraId="4D89A7A9" w14:textId="77777777" w:rsidR="00B72E18" w:rsidRPr="00F000D0" w:rsidRDefault="00B72E18" w:rsidP="001D5702">
      <w:pPr>
        <w:rPr>
          <w:rFonts w:ascii="Arial" w:hAnsi="Arial" w:cs="Arial"/>
          <w:sz w:val="22"/>
        </w:rPr>
      </w:pPr>
    </w:p>
    <w:p w14:paraId="34F1E7AB" w14:textId="77777777" w:rsidR="001D5702" w:rsidRPr="00F000D0" w:rsidRDefault="001D5702" w:rsidP="001D5702">
      <w:pPr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>Agency:</w:t>
      </w:r>
      <w:r w:rsidRPr="00F000D0">
        <w:rPr>
          <w:rFonts w:ascii="Arial" w:hAnsi="Arial" w:cs="Arial"/>
          <w:sz w:val="22"/>
        </w:rPr>
        <w:tab/>
        <w:t>WHRY and YCCC</w:t>
      </w:r>
    </w:p>
    <w:p w14:paraId="3F516CD4" w14:textId="77777777" w:rsidR="001D5702" w:rsidRPr="00F000D0" w:rsidRDefault="001D5702" w:rsidP="001D5702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</w:rPr>
        <w:t>Title:</w:t>
      </w:r>
      <w:r w:rsidRPr="00F000D0">
        <w:rPr>
          <w:rFonts w:ascii="Arial" w:hAnsi="Arial" w:cs="Arial"/>
          <w:sz w:val="22"/>
        </w:rPr>
        <w:tab/>
      </w:r>
      <w:r w:rsidRPr="00F000D0">
        <w:rPr>
          <w:rFonts w:ascii="Arial" w:hAnsi="Arial" w:cs="Arial"/>
          <w:sz w:val="22"/>
        </w:rPr>
        <w:tab/>
      </w:r>
      <w:r w:rsidRPr="00F000D0">
        <w:rPr>
          <w:rFonts w:ascii="Arial" w:hAnsi="Arial" w:cs="Arial"/>
          <w:sz w:val="22"/>
          <w:szCs w:val="22"/>
        </w:rPr>
        <w:t>Effect of sex and cigarette smoking on mGluR5 availability</w:t>
      </w:r>
    </w:p>
    <w:p w14:paraId="31C8D576" w14:textId="77777777" w:rsidR="001D5702" w:rsidRPr="00F000D0" w:rsidRDefault="001D5702" w:rsidP="001D5702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P.I.:</w:t>
      </w:r>
      <w:r w:rsidRPr="00F000D0">
        <w:rPr>
          <w:rFonts w:ascii="Arial" w:hAnsi="Arial" w:cs="Arial"/>
          <w:sz w:val="22"/>
          <w:szCs w:val="22"/>
        </w:rPr>
        <w:tab/>
      </w:r>
      <w:r w:rsidRPr="00F000D0">
        <w:rPr>
          <w:rFonts w:ascii="Arial" w:hAnsi="Arial" w:cs="Arial"/>
          <w:sz w:val="22"/>
          <w:szCs w:val="22"/>
        </w:rPr>
        <w:tab/>
        <w:t>Irina Esterlis, Ph.D.</w:t>
      </w:r>
    </w:p>
    <w:p w14:paraId="00B1DE8C" w14:textId="77777777" w:rsidR="001D5702" w:rsidRPr="00F000D0" w:rsidRDefault="001D5702" w:rsidP="001D5702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Percent effort:</w:t>
      </w:r>
      <w:r w:rsidRPr="00F000D0">
        <w:rPr>
          <w:rFonts w:ascii="Arial" w:hAnsi="Arial" w:cs="Arial"/>
          <w:sz w:val="22"/>
          <w:szCs w:val="22"/>
        </w:rPr>
        <w:tab/>
        <w:t>17%</w:t>
      </w:r>
    </w:p>
    <w:p w14:paraId="731F0B47" w14:textId="77777777" w:rsidR="001D5702" w:rsidRPr="00F000D0" w:rsidRDefault="001D5702" w:rsidP="001D5702">
      <w:pPr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>Total costs for project period: $34,980</w:t>
      </w:r>
    </w:p>
    <w:p w14:paraId="09009164" w14:textId="77777777" w:rsidR="001D5702" w:rsidRPr="00F000D0" w:rsidRDefault="001D5702" w:rsidP="008F16DD">
      <w:pPr>
        <w:pStyle w:val="CommentText"/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 xml:space="preserve">Project period: 7/1/12-6/30/2013     </w:t>
      </w:r>
    </w:p>
    <w:p w14:paraId="75D660B2" w14:textId="77777777" w:rsidR="008F16DD" w:rsidRPr="00F000D0" w:rsidRDefault="008F16DD" w:rsidP="008F16DD">
      <w:pPr>
        <w:rPr>
          <w:rFonts w:ascii="Arial" w:hAnsi="Arial" w:cs="Arial"/>
          <w:sz w:val="22"/>
        </w:rPr>
      </w:pPr>
    </w:p>
    <w:p w14:paraId="3C4895C9" w14:textId="77777777" w:rsidR="008F16DD" w:rsidRPr="00F000D0" w:rsidRDefault="008F16DD" w:rsidP="008F16DD">
      <w:pPr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>Agency:</w:t>
      </w:r>
      <w:r w:rsidRPr="00F000D0">
        <w:rPr>
          <w:rFonts w:ascii="Arial" w:hAnsi="Arial" w:cs="Arial"/>
          <w:sz w:val="22"/>
        </w:rPr>
        <w:tab/>
        <w:t xml:space="preserve">Nancy Taylor Foundation </w:t>
      </w:r>
    </w:p>
    <w:p w14:paraId="47A70315" w14:textId="77777777" w:rsidR="008F16DD" w:rsidRPr="00F000D0" w:rsidRDefault="008F16DD" w:rsidP="008F16DD">
      <w:pPr>
        <w:pStyle w:val="Default"/>
        <w:rPr>
          <w:sz w:val="22"/>
          <w:szCs w:val="22"/>
        </w:rPr>
      </w:pPr>
      <w:r w:rsidRPr="00F000D0">
        <w:rPr>
          <w:rFonts w:ascii="Arial" w:hAnsi="Arial" w:cs="Arial"/>
          <w:sz w:val="22"/>
        </w:rPr>
        <w:t>Title:</w:t>
      </w:r>
      <w:r w:rsidRPr="00F000D0">
        <w:rPr>
          <w:rFonts w:ascii="Arial" w:hAnsi="Arial" w:cs="Arial"/>
          <w:sz w:val="22"/>
        </w:rPr>
        <w:tab/>
      </w:r>
      <w:r w:rsidRPr="00F000D0">
        <w:rPr>
          <w:rFonts w:ascii="Arial" w:hAnsi="Arial" w:cs="Arial"/>
          <w:sz w:val="22"/>
        </w:rPr>
        <w:tab/>
        <w:t>“</w:t>
      </w:r>
      <w:r w:rsidRPr="00F000D0">
        <w:rPr>
          <w:rFonts w:ascii="Arial" w:hAnsi="Arial" w:cs="Arial"/>
          <w:bCs/>
          <w:sz w:val="22"/>
          <w:szCs w:val="22"/>
        </w:rPr>
        <w:t>mGluR5 imaging in Hepatitis C</w:t>
      </w:r>
      <w:r w:rsidRPr="00F000D0">
        <w:rPr>
          <w:b/>
          <w:bCs/>
          <w:sz w:val="22"/>
          <w:szCs w:val="22"/>
        </w:rPr>
        <w:t>”</w:t>
      </w:r>
    </w:p>
    <w:p w14:paraId="6D2E05E8" w14:textId="77777777" w:rsidR="008F16DD" w:rsidRPr="00F000D0" w:rsidRDefault="008F16DD" w:rsidP="008F16DD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P.I.:</w:t>
      </w:r>
      <w:r w:rsidRPr="00F000D0">
        <w:rPr>
          <w:rFonts w:ascii="Arial" w:hAnsi="Arial" w:cs="Arial"/>
          <w:sz w:val="22"/>
          <w:szCs w:val="22"/>
        </w:rPr>
        <w:tab/>
      </w:r>
      <w:r w:rsidRPr="00F000D0">
        <w:rPr>
          <w:rFonts w:ascii="Arial" w:hAnsi="Arial" w:cs="Arial"/>
          <w:sz w:val="22"/>
          <w:szCs w:val="22"/>
        </w:rPr>
        <w:tab/>
        <w:t xml:space="preserve">Irina Esterlis, Ph.D. </w:t>
      </w:r>
    </w:p>
    <w:p w14:paraId="19A587D9" w14:textId="77777777" w:rsidR="008F16DD" w:rsidRPr="00F000D0" w:rsidRDefault="008F16DD" w:rsidP="008F16DD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Percent effort:</w:t>
      </w:r>
      <w:r w:rsidRPr="00F000D0">
        <w:rPr>
          <w:rFonts w:ascii="Arial" w:hAnsi="Arial" w:cs="Arial"/>
          <w:sz w:val="22"/>
          <w:szCs w:val="22"/>
        </w:rPr>
        <w:tab/>
        <w:t>10%</w:t>
      </w:r>
    </w:p>
    <w:p w14:paraId="45AB0F01" w14:textId="77777777" w:rsidR="008F16DD" w:rsidRPr="00F000D0" w:rsidRDefault="008F16DD" w:rsidP="008F16DD">
      <w:pPr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>Total costs for project period: $200,000</w:t>
      </w:r>
    </w:p>
    <w:p w14:paraId="4E6B6C02" w14:textId="77777777" w:rsidR="008F16DD" w:rsidRPr="00F000D0" w:rsidRDefault="008F16DD" w:rsidP="008F16DD">
      <w:pPr>
        <w:pStyle w:val="CommentText"/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 xml:space="preserve">Project period: 7/1/10-7/31/2013    </w:t>
      </w:r>
    </w:p>
    <w:p w14:paraId="0A1B6FFB" w14:textId="77777777" w:rsidR="00573727" w:rsidRPr="00F000D0" w:rsidRDefault="00573727" w:rsidP="00E5414F">
      <w:pPr>
        <w:adjustRightInd w:val="0"/>
        <w:rPr>
          <w:rFonts w:ascii="Arial" w:hAnsi="Arial" w:cs="Arial"/>
          <w:sz w:val="22"/>
          <w:szCs w:val="18"/>
        </w:rPr>
      </w:pPr>
    </w:p>
    <w:p w14:paraId="59A3AF32" w14:textId="77777777" w:rsidR="00E5414F" w:rsidRPr="00F000D0" w:rsidRDefault="00E5414F" w:rsidP="00E5414F">
      <w:pPr>
        <w:adjustRightInd w:val="0"/>
        <w:rPr>
          <w:rFonts w:ascii="Arial" w:hAnsi="Arial" w:cs="Arial"/>
          <w:sz w:val="22"/>
          <w:szCs w:val="18"/>
        </w:rPr>
      </w:pPr>
      <w:r w:rsidRPr="00F000D0">
        <w:rPr>
          <w:rFonts w:ascii="Arial" w:hAnsi="Arial" w:cs="Arial"/>
          <w:sz w:val="22"/>
          <w:szCs w:val="18"/>
        </w:rPr>
        <w:t>Agency:</w:t>
      </w:r>
      <w:r w:rsidRPr="00F000D0">
        <w:rPr>
          <w:rFonts w:ascii="Arial" w:hAnsi="Arial" w:cs="Arial"/>
          <w:sz w:val="22"/>
          <w:szCs w:val="18"/>
        </w:rPr>
        <w:tab/>
        <w:t>NIMH</w:t>
      </w:r>
    </w:p>
    <w:p w14:paraId="77850826" w14:textId="77777777" w:rsidR="00E5414F" w:rsidRPr="00F000D0" w:rsidRDefault="00E5414F" w:rsidP="00573727">
      <w:pPr>
        <w:adjustRightInd w:val="0"/>
        <w:rPr>
          <w:rFonts w:ascii="Arial" w:hAnsi="Arial" w:cs="Arial"/>
          <w:sz w:val="22"/>
          <w:szCs w:val="18"/>
        </w:rPr>
      </w:pPr>
      <w:r w:rsidRPr="00F000D0">
        <w:rPr>
          <w:rFonts w:ascii="Arial" w:hAnsi="Arial" w:cs="Arial"/>
          <w:sz w:val="22"/>
          <w:szCs w:val="18"/>
        </w:rPr>
        <w:t>IND#:</w:t>
      </w:r>
      <w:r w:rsidRPr="00F000D0">
        <w:rPr>
          <w:rFonts w:ascii="Arial" w:hAnsi="Arial" w:cs="Arial"/>
          <w:sz w:val="22"/>
          <w:szCs w:val="18"/>
        </w:rPr>
        <w:tab/>
      </w:r>
      <w:r w:rsidRPr="00F000D0">
        <w:rPr>
          <w:rFonts w:ascii="Arial" w:hAnsi="Arial" w:cs="Arial"/>
          <w:sz w:val="22"/>
          <w:szCs w:val="18"/>
        </w:rPr>
        <w:tab/>
        <w:t>1 R21 MH085198-01A1 (Esterlis)</w:t>
      </w:r>
      <w:r w:rsidRPr="00F000D0">
        <w:rPr>
          <w:rFonts w:ascii="Arial" w:hAnsi="Arial" w:cs="Arial"/>
          <w:sz w:val="22"/>
          <w:szCs w:val="18"/>
        </w:rPr>
        <w:tab/>
      </w:r>
      <w:r w:rsidRPr="00F000D0">
        <w:rPr>
          <w:rFonts w:ascii="Arial" w:hAnsi="Arial" w:cs="Arial"/>
          <w:sz w:val="22"/>
          <w:szCs w:val="18"/>
        </w:rPr>
        <w:tab/>
      </w:r>
      <w:r w:rsidRPr="00F000D0">
        <w:rPr>
          <w:rFonts w:ascii="Arial" w:hAnsi="Arial" w:cs="Arial"/>
          <w:sz w:val="22"/>
          <w:szCs w:val="18"/>
        </w:rPr>
        <w:tab/>
      </w:r>
      <w:r w:rsidRPr="00F000D0">
        <w:rPr>
          <w:rFonts w:ascii="Arial" w:hAnsi="Arial" w:cs="Arial"/>
          <w:sz w:val="22"/>
          <w:szCs w:val="18"/>
        </w:rPr>
        <w:tab/>
      </w:r>
      <w:r w:rsidRPr="00F000D0">
        <w:rPr>
          <w:rFonts w:ascii="Arial" w:hAnsi="Arial" w:cs="Arial"/>
          <w:sz w:val="22"/>
          <w:szCs w:val="18"/>
        </w:rPr>
        <w:tab/>
      </w:r>
    </w:p>
    <w:p w14:paraId="459684BA" w14:textId="77777777" w:rsidR="00E5414F" w:rsidRPr="00F000D0" w:rsidRDefault="00E5414F" w:rsidP="00E5414F">
      <w:pPr>
        <w:pStyle w:val="DataField11pt"/>
        <w:adjustRightInd w:val="0"/>
        <w:spacing w:line="240" w:lineRule="auto"/>
        <w:rPr>
          <w:szCs w:val="16"/>
        </w:rPr>
      </w:pPr>
      <w:r w:rsidRPr="00F000D0">
        <w:rPr>
          <w:szCs w:val="16"/>
        </w:rPr>
        <w:t>Title:</w:t>
      </w:r>
      <w:r w:rsidRPr="00F000D0">
        <w:rPr>
          <w:szCs w:val="16"/>
        </w:rPr>
        <w:tab/>
      </w:r>
      <w:r w:rsidRPr="00F000D0">
        <w:rPr>
          <w:szCs w:val="16"/>
        </w:rPr>
        <w:tab/>
        <w:t xml:space="preserve">“Validation of </w:t>
      </w:r>
      <w:r w:rsidRPr="00F000D0">
        <w:t>ß</w:t>
      </w:r>
      <w:r w:rsidRPr="00F000D0">
        <w:rPr>
          <w:vertAlign w:val="subscript"/>
        </w:rPr>
        <w:t>2</w:t>
      </w:r>
      <w:r w:rsidRPr="00F000D0">
        <w:rPr>
          <w:szCs w:val="16"/>
        </w:rPr>
        <w:t xml:space="preserve"> containing nicotinic </w:t>
      </w:r>
      <w:proofErr w:type="spellStart"/>
      <w:r w:rsidRPr="00F000D0">
        <w:rPr>
          <w:szCs w:val="16"/>
        </w:rPr>
        <w:t>acetylcholinergic</w:t>
      </w:r>
      <w:proofErr w:type="spellEnd"/>
      <w:r w:rsidRPr="00F000D0">
        <w:rPr>
          <w:szCs w:val="16"/>
        </w:rPr>
        <w:t xml:space="preserve"> receptors as a potential therapeutic target in bipolar disorder”</w:t>
      </w:r>
    </w:p>
    <w:p w14:paraId="3A6EB534" w14:textId="77777777" w:rsidR="00E5414F" w:rsidRPr="00F000D0" w:rsidRDefault="00E5414F" w:rsidP="00E5414F">
      <w:pPr>
        <w:pStyle w:val="DataField11pt"/>
        <w:adjustRightInd w:val="0"/>
        <w:spacing w:line="240" w:lineRule="auto"/>
        <w:rPr>
          <w:szCs w:val="16"/>
        </w:rPr>
      </w:pPr>
      <w:r w:rsidRPr="00F000D0">
        <w:rPr>
          <w:szCs w:val="16"/>
        </w:rPr>
        <w:t>P.I.</w:t>
      </w:r>
      <w:r w:rsidRPr="00F000D0">
        <w:rPr>
          <w:szCs w:val="16"/>
        </w:rPr>
        <w:tab/>
      </w:r>
      <w:r w:rsidRPr="00F000D0">
        <w:rPr>
          <w:szCs w:val="16"/>
        </w:rPr>
        <w:tab/>
        <w:t>Irina Esterlis, Ph.D.</w:t>
      </w:r>
    </w:p>
    <w:p w14:paraId="442A595E" w14:textId="77777777" w:rsidR="00E5414F" w:rsidRPr="00F000D0" w:rsidRDefault="00E5414F" w:rsidP="00E5414F">
      <w:pPr>
        <w:pStyle w:val="DataField11pt"/>
        <w:adjustRightInd w:val="0"/>
        <w:spacing w:line="240" w:lineRule="auto"/>
        <w:rPr>
          <w:szCs w:val="16"/>
        </w:rPr>
      </w:pPr>
      <w:r w:rsidRPr="00F000D0">
        <w:rPr>
          <w:szCs w:val="16"/>
        </w:rPr>
        <w:t>Percent effort:</w:t>
      </w:r>
      <w:r w:rsidRPr="00F000D0">
        <w:rPr>
          <w:szCs w:val="16"/>
        </w:rPr>
        <w:tab/>
        <w:t>20%</w:t>
      </w:r>
    </w:p>
    <w:p w14:paraId="225C3BBE" w14:textId="77777777" w:rsidR="00E5414F" w:rsidRPr="00F000D0" w:rsidRDefault="00E5414F" w:rsidP="00E5414F">
      <w:pPr>
        <w:pStyle w:val="DataField11pt"/>
        <w:adjustRightInd w:val="0"/>
        <w:spacing w:line="240" w:lineRule="auto"/>
        <w:rPr>
          <w:szCs w:val="16"/>
        </w:rPr>
      </w:pPr>
      <w:r w:rsidRPr="00F000D0">
        <w:rPr>
          <w:szCs w:val="16"/>
        </w:rPr>
        <w:t>Total costs for project period: $275,000</w:t>
      </w:r>
    </w:p>
    <w:p w14:paraId="476C9ECC" w14:textId="77777777" w:rsidR="00E5414F" w:rsidRPr="00F000D0" w:rsidRDefault="00E5414F" w:rsidP="00E5414F">
      <w:pPr>
        <w:pStyle w:val="DataField11pt"/>
        <w:adjustRightInd w:val="0"/>
        <w:spacing w:line="240" w:lineRule="auto"/>
        <w:rPr>
          <w:szCs w:val="16"/>
        </w:rPr>
      </w:pPr>
      <w:r w:rsidRPr="00F000D0">
        <w:rPr>
          <w:szCs w:val="16"/>
        </w:rPr>
        <w:t>Project period:</w:t>
      </w:r>
      <w:r w:rsidRPr="00F000D0">
        <w:rPr>
          <w:szCs w:val="16"/>
        </w:rPr>
        <w:tab/>
      </w:r>
      <w:r w:rsidRPr="00F000D0">
        <w:t xml:space="preserve">07/16/09 – 10/31/12 </w:t>
      </w:r>
    </w:p>
    <w:p w14:paraId="2D14C97C" w14:textId="77777777" w:rsidR="00E905F5" w:rsidRPr="00F000D0" w:rsidRDefault="00E905F5" w:rsidP="00E905F5">
      <w:pPr>
        <w:pStyle w:val="DataField11pt"/>
        <w:tabs>
          <w:tab w:val="left" w:pos="1080"/>
        </w:tabs>
        <w:autoSpaceDE/>
        <w:autoSpaceDN/>
        <w:spacing w:line="240" w:lineRule="auto"/>
      </w:pPr>
    </w:p>
    <w:p w14:paraId="11825791" w14:textId="77777777" w:rsidR="006C6FA4" w:rsidRPr="00F000D0" w:rsidRDefault="006C6FA4" w:rsidP="006C6FA4">
      <w:pPr>
        <w:pStyle w:val="DataField11pt"/>
        <w:autoSpaceDE/>
        <w:autoSpaceDN/>
        <w:spacing w:line="240" w:lineRule="auto"/>
      </w:pPr>
      <w:r w:rsidRPr="00F000D0">
        <w:t xml:space="preserve">Agency: </w:t>
      </w:r>
      <w:r w:rsidRPr="00F000D0">
        <w:tab/>
        <w:t xml:space="preserve">NIDA </w:t>
      </w:r>
    </w:p>
    <w:p w14:paraId="50660E05" w14:textId="77777777" w:rsidR="006C6FA4" w:rsidRPr="00F000D0" w:rsidRDefault="006C6FA4" w:rsidP="006C6FA4">
      <w:pPr>
        <w:pStyle w:val="DataField11pt"/>
        <w:autoSpaceDE/>
        <w:autoSpaceDN/>
        <w:spacing w:line="240" w:lineRule="auto"/>
        <w:rPr>
          <w:color w:val="FF0000"/>
          <w:szCs w:val="24"/>
        </w:rPr>
      </w:pPr>
      <w:r w:rsidRPr="00F000D0">
        <w:t xml:space="preserve">ID#: </w:t>
      </w:r>
      <w:r w:rsidRPr="00F000D0">
        <w:tab/>
      </w:r>
      <w:r w:rsidRPr="00F000D0">
        <w:tab/>
        <w:t>1 R01 DA022495-01</w:t>
      </w:r>
      <w:r w:rsidRPr="00F000D0">
        <w:rPr>
          <w:szCs w:val="24"/>
        </w:rPr>
        <w:tab/>
      </w:r>
      <w:r w:rsidRPr="00F000D0">
        <w:rPr>
          <w:szCs w:val="24"/>
        </w:rPr>
        <w:tab/>
      </w:r>
      <w:r w:rsidRPr="00F000D0">
        <w:rPr>
          <w:szCs w:val="24"/>
        </w:rPr>
        <w:tab/>
      </w:r>
      <w:r w:rsidRPr="00F000D0">
        <w:rPr>
          <w:szCs w:val="24"/>
        </w:rPr>
        <w:tab/>
      </w:r>
      <w:r w:rsidRPr="00F000D0">
        <w:rPr>
          <w:szCs w:val="24"/>
        </w:rPr>
        <w:tab/>
      </w:r>
      <w:r w:rsidRPr="00F000D0">
        <w:rPr>
          <w:szCs w:val="24"/>
        </w:rPr>
        <w:tab/>
        <w:t xml:space="preserve"> </w:t>
      </w:r>
    </w:p>
    <w:p w14:paraId="7634C66E" w14:textId="77777777" w:rsidR="006C6FA4" w:rsidRPr="00F000D0" w:rsidRDefault="006C6FA4" w:rsidP="006C6FA4">
      <w:pPr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>Title:    </w:t>
      </w:r>
      <w:r w:rsidRPr="00F000D0">
        <w:rPr>
          <w:rFonts w:ascii="Arial" w:hAnsi="Arial" w:cs="Arial"/>
          <w:sz w:val="22"/>
        </w:rPr>
        <w:tab/>
        <w:t>"Imaging Nicotinic Acetylcholine Receptors in Schizophrenia"</w:t>
      </w:r>
    </w:p>
    <w:p w14:paraId="61AD6A63" w14:textId="77777777" w:rsidR="006C6FA4" w:rsidRPr="00F000D0" w:rsidRDefault="006C6FA4" w:rsidP="006C6FA4">
      <w:pPr>
        <w:spacing w:line="240" w:lineRule="atLeast"/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 xml:space="preserve">P.I.: </w:t>
      </w:r>
      <w:r w:rsidRPr="00F000D0">
        <w:rPr>
          <w:rFonts w:ascii="Arial" w:hAnsi="Arial" w:cs="Arial"/>
          <w:sz w:val="22"/>
        </w:rPr>
        <w:tab/>
      </w:r>
      <w:r w:rsidRPr="00F000D0">
        <w:rPr>
          <w:rFonts w:ascii="Arial" w:hAnsi="Arial" w:cs="Arial"/>
          <w:sz w:val="22"/>
        </w:rPr>
        <w:tab/>
        <w:t>Deepak Cyril D’Souza, M.D.</w:t>
      </w:r>
    </w:p>
    <w:p w14:paraId="54D73EB1" w14:textId="77777777" w:rsidR="006C6FA4" w:rsidRPr="00F000D0" w:rsidRDefault="006C6FA4" w:rsidP="006C6FA4">
      <w:pPr>
        <w:pStyle w:val="DataField11pt"/>
        <w:tabs>
          <w:tab w:val="left" w:pos="1080"/>
        </w:tabs>
        <w:autoSpaceDE/>
        <w:autoSpaceDN/>
        <w:spacing w:line="240" w:lineRule="auto"/>
        <w:rPr>
          <w:szCs w:val="18"/>
        </w:rPr>
      </w:pPr>
      <w:r w:rsidRPr="00F000D0">
        <w:rPr>
          <w:szCs w:val="18"/>
        </w:rPr>
        <w:t>Percent effort: 10%</w:t>
      </w:r>
    </w:p>
    <w:p w14:paraId="1890E2D0" w14:textId="77777777" w:rsidR="006C6FA4" w:rsidRPr="00F000D0" w:rsidRDefault="006C6FA4" w:rsidP="006C6FA4">
      <w:pPr>
        <w:pStyle w:val="FormField"/>
        <w:widowControl w:val="0"/>
        <w:spacing w:line="240" w:lineRule="atLeast"/>
        <w:rPr>
          <w:rFonts w:ascii="Arial" w:hAnsi="Arial" w:cs="Arial"/>
          <w:snapToGrid w:val="0"/>
          <w:szCs w:val="18"/>
        </w:rPr>
      </w:pPr>
      <w:r w:rsidRPr="00F000D0">
        <w:rPr>
          <w:rFonts w:ascii="Arial" w:hAnsi="Arial" w:cs="Arial"/>
          <w:snapToGrid w:val="0"/>
          <w:szCs w:val="18"/>
        </w:rPr>
        <w:t>Totals costs for project period: $675, 000</w:t>
      </w:r>
    </w:p>
    <w:p w14:paraId="095A0781" w14:textId="77777777" w:rsidR="006C6FA4" w:rsidRPr="00F000D0" w:rsidRDefault="006C6FA4" w:rsidP="006C6FA4">
      <w:pPr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>Role: Investigator</w:t>
      </w:r>
    </w:p>
    <w:p w14:paraId="5DDE8D58" w14:textId="77777777" w:rsidR="006C6FA4" w:rsidRPr="00F000D0" w:rsidRDefault="006C6FA4" w:rsidP="006C6FA4">
      <w:pPr>
        <w:pStyle w:val="DataField11pt"/>
        <w:autoSpaceDE/>
        <w:autoSpaceDN/>
        <w:spacing w:line="240" w:lineRule="auto"/>
        <w:rPr>
          <w:color w:val="FF0000"/>
          <w:szCs w:val="24"/>
        </w:rPr>
      </w:pPr>
      <w:r w:rsidRPr="00F000D0">
        <w:t xml:space="preserve">Project Period: </w:t>
      </w:r>
      <w:r w:rsidRPr="00F000D0">
        <w:rPr>
          <w:szCs w:val="24"/>
        </w:rPr>
        <w:t xml:space="preserve">12/1/08 - 11/30/12        </w:t>
      </w:r>
    </w:p>
    <w:p w14:paraId="3DE14CA0" w14:textId="77777777" w:rsidR="00E905F5" w:rsidRPr="00F000D0" w:rsidRDefault="00E905F5" w:rsidP="00B11930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rPr>
          <w:rFonts w:ascii="Arial" w:hAnsi="Arial" w:cs="Arial"/>
          <w:color w:val="000000"/>
          <w:sz w:val="22"/>
          <w:szCs w:val="22"/>
        </w:rPr>
      </w:pPr>
    </w:p>
    <w:p w14:paraId="07455FEF" w14:textId="77777777" w:rsidR="00B11930" w:rsidRPr="00F000D0" w:rsidRDefault="00B11930" w:rsidP="00B11930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rPr>
          <w:rFonts w:ascii="Arial" w:hAnsi="Arial" w:cs="Arial"/>
          <w:color w:val="000000"/>
          <w:sz w:val="22"/>
          <w:szCs w:val="22"/>
        </w:rPr>
      </w:pPr>
      <w:r w:rsidRPr="00F000D0">
        <w:rPr>
          <w:rFonts w:ascii="Arial" w:hAnsi="Arial" w:cs="Arial"/>
          <w:color w:val="000000"/>
          <w:sz w:val="22"/>
          <w:szCs w:val="22"/>
        </w:rPr>
        <w:t>Agency:</w:t>
      </w:r>
      <w:r w:rsidRPr="00F000D0">
        <w:rPr>
          <w:rFonts w:ascii="Arial" w:hAnsi="Arial" w:cs="Arial"/>
          <w:color w:val="000000"/>
          <w:sz w:val="22"/>
          <w:szCs w:val="22"/>
        </w:rPr>
        <w:tab/>
      </w:r>
      <w:r w:rsidRPr="00F000D0">
        <w:rPr>
          <w:rFonts w:ascii="Arial" w:hAnsi="Arial" w:cs="Arial"/>
          <w:color w:val="000000"/>
          <w:sz w:val="22"/>
          <w:szCs w:val="22"/>
        </w:rPr>
        <w:tab/>
        <w:t>Dept Vet Affairs</w:t>
      </w:r>
      <w:r w:rsidRPr="00F000D0">
        <w:rPr>
          <w:rFonts w:ascii="Arial" w:hAnsi="Arial" w:cs="Arial"/>
          <w:color w:val="000000"/>
          <w:sz w:val="22"/>
          <w:szCs w:val="22"/>
        </w:rPr>
        <w:tab/>
      </w:r>
      <w:r w:rsidRPr="00F000D0">
        <w:rPr>
          <w:rFonts w:ascii="Arial" w:hAnsi="Arial" w:cs="Arial"/>
          <w:color w:val="000000"/>
          <w:sz w:val="22"/>
          <w:szCs w:val="22"/>
        </w:rPr>
        <w:tab/>
      </w:r>
    </w:p>
    <w:p w14:paraId="0B7E0415" w14:textId="77777777" w:rsidR="00B11930" w:rsidRPr="00F000D0" w:rsidRDefault="00B11930" w:rsidP="00B11930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360" w:hanging="360"/>
        <w:rPr>
          <w:rFonts w:ascii="Arial" w:hAnsi="Arial" w:cs="Arial"/>
          <w:color w:val="FF0000"/>
          <w:sz w:val="22"/>
          <w:szCs w:val="22"/>
        </w:rPr>
      </w:pPr>
      <w:r w:rsidRPr="00F000D0">
        <w:rPr>
          <w:rFonts w:ascii="Arial" w:hAnsi="Arial" w:cs="Arial"/>
          <w:color w:val="000000"/>
          <w:sz w:val="22"/>
          <w:szCs w:val="22"/>
        </w:rPr>
        <w:t>ID#:</w:t>
      </w:r>
      <w:r w:rsidRPr="00F000D0">
        <w:rPr>
          <w:rFonts w:ascii="Arial" w:hAnsi="Arial" w:cs="Arial"/>
          <w:color w:val="000000"/>
          <w:sz w:val="22"/>
          <w:szCs w:val="22"/>
        </w:rPr>
        <w:tab/>
      </w:r>
      <w:r w:rsidRPr="00F000D0">
        <w:rPr>
          <w:rFonts w:ascii="Arial" w:hAnsi="Arial" w:cs="Arial"/>
          <w:color w:val="000000"/>
          <w:sz w:val="22"/>
          <w:szCs w:val="22"/>
        </w:rPr>
        <w:tab/>
      </w:r>
      <w:r w:rsidRPr="00F000D0">
        <w:rPr>
          <w:rFonts w:ascii="Arial" w:hAnsi="Arial" w:cs="Arial"/>
          <w:sz w:val="22"/>
        </w:rPr>
        <w:t>Career Development Award - 1</w:t>
      </w:r>
      <w:r w:rsidRPr="00F000D0">
        <w:rPr>
          <w:rFonts w:ascii="Arial" w:hAnsi="Arial" w:cs="Arial"/>
          <w:color w:val="000000"/>
          <w:sz w:val="22"/>
          <w:szCs w:val="22"/>
        </w:rPr>
        <w:tab/>
      </w:r>
    </w:p>
    <w:p w14:paraId="7C6F4C34" w14:textId="77777777" w:rsidR="00B11930" w:rsidRPr="00F000D0" w:rsidRDefault="00B11930" w:rsidP="00B11930">
      <w:pPr>
        <w:pStyle w:val="DataField11pt"/>
        <w:tabs>
          <w:tab w:val="left" w:pos="1080"/>
        </w:tabs>
        <w:autoSpaceDE/>
        <w:autoSpaceDN/>
        <w:spacing w:line="240" w:lineRule="auto"/>
        <w:rPr>
          <w:szCs w:val="22"/>
        </w:rPr>
      </w:pPr>
      <w:r w:rsidRPr="00F000D0">
        <w:rPr>
          <w:szCs w:val="22"/>
        </w:rPr>
        <w:t xml:space="preserve">Title: </w:t>
      </w:r>
      <w:r w:rsidRPr="00F000D0">
        <w:rPr>
          <w:szCs w:val="22"/>
        </w:rPr>
        <w:tab/>
      </w:r>
      <w:r w:rsidRPr="00F000D0">
        <w:rPr>
          <w:szCs w:val="22"/>
        </w:rPr>
        <w:tab/>
        <w:t>“</w:t>
      </w:r>
      <w:r w:rsidRPr="00F000D0">
        <w:fldChar w:fldCharType="begin">
          <w:ffData>
            <w:name w:val="Title"/>
            <w:enabled/>
            <w:calcOnExit/>
            <w:textInput/>
          </w:ffData>
        </w:fldChar>
      </w:r>
      <w:r w:rsidRPr="00F000D0">
        <w:instrText xml:space="preserve"> FORMTEXT </w:instrText>
      </w:r>
      <w:r w:rsidRPr="00F000D0">
        <w:fldChar w:fldCharType="separate"/>
      </w:r>
      <w:r w:rsidRPr="00F000D0">
        <w:rPr>
          <w:noProof/>
        </w:rPr>
        <w:t>Cognition, Tobacco, and Nicotinic Receptor Occupancy</w:t>
      </w:r>
      <w:r w:rsidRPr="00F000D0">
        <w:fldChar w:fldCharType="end"/>
      </w:r>
      <w:r w:rsidRPr="00F000D0">
        <w:t xml:space="preserve"> in Schizophrenia</w:t>
      </w:r>
      <w:r w:rsidRPr="00F000D0">
        <w:rPr>
          <w:szCs w:val="22"/>
        </w:rPr>
        <w:t>”</w:t>
      </w:r>
    </w:p>
    <w:p w14:paraId="54CB5808" w14:textId="14D85A89" w:rsidR="00B11930" w:rsidRPr="00F000D0" w:rsidRDefault="00B11930" w:rsidP="00B11930">
      <w:pPr>
        <w:pStyle w:val="DataField11pt"/>
        <w:tabs>
          <w:tab w:val="left" w:pos="1080"/>
        </w:tabs>
        <w:autoSpaceDE/>
        <w:autoSpaceDN/>
        <w:spacing w:line="240" w:lineRule="auto"/>
      </w:pPr>
      <w:r w:rsidRPr="00F000D0">
        <w:rPr>
          <w:szCs w:val="22"/>
        </w:rPr>
        <w:t>P.I.:</w:t>
      </w:r>
      <w:r w:rsidRPr="00F000D0">
        <w:rPr>
          <w:szCs w:val="22"/>
        </w:rPr>
        <w:tab/>
      </w:r>
      <w:r w:rsidRPr="00F000D0">
        <w:rPr>
          <w:szCs w:val="22"/>
        </w:rPr>
        <w:tab/>
        <w:t xml:space="preserve">Irina Esterlis, Ph.D. </w:t>
      </w:r>
      <w:r w:rsidRPr="00F000D0">
        <w:rPr>
          <w:szCs w:val="22"/>
        </w:rPr>
        <w:br/>
        <w:t>Percent effort:</w:t>
      </w:r>
      <w:r w:rsidRPr="00F000D0">
        <w:rPr>
          <w:szCs w:val="22"/>
        </w:rPr>
        <w:tab/>
        <w:t xml:space="preserve">100% </w:t>
      </w:r>
      <w:r w:rsidRPr="00F000D0">
        <w:rPr>
          <w:szCs w:val="22"/>
        </w:rPr>
        <w:br/>
        <w:t>Total costs for project period: $186,742</w:t>
      </w:r>
      <w:r w:rsidRPr="00F000D0">
        <w:rPr>
          <w:szCs w:val="22"/>
        </w:rPr>
        <w:br/>
        <w:t>Project period:</w:t>
      </w:r>
      <w:r w:rsidRPr="00F000D0">
        <w:rPr>
          <w:szCs w:val="22"/>
        </w:rPr>
        <w:tab/>
      </w:r>
      <w:r w:rsidRPr="00F000D0">
        <w:t>7/01/08-9/30/10</w:t>
      </w:r>
    </w:p>
    <w:p w14:paraId="34A6EBE6" w14:textId="77777777" w:rsidR="00AF2AB2" w:rsidRPr="00F000D0" w:rsidRDefault="00AF2AB2" w:rsidP="00AF2AB2"/>
    <w:p w14:paraId="7BD42B6E" w14:textId="77777777" w:rsidR="00E905F5" w:rsidRPr="00F000D0" w:rsidRDefault="00415447">
      <w:pPr>
        <w:pStyle w:val="Heading1"/>
        <w:spacing w:after="0" w:line="240" w:lineRule="auto"/>
        <w:jc w:val="left"/>
        <w:rPr>
          <w:sz w:val="22"/>
          <w:szCs w:val="22"/>
          <w:u w:val="none"/>
        </w:rPr>
      </w:pPr>
      <w:r w:rsidRPr="00F000D0">
        <w:rPr>
          <w:sz w:val="22"/>
          <w:szCs w:val="22"/>
          <w:u w:val="none"/>
        </w:rPr>
        <w:lastRenderedPageBreak/>
        <w:t xml:space="preserve">Invited Speaking Engagements, Presentations, Symposia &amp; Workshops Not Affiliated </w:t>
      </w:r>
      <w:proofErr w:type="gramStart"/>
      <w:r w:rsidRPr="00F000D0">
        <w:rPr>
          <w:sz w:val="22"/>
          <w:szCs w:val="22"/>
          <w:u w:val="none"/>
        </w:rPr>
        <w:t>With</w:t>
      </w:r>
      <w:proofErr w:type="gramEnd"/>
      <w:r w:rsidRPr="00F000D0">
        <w:rPr>
          <w:sz w:val="22"/>
          <w:szCs w:val="22"/>
          <w:u w:val="none"/>
        </w:rPr>
        <w:t xml:space="preserve"> Yale</w:t>
      </w:r>
    </w:p>
    <w:p w14:paraId="15931266" w14:textId="77777777" w:rsidR="006271F7" w:rsidRPr="00F000D0" w:rsidRDefault="006271F7">
      <w:pPr>
        <w:pStyle w:val="Heading1"/>
        <w:spacing w:after="0" w:line="240" w:lineRule="auto"/>
        <w:jc w:val="left"/>
        <w:rPr>
          <w:sz w:val="22"/>
          <w:szCs w:val="22"/>
          <w:u w:val="none"/>
        </w:rPr>
      </w:pPr>
    </w:p>
    <w:p w14:paraId="46359B36" w14:textId="77777777" w:rsidR="006271F7" w:rsidRPr="00F000D0" w:rsidRDefault="006271F7">
      <w:pPr>
        <w:pStyle w:val="Heading1"/>
        <w:spacing w:after="0" w:line="240" w:lineRule="auto"/>
        <w:jc w:val="left"/>
        <w:rPr>
          <w:sz w:val="22"/>
          <w:szCs w:val="22"/>
          <w:u w:val="none"/>
        </w:rPr>
      </w:pPr>
      <w:r w:rsidRPr="00F000D0">
        <w:rPr>
          <w:sz w:val="22"/>
          <w:szCs w:val="22"/>
          <w:u w:val="none"/>
        </w:rPr>
        <w:t xml:space="preserve">International/National </w:t>
      </w:r>
    </w:p>
    <w:p w14:paraId="0E920D02" w14:textId="77777777" w:rsidR="00B140C2" w:rsidRPr="00292863" w:rsidRDefault="00B140C2" w:rsidP="00B72E18">
      <w:pPr>
        <w:rPr>
          <w:rFonts w:ascii="Calibri" w:hAnsi="Calibri" w:cs="Calibri"/>
          <w:sz w:val="22"/>
          <w:szCs w:val="22"/>
        </w:rPr>
      </w:pPr>
    </w:p>
    <w:p w14:paraId="76CCEE14" w14:textId="6F01600A" w:rsidR="00331E3C" w:rsidRDefault="00331E3C" w:rsidP="00B72E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Spring 2020: Invited Speaker at UC Berkley, Integrative Biology: Title TBD</w:t>
      </w:r>
    </w:p>
    <w:p w14:paraId="73D594CE" w14:textId="77777777" w:rsidR="00331E3C" w:rsidRDefault="00331E3C" w:rsidP="00B72E18">
      <w:pPr>
        <w:rPr>
          <w:rFonts w:ascii="Arial" w:hAnsi="Arial" w:cs="Arial"/>
          <w:sz w:val="22"/>
          <w:szCs w:val="22"/>
        </w:rPr>
      </w:pPr>
    </w:p>
    <w:p w14:paraId="28F9EC46" w14:textId="487131B4" w:rsidR="00514C55" w:rsidRDefault="00D955BB" w:rsidP="003D2C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10/2019: Invited Speaker at VCU TCORS: “Imaging the </w:t>
      </w:r>
      <w:r w:rsidR="00514C5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icotinic </w:t>
      </w:r>
      <w:r w:rsidR="00514C5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ystem</w:t>
      </w:r>
      <w:r w:rsidR="00514C55">
        <w:rPr>
          <w:rFonts w:ascii="Arial" w:hAnsi="Arial" w:cs="Arial"/>
          <w:sz w:val="22"/>
          <w:szCs w:val="22"/>
        </w:rPr>
        <w:t>: The Relation to Psychiatry”</w:t>
      </w:r>
    </w:p>
    <w:p w14:paraId="2CCF9FAE" w14:textId="77777777" w:rsidR="00514C55" w:rsidRDefault="00514C55" w:rsidP="003D2CB3">
      <w:pPr>
        <w:rPr>
          <w:rFonts w:ascii="Arial" w:hAnsi="Arial" w:cs="Arial"/>
          <w:sz w:val="22"/>
          <w:szCs w:val="22"/>
        </w:rPr>
      </w:pPr>
    </w:p>
    <w:p w14:paraId="62032F68" w14:textId="16EA1260" w:rsidR="003D2CB3" w:rsidRDefault="003D2CB3" w:rsidP="003D2C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9/</w:t>
      </w:r>
      <w:r w:rsidR="00B66DD4">
        <w:rPr>
          <w:rFonts w:ascii="Arial" w:hAnsi="Arial" w:cs="Arial"/>
          <w:sz w:val="22"/>
          <w:szCs w:val="22"/>
        </w:rPr>
        <w:t>2019: Invited Speaker at Toronto University, Department of P</w:t>
      </w:r>
      <w:r w:rsidR="009A46A2">
        <w:rPr>
          <w:rFonts w:ascii="Arial" w:hAnsi="Arial" w:cs="Arial"/>
          <w:sz w:val="22"/>
          <w:szCs w:val="22"/>
        </w:rPr>
        <w:t xml:space="preserve">sychiatry: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/>
          <w:sz w:val="22"/>
        </w:rPr>
        <w:t xml:space="preserve">On </w:t>
      </w:r>
      <w:r>
        <w:rPr>
          <w:rFonts w:ascii="Arial" w:hAnsi="Arial"/>
          <w:noProof/>
          <w:sz w:val="22"/>
        </w:rPr>
        <w:t>Neurobiology of PTSD: the Role and Need for Glutamate</w:t>
      </w:r>
      <w:r w:rsidRPr="00356615">
        <w:rPr>
          <w:rFonts w:ascii="Arial" w:hAnsi="Arial" w:cs="Arial"/>
          <w:sz w:val="22"/>
          <w:szCs w:val="22"/>
        </w:rPr>
        <w:t>”</w:t>
      </w:r>
    </w:p>
    <w:p w14:paraId="23A82164" w14:textId="0C95985F" w:rsidR="00356615" w:rsidRDefault="00356615" w:rsidP="00B72E18">
      <w:pPr>
        <w:rPr>
          <w:rFonts w:ascii="Arial" w:hAnsi="Arial" w:cs="Arial"/>
          <w:sz w:val="22"/>
          <w:szCs w:val="22"/>
        </w:rPr>
      </w:pPr>
    </w:p>
    <w:p w14:paraId="443A3C98" w14:textId="4F9E4A91" w:rsidR="00775E2F" w:rsidRDefault="00775E2F" w:rsidP="00775E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9/2019: </w:t>
      </w:r>
      <w:r w:rsidR="003B5251">
        <w:rPr>
          <w:rFonts w:ascii="Arial" w:hAnsi="Arial" w:cs="Arial"/>
          <w:sz w:val="22"/>
          <w:szCs w:val="22"/>
        </w:rPr>
        <w:t xml:space="preserve">Grand Rounds, </w:t>
      </w:r>
      <w:r>
        <w:rPr>
          <w:rFonts w:ascii="Arial" w:hAnsi="Arial" w:cs="Arial"/>
          <w:sz w:val="22"/>
          <w:szCs w:val="22"/>
        </w:rPr>
        <w:t>Invited Speaker at UConn Health Center, Department of Psychiatry: “The glutamatergic metabotropic receptor 5: what is its role in psychiatry?”</w:t>
      </w:r>
    </w:p>
    <w:p w14:paraId="093371DB" w14:textId="353EA50D" w:rsidR="00775E2F" w:rsidRDefault="00775E2F" w:rsidP="00775E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9/2019: </w:t>
      </w:r>
      <w:r w:rsidR="003B5251">
        <w:rPr>
          <w:rFonts w:ascii="Arial" w:hAnsi="Arial" w:cs="Arial"/>
          <w:sz w:val="22"/>
          <w:szCs w:val="22"/>
        </w:rPr>
        <w:t xml:space="preserve">Grand Rounds, </w:t>
      </w:r>
      <w:r>
        <w:rPr>
          <w:rFonts w:ascii="Arial" w:hAnsi="Arial" w:cs="Arial"/>
          <w:sz w:val="22"/>
          <w:szCs w:val="22"/>
        </w:rPr>
        <w:t>Invited Speaker at Stony Brook University, Department of Psychiatry: “</w:t>
      </w:r>
      <w:r>
        <w:rPr>
          <w:rFonts w:ascii="Arial" w:hAnsi="Arial"/>
          <w:sz w:val="22"/>
        </w:rPr>
        <w:t xml:space="preserve">On </w:t>
      </w:r>
      <w:r>
        <w:rPr>
          <w:rFonts w:ascii="Arial" w:hAnsi="Arial"/>
          <w:noProof/>
          <w:sz w:val="22"/>
        </w:rPr>
        <w:t>Neurobiology of PTSD: the Role and Need for Glutamate</w:t>
      </w:r>
      <w:r w:rsidRPr="00356615">
        <w:rPr>
          <w:rFonts w:ascii="Arial" w:hAnsi="Arial" w:cs="Arial"/>
          <w:sz w:val="22"/>
          <w:szCs w:val="22"/>
        </w:rPr>
        <w:t>”</w:t>
      </w:r>
    </w:p>
    <w:p w14:paraId="3C6FE899" w14:textId="77777777" w:rsidR="00775E2F" w:rsidRDefault="00775E2F" w:rsidP="00775E2F">
      <w:pPr>
        <w:rPr>
          <w:rFonts w:ascii="Arial" w:hAnsi="Arial" w:cs="Arial"/>
          <w:sz w:val="22"/>
          <w:szCs w:val="22"/>
        </w:rPr>
      </w:pPr>
    </w:p>
    <w:p w14:paraId="2C3AFBB7" w14:textId="0962FD68" w:rsidR="00775E2F" w:rsidRDefault="00775E2F" w:rsidP="00775E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5/2019: Invited Speaker at Indiana University Medical School, Department of Neuroscience</w:t>
      </w:r>
      <w:r w:rsidR="0068411F">
        <w:rPr>
          <w:rFonts w:ascii="Arial" w:hAnsi="Arial" w:cs="Arial"/>
          <w:sz w:val="22"/>
          <w:szCs w:val="22"/>
        </w:rPr>
        <w:t>, Stark Institute</w:t>
      </w:r>
      <w:r>
        <w:rPr>
          <w:rFonts w:ascii="Arial" w:hAnsi="Arial" w:cs="Arial"/>
          <w:sz w:val="22"/>
          <w:szCs w:val="22"/>
        </w:rPr>
        <w:t>: “The glutamatergic metabotropic receptor 5: what is its role in psychiatry?”</w:t>
      </w:r>
    </w:p>
    <w:p w14:paraId="1BD321DF" w14:textId="77777777" w:rsidR="00775E2F" w:rsidRDefault="00775E2F" w:rsidP="00B72E18">
      <w:pPr>
        <w:rPr>
          <w:rFonts w:ascii="Arial" w:hAnsi="Arial" w:cs="Arial"/>
          <w:sz w:val="22"/>
          <w:szCs w:val="22"/>
        </w:rPr>
      </w:pPr>
    </w:p>
    <w:p w14:paraId="219434C0" w14:textId="5AD32750" w:rsidR="002A2C73" w:rsidRDefault="00775E2F" w:rsidP="00B72E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4/</w:t>
      </w:r>
      <w:r w:rsidR="002A2C73">
        <w:rPr>
          <w:rFonts w:ascii="Arial" w:hAnsi="Arial" w:cs="Arial"/>
          <w:sz w:val="22"/>
          <w:szCs w:val="22"/>
        </w:rPr>
        <w:t xml:space="preserve">2019: Invited Speaker at Columbia University, Department of Psychiatry: </w:t>
      </w:r>
      <w:r w:rsidR="00EA1E5A">
        <w:rPr>
          <w:rFonts w:ascii="Arial" w:hAnsi="Arial" w:cs="Arial"/>
          <w:sz w:val="22"/>
          <w:szCs w:val="22"/>
        </w:rPr>
        <w:t>“The glutamatergic metabotropic receptor 5: what is its role in psychiatry?”</w:t>
      </w:r>
    </w:p>
    <w:p w14:paraId="24D1D54D" w14:textId="77777777" w:rsidR="00A85734" w:rsidRDefault="00A85734" w:rsidP="00B72E18">
      <w:pPr>
        <w:rPr>
          <w:rFonts w:ascii="Arial" w:hAnsi="Arial" w:cs="Arial"/>
          <w:sz w:val="22"/>
          <w:szCs w:val="22"/>
        </w:rPr>
      </w:pPr>
    </w:p>
    <w:p w14:paraId="5AD0038F" w14:textId="77AFE096" w:rsidR="00254F1A" w:rsidRDefault="00494025" w:rsidP="00B72E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9/2018: Invited Speaker at</w:t>
      </w:r>
      <w:r w:rsidR="00E57B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7BBE">
        <w:rPr>
          <w:rFonts w:ascii="Arial" w:hAnsi="Arial" w:cs="Arial"/>
          <w:sz w:val="22"/>
          <w:szCs w:val="22"/>
        </w:rPr>
        <w:t>UPenn</w:t>
      </w:r>
      <w:proofErr w:type="spellEnd"/>
      <w:r w:rsidR="00E57BB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Department of Psychiatry</w:t>
      </w:r>
      <w:r w:rsidR="00E57BBE">
        <w:rPr>
          <w:rFonts w:ascii="Arial" w:hAnsi="Arial" w:cs="Arial"/>
          <w:sz w:val="22"/>
          <w:szCs w:val="22"/>
        </w:rPr>
        <w:t xml:space="preserve">: </w:t>
      </w:r>
      <w:r w:rsidR="00A548B1">
        <w:rPr>
          <w:rFonts w:ascii="Arial" w:hAnsi="Arial" w:cs="Arial"/>
          <w:sz w:val="22"/>
          <w:szCs w:val="22"/>
        </w:rPr>
        <w:t>“</w:t>
      </w:r>
      <w:r w:rsidR="00A548B1" w:rsidRPr="00A548B1">
        <w:rPr>
          <w:rFonts w:ascii="Arial" w:hAnsi="Arial" w:cs="Arial"/>
          <w:sz w:val="22"/>
          <w:szCs w:val="22"/>
        </w:rPr>
        <w:t>Where Does Glutamate Fit</w:t>
      </w:r>
      <w:r w:rsidR="00A548B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548B1">
        <w:rPr>
          <w:rFonts w:ascii="Arial" w:hAnsi="Arial" w:cs="Arial"/>
          <w:sz w:val="22"/>
          <w:szCs w:val="22"/>
        </w:rPr>
        <w:t>In</w:t>
      </w:r>
      <w:proofErr w:type="gramEnd"/>
      <w:r w:rsidR="00A548B1">
        <w:rPr>
          <w:rFonts w:ascii="Arial" w:hAnsi="Arial" w:cs="Arial"/>
          <w:sz w:val="22"/>
          <w:szCs w:val="22"/>
        </w:rPr>
        <w:t xml:space="preserve"> The Neurobiology of PTSD? </w:t>
      </w:r>
      <w:r w:rsidR="00A548B1" w:rsidRPr="00A548B1">
        <w:rPr>
          <w:rFonts w:ascii="Arial" w:hAnsi="Arial" w:cs="Arial"/>
          <w:sz w:val="22"/>
          <w:szCs w:val="22"/>
        </w:rPr>
        <w:t xml:space="preserve">Lessons </w:t>
      </w:r>
      <w:proofErr w:type="gramStart"/>
      <w:r w:rsidR="00A548B1" w:rsidRPr="00A548B1">
        <w:rPr>
          <w:rFonts w:ascii="Arial" w:hAnsi="Arial" w:cs="Arial"/>
          <w:sz w:val="22"/>
          <w:szCs w:val="22"/>
        </w:rPr>
        <w:t>From</w:t>
      </w:r>
      <w:proofErr w:type="gramEnd"/>
      <w:r w:rsidR="00A548B1" w:rsidRPr="00A548B1">
        <w:rPr>
          <w:rFonts w:ascii="Arial" w:hAnsi="Arial" w:cs="Arial"/>
          <w:sz w:val="22"/>
          <w:szCs w:val="22"/>
        </w:rPr>
        <w:t xml:space="preserve"> Animal Models, Human Imagi</w:t>
      </w:r>
      <w:r w:rsidR="00A548B1">
        <w:rPr>
          <w:rFonts w:ascii="Arial" w:hAnsi="Arial" w:cs="Arial"/>
          <w:sz w:val="22"/>
          <w:szCs w:val="22"/>
        </w:rPr>
        <w:t>ng Studies, And Clinical Trials”</w:t>
      </w:r>
    </w:p>
    <w:p w14:paraId="2AEB8EF6" w14:textId="77777777" w:rsidR="00254F1A" w:rsidRDefault="00254F1A" w:rsidP="00B72E18">
      <w:pPr>
        <w:rPr>
          <w:rFonts w:ascii="Arial" w:hAnsi="Arial" w:cs="Arial"/>
          <w:sz w:val="22"/>
          <w:szCs w:val="22"/>
        </w:rPr>
      </w:pPr>
    </w:p>
    <w:p w14:paraId="792A727E" w14:textId="142DD6F6" w:rsidR="00494025" w:rsidRDefault="00494025" w:rsidP="00B72E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4/2018: Invited Speaker at Florida Psychiatry Society: “</w:t>
      </w:r>
      <w:r w:rsidRPr="00A548B1">
        <w:rPr>
          <w:rFonts w:ascii="Arial" w:hAnsi="Arial" w:cs="Arial"/>
          <w:sz w:val="22"/>
          <w:szCs w:val="22"/>
        </w:rPr>
        <w:t>Where Does Glutamate Fit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In</w:t>
      </w:r>
      <w:proofErr w:type="gramEnd"/>
      <w:r>
        <w:rPr>
          <w:rFonts w:ascii="Arial" w:hAnsi="Arial" w:cs="Arial"/>
          <w:sz w:val="22"/>
          <w:szCs w:val="22"/>
        </w:rPr>
        <w:t xml:space="preserve"> The Neurobiology of PTSD? </w:t>
      </w:r>
      <w:r w:rsidRPr="00A548B1">
        <w:rPr>
          <w:rFonts w:ascii="Arial" w:hAnsi="Arial" w:cs="Arial"/>
          <w:sz w:val="22"/>
          <w:szCs w:val="22"/>
        </w:rPr>
        <w:t xml:space="preserve">Lessons </w:t>
      </w:r>
      <w:proofErr w:type="gramStart"/>
      <w:r w:rsidRPr="00A548B1">
        <w:rPr>
          <w:rFonts w:ascii="Arial" w:hAnsi="Arial" w:cs="Arial"/>
          <w:sz w:val="22"/>
          <w:szCs w:val="22"/>
        </w:rPr>
        <w:t>From</w:t>
      </w:r>
      <w:proofErr w:type="gramEnd"/>
      <w:r w:rsidRPr="00A548B1">
        <w:rPr>
          <w:rFonts w:ascii="Arial" w:hAnsi="Arial" w:cs="Arial"/>
          <w:sz w:val="22"/>
          <w:szCs w:val="22"/>
        </w:rPr>
        <w:t xml:space="preserve"> Animal Models, Human Imagi</w:t>
      </w:r>
      <w:r>
        <w:rPr>
          <w:rFonts w:ascii="Arial" w:hAnsi="Arial" w:cs="Arial"/>
          <w:sz w:val="22"/>
          <w:szCs w:val="22"/>
        </w:rPr>
        <w:t>ng Studies, And Clinical Trials”</w:t>
      </w:r>
    </w:p>
    <w:p w14:paraId="3D9C45ED" w14:textId="77777777" w:rsidR="00494025" w:rsidRDefault="00494025" w:rsidP="00B72E18">
      <w:pPr>
        <w:rPr>
          <w:rFonts w:ascii="Arial" w:hAnsi="Arial" w:cs="Arial"/>
          <w:sz w:val="22"/>
          <w:szCs w:val="22"/>
        </w:rPr>
      </w:pPr>
    </w:p>
    <w:p w14:paraId="2363A729" w14:textId="792566F4" w:rsidR="00041535" w:rsidRDefault="00041535" w:rsidP="00B72E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11/2017: Invited Speaker at NIMH “</w:t>
      </w:r>
      <w:r w:rsidRPr="00041535">
        <w:rPr>
          <w:rFonts w:ascii="Arial" w:hAnsi="Arial" w:cs="Arial"/>
          <w:sz w:val="22"/>
          <w:szCs w:val="22"/>
        </w:rPr>
        <w:t>Insights from PET imaging studies of stress: questions, answers, and more questions</w:t>
      </w:r>
      <w:r>
        <w:rPr>
          <w:rFonts w:ascii="Arial" w:hAnsi="Arial" w:cs="Arial"/>
          <w:sz w:val="22"/>
          <w:szCs w:val="22"/>
        </w:rPr>
        <w:t>”</w:t>
      </w:r>
    </w:p>
    <w:p w14:paraId="323EDD2B" w14:textId="77777777" w:rsidR="00041535" w:rsidRDefault="00041535" w:rsidP="00B72E18">
      <w:pPr>
        <w:rPr>
          <w:rFonts w:ascii="Arial" w:hAnsi="Arial" w:cs="Arial"/>
          <w:sz w:val="22"/>
          <w:szCs w:val="22"/>
        </w:rPr>
      </w:pPr>
    </w:p>
    <w:p w14:paraId="0748FBAB" w14:textId="41108804" w:rsidR="005900A4" w:rsidRPr="00F000D0" w:rsidRDefault="00F64DA3" w:rsidP="00B72E18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3/2017</w:t>
      </w:r>
      <w:r w:rsidR="005900A4" w:rsidRPr="00F000D0">
        <w:rPr>
          <w:rFonts w:ascii="Arial" w:hAnsi="Arial" w:cs="Arial"/>
          <w:sz w:val="22"/>
          <w:szCs w:val="22"/>
        </w:rPr>
        <w:t>: Invited Speaker at Harvard University</w:t>
      </w:r>
      <w:r w:rsidR="0078641B" w:rsidRPr="00F000D0">
        <w:rPr>
          <w:rFonts w:ascii="Arial" w:hAnsi="Arial" w:cs="Arial"/>
          <w:sz w:val="22"/>
          <w:szCs w:val="22"/>
        </w:rPr>
        <w:t>, Martino’s Center for Biomedical Imaging “Down with mGluR5, up with synaptic density: Insights from PET studies”</w:t>
      </w:r>
    </w:p>
    <w:p w14:paraId="0599894B" w14:textId="77777777" w:rsidR="005900A4" w:rsidRPr="00F000D0" w:rsidRDefault="005900A4" w:rsidP="00B72E18">
      <w:pPr>
        <w:rPr>
          <w:rFonts w:ascii="Arial" w:hAnsi="Arial" w:cs="Arial"/>
          <w:sz w:val="22"/>
          <w:szCs w:val="22"/>
        </w:rPr>
      </w:pPr>
    </w:p>
    <w:p w14:paraId="658FBF7A" w14:textId="15EB794F" w:rsidR="00E85828" w:rsidRPr="00F000D0" w:rsidRDefault="00E85828" w:rsidP="00B72E18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10/2015: Invited Speaker at University of Pittsburgh, Department of Psychiatry “mGluR5 and Depression: Insights from Neuroimaging Studies”</w:t>
      </w:r>
    </w:p>
    <w:p w14:paraId="56B19438" w14:textId="77777777" w:rsidR="00E85828" w:rsidRPr="00F000D0" w:rsidRDefault="00E85828" w:rsidP="00B72E18">
      <w:pPr>
        <w:rPr>
          <w:rFonts w:ascii="Arial" w:hAnsi="Arial" w:cs="Arial"/>
          <w:sz w:val="22"/>
          <w:szCs w:val="22"/>
        </w:rPr>
      </w:pPr>
    </w:p>
    <w:p w14:paraId="75900D92" w14:textId="77777777" w:rsidR="00B72E18" w:rsidRPr="00F000D0" w:rsidRDefault="00B72E18" w:rsidP="00B72E18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3/2015: Invited Speaker at Stony Brook University, Department of Psychiatry “The Cholinergic Hypothesis of Depression: Revisited with Receptor Imaging”</w:t>
      </w:r>
    </w:p>
    <w:p w14:paraId="32658317" w14:textId="77777777" w:rsidR="00B72E18" w:rsidRPr="00F000D0" w:rsidRDefault="00B72E18" w:rsidP="00B72E18"/>
    <w:p w14:paraId="7B62D64E" w14:textId="77777777" w:rsidR="00A304AC" w:rsidRPr="00F000D0" w:rsidRDefault="00A304AC">
      <w:pPr>
        <w:pStyle w:val="Heading1"/>
        <w:spacing w:after="0" w:line="240" w:lineRule="auto"/>
        <w:jc w:val="left"/>
        <w:rPr>
          <w:b w:val="0"/>
          <w:i/>
          <w:sz w:val="22"/>
          <w:szCs w:val="22"/>
          <w:u w:val="none"/>
        </w:rPr>
      </w:pPr>
      <w:r w:rsidRPr="00F000D0">
        <w:rPr>
          <w:b w:val="0"/>
          <w:sz w:val="22"/>
          <w:szCs w:val="22"/>
          <w:u w:val="none"/>
        </w:rPr>
        <w:t xml:space="preserve">3/2013: </w:t>
      </w:r>
      <w:r w:rsidR="00A97493" w:rsidRPr="00F000D0">
        <w:rPr>
          <w:b w:val="0"/>
          <w:sz w:val="22"/>
          <w:szCs w:val="22"/>
          <w:u w:val="none"/>
        </w:rPr>
        <w:t xml:space="preserve">Web based </w:t>
      </w:r>
      <w:r w:rsidRPr="00F000D0">
        <w:rPr>
          <w:b w:val="0"/>
          <w:sz w:val="22"/>
          <w:szCs w:val="22"/>
          <w:u w:val="none"/>
        </w:rPr>
        <w:t>CME course</w:t>
      </w:r>
      <w:r w:rsidR="00A97493" w:rsidRPr="00F000D0">
        <w:rPr>
          <w:b w:val="0"/>
          <w:sz w:val="22"/>
          <w:szCs w:val="22"/>
          <w:u w:val="none"/>
        </w:rPr>
        <w:t>/credit</w:t>
      </w:r>
      <w:r w:rsidRPr="00F000D0">
        <w:rPr>
          <w:b w:val="0"/>
          <w:sz w:val="22"/>
          <w:szCs w:val="22"/>
          <w:u w:val="none"/>
        </w:rPr>
        <w:t xml:space="preserve"> based on my manuscript </w:t>
      </w:r>
      <w:r w:rsidR="00CE68C5" w:rsidRPr="00F000D0">
        <w:rPr>
          <w:b w:val="0"/>
          <w:sz w:val="22"/>
          <w:szCs w:val="22"/>
          <w:u w:val="none"/>
        </w:rPr>
        <w:t xml:space="preserve">“Effect of a nicotine vaccine on nicotine binding to the beta2-nAChRs in vivo in human tobacco smokers. </w:t>
      </w:r>
      <w:r w:rsidR="00CE68C5" w:rsidRPr="00F000D0">
        <w:rPr>
          <w:b w:val="0"/>
          <w:i/>
          <w:sz w:val="22"/>
          <w:szCs w:val="22"/>
          <w:u w:val="none"/>
        </w:rPr>
        <w:t>Am J Psychiatry.”</w:t>
      </w:r>
    </w:p>
    <w:p w14:paraId="19C45D15" w14:textId="77777777" w:rsidR="006271F7" w:rsidRPr="00F000D0" w:rsidRDefault="006271F7" w:rsidP="006271F7">
      <w:pPr>
        <w:ind w:firstLine="720"/>
      </w:pPr>
    </w:p>
    <w:p w14:paraId="1D33B417" w14:textId="77777777" w:rsidR="00CE68C5" w:rsidRPr="00F000D0" w:rsidRDefault="00A97493" w:rsidP="001C50E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5/2013: </w:t>
      </w:r>
      <w:r w:rsidR="001C50E1" w:rsidRPr="00F000D0">
        <w:rPr>
          <w:rFonts w:ascii="Arial" w:hAnsi="Arial" w:cs="Arial"/>
          <w:sz w:val="22"/>
          <w:szCs w:val="22"/>
        </w:rPr>
        <w:t xml:space="preserve">Invited Symposium at </w:t>
      </w:r>
      <w:r w:rsidRPr="00F000D0">
        <w:rPr>
          <w:rFonts w:ascii="Arial" w:hAnsi="Arial" w:cs="Arial"/>
          <w:sz w:val="22"/>
          <w:szCs w:val="22"/>
        </w:rPr>
        <w:t>CCNP conference, Toronto, Ontario</w:t>
      </w:r>
      <w:r w:rsidR="001C50E1" w:rsidRPr="00F000D0">
        <w:rPr>
          <w:rFonts w:ascii="Arial" w:hAnsi="Arial" w:cs="Arial"/>
          <w:sz w:val="22"/>
          <w:szCs w:val="22"/>
        </w:rPr>
        <w:t xml:space="preserve"> “Individual Differences in Tobacco Addiction: Insights from Cognitive, Neuroimaging and Genetic Studies”</w:t>
      </w:r>
    </w:p>
    <w:p w14:paraId="63909871" w14:textId="77777777" w:rsidR="007A5CB2" w:rsidRPr="00F000D0" w:rsidRDefault="007A5CB2" w:rsidP="007A5CB2">
      <w:pPr>
        <w:rPr>
          <w:rFonts w:ascii="Arial" w:hAnsi="Arial" w:cs="Arial"/>
          <w:b/>
          <w:sz w:val="22"/>
          <w:szCs w:val="22"/>
        </w:rPr>
      </w:pPr>
    </w:p>
    <w:p w14:paraId="3D3508D5" w14:textId="77777777" w:rsidR="007A5CB2" w:rsidRPr="00F000D0" w:rsidRDefault="007A5CB2" w:rsidP="007A5CB2">
      <w:pPr>
        <w:rPr>
          <w:rFonts w:ascii="Arial" w:hAnsi="Arial" w:cs="Arial"/>
          <w:b/>
          <w:sz w:val="22"/>
          <w:szCs w:val="22"/>
        </w:rPr>
      </w:pPr>
      <w:r w:rsidRPr="00F000D0">
        <w:rPr>
          <w:rFonts w:ascii="Arial" w:hAnsi="Arial" w:cs="Arial"/>
          <w:b/>
          <w:sz w:val="22"/>
          <w:szCs w:val="22"/>
        </w:rPr>
        <w:t xml:space="preserve">Peer-Reviewed Presentations &amp; Symposia Given at Meetings Not Affiliated </w:t>
      </w:r>
      <w:proofErr w:type="gramStart"/>
      <w:r w:rsidRPr="00F000D0">
        <w:rPr>
          <w:rFonts w:ascii="Arial" w:hAnsi="Arial" w:cs="Arial"/>
          <w:b/>
          <w:sz w:val="22"/>
          <w:szCs w:val="22"/>
        </w:rPr>
        <w:t>With</w:t>
      </w:r>
      <w:proofErr w:type="gramEnd"/>
      <w:r w:rsidRPr="00F000D0">
        <w:rPr>
          <w:rFonts w:ascii="Arial" w:hAnsi="Arial" w:cs="Arial"/>
          <w:b/>
          <w:sz w:val="22"/>
          <w:szCs w:val="22"/>
        </w:rPr>
        <w:t xml:space="preserve"> Yale:</w:t>
      </w:r>
    </w:p>
    <w:p w14:paraId="36A0AECB" w14:textId="77777777" w:rsidR="007A5CB2" w:rsidRPr="00F000D0" w:rsidRDefault="007A5CB2" w:rsidP="007A5CB2">
      <w:pPr>
        <w:rPr>
          <w:rFonts w:ascii="Arial" w:hAnsi="Arial" w:cs="Arial"/>
          <w:b/>
          <w:sz w:val="22"/>
          <w:szCs w:val="22"/>
        </w:rPr>
      </w:pPr>
    </w:p>
    <w:p w14:paraId="4D5E6C4D" w14:textId="77777777" w:rsidR="007A5CB2" w:rsidRPr="00F000D0" w:rsidRDefault="007A5CB2" w:rsidP="007A5CB2">
      <w:pPr>
        <w:rPr>
          <w:rFonts w:ascii="Arial" w:hAnsi="Arial" w:cs="Arial"/>
          <w:b/>
          <w:sz w:val="22"/>
          <w:szCs w:val="22"/>
        </w:rPr>
      </w:pPr>
      <w:r w:rsidRPr="00F000D0">
        <w:rPr>
          <w:rFonts w:ascii="Arial" w:hAnsi="Arial" w:cs="Arial"/>
          <w:b/>
          <w:sz w:val="22"/>
          <w:szCs w:val="22"/>
        </w:rPr>
        <w:t>International/National</w:t>
      </w:r>
    </w:p>
    <w:p w14:paraId="1411B4E3" w14:textId="5BA92BB5" w:rsidR="00387E93" w:rsidRPr="00387E93" w:rsidRDefault="00387E93" w:rsidP="00387E93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2019: Society for Biological Psychiatry, Chicago, IL</w:t>
      </w:r>
      <w:r w:rsidRPr="00FB5E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“</w:t>
      </w:r>
      <w:r w:rsidRPr="00387E93">
        <w:rPr>
          <w:rFonts w:ascii="Arial" w:hAnsi="Arial" w:cs="Arial"/>
          <w:iCs/>
          <w:sz w:val="22"/>
          <w:szCs w:val="22"/>
        </w:rPr>
        <w:t>Differential Effects of Ketamine on Mood Symptoms and Cognitive Function in M</w:t>
      </w:r>
      <w:r>
        <w:rPr>
          <w:rFonts w:ascii="Arial" w:hAnsi="Arial" w:cs="Arial"/>
          <w:iCs/>
          <w:sz w:val="22"/>
          <w:szCs w:val="22"/>
        </w:rPr>
        <w:t xml:space="preserve">DD </w:t>
      </w:r>
      <w:r w:rsidRPr="00387E93">
        <w:rPr>
          <w:rFonts w:ascii="Arial" w:hAnsi="Arial" w:cs="Arial"/>
          <w:iCs/>
          <w:sz w:val="22"/>
          <w:szCs w:val="22"/>
        </w:rPr>
        <w:t>and P</w:t>
      </w:r>
      <w:r>
        <w:rPr>
          <w:rFonts w:ascii="Arial" w:hAnsi="Arial" w:cs="Arial"/>
          <w:iCs/>
          <w:sz w:val="22"/>
          <w:szCs w:val="22"/>
        </w:rPr>
        <w:t>TSD”</w:t>
      </w:r>
      <w:r w:rsidRPr="00387E93">
        <w:rPr>
          <w:rFonts w:ascii="Arial" w:hAnsi="Arial" w:cs="Arial"/>
          <w:iCs/>
          <w:sz w:val="22"/>
          <w:szCs w:val="22"/>
        </w:rPr>
        <w:t> </w:t>
      </w:r>
    </w:p>
    <w:p w14:paraId="2875D8AC" w14:textId="77777777" w:rsidR="00387E93" w:rsidRDefault="00387E93" w:rsidP="00E57BBE">
      <w:pPr>
        <w:widowControl w:val="0"/>
        <w:rPr>
          <w:rFonts w:ascii="Arial" w:hAnsi="Arial" w:cs="Arial"/>
          <w:sz w:val="22"/>
          <w:szCs w:val="22"/>
        </w:rPr>
      </w:pPr>
    </w:p>
    <w:p w14:paraId="26C4F411" w14:textId="08D32D19" w:rsidR="00FB5E8C" w:rsidRDefault="00FB5E8C" w:rsidP="00E57BBE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2019: Society for Biological Psychiatry, Chicago, IL</w:t>
      </w:r>
      <w:r w:rsidRPr="00FB5E8C">
        <w:rPr>
          <w:rFonts w:ascii="Arial" w:hAnsi="Arial" w:cs="Arial"/>
          <w:sz w:val="22"/>
          <w:szCs w:val="22"/>
        </w:rPr>
        <w:t>:</w:t>
      </w:r>
      <w:r w:rsidR="00395771">
        <w:rPr>
          <w:rFonts w:ascii="Arial" w:hAnsi="Arial" w:cs="Arial"/>
          <w:sz w:val="22"/>
          <w:szCs w:val="22"/>
        </w:rPr>
        <w:t xml:space="preserve"> “</w:t>
      </w:r>
      <w:r w:rsidRPr="00FB5E8C">
        <w:rPr>
          <w:rFonts w:ascii="Arial" w:hAnsi="Arial" w:cs="Arial"/>
          <w:bCs/>
          <w:sz w:val="22"/>
          <w:szCs w:val="22"/>
        </w:rPr>
        <w:t>From Inflammation to Circuits - Cells, Synapses and Signaling Pathways in Depression</w:t>
      </w:r>
      <w:r w:rsidRPr="00FB5E8C">
        <w:rPr>
          <w:rFonts w:ascii="Arial" w:hAnsi="Arial" w:cs="Arial"/>
          <w:sz w:val="22"/>
          <w:szCs w:val="22"/>
        </w:rPr>
        <w:t>”</w:t>
      </w:r>
    </w:p>
    <w:p w14:paraId="1BB3E298" w14:textId="77777777" w:rsidR="00FB5E8C" w:rsidRDefault="00FB5E8C" w:rsidP="00E57BBE">
      <w:pPr>
        <w:widowControl w:val="0"/>
        <w:rPr>
          <w:rFonts w:ascii="Arial" w:hAnsi="Arial" w:cs="Arial"/>
          <w:sz w:val="22"/>
          <w:szCs w:val="22"/>
        </w:rPr>
      </w:pPr>
    </w:p>
    <w:p w14:paraId="311417F4" w14:textId="79D50179" w:rsidR="00E57BBE" w:rsidRDefault="00E57BBE" w:rsidP="00E57BBE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2019: American Association for the Advancement of Science, Washington DC. Session Chair </w:t>
      </w:r>
      <w:r w:rsidR="00395771">
        <w:rPr>
          <w:rFonts w:ascii="Arial" w:hAnsi="Arial" w:cs="Arial"/>
          <w:sz w:val="22"/>
          <w:szCs w:val="22"/>
        </w:rPr>
        <w:t xml:space="preserve">and speaker: </w:t>
      </w:r>
      <w:r>
        <w:rPr>
          <w:rFonts w:ascii="Arial" w:hAnsi="Arial" w:cs="Arial"/>
          <w:sz w:val="22"/>
          <w:szCs w:val="22"/>
        </w:rPr>
        <w:t>“</w:t>
      </w:r>
      <w:r w:rsidRPr="00E57BBE">
        <w:rPr>
          <w:rFonts w:ascii="Arial" w:hAnsi="Arial" w:cs="Arial"/>
          <w:sz w:val="22"/>
          <w:szCs w:val="22"/>
        </w:rPr>
        <w:t>Neurology and Psychiatry: Meeting in the Aging Brain</w:t>
      </w:r>
      <w:r>
        <w:rPr>
          <w:rFonts w:ascii="Arial" w:hAnsi="Arial" w:cs="Arial"/>
          <w:sz w:val="22"/>
          <w:szCs w:val="22"/>
        </w:rPr>
        <w:t>”</w:t>
      </w:r>
    </w:p>
    <w:p w14:paraId="0B67DBC2" w14:textId="77777777" w:rsidR="00395771" w:rsidRDefault="00395771" w:rsidP="00E57BBE">
      <w:pPr>
        <w:widowControl w:val="0"/>
        <w:rPr>
          <w:rFonts w:ascii="Arial" w:hAnsi="Arial" w:cs="Arial"/>
          <w:sz w:val="22"/>
          <w:szCs w:val="22"/>
        </w:rPr>
      </w:pPr>
    </w:p>
    <w:p w14:paraId="2A6668CF" w14:textId="6AE538DB" w:rsidR="00395771" w:rsidRDefault="00395771" w:rsidP="00E57BBE">
      <w:pPr>
        <w:widowContro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2018: ACNP, Hollywood FL: “</w:t>
      </w:r>
      <w:r w:rsidRPr="00395771">
        <w:rPr>
          <w:rFonts w:ascii="Arial" w:hAnsi="Arial" w:cs="Arial"/>
          <w:bCs/>
          <w:sz w:val="22"/>
          <w:szCs w:val="22"/>
        </w:rPr>
        <w:t>Synapses and Cognition in Aging: Does Depression Accelerate the Decline?</w:t>
      </w:r>
      <w:r>
        <w:rPr>
          <w:rFonts w:ascii="Arial" w:hAnsi="Arial" w:cs="Arial"/>
          <w:bCs/>
          <w:sz w:val="22"/>
          <w:szCs w:val="22"/>
        </w:rPr>
        <w:t>”</w:t>
      </w:r>
    </w:p>
    <w:p w14:paraId="76C315C1" w14:textId="77777777" w:rsidR="00395771" w:rsidRDefault="00395771" w:rsidP="00E57BBE">
      <w:pPr>
        <w:widowControl w:val="0"/>
        <w:rPr>
          <w:rFonts w:ascii="Arial" w:hAnsi="Arial" w:cs="Arial"/>
          <w:bCs/>
          <w:sz w:val="22"/>
          <w:szCs w:val="22"/>
        </w:rPr>
      </w:pPr>
    </w:p>
    <w:p w14:paraId="3526720B" w14:textId="2E1579F5" w:rsidR="00395771" w:rsidRPr="004A2C34" w:rsidRDefault="00395771" w:rsidP="004A2C34">
      <w:pPr>
        <w:rPr>
          <w:rFonts w:ascii="Arial" w:hAnsi="Arial" w:cs="Arial"/>
          <w:sz w:val="22"/>
          <w:szCs w:val="22"/>
        </w:rPr>
      </w:pPr>
      <w:r w:rsidRPr="004A2C34">
        <w:rPr>
          <w:rFonts w:ascii="Arial" w:hAnsi="Arial" w:cs="Arial"/>
          <w:bCs/>
          <w:sz w:val="22"/>
          <w:szCs w:val="22"/>
        </w:rPr>
        <w:t>2018: ACNP,</w:t>
      </w:r>
      <w:r w:rsidRPr="004A2C34">
        <w:rPr>
          <w:rFonts w:ascii="Arial" w:hAnsi="Arial" w:cs="Arial"/>
          <w:sz w:val="22"/>
          <w:szCs w:val="22"/>
        </w:rPr>
        <w:t xml:space="preserve"> Hollywood FL: </w:t>
      </w:r>
      <w:r w:rsidR="004A2C34" w:rsidRPr="004A2C34">
        <w:rPr>
          <w:rFonts w:ascii="Arial" w:hAnsi="Arial" w:cs="Arial"/>
          <w:sz w:val="22"/>
          <w:szCs w:val="22"/>
        </w:rPr>
        <w:t>“</w:t>
      </w:r>
      <w:r w:rsidR="004A2C34" w:rsidRPr="004A2C34">
        <w:rPr>
          <w:rFonts w:ascii="Arial" w:hAnsi="Arial" w:cs="Arial"/>
          <w:color w:val="383838"/>
          <w:sz w:val="22"/>
          <w:szCs w:val="22"/>
          <w:shd w:val="clear" w:color="auto" w:fill="FCFCFC"/>
        </w:rPr>
        <w:t>In Vivo Evidence for mGluR5 Dysregulation as a Biomarker of Suicidality in PTSD, but Not MDD</w:t>
      </w:r>
      <w:r w:rsidR="004A2C34" w:rsidRPr="004A2C34">
        <w:rPr>
          <w:rFonts w:ascii="Arial" w:hAnsi="Arial" w:cs="Arial"/>
          <w:sz w:val="22"/>
          <w:szCs w:val="22"/>
        </w:rPr>
        <w:t>”</w:t>
      </w:r>
    </w:p>
    <w:p w14:paraId="0296F993" w14:textId="77777777" w:rsidR="004A2C34" w:rsidRDefault="004A2C34" w:rsidP="004A2C34">
      <w:pPr>
        <w:rPr>
          <w:rFonts w:ascii="Arial" w:hAnsi="Arial" w:cs="Arial"/>
          <w:bCs/>
          <w:sz w:val="22"/>
          <w:szCs w:val="22"/>
        </w:rPr>
      </w:pPr>
    </w:p>
    <w:p w14:paraId="17452FFB" w14:textId="233D529C" w:rsidR="00395771" w:rsidRPr="004A2C34" w:rsidRDefault="00395771" w:rsidP="004A2C34">
      <w:pPr>
        <w:rPr>
          <w:rFonts w:ascii="Arial" w:hAnsi="Arial" w:cs="Arial"/>
          <w:sz w:val="22"/>
          <w:szCs w:val="22"/>
        </w:rPr>
      </w:pPr>
      <w:r w:rsidRPr="004A2C34">
        <w:rPr>
          <w:rFonts w:ascii="Arial" w:hAnsi="Arial" w:cs="Arial"/>
          <w:bCs/>
          <w:sz w:val="22"/>
          <w:szCs w:val="22"/>
        </w:rPr>
        <w:t>2018: ACNP,</w:t>
      </w:r>
      <w:r w:rsidRPr="004A2C34">
        <w:rPr>
          <w:rFonts w:ascii="Arial" w:hAnsi="Arial" w:cs="Arial"/>
          <w:sz w:val="22"/>
          <w:szCs w:val="22"/>
        </w:rPr>
        <w:t xml:space="preserve"> Hollywood FL:</w:t>
      </w:r>
      <w:r w:rsidR="004A2C34" w:rsidRPr="004A2C34">
        <w:rPr>
          <w:rFonts w:ascii="Arial" w:hAnsi="Arial" w:cs="Arial"/>
          <w:sz w:val="22"/>
          <w:szCs w:val="22"/>
        </w:rPr>
        <w:t xml:space="preserve"> “</w:t>
      </w:r>
      <w:r w:rsidR="004A2C34" w:rsidRPr="004A2C34">
        <w:rPr>
          <w:rFonts w:ascii="Arial" w:hAnsi="Arial" w:cs="Arial"/>
          <w:color w:val="383838"/>
          <w:sz w:val="22"/>
          <w:szCs w:val="22"/>
          <w:shd w:val="clear" w:color="auto" w:fill="FCFCFC"/>
        </w:rPr>
        <w:t>Imaging Alpha7 Nicotinic Acetylcholine Receptors in PTSD: Preliminary Findings and Sex Differences</w:t>
      </w:r>
      <w:r w:rsidR="004A2C34" w:rsidRPr="004A2C34">
        <w:rPr>
          <w:rFonts w:ascii="Arial" w:hAnsi="Arial" w:cs="Arial"/>
          <w:sz w:val="22"/>
          <w:szCs w:val="22"/>
        </w:rPr>
        <w:t>”</w:t>
      </w:r>
    </w:p>
    <w:p w14:paraId="65506AB1" w14:textId="77777777" w:rsidR="004A2C34" w:rsidRDefault="004A2C34" w:rsidP="004A2C34">
      <w:pPr>
        <w:rPr>
          <w:rFonts w:ascii="Arial" w:hAnsi="Arial" w:cs="Arial"/>
          <w:bCs/>
          <w:sz w:val="22"/>
          <w:szCs w:val="22"/>
        </w:rPr>
      </w:pPr>
    </w:p>
    <w:p w14:paraId="7F69C205" w14:textId="74F13A24" w:rsidR="00395771" w:rsidRPr="004A2C34" w:rsidRDefault="00395771" w:rsidP="004A2C34">
      <w:pPr>
        <w:rPr>
          <w:rFonts w:ascii="Arial" w:hAnsi="Arial" w:cs="Arial"/>
          <w:sz w:val="22"/>
          <w:szCs w:val="22"/>
        </w:rPr>
      </w:pPr>
      <w:r w:rsidRPr="004A2C34">
        <w:rPr>
          <w:rFonts w:ascii="Arial" w:hAnsi="Arial" w:cs="Arial"/>
          <w:bCs/>
          <w:sz w:val="22"/>
          <w:szCs w:val="22"/>
        </w:rPr>
        <w:t>2018: ACNP,</w:t>
      </w:r>
      <w:r w:rsidRPr="004A2C34">
        <w:rPr>
          <w:rFonts w:ascii="Arial" w:hAnsi="Arial" w:cs="Arial"/>
          <w:sz w:val="22"/>
          <w:szCs w:val="22"/>
        </w:rPr>
        <w:t xml:space="preserve"> Hollywood FL:</w:t>
      </w:r>
      <w:r w:rsidR="004A2C34" w:rsidRPr="004A2C34">
        <w:rPr>
          <w:rFonts w:ascii="Arial" w:hAnsi="Arial" w:cs="Arial"/>
          <w:sz w:val="22"/>
          <w:szCs w:val="22"/>
        </w:rPr>
        <w:t xml:space="preserve"> “</w:t>
      </w:r>
      <w:r w:rsidR="004A2C34" w:rsidRPr="004A2C34">
        <w:rPr>
          <w:rFonts w:ascii="Arial" w:hAnsi="Arial" w:cs="Arial"/>
          <w:color w:val="383838"/>
          <w:sz w:val="22"/>
          <w:szCs w:val="22"/>
          <w:shd w:val="clear" w:color="auto" w:fill="FCFCFC"/>
        </w:rPr>
        <w:t>In-Vivo Alpha-7 Nicotinic Acetylcholine Receptor Availability and Relationship to Cognition in Schizophrenia</w:t>
      </w:r>
      <w:r w:rsidR="004A2C34" w:rsidRPr="004A2C34">
        <w:rPr>
          <w:rFonts w:ascii="Arial" w:hAnsi="Arial" w:cs="Arial"/>
          <w:sz w:val="22"/>
          <w:szCs w:val="22"/>
        </w:rPr>
        <w:t>”</w:t>
      </w:r>
    </w:p>
    <w:p w14:paraId="56075712" w14:textId="77777777" w:rsidR="004A2C34" w:rsidRDefault="004A2C34" w:rsidP="004A2C34">
      <w:pPr>
        <w:rPr>
          <w:rFonts w:ascii="Arial" w:hAnsi="Arial" w:cs="Arial"/>
          <w:bCs/>
          <w:sz w:val="22"/>
          <w:szCs w:val="22"/>
        </w:rPr>
      </w:pPr>
    </w:p>
    <w:p w14:paraId="76DE4F08" w14:textId="591A038E" w:rsidR="004A2C34" w:rsidRPr="004A2C34" w:rsidRDefault="004A2C34" w:rsidP="004A2C34">
      <w:pPr>
        <w:rPr>
          <w:rFonts w:ascii="Arial" w:hAnsi="Arial" w:cs="Arial"/>
          <w:sz w:val="22"/>
          <w:szCs w:val="22"/>
        </w:rPr>
      </w:pPr>
      <w:r w:rsidRPr="004A2C34">
        <w:rPr>
          <w:rFonts w:ascii="Arial" w:hAnsi="Arial" w:cs="Arial"/>
          <w:bCs/>
          <w:sz w:val="22"/>
          <w:szCs w:val="22"/>
        </w:rPr>
        <w:t>2018: ACNP,</w:t>
      </w:r>
      <w:r w:rsidRPr="004A2C34">
        <w:rPr>
          <w:rFonts w:ascii="Arial" w:hAnsi="Arial" w:cs="Arial"/>
          <w:sz w:val="22"/>
          <w:szCs w:val="22"/>
        </w:rPr>
        <w:t xml:space="preserve"> Hollywood FL: </w:t>
      </w:r>
      <w:r w:rsidRPr="004A2C34">
        <w:rPr>
          <w:rFonts w:ascii="Arial" w:hAnsi="Arial" w:cs="Arial"/>
          <w:color w:val="383838"/>
          <w:sz w:val="22"/>
          <w:szCs w:val="22"/>
          <w:shd w:val="clear" w:color="auto" w:fill="FCFCFC"/>
        </w:rPr>
        <w:t>“In Vivo Evidence of Aberrant Synaptic Plasticity in Cocaine Users Vs. Healthy Controls Using 11C-UCB-J PET</w:t>
      </w:r>
      <w:r w:rsidRPr="004A2C34">
        <w:rPr>
          <w:rFonts w:ascii="Arial" w:hAnsi="Arial" w:cs="Arial"/>
          <w:sz w:val="22"/>
          <w:szCs w:val="22"/>
        </w:rPr>
        <w:t>”</w:t>
      </w:r>
    </w:p>
    <w:p w14:paraId="45EBAC03" w14:textId="77777777" w:rsidR="008A18DA" w:rsidRDefault="008A18DA" w:rsidP="00E57BBE">
      <w:pPr>
        <w:widowControl w:val="0"/>
        <w:rPr>
          <w:rFonts w:ascii="Arial" w:hAnsi="Arial" w:cs="Arial"/>
          <w:sz w:val="22"/>
          <w:szCs w:val="22"/>
        </w:rPr>
      </w:pPr>
    </w:p>
    <w:p w14:paraId="7D32C64E" w14:textId="749600D2" w:rsidR="008A18DA" w:rsidRDefault="008A18DA" w:rsidP="00E57BBE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2018: Neuroreceptor Mapping (NRM), London, UK: </w:t>
      </w:r>
      <w:r w:rsidR="00057DAD" w:rsidRPr="00057DAD">
        <w:rPr>
          <w:rFonts w:ascii="Arial" w:hAnsi="Arial" w:cs="Arial"/>
          <w:sz w:val="22"/>
          <w:szCs w:val="22"/>
        </w:rPr>
        <w:t>“Investigating mGluR5 as a biomarker of suicidality in Bipolar Disorder: in-vivo and post-mortem evidence”</w:t>
      </w:r>
    </w:p>
    <w:p w14:paraId="77832E93" w14:textId="77777777" w:rsidR="00BF5022" w:rsidRDefault="00BF5022" w:rsidP="00E57BBE">
      <w:pPr>
        <w:widowControl w:val="0"/>
        <w:rPr>
          <w:rFonts w:ascii="Arial" w:hAnsi="Arial" w:cs="Arial"/>
          <w:sz w:val="22"/>
          <w:szCs w:val="22"/>
        </w:rPr>
      </w:pPr>
    </w:p>
    <w:p w14:paraId="6B4A09FD" w14:textId="1E316C16" w:rsidR="00BF5022" w:rsidRPr="00BF5022" w:rsidRDefault="00BF5022" w:rsidP="00BF5022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2018: Neuroreceptor Mapping (NRM), London, UK: “</w:t>
      </w:r>
      <w:r w:rsidRPr="00BF5022">
        <w:rPr>
          <w:rFonts w:ascii="Arial" w:hAnsi="Arial" w:cs="Arial"/>
          <w:sz w:val="22"/>
          <w:szCs w:val="22"/>
        </w:rPr>
        <w:t>Dysregulation of mGluR5 in borderline personality disorder: A Pilot PET Study with [18</w:t>
      </w:r>
      <w:proofErr w:type="gramStart"/>
      <w:r w:rsidRPr="00BF5022">
        <w:rPr>
          <w:rFonts w:ascii="Arial" w:hAnsi="Arial" w:cs="Arial"/>
          <w:sz w:val="22"/>
          <w:szCs w:val="22"/>
        </w:rPr>
        <w:t>F]FPEB</w:t>
      </w:r>
      <w:proofErr w:type="gramEnd"/>
      <w:r>
        <w:rPr>
          <w:rFonts w:ascii="Arial" w:hAnsi="Arial" w:cs="Arial"/>
          <w:sz w:val="22"/>
          <w:szCs w:val="22"/>
        </w:rPr>
        <w:t>”</w:t>
      </w:r>
    </w:p>
    <w:p w14:paraId="54F51ADE" w14:textId="77777777" w:rsidR="00E57BBE" w:rsidRDefault="00E57BBE" w:rsidP="00A548B1">
      <w:pPr>
        <w:rPr>
          <w:rFonts w:ascii="Arial" w:hAnsi="Arial" w:cs="Arial"/>
          <w:sz w:val="22"/>
          <w:szCs w:val="22"/>
        </w:rPr>
      </w:pPr>
    </w:p>
    <w:p w14:paraId="106F5AA3" w14:textId="6AE7AD6D" w:rsidR="00A548B1" w:rsidRPr="00A548B1" w:rsidRDefault="00A548B1" w:rsidP="00A548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2018: SoBP, NY, NY: “</w:t>
      </w:r>
      <w:r w:rsidRPr="00A548B1">
        <w:rPr>
          <w:rFonts w:ascii="Arial" w:hAnsi="Arial" w:cs="Arial"/>
          <w:sz w:val="22"/>
          <w:szCs w:val="22"/>
        </w:rPr>
        <w:t xml:space="preserve">Preliminary evidence for mGluR5 dysregulation in in borderline </w:t>
      </w:r>
    </w:p>
    <w:p w14:paraId="1E0D17D3" w14:textId="632E7D71" w:rsidR="00A548B1" w:rsidRDefault="00A548B1" w:rsidP="00A548B1">
      <w:pPr>
        <w:rPr>
          <w:rFonts w:ascii="Arial" w:hAnsi="Arial" w:cs="Arial"/>
          <w:sz w:val="22"/>
          <w:szCs w:val="22"/>
        </w:rPr>
      </w:pPr>
      <w:r w:rsidRPr="00A548B1">
        <w:rPr>
          <w:rFonts w:ascii="Arial" w:hAnsi="Arial" w:cs="Arial"/>
          <w:sz w:val="22"/>
          <w:szCs w:val="22"/>
        </w:rPr>
        <w:t>personality disorder and relationship to suicidal behavior</w:t>
      </w:r>
      <w:r>
        <w:rPr>
          <w:rFonts w:ascii="Arial" w:hAnsi="Arial" w:cs="Arial"/>
          <w:sz w:val="22"/>
          <w:szCs w:val="22"/>
        </w:rPr>
        <w:t>”</w:t>
      </w:r>
    </w:p>
    <w:p w14:paraId="098F4FDD" w14:textId="77777777" w:rsidR="00A548B1" w:rsidRDefault="00A548B1" w:rsidP="00A548B1">
      <w:pPr>
        <w:rPr>
          <w:rFonts w:ascii="Arial" w:hAnsi="Arial" w:cs="Arial"/>
          <w:sz w:val="22"/>
          <w:szCs w:val="22"/>
        </w:rPr>
      </w:pPr>
    </w:p>
    <w:p w14:paraId="59F795C5" w14:textId="17C1B2D2" w:rsidR="00A548B1" w:rsidRDefault="00A548B1" w:rsidP="00A548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2018: SoBP, NY, NY: “</w:t>
      </w:r>
      <w:r w:rsidRPr="00A548B1">
        <w:rPr>
          <w:rFonts w:ascii="Arial" w:hAnsi="Arial" w:cs="Arial"/>
          <w:sz w:val="22"/>
          <w:szCs w:val="22"/>
        </w:rPr>
        <w:t>Imaging α7 Nicotinic Acetylcholine Receptors in PTSD</w:t>
      </w:r>
      <w:r>
        <w:rPr>
          <w:rFonts w:ascii="Arial" w:hAnsi="Arial" w:cs="Arial"/>
          <w:sz w:val="22"/>
          <w:szCs w:val="22"/>
        </w:rPr>
        <w:t>”</w:t>
      </w:r>
    </w:p>
    <w:p w14:paraId="7CF5E5CC" w14:textId="77777777" w:rsidR="00A548B1" w:rsidRDefault="00A548B1" w:rsidP="00A548B1">
      <w:pPr>
        <w:rPr>
          <w:rFonts w:ascii="Arial" w:hAnsi="Arial" w:cs="Arial"/>
          <w:sz w:val="22"/>
          <w:szCs w:val="22"/>
        </w:rPr>
      </w:pPr>
    </w:p>
    <w:p w14:paraId="007DB634" w14:textId="5263C39E" w:rsidR="00A548B1" w:rsidRDefault="00A548B1" w:rsidP="00A548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2018: SoBP, NY, NY: “</w:t>
      </w:r>
      <w:r w:rsidRPr="00A548B1">
        <w:rPr>
          <w:rFonts w:ascii="Arial" w:hAnsi="Arial" w:cs="Arial"/>
          <w:sz w:val="22"/>
          <w:szCs w:val="22"/>
        </w:rPr>
        <w:t xml:space="preserve">Preliminary evidence for altered synaptic density and a possible role for accelerated aging </w:t>
      </w:r>
      <w:r>
        <w:rPr>
          <w:rFonts w:ascii="Arial" w:hAnsi="Arial" w:cs="Arial"/>
          <w:sz w:val="22"/>
          <w:szCs w:val="22"/>
        </w:rPr>
        <w:t>in MDD: a [</w:t>
      </w:r>
      <w:r w:rsidRPr="00A548B1">
        <w:rPr>
          <w:rFonts w:ascii="Arial" w:hAnsi="Arial" w:cs="Arial"/>
          <w:sz w:val="22"/>
          <w:szCs w:val="22"/>
          <w:vertAlign w:val="superscript"/>
        </w:rPr>
        <w:t>11</w:t>
      </w:r>
      <w:proofErr w:type="gramStart"/>
      <w:r>
        <w:rPr>
          <w:rFonts w:ascii="Arial" w:hAnsi="Arial" w:cs="Arial"/>
          <w:sz w:val="22"/>
          <w:szCs w:val="22"/>
        </w:rPr>
        <w:t>C]UCB</w:t>
      </w:r>
      <w:proofErr w:type="gramEnd"/>
      <w:r>
        <w:rPr>
          <w:rFonts w:ascii="Arial" w:hAnsi="Arial" w:cs="Arial"/>
          <w:sz w:val="22"/>
          <w:szCs w:val="22"/>
        </w:rPr>
        <w:t>-J PET study “</w:t>
      </w:r>
    </w:p>
    <w:p w14:paraId="7C59DCF9" w14:textId="77777777" w:rsidR="00A548B1" w:rsidRDefault="00A548B1" w:rsidP="0078488E">
      <w:pPr>
        <w:rPr>
          <w:rFonts w:ascii="Arial" w:hAnsi="Arial" w:cs="Arial"/>
          <w:sz w:val="22"/>
          <w:szCs w:val="22"/>
        </w:rPr>
      </w:pPr>
    </w:p>
    <w:p w14:paraId="31F05EA2" w14:textId="7757BF7C" w:rsidR="0078488E" w:rsidRPr="0078488E" w:rsidRDefault="00887719" w:rsidP="0078488E">
      <w:pPr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2018: </w:t>
      </w:r>
      <w:r w:rsidR="0078488E">
        <w:rPr>
          <w:rFonts w:ascii="Arial" w:hAnsi="Arial" w:cs="Arial"/>
          <w:sz w:val="22"/>
          <w:szCs w:val="22"/>
        </w:rPr>
        <w:t>American Association for the Advancement of Science, Austin</w:t>
      </w:r>
      <w:r w:rsidR="001976A3">
        <w:rPr>
          <w:rFonts w:ascii="Arial" w:hAnsi="Arial" w:cs="Arial"/>
          <w:sz w:val="22"/>
          <w:szCs w:val="22"/>
        </w:rPr>
        <w:t>, TX</w:t>
      </w:r>
      <w:r w:rsidR="0078488E" w:rsidRPr="0078488E">
        <w:rPr>
          <w:rFonts w:ascii="Arial" w:hAnsi="Arial" w:cs="Arial"/>
          <w:sz w:val="22"/>
          <w:szCs w:val="22"/>
        </w:rPr>
        <w:t xml:space="preserve"> “Preliminary in vivo evidence for mGluR5 as a potential biomarker to differentiate Major Depressive Disorder from Bipolar Disorder”</w:t>
      </w:r>
    </w:p>
    <w:p w14:paraId="436A952D" w14:textId="77777777" w:rsidR="0078488E" w:rsidRDefault="0078488E" w:rsidP="00CB1314">
      <w:pPr>
        <w:rPr>
          <w:rFonts w:ascii="Arial" w:hAnsi="Arial" w:cs="Arial"/>
          <w:sz w:val="22"/>
          <w:szCs w:val="22"/>
        </w:rPr>
      </w:pPr>
    </w:p>
    <w:p w14:paraId="2276902D" w14:textId="6D6B2B57" w:rsidR="00CB1314" w:rsidRPr="00EF639B" w:rsidRDefault="00CB1314" w:rsidP="00CB1314">
      <w:r>
        <w:rPr>
          <w:rFonts w:ascii="Arial" w:hAnsi="Arial" w:cs="Arial"/>
          <w:sz w:val="22"/>
          <w:szCs w:val="22"/>
        </w:rPr>
        <w:t xml:space="preserve">2018: Winter Brain Conference, </w:t>
      </w:r>
      <w:r w:rsidR="00EF639B">
        <w:rPr>
          <w:rFonts w:ascii="Arial" w:hAnsi="Arial" w:cs="Arial"/>
          <w:sz w:val="22"/>
          <w:szCs w:val="22"/>
        </w:rPr>
        <w:t xml:space="preserve">Whistler, British Columbia, </w:t>
      </w:r>
      <w:r w:rsidR="00EF639B" w:rsidRPr="00EF639B">
        <w:rPr>
          <w:rFonts w:ascii="Arial" w:hAnsi="Arial" w:cs="Arial"/>
          <w:sz w:val="22"/>
          <w:szCs w:val="22"/>
        </w:rPr>
        <w:t>Canada “</w:t>
      </w:r>
      <w:r w:rsidR="00EF639B" w:rsidRPr="00EF639B">
        <w:rPr>
          <w:rFonts w:ascii="Arial" w:hAnsi="Arial" w:cs="Arial"/>
          <w:iCs/>
          <w:color w:val="000000"/>
          <w:sz w:val="22"/>
          <w:szCs w:val="22"/>
        </w:rPr>
        <w:t xml:space="preserve">mGlu5 Receptors </w:t>
      </w:r>
      <w:r w:rsidR="00EF639B">
        <w:rPr>
          <w:rFonts w:ascii="Arial" w:hAnsi="Arial" w:cs="Arial"/>
          <w:iCs/>
          <w:color w:val="000000"/>
          <w:sz w:val="22"/>
          <w:szCs w:val="22"/>
        </w:rPr>
        <w:t>at the Intersection of stress, s</w:t>
      </w:r>
      <w:r w:rsidR="00EF639B" w:rsidRPr="00EF639B">
        <w:rPr>
          <w:rFonts w:ascii="Arial" w:hAnsi="Arial" w:cs="Arial"/>
          <w:iCs/>
          <w:color w:val="000000"/>
          <w:sz w:val="22"/>
          <w:szCs w:val="22"/>
        </w:rPr>
        <w:t>ex and addiction: Tales of Rats and Humans</w:t>
      </w:r>
      <w:r w:rsidR="00EF639B" w:rsidRPr="00EF639B">
        <w:rPr>
          <w:rFonts w:ascii="Arial" w:hAnsi="Arial" w:cs="Arial"/>
          <w:sz w:val="22"/>
          <w:szCs w:val="22"/>
        </w:rPr>
        <w:t>”</w:t>
      </w:r>
      <w:r w:rsidR="00A52DFE">
        <w:rPr>
          <w:rFonts w:ascii="Arial" w:hAnsi="Arial" w:cs="Arial"/>
          <w:sz w:val="22"/>
          <w:szCs w:val="22"/>
        </w:rPr>
        <w:t>, panel presentation</w:t>
      </w:r>
    </w:p>
    <w:p w14:paraId="5B38AF85" w14:textId="77777777" w:rsidR="00CB1314" w:rsidRDefault="00CB1314" w:rsidP="00CB1314">
      <w:pPr>
        <w:rPr>
          <w:rFonts w:ascii="Arial" w:hAnsi="Arial" w:cs="Arial"/>
          <w:sz w:val="22"/>
          <w:szCs w:val="22"/>
        </w:rPr>
      </w:pPr>
    </w:p>
    <w:p w14:paraId="59331B1F" w14:textId="5E9E40E0" w:rsidR="0025222F" w:rsidRDefault="000D7A4D" w:rsidP="00D114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2017: American College for Neuropsychopharmacology, Palm Springs, CA “</w:t>
      </w:r>
      <w:r w:rsidRPr="000D7A4D">
        <w:rPr>
          <w:rFonts w:ascii="Arial" w:hAnsi="Arial" w:cs="Arial"/>
          <w:sz w:val="22"/>
          <w:szCs w:val="22"/>
        </w:rPr>
        <w:t>Preliminary in Vivo Evidence for mGluR5 as a Potential Biomarker to Differentiate Major Depressive</w:t>
      </w:r>
      <w:r>
        <w:rPr>
          <w:rFonts w:ascii="Arial" w:hAnsi="Arial" w:cs="Arial"/>
          <w:sz w:val="22"/>
          <w:szCs w:val="22"/>
        </w:rPr>
        <w:t xml:space="preserve"> Disorder </w:t>
      </w:r>
      <w:proofErr w:type="gramStart"/>
      <w:r>
        <w:rPr>
          <w:rFonts w:ascii="Arial" w:hAnsi="Arial" w:cs="Arial"/>
          <w:sz w:val="22"/>
          <w:szCs w:val="22"/>
        </w:rPr>
        <w:t>From</w:t>
      </w:r>
      <w:proofErr w:type="gramEnd"/>
      <w:r>
        <w:rPr>
          <w:rFonts w:ascii="Arial" w:hAnsi="Arial" w:cs="Arial"/>
          <w:sz w:val="22"/>
          <w:szCs w:val="22"/>
        </w:rPr>
        <w:t xml:space="preserve"> Bipolar Disorder”</w:t>
      </w:r>
    </w:p>
    <w:p w14:paraId="763D601C" w14:textId="77777777" w:rsidR="0025222F" w:rsidRDefault="0025222F" w:rsidP="00D114B9">
      <w:pPr>
        <w:rPr>
          <w:rFonts w:ascii="Arial" w:hAnsi="Arial" w:cs="Arial"/>
          <w:sz w:val="22"/>
          <w:szCs w:val="22"/>
        </w:rPr>
      </w:pPr>
    </w:p>
    <w:p w14:paraId="3236EAAE" w14:textId="18A4682E" w:rsidR="00CB1314" w:rsidRDefault="00CB1314" w:rsidP="00D114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2017:</w:t>
      </w:r>
      <w:r w:rsidR="00D114B9" w:rsidRPr="00D114B9">
        <w:rPr>
          <w:rFonts w:ascii="Arial" w:hAnsi="Arial" w:cs="Arial"/>
          <w:sz w:val="22"/>
          <w:szCs w:val="22"/>
        </w:rPr>
        <w:t xml:space="preserve"> </w:t>
      </w:r>
      <w:r w:rsidR="00D114B9" w:rsidRPr="007C261F">
        <w:rPr>
          <w:rFonts w:ascii="Arial" w:hAnsi="Arial" w:cs="Arial"/>
          <w:sz w:val="22"/>
          <w:szCs w:val="22"/>
        </w:rPr>
        <w:t>Association of Behavioral and Cognitive Therapies</w:t>
      </w:r>
      <w:r w:rsidR="00D114B9">
        <w:rPr>
          <w:rFonts w:ascii="Arial" w:hAnsi="Arial" w:cs="Arial"/>
          <w:sz w:val="22"/>
          <w:szCs w:val="22"/>
        </w:rPr>
        <w:t>,</w:t>
      </w:r>
      <w:r w:rsidR="007C261F">
        <w:rPr>
          <w:rFonts w:ascii="Arial" w:hAnsi="Arial" w:cs="Arial"/>
          <w:sz w:val="22"/>
          <w:szCs w:val="22"/>
        </w:rPr>
        <w:t xml:space="preserve"> </w:t>
      </w:r>
      <w:r w:rsidR="00D114B9" w:rsidRPr="007C261F">
        <w:rPr>
          <w:rFonts w:ascii="Arial" w:hAnsi="Arial" w:cs="Arial"/>
          <w:sz w:val="22"/>
          <w:szCs w:val="22"/>
        </w:rPr>
        <w:t xml:space="preserve">San Diego, CA </w:t>
      </w:r>
      <w:r w:rsidR="00D114B9">
        <w:rPr>
          <w:rFonts w:ascii="Arial" w:hAnsi="Arial" w:cs="Arial"/>
          <w:sz w:val="22"/>
          <w:szCs w:val="22"/>
        </w:rPr>
        <w:t>“</w:t>
      </w:r>
      <w:r w:rsidR="007C261F" w:rsidRPr="007C261F">
        <w:rPr>
          <w:rFonts w:ascii="Arial" w:hAnsi="Arial" w:cs="Arial"/>
          <w:sz w:val="22"/>
          <w:szCs w:val="22"/>
        </w:rPr>
        <w:t>Effect of Ketamine Administration on Posttraumatic Cognitions: Preliminary Evidence</w:t>
      </w:r>
      <w:r w:rsidR="00D114B9">
        <w:rPr>
          <w:rFonts w:ascii="Arial" w:hAnsi="Arial" w:cs="Arial"/>
          <w:sz w:val="22"/>
          <w:szCs w:val="22"/>
        </w:rPr>
        <w:t>”</w:t>
      </w:r>
      <w:r w:rsidR="007C261F" w:rsidRPr="007C261F">
        <w:rPr>
          <w:rFonts w:ascii="Arial" w:hAnsi="Arial" w:cs="Arial"/>
          <w:sz w:val="22"/>
          <w:szCs w:val="22"/>
        </w:rPr>
        <w:t xml:space="preserve"> </w:t>
      </w:r>
    </w:p>
    <w:p w14:paraId="4D5A763B" w14:textId="77777777" w:rsidR="00CB1314" w:rsidRDefault="00CB1314" w:rsidP="00CB1314">
      <w:pPr>
        <w:rPr>
          <w:rFonts w:ascii="Arial" w:hAnsi="Arial" w:cs="Arial"/>
          <w:sz w:val="22"/>
          <w:szCs w:val="22"/>
        </w:rPr>
      </w:pPr>
    </w:p>
    <w:p w14:paraId="35922346" w14:textId="47E36F8F" w:rsidR="00CB1314" w:rsidRPr="00CB1314" w:rsidRDefault="00CB1314" w:rsidP="00CB1314">
      <w:r>
        <w:rPr>
          <w:rFonts w:ascii="Arial" w:hAnsi="Arial" w:cs="Arial"/>
          <w:sz w:val="22"/>
          <w:szCs w:val="22"/>
        </w:rPr>
        <w:t>2017: International Summit on Suicide Research, Henderson, Nevada “</w:t>
      </w:r>
      <w:r w:rsidRPr="00CB1314">
        <w:rPr>
          <w:rFonts w:ascii="Arial" w:hAnsi="Arial" w:cs="Arial"/>
          <w:color w:val="000000"/>
          <w:sz w:val="22"/>
          <w:szCs w:val="22"/>
        </w:rPr>
        <w:t>Preliminary evidence for dysregulation in mGluR5 as a biomarker of suicidal ideation in PTSD: a PET imaging study</w:t>
      </w:r>
      <w:r>
        <w:rPr>
          <w:rFonts w:ascii="Arial" w:hAnsi="Arial" w:cs="Arial"/>
          <w:color w:val="000000"/>
          <w:sz w:val="22"/>
          <w:szCs w:val="22"/>
        </w:rPr>
        <w:t>”</w:t>
      </w:r>
    </w:p>
    <w:p w14:paraId="425FFA6A" w14:textId="77777777" w:rsidR="00CB1314" w:rsidRDefault="00CB1314" w:rsidP="000151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7A8E0D" w14:textId="227A0F04" w:rsidR="00013FDA" w:rsidRPr="00F000D0" w:rsidRDefault="00013FDA" w:rsidP="000151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2017: Society for Biological Psychiatry, San Diego, CA, </w:t>
      </w:r>
      <w:r w:rsidR="002B36ED" w:rsidRPr="00F000D0">
        <w:rPr>
          <w:rFonts w:ascii="Arial" w:hAnsi="Arial" w:cs="Arial"/>
          <w:sz w:val="22"/>
          <w:szCs w:val="22"/>
        </w:rPr>
        <w:t>“In Vivo Quantification of mGluR5 Availability in Posttraumatic Stress Disorder”</w:t>
      </w:r>
    </w:p>
    <w:p w14:paraId="1C4D2653" w14:textId="77777777" w:rsidR="00013FDA" w:rsidRPr="00F000D0" w:rsidRDefault="00013FDA" w:rsidP="000151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D3A761A" w14:textId="2DCD6850" w:rsidR="00013FDA" w:rsidRPr="00F000D0" w:rsidRDefault="00013FDA" w:rsidP="00013F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2017: Society for Biological Psychiatry, San Diego, CA,</w:t>
      </w:r>
      <w:r w:rsidR="002B36ED" w:rsidRPr="00F000D0">
        <w:rPr>
          <w:rFonts w:ascii="Arial" w:hAnsi="Arial" w:cs="Arial"/>
          <w:sz w:val="22"/>
          <w:szCs w:val="22"/>
        </w:rPr>
        <w:t xml:space="preserve"> “In Vivo Evidence of Lower Synaptic Density in Depression and Associated Mood and Cognitive deficits: A [</w:t>
      </w:r>
      <w:r w:rsidR="002B36ED" w:rsidRPr="00E66961">
        <w:rPr>
          <w:rFonts w:ascii="Arial" w:hAnsi="Arial" w:cs="Arial"/>
          <w:sz w:val="22"/>
          <w:szCs w:val="22"/>
          <w:vertAlign w:val="superscript"/>
        </w:rPr>
        <w:t>11</w:t>
      </w:r>
      <w:proofErr w:type="gramStart"/>
      <w:r w:rsidR="002B36ED" w:rsidRPr="00F000D0">
        <w:rPr>
          <w:rFonts w:ascii="Arial" w:hAnsi="Arial" w:cs="Arial"/>
          <w:sz w:val="22"/>
          <w:szCs w:val="22"/>
        </w:rPr>
        <w:t>C]UCB</w:t>
      </w:r>
      <w:proofErr w:type="gramEnd"/>
      <w:r w:rsidR="002B36ED" w:rsidRPr="00F000D0">
        <w:rPr>
          <w:rFonts w:ascii="Arial" w:hAnsi="Arial" w:cs="Arial"/>
          <w:sz w:val="22"/>
          <w:szCs w:val="22"/>
        </w:rPr>
        <w:t>-J Pet Imaging Study”</w:t>
      </w:r>
    </w:p>
    <w:p w14:paraId="0AF1E713" w14:textId="77777777" w:rsidR="00013FDA" w:rsidRPr="00F000D0" w:rsidRDefault="00013FDA" w:rsidP="000151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D1B81C" w14:textId="69248A00" w:rsidR="00013FDA" w:rsidRPr="00F000D0" w:rsidRDefault="00013FDA" w:rsidP="000151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2016: </w:t>
      </w:r>
      <w:r w:rsidR="002B36ED" w:rsidRPr="00F000D0">
        <w:rPr>
          <w:rFonts w:ascii="Arial" w:hAnsi="Arial" w:cs="Arial"/>
          <w:sz w:val="22"/>
          <w:szCs w:val="22"/>
        </w:rPr>
        <w:t>American College of Neuropsychopharmacology (ACNP)</w:t>
      </w:r>
      <w:r w:rsidRPr="00F000D0">
        <w:rPr>
          <w:rFonts w:ascii="Arial" w:hAnsi="Arial" w:cs="Arial"/>
          <w:sz w:val="22"/>
          <w:szCs w:val="22"/>
        </w:rPr>
        <w:t xml:space="preserve">, Hollywood, FL, </w:t>
      </w:r>
      <w:r w:rsidR="002B36ED" w:rsidRPr="00F000D0">
        <w:rPr>
          <w:rFonts w:ascii="Arial" w:hAnsi="Arial" w:cs="Arial"/>
          <w:sz w:val="22"/>
          <w:szCs w:val="22"/>
        </w:rPr>
        <w:t>“</w:t>
      </w:r>
      <w:r w:rsidR="002B36ED" w:rsidRPr="00F000D0">
        <w:rPr>
          <w:rFonts w:ascii="Arial" w:hAnsi="Arial" w:cs="Arial"/>
          <w:bCs/>
          <w:iCs/>
          <w:sz w:val="22"/>
          <w:szCs w:val="22"/>
        </w:rPr>
        <w:t>In Vivo Quantification of Synaptic Density in Depression With 11C-UCB-J PET Brain Imaging”</w:t>
      </w:r>
    </w:p>
    <w:p w14:paraId="3C279995" w14:textId="77777777" w:rsidR="002B36ED" w:rsidRPr="00F000D0" w:rsidRDefault="002B36ED" w:rsidP="000151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F603F17" w14:textId="5CAB431E" w:rsidR="002B36ED" w:rsidRPr="00F000D0" w:rsidRDefault="002B36ED" w:rsidP="002B36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2016: American College of Neuropsychopharmacology (ACNP), Hollywood, FL, “</w:t>
      </w:r>
      <w:r w:rsidRPr="00F000D0">
        <w:rPr>
          <w:rFonts w:ascii="Arial" w:hAnsi="Arial" w:cs="Arial"/>
          <w:bCs/>
          <w:sz w:val="22"/>
          <w:szCs w:val="22"/>
        </w:rPr>
        <w:t>Prefrontal cortical mGluR5 availability in PTSD: preliminary findings from an [</w:t>
      </w:r>
      <w:r w:rsidRPr="00F000D0">
        <w:rPr>
          <w:rFonts w:ascii="Arial" w:hAnsi="Arial" w:cs="Arial"/>
          <w:bCs/>
          <w:sz w:val="22"/>
          <w:szCs w:val="22"/>
          <w:vertAlign w:val="superscript"/>
        </w:rPr>
        <w:t>18</w:t>
      </w:r>
      <w:proofErr w:type="gramStart"/>
      <w:r w:rsidRPr="00F000D0">
        <w:rPr>
          <w:rFonts w:ascii="Arial" w:hAnsi="Arial" w:cs="Arial"/>
          <w:bCs/>
          <w:sz w:val="22"/>
          <w:szCs w:val="22"/>
        </w:rPr>
        <w:t>F]FPEB</w:t>
      </w:r>
      <w:proofErr w:type="gramEnd"/>
      <w:r w:rsidRPr="00F000D0">
        <w:rPr>
          <w:rFonts w:ascii="Arial" w:hAnsi="Arial" w:cs="Arial"/>
          <w:bCs/>
          <w:sz w:val="22"/>
          <w:szCs w:val="22"/>
        </w:rPr>
        <w:t xml:space="preserve"> PET study”</w:t>
      </w:r>
    </w:p>
    <w:p w14:paraId="563BBEC5" w14:textId="77777777" w:rsidR="002B36ED" w:rsidRPr="00F000D0" w:rsidRDefault="002B36ED" w:rsidP="000151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806512" w14:textId="7EA85EE3" w:rsidR="00701C8D" w:rsidRPr="00F000D0" w:rsidRDefault="00701C8D" w:rsidP="000151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2016: Tobacco Centers of Regulatory Science (TCORS), Bethesda, MD, “Imaging the effect of electronic cigarettes at the beta2-nicotinic acetylcholine receptors”</w:t>
      </w:r>
    </w:p>
    <w:p w14:paraId="5237A2F3" w14:textId="77777777" w:rsidR="00701C8D" w:rsidRPr="00F000D0" w:rsidRDefault="00701C8D" w:rsidP="000151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F90290" w14:textId="54B22B65" w:rsidR="000151DF" w:rsidRPr="00F000D0" w:rsidRDefault="000151DF" w:rsidP="000151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2016: Neuroreceptor Mapping (NRM), Boston, MA, “A test-retest study of same-day </w:t>
      </w:r>
      <w:r w:rsidRPr="00F000D0">
        <w:rPr>
          <w:rFonts w:ascii="Arial" w:hAnsi="Arial" w:cs="Arial"/>
          <w:i/>
          <w:sz w:val="22"/>
          <w:szCs w:val="22"/>
        </w:rPr>
        <w:t>in vivo</w:t>
      </w:r>
      <w:r w:rsidRPr="00F000D0">
        <w:rPr>
          <w:rFonts w:ascii="Arial" w:hAnsi="Arial" w:cs="Arial"/>
          <w:sz w:val="22"/>
          <w:szCs w:val="22"/>
        </w:rPr>
        <w:t xml:space="preserve"> variation of estimates of metabotropic glutamate receptor subtype 5 binding using [</w:t>
      </w:r>
      <w:r w:rsidRPr="00F000D0">
        <w:rPr>
          <w:rFonts w:ascii="Arial" w:hAnsi="Arial" w:cs="Arial"/>
          <w:sz w:val="22"/>
          <w:szCs w:val="22"/>
          <w:vertAlign w:val="superscript"/>
        </w:rPr>
        <w:t>11</w:t>
      </w:r>
      <w:proofErr w:type="gramStart"/>
      <w:r w:rsidRPr="00F000D0">
        <w:rPr>
          <w:rFonts w:ascii="Arial" w:hAnsi="Arial" w:cs="Arial"/>
          <w:sz w:val="22"/>
          <w:szCs w:val="22"/>
        </w:rPr>
        <w:t>C]ABP</w:t>
      </w:r>
      <w:proofErr w:type="gramEnd"/>
      <w:r w:rsidRPr="00F000D0">
        <w:rPr>
          <w:rFonts w:ascii="Arial" w:hAnsi="Arial" w:cs="Arial"/>
          <w:sz w:val="22"/>
          <w:szCs w:val="22"/>
        </w:rPr>
        <w:t>688 and [</w:t>
      </w:r>
      <w:r w:rsidRPr="00F000D0">
        <w:rPr>
          <w:rFonts w:ascii="Arial" w:hAnsi="Arial" w:cs="Arial"/>
          <w:sz w:val="22"/>
          <w:szCs w:val="22"/>
          <w:vertAlign w:val="superscript"/>
        </w:rPr>
        <w:t>18</w:t>
      </w:r>
      <w:r w:rsidR="00B03D90" w:rsidRPr="00F000D0">
        <w:rPr>
          <w:rFonts w:ascii="Arial" w:hAnsi="Arial" w:cs="Arial"/>
          <w:sz w:val="22"/>
          <w:szCs w:val="22"/>
        </w:rPr>
        <w:t>F]FPEB</w:t>
      </w:r>
      <w:r w:rsidRPr="00F000D0">
        <w:rPr>
          <w:rFonts w:ascii="Arial" w:hAnsi="Arial" w:cs="Arial"/>
          <w:sz w:val="22"/>
          <w:szCs w:val="22"/>
        </w:rPr>
        <w:t>”</w:t>
      </w:r>
    </w:p>
    <w:p w14:paraId="6F2BC20D" w14:textId="77777777" w:rsidR="00B03D90" w:rsidRPr="00F000D0" w:rsidRDefault="00B03D90" w:rsidP="000151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281DAE2" w14:textId="22B69188" w:rsidR="00B03D90" w:rsidRPr="00F000D0" w:rsidRDefault="00B03D90" w:rsidP="00B03D90">
      <w:pPr>
        <w:contextualSpacing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2016: NRM, Boston, MA, “Sensitivity of the α</w:t>
      </w:r>
      <w:r w:rsidRPr="00F000D0">
        <w:rPr>
          <w:rFonts w:ascii="Arial" w:hAnsi="Arial" w:cs="Arial"/>
          <w:sz w:val="22"/>
          <w:szCs w:val="22"/>
          <w:vertAlign w:val="subscript"/>
        </w:rPr>
        <w:t>4</w:t>
      </w:r>
      <w:r w:rsidRPr="00F000D0">
        <w:rPr>
          <w:rFonts w:ascii="Arial" w:hAnsi="Arial" w:cs="Arial"/>
          <w:sz w:val="22"/>
          <w:szCs w:val="22"/>
        </w:rPr>
        <w:t>β</w:t>
      </w:r>
      <w:r w:rsidRPr="00F000D0">
        <w:rPr>
          <w:rFonts w:ascii="Arial" w:hAnsi="Arial" w:cs="Arial"/>
          <w:sz w:val="22"/>
          <w:szCs w:val="22"/>
          <w:vertAlign w:val="subscript"/>
        </w:rPr>
        <w:t>2</w:t>
      </w:r>
      <w:r w:rsidRPr="00F000D0">
        <w:rPr>
          <w:rFonts w:ascii="Arial" w:hAnsi="Arial" w:cs="Arial"/>
          <w:sz w:val="22"/>
          <w:szCs w:val="22"/>
        </w:rPr>
        <w:t>* Nicotinic Acetylcholine Receptor-Specific Radioligand (-)-[</w:t>
      </w:r>
      <w:r w:rsidRPr="00F000D0">
        <w:rPr>
          <w:rFonts w:ascii="Arial" w:hAnsi="Arial" w:cs="Arial"/>
          <w:sz w:val="22"/>
          <w:szCs w:val="22"/>
          <w:vertAlign w:val="superscript"/>
        </w:rPr>
        <w:t>18</w:t>
      </w:r>
      <w:proofErr w:type="gramStart"/>
      <w:r w:rsidRPr="00F000D0">
        <w:rPr>
          <w:rFonts w:ascii="Arial" w:hAnsi="Arial" w:cs="Arial"/>
          <w:sz w:val="22"/>
          <w:szCs w:val="22"/>
        </w:rPr>
        <w:t>F]</w:t>
      </w:r>
      <w:proofErr w:type="spellStart"/>
      <w:r w:rsidRPr="00F000D0">
        <w:rPr>
          <w:rFonts w:ascii="Arial" w:hAnsi="Arial" w:cs="Arial"/>
          <w:sz w:val="22"/>
          <w:szCs w:val="22"/>
        </w:rPr>
        <w:t>Flubatine</w:t>
      </w:r>
      <w:proofErr w:type="spellEnd"/>
      <w:proofErr w:type="gramEnd"/>
      <w:r w:rsidRPr="00F000D0">
        <w:rPr>
          <w:rFonts w:ascii="Arial" w:hAnsi="Arial" w:cs="Arial"/>
          <w:sz w:val="22"/>
          <w:szCs w:val="22"/>
        </w:rPr>
        <w:t xml:space="preserve"> to Acetylcholine Levels: Comparison of Two-Scan Bolus Injection and Single-Scan Bolus Plus Constant Infusion Paradigms”</w:t>
      </w:r>
    </w:p>
    <w:p w14:paraId="7CC071A4" w14:textId="7DD4A9C5" w:rsidR="00B03D90" w:rsidRPr="00F000D0" w:rsidRDefault="00B03D90" w:rsidP="000151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36F789B" w14:textId="474D1CF5" w:rsidR="00B03D90" w:rsidRPr="00F000D0" w:rsidRDefault="00B03D90" w:rsidP="000151D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2016: NRM, Boston, MA, “Evaluation of the Corpus Callosum as a Reference Region for (-)-[</w:t>
      </w:r>
      <w:r w:rsidRPr="00F000D0">
        <w:rPr>
          <w:rFonts w:ascii="Arial" w:hAnsi="Arial" w:cs="Arial"/>
          <w:sz w:val="22"/>
          <w:szCs w:val="22"/>
          <w:vertAlign w:val="superscript"/>
        </w:rPr>
        <w:t>18</w:t>
      </w:r>
      <w:proofErr w:type="gramStart"/>
      <w:r w:rsidRPr="00F000D0">
        <w:rPr>
          <w:rFonts w:ascii="Arial" w:hAnsi="Arial" w:cs="Arial"/>
          <w:sz w:val="22"/>
          <w:szCs w:val="22"/>
        </w:rPr>
        <w:t>F]</w:t>
      </w:r>
      <w:proofErr w:type="spellStart"/>
      <w:r w:rsidRPr="00F000D0">
        <w:rPr>
          <w:rFonts w:ascii="Arial" w:hAnsi="Arial" w:cs="Arial"/>
          <w:sz w:val="22"/>
          <w:szCs w:val="22"/>
        </w:rPr>
        <w:t>Flubatine</w:t>
      </w:r>
      <w:proofErr w:type="spellEnd"/>
      <w:proofErr w:type="gramEnd"/>
      <w:r w:rsidRPr="00F000D0">
        <w:rPr>
          <w:rFonts w:ascii="Arial" w:hAnsi="Arial" w:cs="Arial"/>
          <w:sz w:val="22"/>
          <w:szCs w:val="22"/>
        </w:rPr>
        <w:t>”</w:t>
      </w:r>
    </w:p>
    <w:p w14:paraId="56EBCB21" w14:textId="77777777" w:rsidR="000151DF" w:rsidRPr="00F000D0" w:rsidRDefault="000151DF" w:rsidP="008411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08230A" w14:textId="50E406F5" w:rsidR="00841173" w:rsidRPr="00F000D0" w:rsidRDefault="00841173" w:rsidP="008411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2015: </w:t>
      </w:r>
      <w:r w:rsidR="000151DF" w:rsidRPr="00F000D0">
        <w:rPr>
          <w:rFonts w:ascii="Arial" w:hAnsi="Arial" w:cs="Arial"/>
          <w:sz w:val="22"/>
          <w:szCs w:val="22"/>
        </w:rPr>
        <w:t>American College of Neuropsychopharmacology (</w:t>
      </w:r>
      <w:r w:rsidRPr="00F000D0">
        <w:rPr>
          <w:rFonts w:ascii="Arial" w:hAnsi="Arial" w:cs="Arial"/>
          <w:sz w:val="22"/>
          <w:szCs w:val="22"/>
        </w:rPr>
        <w:t>ACNP</w:t>
      </w:r>
      <w:r w:rsidR="000151DF" w:rsidRPr="00F000D0">
        <w:rPr>
          <w:rFonts w:ascii="Arial" w:hAnsi="Arial" w:cs="Arial"/>
          <w:sz w:val="22"/>
          <w:szCs w:val="22"/>
        </w:rPr>
        <w:t>)</w:t>
      </w:r>
      <w:r w:rsidRPr="00F000D0">
        <w:rPr>
          <w:rFonts w:ascii="Arial" w:hAnsi="Arial" w:cs="Arial"/>
          <w:sz w:val="22"/>
          <w:szCs w:val="22"/>
        </w:rPr>
        <w:t>, Miami, FL, “Ketamine-induced changes in [</w:t>
      </w:r>
      <w:r w:rsidRPr="00F000D0">
        <w:rPr>
          <w:rFonts w:ascii="Arial" w:hAnsi="Arial" w:cs="Arial"/>
          <w:sz w:val="22"/>
          <w:szCs w:val="22"/>
          <w:vertAlign w:val="superscript"/>
        </w:rPr>
        <w:t>11</w:t>
      </w:r>
      <w:proofErr w:type="gramStart"/>
      <w:r w:rsidRPr="00F000D0">
        <w:rPr>
          <w:rFonts w:ascii="Arial" w:hAnsi="Arial" w:cs="Arial"/>
          <w:sz w:val="22"/>
          <w:szCs w:val="22"/>
        </w:rPr>
        <w:t>C]ABP</w:t>
      </w:r>
      <w:proofErr w:type="gramEnd"/>
      <w:r w:rsidRPr="00F000D0">
        <w:rPr>
          <w:rFonts w:ascii="Arial" w:hAnsi="Arial" w:cs="Arial"/>
          <w:sz w:val="22"/>
          <w:szCs w:val="22"/>
        </w:rPr>
        <w:t>688 binding in healthy and depressed human subjects”</w:t>
      </w:r>
    </w:p>
    <w:p w14:paraId="6934E7DC" w14:textId="77777777" w:rsidR="00841173" w:rsidRPr="00F000D0" w:rsidRDefault="00841173" w:rsidP="006271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6D958C" w14:textId="77777777" w:rsidR="0085138D" w:rsidRPr="00F000D0" w:rsidRDefault="0085138D" w:rsidP="006271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2015: </w:t>
      </w:r>
      <w:proofErr w:type="spellStart"/>
      <w:r w:rsidRPr="00F000D0">
        <w:rPr>
          <w:rFonts w:ascii="Arial" w:hAnsi="Arial" w:cs="Arial"/>
          <w:sz w:val="22"/>
          <w:szCs w:val="22"/>
        </w:rPr>
        <w:t>BrainPET</w:t>
      </w:r>
      <w:proofErr w:type="spellEnd"/>
      <w:r w:rsidRPr="00F000D0">
        <w:rPr>
          <w:rFonts w:ascii="Arial" w:hAnsi="Arial" w:cs="Arial"/>
          <w:sz w:val="22"/>
          <w:szCs w:val="22"/>
        </w:rPr>
        <w:t>, Vancouver, CA, “Ketamine-induced changes in [</w:t>
      </w:r>
      <w:r w:rsidRPr="00F000D0">
        <w:rPr>
          <w:rFonts w:ascii="Arial" w:hAnsi="Arial" w:cs="Arial"/>
          <w:sz w:val="22"/>
          <w:szCs w:val="22"/>
          <w:vertAlign w:val="superscript"/>
        </w:rPr>
        <w:t>11</w:t>
      </w:r>
      <w:proofErr w:type="gramStart"/>
      <w:r w:rsidRPr="00F000D0">
        <w:rPr>
          <w:rFonts w:ascii="Arial" w:hAnsi="Arial" w:cs="Arial"/>
          <w:sz w:val="22"/>
          <w:szCs w:val="22"/>
        </w:rPr>
        <w:t>C]ABP</w:t>
      </w:r>
      <w:proofErr w:type="gramEnd"/>
      <w:r w:rsidRPr="00F000D0">
        <w:rPr>
          <w:rFonts w:ascii="Arial" w:hAnsi="Arial" w:cs="Arial"/>
          <w:sz w:val="22"/>
          <w:szCs w:val="22"/>
        </w:rPr>
        <w:t>688 binding in healthy and depressed human subjects”</w:t>
      </w:r>
    </w:p>
    <w:p w14:paraId="190EF1F4" w14:textId="77777777" w:rsidR="0078377D" w:rsidRPr="00F000D0" w:rsidRDefault="0078377D" w:rsidP="006271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64EC2A" w14:textId="666D0A5E" w:rsidR="0078377D" w:rsidRPr="00F000D0" w:rsidRDefault="0078377D" w:rsidP="006271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2015: </w:t>
      </w:r>
      <w:r w:rsidR="000151DF" w:rsidRPr="00F000D0">
        <w:rPr>
          <w:rFonts w:ascii="Arial" w:hAnsi="Arial" w:cs="Arial"/>
          <w:sz w:val="22"/>
          <w:szCs w:val="22"/>
        </w:rPr>
        <w:t>World Congress of Biological Psychiatry (</w:t>
      </w:r>
      <w:r w:rsidRPr="00F000D0">
        <w:rPr>
          <w:rFonts w:ascii="Arial" w:hAnsi="Arial" w:cs="Arial"/>
          <w:sz w:val="22"/>
          <w:szCs w:val="22"/>
        </w:rPr>
        <w:t>WFSBP</w:t>
      </w:r>
      <w:r w:rsidR="000151DF" w:rsidRPr="00F000D0">
        <w:rPr>
          <w:rFonts w:ascii="Arial" w:hAnsi="Arial" w:cs="Arial"/>
          <w:sz w:val="22"/>
          <w:szCs w:val="22"/>
        </w:rPr>
        <w:t>)</w:t>
      </w:r>
      <w:r w:rsidRPr="00F000D0">
        <w:rPr>
          <w:rFonts w:ascii="Arial" w:hAnsi="Arial" w:cs="Arial"/>
          <w:sz w:val="22"/>
          <w:szCs w:val="22"/>
        </w:rPr>
        <w:t>, Athens, Greece, “</w:t>
      </w:r>
      <w:r w:rsidRPr="00F000D0">
        <w:rPr>
          <w:rFonts w:ascii="Arial" w:hAnsi="Arial" w:cs="Arial"/>
          <w:bCs/>
          <w:iCs/>
          <w:sz w:val="22"/>
          <w:szCs w:val="22"/>
        </w:rPr>
        <w:t>In vivo evidence for β</w:t>
      </w:r>
      <w:r w:rsidRPr="00F000D0">
        <w:rPr>
          <w:rFonts w:ascii="Arial" w:hAnsi="Arial" w:cs="Arial"/>
          <w:bCs/>
          <w:iCs/>
          <w:sz w:val="22"/>
          <w:szCs w:val="22"/>
          <w:vertAlign w:val="subscript"/>
        </w:rPr>
        <w:t>2</w:t>
      </w:r>
      <w:r w:rsidRPr="00F000D0">
        <w:rPr>
          <w:rFonts w:ascii="Arial" w:hAnsi="Arial" w:cs="Arial"/>
          <w:bCs/>
          <w:iCs/>
          <w:sz w:val="22"/>
          <w:szCs w:val="22"/>
        </w:rPr>
        <w:t>*-</w:t>
      </w:r>
      <w:proofErr w:type="spellStart"/>
      <w:r w:rsidRPr="00F000D0">
        <w:rPr>
          <w:rFonts w:ascii="Arial" w:hAnsi="Arial" w:cs="Arial"/>
          <w:bCs/>
          <w:iCs/>
          <w:sz w:val="22"/>
          <w:szCs w:val="22"/>
        </w:rPr>
        <w:t>nAChR</w:t>
      </w:r>
      <w:proofErr w:type="spellEnd"/>
      <w:r w:rsidRPr="00F000D0">
        <w:rPr>
          <w:rFonts w:ascii="Arial" w:hAnsi="Arial" w:cs="Arial"/>
          <w:bCs/>
          <w:iCs/>
          <w:sz w:val="22"/>
          <w:szCs w:val="22"/>
        </w:rPr>
        <w:t xml:space="preserve"> upregulation in smokers with schizophrenia”</w:t>
      </w:r>
      <w:r w:rsidR="00A52DFE">
        <w:rPr>
          <w:rFonts w:ascii="Arial" w:hAnsi="Arial" w:cs="Arial"/>
          <w:bCs/>
          <w:iCs/>
          <w:sz w:val="22"/>
          <w:szCs w:val="22"/>
        </w:rPr>
        <w:t>, symposium presenter</w:t>
      </w:r>
    </w:p>
    <w:p w14:paraId="53C4EEE2" w14:textId="77777777" w:rsidR="0085138D" w:rsidRPr="00F000D0" w:rsidRDefault="0085138D" w:rsidP="006271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0D3608" w14:textId="1AC5E97A" w:rsidR="00F7307C" w:rsidRPr="00F000D0" w:rsidRDefault="00F7307C" w:rsidP="00F7307C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2015: </w:t>
      </w:r>
      <w:r w:rsidR="000151DF" w:rsidRPr="00F000D0">
        <w:rPr>
          <w:rFonts w:ascii="Arial" w:hAnsi="Arial" w:cs="Arial"/>
          <w:sz w:val="22"/>
          <w:szCs w:val="22"/>
        </w:rPr>
        <w:t>Society for Research on Nicotine and Tobacco (</w:t>
      </w:r>
      <w:r w:rsidRPr="00F000D0">
        <w:rPr>
          <w:rFonts w:ascii="Arial" w:hAnsi="Arial" w:cs="Arial"/>
          <w:sz w:val="22"/>
          <w:szCs w:val="22"/>
        </w:rPr>
        <w:t>SRNT</w:t>
      </w:r>
      <w:r w:rsidR="000151DF" w:rsidRPr="00F000D0">
        <w:rPr>
          <w:rFonts w:ascii="Arial" w:hAnsi="Arial" w:cs="Arial"/>
          <w:sz w:val="22"/>
          <w:szCs w:val="22"/>
        </w:rPr>
        <w:t>)</w:t>
      </w:r>
      <w:r w:rsidRPr="00F000D0">
        <w:rPr>
          <w:rFonts w:ascii="Arial" w:hAnsi="Arial" w:cs="Arial"/>
          <w:sz w:val="22"/>
          <w:szCs w:val="22"/>
        </w:rPr>
        <w:t xml:space="preserve">, Philadelphia, PA, “Genetic Influences by </w:t>
      </w:r>
      <w:r w:rsidRPr="00F000D0">
        <w:rPr>
          <w:rFonts w:ascii="Arial" w:hAnsi="Arial" w:cs="Arial"/>
          <w:i/>
          <w:sz w:val="22"/>
          <w:szCs w:val="22"/>
        </w:rPr>
        <w:t>CHRNA4</w:t>
      </w:r>
      <w:r w:rsidRPr="00F000D0">
        <w:rPr>
          <w:rFonts w:ascii="Arial" w:hAnsi="Arial" w:cs="Arial"/>
          <w:sz w:val="22"/>
          <w:szCs w:val="22"/>
        </w:rPr>
        <w:t xml:space="preserve">, </w:t>
      </w:r>
      <w:r w:rsidRPr="00F000D0">
        <w:rPr>
          <w:rFonts w:ascii="Arial" w:hAnsi="Arial" w:cs="Arial"/>
          <w:i/>
          <w:sz w:val="22"/>
          <w:szCs w:val="22"/>
        </w:rPr>
        <w:t>ANKK1</w:t>
      </w:r>
      <w:r w:rsidRPr="00F000D0">
        <w:rPr>
          <w:rFonts w:ascii="Arial" w:hAnsi="Arial" w:cs="Arial"/>
          <w:sz w:val="22"/>
          <w:szCs w:val="22"/>
        </w:rPr>
        <w:t xml:space="preserve">, and </w:t>
      </w:r>
      <w:r w:rsidRPr="00F000D0">
        <w:rPr>
          <w:rFonts w:ascii="Arial" w:hAnsi="Arial" w:cs="Arial"/>
          <w:i/>
          <w:sz w:val="22"/>
          <w:szCs w:val="22"/>
        </w:rPr>
        <w:t>BDNF</w:t>
      </w:r>
      <w:r w:rsidRPr="00F000D0">
        <w:rPr>
          <w:rFonts w:ascii="Arial" w:hAnsi="Arial" w:cs="Arial"/>
          <w:sz w:val="22"/>
          <w:szCs w:val="22"/>
        </w:rPr>
        <w:t xml:space="preserve"> on Beta2-Nicotinic Acetylcholine Receptor Availability in Smokers and Nonsmokers”</w:t>
      </w:r>
    </w:p>
    <w:p w14:paraId="26DEBA42" w14:textId="77777777" w:rsidR="0087402E" w:rsidRPr="00F000D0" w:rsidRDefault="0087402E" w:rsidP="006271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9C384A" w14:textId="3ECC1713" w:rsidR="0085138D" w:rsidRPr="00F000D0" w:rsidRDefault="0085138D" w:rsidP="006271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2014: </w:t>
      </w:r>
      <w:r w:rsidR="000151DF" w:rsidRPr="00F000D0">
        <w:rPr>
          <w:rFonts w:ascii="Arial" w:hAnsi="Arial" w:cs="Arial"/>
          <w:sz w:val="22"/>
          <w:szCs w:val="22"/>
        </w:rPr>
        <w:t>NRM</w:t>
      </w:r>
      <w:r w:rsidRPr="00F000D0">
        <w:rPr>
          <w:rFonts w:ascii="Arial" w:hAnsi="Arial" w:cs="Arial"/>
          <w:sz w:val="22"/>
          <w:szCs w:val="22"/>
        </w:rPr>
        <w:t>, Netherlands, “Imaging ketamine-induced changes using Positron Emission Tomography and [</w:t>
      </w:r>
      <w:r w:rsidRPr="00F000D0">
        <w:rPr>
          <w:rFonts w:ascii="Arial" w:hAnsi="Arial" w:cs="Arial"/>
          <w:sz w:val="22"/>
          <w:szCs w:val="22"/>
          <w:vertAlign w:val="superscript"/>
        </w:rPr>
        <w:t>11</w:t>
      </w:r>
      <w:proofErr w:type="gramStart"/>
      <w:r w:rsidRPr="00F000D0">
        <w:rPr>
          <w:rFonts w:ascii="Arial" w:hAnsi="Arial" w:cs="Arial"/>
          <w:sz w:val="22"/>
          <w:szCs w:val="22"/>
        </w:rPr>
        <w:t>C]ABP</w:t>
      </w:r>
      <w:proofErr w:type="gramEnd"/>
      <w:r w:rsidRPr="00F000D0">
        <w:rPr>
          <w:rFonts w:ascii="Arial" w:hAnsi="Arial" w:cs="Arial"/>
          <w:sz w:val="22"/>
          <w:szCs w:val="22"/>
        </w:rPr>
        <w:t>688”</w:t>
      </w:r>
    </w:p>
    <w:p w14:paraId="09283F36" w14:textId="77777777" w:rsidR="00AA6272" w:rsidRPr="00F000D0" w:rsidRDefault="00AA6272" w:rsidP="006271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0DA34D" w14:textId="77777777" w:rsidR="00AA6272" w:rsidRPr="00F000D0" w:rsidRDefault="00AA6272" w:rsidP="00AA6272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2014: SoBP, New York, NY, “Ketamine-induced changes in [</w:t>
      </w:r>
      <w:r w:rsidRPr="00F000D0">
        <w:rPr>
          <w:rFonts w:ascii="Arial" w:hAnsi="Arial" w:cs="Arial"/>
          <w:sz w:val="22"/>
          <w:szCs w:val="22"/>
          <w:vertAlign w:val="superscript"/>
        </w:rPr>
        <w:t>11</w:t>
      </w:r>
      <w:proofErr w:type="gramStart"/>
      <w:r w:rsidRPr="00F000D0">
        <w:rPr>
          <w:rFonts w:ascii="Arial" w:hAnsi="Arial" w:cs="Arial"/>
          <w:sz w:val="22"/>
          <w:szCs w:val="22"/>
        </w:rPr>
        <w:t>C]ABP</w:t>
      </w:r>
      <w:proofErr w:type="gramEnd"/>
      <w:r w:rsidRPr="00F000D0">
        <w:rPr>
          <w:rFonts w:ascii="Arial" w:hAnsi="Arial" w:cs="Arial"/>
          <w:sz w:val="22"/>
          <w:szCs w:val="22"/>
        </w:rPr>
        <w:t>688 binding in healthy and depressed human subject</w:t>
      </w:r>
    </w:p>
    <w:p w14:paraId="6E3EB303" w14:textId="77777777" w:rsidR="0085138D" w:rsidRPr="00F000D0" w:rsidRDefault="0085138D" w:rsidP="006271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6666576" w14:textId="77777777" w:rsidR="006273A8" w:rsidRPr="00F000D0" w:rsidRDefault="006273A8" w:rsidP="006271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lastRenderedPageBreak/>
        <w:t xml:space="preserve">2013: ACNP, Hollywood, FL, </w:t>
      </w:r>
      <w:r w:rsidR="00735027" w:rsidRPr="00F000D0">
        <w:rPr>
          <w:rFonts w:ascii="Arial" w:hAnsi="Arial" w:cs="Arial"/>
          <w:sz w:val="22"/>
          <w:szCs w:val="22"/>
        </w:rPr>
        <w:t xml:space="preserve">“α4β2-Nicotinic Acetylcholine Receptors in Schizophrenia: Implications for Smoking Cessation and Therapeutics”, </w:t>
      </w:r>
      <w:r w:rsidRPr="00F000D0">
        <w:rPr>
          <w:rFonts w:ascii="Arial" w:hAnsi="Arial" w:cs="Arial"/>
          <w:sz w:val="22"/>
          <w:szCs w:val="22"/>
        </w:rPr>
        <w:t>Co-Chair and presenter</w:t>
      </w:r>
    </w:p>
    <w:p w14:paraId="514F44F2" w14:textId="77777777" w:rsidR="006273A8" w:rsidRPr="00F000D0" w:rsidRDefault="006273A8" w:rsidP="006271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14D31A" w14:textId="77777777" w:rsidR="006273A8" w:rsidRPr="00F000D0" w:rsidRDefault="006273A8" w:rsidP="00735027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2013: ACNP, Hollywood, FL, </w:t>
      </w:r>
      <w:r w:rsidR="00735027" w:rsidRPr="00F000D0">
        <w:rPr>
          <w:rFonts w:ascii="Arial" w:hAnsi="Arial" w:cs="Arial"/>
          <w:sz w:val="22"/>
          <w:szCs w:val="22"/>
        </w:rPr>
        <w:t>“Ketamine-induced changes in [11</w:t>
      </w:r>
      <w:proofErr w:type="gramStart"/>
      <w:r w:rsidR="00735027" w:rsidRPr="00F000D0">
        <w:rPr>
          <w:rFonts w:ascii="Arial" w:hAnsi="Arial" w:cs="Arial"/>
          <w:sz w:val="22"/>
          <w:szCs w:val="22"/>
        </w:rPr>
        <w:t>C]ABP</w:t>
      </w:r>
      <w:proofErr w:type="gramEnd"/>
      <w:r w:rsidR="00735027" w:rsidRPr="00F000D0">
        <w:rPr>
          <w:rFonts w:ascii="Arial" w:hAnsi="Arial" w:cs="Arial"/>
          <w:sz w:val="22"/>
          <w:szCs w:val="22"/>
        </w:rPr>
        <w:t>688 binding in healthy human subjects</w:t>
      </w:r>
    </w:p>
    <w:p w14:paraId="5EF36875" w14:textId="77777777" w:rsidR="006273A8" w:rsidRPr="00F000D0" w:rsidRDefault="006273A8" w:rsidP="006271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FB2C71" w14:textId="77777777" w:rsidR="007A5CB2" w:rsidRPr="00F000D0" w:rsidRDefault="007A5CB2" w:rsidP="006271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2013: Society for Research on Nicotine and Tobacco</w:t>
      </w:r>
      <w:r w:rsidR="00AD666A" w:rsidRPr="00F000D0">
        <w:rPr>
          <w:rFonts w:ascii="Arial" w:hAnsi="Arial" w:cs="Arial"/>
          <w:sz w:val="22"/>
          <w:szCs w:val="22"/>
        </w:rPr>
        <w:t>, Boston, MA</w:t>
      </w:r>
      <w:r w:rsidRPr="00F000D0">
        <w:rPr>
          <w:rFonts w:ascii="Arial" w:hAnsi="Arial" w:cs="Arial"/>
          <w:sz w:val="22"/>
          <w:szCs w:val="22"/>
        </w:rPr>
        <w:t xml:space="preserve"> “α</w:t>
      </w:r>
      <w:r w:rsidRPr="00F000D0">
        <w:rPr>
          <w:rFonts w:ascii="Arial" w:hAnsi="Arial"/>
          <w:sz w:val="22"/>
          <w:szCs w:val="22"/>
          <w:vertAlign w:val="subscript"/>
        </w:rPr>
        <w:t>4</w:t>
      </w:r>
      <w:r w:rsidRPr="00F000D0">
        <w:rPr>
          <w:rFonts w:ascii="Arial" w:hAnsi="Arial"/>
          <w:sz w:val="22"/>
          <w:szCs w:val="22"/>
        </w:rPr>
        <w:t>β</w:t>
      </w:r>
      <w:r w:rsidRPr="00F000D0">
        <w:rPr>
          <w:rFonts w:ascii="Arial" w:hAnsi="Arial"/>
          <w:sz w:val="22"/>
          <w:szCs w:val="22"/>
          <w:vertAlign w:val="subscript"/>
        </w:rPr>
        <w:t>2</w:t>
      </w:r>
      <w:r w:rsidRPr="00F000D0">
        <w:rPr>
          <w:rFonts w:ascii="Arial" w:hAnsi="Arial"/>
          <w:sz w:val="22"/>
          <w:szCs w:val="22"/>
        </w:rPr>
        <w:t>-nicotinic acetylcholine receptors in schizophrenia: Implications for comorbid tobacco smoking and therapeutics</w:t>
      </w:r>
      <w:r w:rsidRPr="00F000D0">
        <w:rPr>
          <w:rFonts w:ascii="Arial" w:hAnsi="Arial" w:cs="Arial"/>
          <w:sz w:val="22"/>
          <w:szCs w:val="22"/>
        </w:rPr>
        <w:t>”, Chair</w:t>
      </w:r>
      <w:r w:rsidR="00DD1733" w:rsidRPr="00F000D0">
        <w:rPr>
          <w:rFonts w:ascii="Arial" w:hAnsi="Arial" w:cs="Arial"/>
          <w:sz w:val="22"/>
          <w:szCs w:val="22"/>
        </w:rPr>
        <w:t xml:space="preserve"> and presenter</w:t>
      </w:r>
    </w:p>
    <w:p w14:paraId="50E4C005" w14:textId="77777777" w:rsidR="00DD1733" w:rsidRPr="00F000D0" w:rsidRDefault="00DD1733" w:rsidP="006271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A758E7" w14:textId="77777777" w:rsidR="00106C0E" w:rsidRPr="00F000D0" w:rsidRDefault="00106C0E" w:rsidP="00106C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2012: ACNP</w:t>
      </w:r>
      <w:r w:rsidR="00AD666A" w:rsidRPr="00F000D0">
        <w:rPr>
          <w:rFonts w:ascii="Arial" w:hAnsi="Arial" w:cs="Arial"/>
          <w:sz w:val="22"/>
          <w:szCs w:val="22"/>
        </w:rPr>
        <w:t>, Hollywood, FL,</w:t>
      </w:r>
      <w:r w:rsidRPr="00F000D0">
        <w:rPr>
          <w:rFonts w:ascii="Arial" w:hAnsi="Arial" w:cs="Arial"/>
          <w:sz w:val="22"/>
          <w:szCs w:val="22"/>
        </w:rPr>
        <w:t xml:space="preserve"> “Imaging the Sensitivity of [123I]5</w:t>
      </w:r>
      <w:r w:rsidRPr="00F000D0">
        <w:rPr>
          <w:rFonts w:ascii="American Typewriter" w:hAnsi="American Typewriter" w:cs="American Typewriter"/>
          <w:sz w:val="22"/>
          <w:szCs w:val="22"/>
        </w:rPr>
        <w:t>‐</w:t>
      </w:r>
      <w:r w:rsidRPr="00F000D0">
        <w:rPr>
          <w:rFonts w:ascii="Arial" w:hAnsi="Arial" w:cs="Arial"/>
          <w:sz w:val="22"/>
          <w:szCs w:val="22"/>
        </w:rPr>
        <w:t>IA</w:t>
      </w:r>
      <w:r w:rsidRPr="00F000D0">
        <w:rPr>
          <w:rFonts w:ascii="American Typewriter" w:hAnsi="American Typewriter" w:cs="American Typewriter"/>
          <w:sz w:val="22"/>
          <w:szCs w:val="22"/>
        </w:rPr>
        <w:t>‐</w:t>
      </w:r>
      <w:r w:rsidRPr="00F000D0">
        <w:rPr>
          <w:rFonts w:ascii="Arial" w:hAnsi="Arial" w:cs="Arial"/>
          <w:sz w:val="22"/>
          <w:szCs w:val="22"/>
        </w:rPr>
        <w:t>85380 to Increases in Acetylcholine at the Beta2</w:t>
      </w:r>
      <w:r w:rsidRPr="00F000D0">
        <w:rPr>
          <w:rFonts w:ascii="American Typewriter" w:hAnsi="American Typewriter" w:cs="American Typewriter"/>
          <w:sz w:val="22"/>
          <w:szCs w:val="22"/>
        </w:rPr>
        <w:t>‐</w:t>
      </w:r>
      <w:r w:rsidRPr="00F000D0">
        <w:rPr>
          <w:rFonts w:ascii="Arial" w:hAnsi="Arial" w:cs="Arial"/>
          <w:sz w:val="22"/>
          <w:szCs w:val="22"/>
        </w:rPr>
        <w:t>Nicotinic Acetylcholine Receptors: Physosti</w:t>
      </w:r>
      <w:r w:rsidR="00AB70BB" w:rsidRPr="00F000D0">
        <w:rPr>
          <w:rFonts w:ascii="Arial" w:hAnsi="Arial" w:cs="Arial"/>
          <w:sz w:val="22"/>
          <w:szCs w:val="22"/>
        </w:rPr>
        <w:t xml:space="preserve">gmine Studies in Human </w:t>
      </w:r>
      <w:proofErr w:type="gramStart"/>
      <w:r w:rsidR="00AB70BB" w:rsidRPr="00F000D0">
        <w:rPr>
          <w:rFonts w:ascii="Arial" w:hAnsi="Arial" w:cs="Arial"/>
          <w:sz w:val="22"/>
          <w:szCs w:val="22"/>
        </w:rPr>
        <w:t>Subjects</w:t>
      </w:r>
      <w:r w:rsidRPr="00F000D0">
        <w:rPr>
          <w:rFonts w:ascii="Arial" w:hAnsi="Arial" w:cs="Arial"/>
          <w:sz w:val="22"/>
          <w:szCs w:val="22"/>
        </w:rPr>
        <w:t>“</w:t>
      </w:r>
      <w:proofErr w:type="gramEnd"/>
    </w:p>
    <w:p w14:paraId="190A9500" w14:textId="77777777" w:rsidR="00106C0E" w:rsidRPr="00F000D0" w:rsidRDefault="00106C0E" w:rsidP="00106C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02D6E0" w14:textId="77777777" w:rsidR="00106C0E" w:rsidRPr="00F000D0" w:rsidRDefault="00106C0E" w:rsidP="00106C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2012: Neuroreceptor Mapping conference</w:t>
      </w:r>
      <w:r w:rsidR="00AD666A" w:rsidRPr="00F000D0">
        <w:rPr>
          <w:rFonts w:ascii="Arial" w:hAnsi="Arial" w:cs="Arial"/>
          <w:sz w:val="22"/>
          <w:szCs w:val="22"/>
        </w:rPr>
        <w:t xml:space="preserve">, Baltimore, MD </w:t>
      </w:r>
      <w:r w:rsidRPr="00F000D0">
        <w:rPr>
          <w:rFonts w:ascii="Arial" w:hAnsi="Arial" w:cs="Arial"/>
          <w:sz w:val="22"/>
          <w:szCs w:val="22"/>
        </w:rPr>
        <w:t>“Imaging the Sensitivity of [123I]5</w:t>
      </w:r>
      <w:r w:rsidRPr="00F000D0">
        <w:rPr>
          <w:rFonts w:ascii="American Typewriter" w:hAnsi="American Typewriter" w:cs="American Typewriter"/>
          <w:sz w:val="22"/>
          <w:szCs w:val="22"/>
        </w:rPr>
        <w:t>‐</w:t>
      </w:r>
      <w:r w:rsidRPr="00F000D0">
        <w:rPr>
          <w:rFonts w:ascii="Arial" w:hAnsi="Arial" w:cs="Arial"/>
          <w:sz w:val="22"/>
          <w:szCs w:val="22"/>
        </w:rPr>
        <w:t>IA</w:t>
      </w:r>
      <w:r w:rsidRPr="00F000D0">
        <w:rPr>
          <w:rFonts w:ascii="American Typewriter" w:hAnsi="American Typewriter" w:cs="American Typewriter"/>
          <w:sz w:val="22"/>
          <w:szCs w:val="22"/>
        </w:rPr>
        <w:t>‐</w:t>
      </w:r>
      <w:r w:rsidRPr="00F000D0">
        <w:rPr>
          <w:rFonts w:ascii="Arial" w:hAnsi="Arial" w:cs="Arial"/>
          <w:sz w:val="22"/>
          <w:szCs w:val="22"/>
        </w:rPr>
        <w:t>85380 to Increases in Acetylcholine at the Beta2</w:t>
      </w:r>
      <w:r w:rsidRPr="00F000D0">
        <w:rPr>
          <w:rFonts w:ascii="American Typewriter" w:hAnsi="American Typewriter" w:cs="American Typewriter"/>
          <w:sz w:val="22"/>
          <w:szCs w:val="22"/>
        </w:rPr>
        <w:t>‐</w:t>
      </w:r>
      <w:r w:rsidRPr="00F000D0">
        <w:rPr>
          <w:rFonts w:ascii="Arial" w:hAnsi="Arial" w:cs="Arial"/>
          <w:sz w:val="22"/>
          <w:szCs w:val="22"/>
        </w:rPr>
        <w:t>Nicotinic Acetylcholine Receptors: Physostigmine Studies in Human Subjects”</w:t>
      </w:r>
    </w:p>
    <w:p w14:paraId="75FA19DA" w14:textId="77777777" w:rsidR="00106C0E" w:rsidRPr="00F000D0" w:rsidRDefault="00106C0E" w:rsidP="006271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BEAF2B" w14:textId="77777777" w:rsidR="00106C0E" w:rsidRPr="00F000D0" w:rsidRDefault="00106C0E" w:rsidP="00106C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2012: Neuroreceptor Mapping conference</w:t>
      </w:r>
      <w:r w:rsidR="00AD666A" w:rsidRPr="00F000D0">
        <w:rPr>
          <w:rFonts w:ascii="Arial" w:hAnsi="Arial" w:cs="Arial"/>
          <w:sz w:val="22"/>
          <w:szCs w:val="22"/>
        </w:rPr>
        <w:t xml:space="preserve">, Baltimore, MD </w:t>
      </w:r>
      <w:r w:rsidRPr="00F000D0">
        <w:rPr>
          <w:rFonts w:ascii="Arial" w:hAnsi="Arial" w:cs="Arial"/>
          <w:sz w:val="22"/>
          <w:szCs w:val="22"/>
        </w:rPr>
        <w:t>“Effect of a Nicotine Vaccine on Nicotine Binding to the Beta2</w:t>
      </w:r>
      <w:r w:rsidRPr="00F000D0">
        <w:rPr>
          <w:rFonts w:ascii="American Typewriter" w:hAnsi="American Typewriter" w:cs="American Typewriter"/>
          <w:sz w:val="22"/>
          <w:szCs w:val="22"/>
        </w:rPr>
        <w:t>‐</w:t>
      </w:r>
      <w:r w:rsidRPr="00F000D0">
        <w:rPr>
          <w:rFonts w:ascii="Arial" w:hAnsi="Arial" w:cs="Arial"/>
          <w:sz w:val="22"/>
          <w:szCs w:val="22"/>
        </w:rPr>
        <w:t>nAChRs In Vivo in Human Tobacco Smokers”</w:t>
      </w:r>
    </w:p>
    <w:p w14:paraId="2C52B88C" w14:textId="77777777" w:rsidR="00106C0E" w:rsidRPr="00F000D0" w:rsidRDefault="00106C0E" w:rsidP="006271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C7EA7F9" w14:textId="77777777" w:rsidR="00DD1733" w:rsidRPr="00F000D0" w:rsidRDefault="00106C0E" w:rsidP="006271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2012: Society for Nuclear Medicine</w:t>
      </w:r>
      <w:r w:rsidR="00AD666A" w:rsidRPr="00F000D0">
        <w:rPr>
          <w:rFonts w:ascii="Arial" w:hAnsi="Arial" w:cs="Arial"/>
          <w:sz w:val="22"/>
          <w:szCs w:val="22"/>
        </w:rPr>
        <w:t>, Miami, FL</w:t>
      </w:r>
      <w:r w:rsidRPr="00F000D0">
        <w:rPr>
          <w:rFonts w:ascii="Arial" w:hAnsi="Arial" w:cs="Arial"/>
          <w:sz w:val="22"/>
          <w:szCs w:val="22"/>
        </w:rPr>
        <w:t xml:space="preserve"> “Imaging the Sensitivity of [123I]5</w:t>
      </w:r>
      <w:r w:rsidRPr="00F000D0">
        <w:rPr>
          <w:rFonts w:ascii="American Typewriter" w:hAnsi="American Typewriter" w:cs="American Typewriter"/>
          <w:sz w:val="22"/>
          <w:szCs w:val="22"/>
        </w:rPr>
        <w:t>‐</w:t>
      </w:r>
      <w:r w:rsidRPr="00F000D0">
        <w:rPr>
          <w:rFonts w:ascii="Arial" w:hAnsi="Arial" w:cs="Arial"/>
          <w:sz w:val="22"/>
          <w:szCs w:val="22"/>
        </w:rPr>
        <w:t>IA</w:t>
      </w:r>
      <w:r w:rsidRPr="00F000D0">
        <w:rPr>
          <w:rFonts w:ascii="American Typewriter" w:hAnsi="American Typewriter" w:cs="American Typewriter"/>
          <w:sz w:val="22"/>
          <w:szCs w:val="22"/>
        </w:rPr>
        <w:t>‐</w:t>
      </w:r>
      <w:r w:rsidRPr="00F000D0">
        <w:rPr>
          <w:rFonts w:ascii="Arial" w:hAnsi="Arial" w:cs="Arial"/>
          <w:sz w:val="22"/>
          <w:szCs w:val="22"/>
        </w:rPr>
        <w:t>85380 to Increases in Acetylcholine at the Beta2</w:t>
      </w:r>
      <w:r w:rsidRPr="00F000D0">
        <w:rPr>
          <w:rFonts w:ascii="American Typewriter" w:hAnsi="American Typewriter" w:cs="American Typewriter"/>
          <w:sz w:val="22"/>
          <w:szCs w:val="22"/>
        </w:rPr>
        <w:t>‐</w:t>
      </w:r>
      <w:r w:rsidRPr="00F000D0">
        <w:rPr>
          <w:rFonts w:ascii="Arial" w:hAnsi="Arial" w:cs="Arial"/>
          <w:sz w:val="22"/>
          <w:szCs w:val="22"/>
        </w:rPr>
        <w:t>Nicotinic Acetylcholine Receptors: Physostigmine Studies in Human Subjects”</w:t>
      </w:r>
    </w:p>
    <w:p w14:paraId="21FF08D9" w14:textId="77777777" w:rsidR="00106C0E" w:rsidRPr="00F000D0" w:rsidRDefault="00106C0E" w:rsidP="006271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033D61" w14:textId="77777777" w:rsidR="00106C0E" w:rsidRPr="00F000D0" w:rsidRDefault="00106C0E" w:rsidP="00106C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2012: Society for Research on Nicotine and Tobacco</w:t>
      </w:r>
      <w:r w:rsidR="00AD666A" w:rsidRPr="00F000D0">
        <w:rPr>
          <w:rFonts w:ascii="Arial" w:hAnsi="Arial" w:cs="Arial"/>
          <w:sz w:val="22"/>
          <w:szCs w:val="22"/>
        </w:rPr>
        <w:t>, Houston, TX</w:t>
      </w:r>
      <w:r w:rsidRPr="00F000D0">
        <w:rPr>
          <w:rFonts w:ascii="Arial" w:hAnsi="Arial" w:cs="Arial"/>
          <w:sz w:val="22"/>
          <w:szCs w:val="22"/>
        </w:rPr>
        <w:t xml:space="preserve"> “Effect of a Nicotine Vaccine on Nicotine Binding to the Beta2</w:t>
      </w:r>
      <w:r w:rsidRPr="00F000D0">
        <w:rPr>
          <w:rFonts w:ascii="American Typewriter" w:hAnsi="American Typewriter" w:cs="American Typewriter"/>
          <w:sz w:val="22"/>
          <w:szCs w:val="22"/>
        </w:rPr>
        <w:t>‐</w:t>
      </w:r>
      <w:r w:rsidRPr="00F000D0">
        <w:rPr>
          <w:rFonts w:ascii="Arial" w:hAnsi="Arial" w:cs="Arial"/>
          <w:sz w:val="22"/>
          <w:szCs w:val="22"/>
        </w:rPr>
        <w:t>nAChRs In Vivo in Human Tobacco Smokers”</w:t>
      </w:r>
    </w:p>
    <w:p w14:paraId="27569632" w14:textId="77777777" w:rsidR="00106C0E" w:rsidRPr="00F000D0" w:rsidRDefault="00106C0E" w:rsidP="00106C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FCCBB7B" w14:textId="77777777" w:rsidR="00A9711F" w:rsidRPr="00F000D0" w:rsidRDefault="00A9711F" w:rsidP="00A9711F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2012: Biological Psychiatry</w:t>
      </w:r>
      <w:r w:rsidR="000F3FD9" w:rsidRPr="00F000D0">
        <w:rPr>
          <w:rFonts w:ascii="Arial" w:hAnsi="Arial" w:cs="Arial"/>
          <w:sz w:val="22"/>
          <w:szCs w:val="22"/>
        </w:rPr>
        <w:t>, Philadelphia, PA</w:t>
      </w:r>
      <w:r w:rsidRPr="00F000D0">
        <w:rPr>
          <w:rFonts w:ascii="Arial" w:hAnsi="Arial" w:cs="Arial"/>
          <w:sz w:val="22"/>
          <w:szCs w:val="22"/>
        </w:rPr>
        <w:t xml:space="preserve"> “Beta2-nicotinic </w:t>
      </w:r>
      <w:proofErr w:type="spellStart"/>
      <w:r w:rsidRPr="00F000D0">
        <w:rPr>
          <w:rFonts w:ascii="Arial" w:hAnsi="Arial" w:cs="Arial"/>
          <w:sz w:val="22"/>
          <w:szCs w:val="22"/>
        </w:rPr>
        <w:t>acetylcholinergic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 receptors in bipolar depression: a SPECT imaging study”</w:t>
      </w:r>
    </w:p>
    <w:p w14:paraId="2C4123D1" w14:textId="77777777" w:rsidR="000F3FD9" w:rsidRPr="00F000D0" w:rsidRDefault="000F3FD9" w:rsidP="00A9711F">
      <w:pPr>
        <w:rPr>
          <w:rFonts w:ascii="Arial" w:hAnsi="Arial" w:cs="Arial"/>
          <w:sz w:val="22"/>
          <w:szCs w:val="22"/>
        </w:rPr>
      </w:pPr>
    </w:p>
    <w:p w14:paraId="5A07E35D" w14:textId="77777777" w:rsidR="000F3FD9" w:rsidRPr="00F000D0" w:rsidRDefault="000F3FD9" w:rsidP="00A9711F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2011: CPDD, Hollywood, FL “Genetic regulation of beta2-nAChR availability in nonsmokers: influence of ANKKI and CHRNA4”</w:t>
      </w:r>
    </w:p>
    <w:p w14:paraId="7BAA49D6" w14:textId="77777777" w:rsidR="000F3FD9" w:rsidRPr="00F000D0" w:rsidRDefault="000F3FD9" w:rsidP="000F3FD9">
      <w:pPr>
        <w:rPr>
          <w:rFonts w:ascii="Arial" w:hAnsi="Arial" w:cs="Arial"/>
          <w:sz w:val="22"/>
          <w:szCs w:val="22"/>
        </w:rPr>
      </w:pPr>
    </w:p>
    <w:p w14:paraId="4EDF9BE4" w14:textId="77777777" w:rsidR="00A9711F" w:rsidRPr="00F000D0" w:rsidRDefault="000F3FD9" w:rsidP="000F3FD9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2011: CPDD, Hollywood, FL “</w:t>
      </w:r>
      <w:r w:rsidR="00964521" w:rsidRPr="00F000D0">
        <w:rPr>
          <w:rFonts w:ascii="Arial" w:hAnsi="Arial" w:cs="Arial"/>
          <w:sz w:val="22"/>
          <w:szCs w:val="22"/>
        </w:rPr>
        <w:t>Sex Differences in Tobacco Smoking-Induced Upregulation of Beta2-Nicotinic Acetylcholine Receptors: A [123I]5-IA-85380 SPECT Imaging Study</w:t>
      </w:r>
      <w:r w:rsidRPr="00F000D0">
        <w:rPr>
          <w:rFonts w:ascii="Arial" w:hAnsi="Arial" w:cs="Arial"/>
          <w:sz w:val="22"/>
          <w:szCs w:val="22"/>
        </w:rPr>
        <w:t>”</w:t>
      </w:r>
    </w:p>
    <w:p w14:paraId="736C4B1F" w14:textId="77777777" w:rsidR="000F3FD9" w:rsidRPr="00F000D0" w:rsidRDefault="000F3FD9" w:rsidP="000F3FD9">
      <w:pPr>
        <w:rPr>
          <w:rFonts w:ascii="Arial" w:hAnsi="Arial" w:cs="Arial"/>
          <w:sz w:val="22"/>
          <w:szCs w:val="22"/>
        </w:rPr>
      </w:pPr>
    </w:p>
    <w:p w14:paraId="1C8AE78A" w14:textId="77777777" w:rsidR="00A9711F" w:rsidRPr="00F000D0" w:rsidRDefault="00A9711F" w:rsidP="000F3FD9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2011: Society for Research on Nicotine and Tobacco</w:t>
      </w:r>
      <w:r w:rsidR="006745CA" w:rsidRPr="00F000D0">
        <w:rPr>
          <w:rFonts w:ascii="Arial" w:hAnsi="Arial" w:cs="Arial"/>
          <w:sz w:val="22"/>
          <w:szCs w:val="22"/>
        </w:rPr>
        <w:t>, Toronto, Canada</w:t>
      </w:r>
      <w:r w:rsidR="000F3FD9" w:rsidRPr="00F000D0">
        <w:rPr>
          <w:rFonts w:ascii="Arial" w:hAnsi="Arial" w:cs="Arial"/>
          <w:sz w:val="22"/>
          <w:szCs w:val="22"/>
        </w:rPr>
        <w:t xml:space="preserve"> “</w:t>
      </w:r>
      <w:hyperlink r:id="rId10" w:history="1">
        <w:r w:rsidR="000F3FD9" w:rsidRPr="00F000D0">
          <w:rPr>
            <w:rFonts w:ascii="Arial" w:hAnsi="Arial" w:cs="Arial"/>
            <w:sz w:val="22"/>
            <w:szCs w:val="22"/>
          </w:rPr>
          <w:t xml:space="preserve">Persistent β2*-nicotinic </w:t>
        </w:r>
        <w:proofErr w:type="spellStart"/>
        <w:r w:rsidR="000F3FD9" w:rsidRPr="00F000D0">
          <w:rPr>
            <w:rFonts w:ascii="Arial" w:hAnsi="Arial" w:cs="Arial"/>
            <w:sz w:val="22"/>
            <w:szCs w:val="22"/>
          </w:rPr>
          <w:t>acetylcholinergic</w:t>
        </w:r>
        <w:proofErr w:type="spellEnd"/>
        <w:r w:rsidR="000F3FD9" w:rsidRPr="00F000D0">
          <w:rPr>
            <w:rFonts w:ascii="Arial" w:hAnsi="Arial" w:cs="Arial"/>
            <w:sz w:val="22"/>
            <w:szCs w:val="22"/>
          </w:rPr>
          <w:t xml:space="preserve"> receptor dysfunction in major depressive disorder.</w:t>
        </w:r>
      </w:hyperlink>
      <w:r w:rsidR="000F3FD9" w:rsidRPr="00F000D0">
        <w:rPr>
          <w:rFonts w:ascii="Arial" w:hAnsi="Arial" w:cs="Arial"/>
          <w:sz w:val="22"/>
          <w:szCs w:val="22"/>
        </w:rPr>
        <w:t>”</w:t>
      </w:r>
    </w:p>
    <w:p w14:paraId="17E1559A" w14:textId="77777777" w:rsidR="000F3FD9" w:rsidRPr="00F000D0" w:rsidRDefault="000F3FD9" w:rsidP="000F3FD9">
      <w:pPr>
        <w:rPr>
          <w:rFonts w:ascii="Arial" w:hAnsi="Arial" w:cs="Arial"/>
          <w:sz w:val="22"/>
          <w:szCs w:val="22"/>
        </w:rPr>
      </w:pPr>
    </w:p>
    <w:p w14:paraId="3A9DBED3" w14:textId="77777777" w:rsidR="000F3FD9" w:rsidRPr="00F000D0" w:rsidRDefault="000F3FD9" w:rsidP="000F3FD9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2011: Society for Research on N</w:t>
      </w:r>
      <w:r w:rsidR="006745CA" w:rsidRPr="00F000D0">
        <w:rPr>
          <w:rFonts w:ascii="Arial" w:hAnsi="Arial" w:cs="Arial"/>
          <w:sz w:val="22"/>
          <w:szCs w:val="22"/>
        </w:rPr>
        <w:t>icotine and Tobacco, Toronto, Canada</w:t>
      </w:r>
      <w:r w:rsidRPr="00F000D0">
        <w:rPr>
          <w:rFonts w:ascii="Arial" w:hAnsi="Arial" w:cs="Arial"/>
          <w:sz w:val="22"/>
          <w:szCs w:val="22"/>
        </w:rPr>
        <w:t xml:space="preserve"> “Genetic regulation of beta2-nAChR availability in nonsmokers: influence of ANKKI and CHRNA4” </w:t>
      </w:r>
    </w:p>
    <w:p w14:paraId="50AE823D" w14:textId="77777777" w:rsidR="00964521" w:rsidRPr="00F000D0" w:rsidRDefault="00964521" w:rsidP="000F3FD9">
      <w:pPr>
        <w:rPr>
          <w:rFonts w:ascii="Arial" w:hAnsi="Arial" w:cs="Arial"/>
          <w:sz w:val="22"/>
          <w:szCs w:val="22"/>
        </w:rPr>
      </w:pPr>
    </w:p>
    <w:p w14:paraId="51C732FA" w14:textId="77777777" w:rsidR="00964521" w:rsidRPr="00F000D0" w:rsidRDefault="00964521" w:rsidP="00964521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2011: APA “Sex Differences in Tobacco Smoking-Induced Upregulation of Beta2-Nicotinic Acetylcholine Receptors: A [123I]5-IA-85380 SPECT Imaging Study”</w:t>
      </w:r>
    </w:p>
    <w:p w14:paraId="61FB9256" w14:textId="77777777" w:rsidR="000F3FD9" w:rsidRPr="00F000D0" w:rsidRDefault="000F3FD9" w:rsidP="000F3FD9">
      <w:pPr>
        <w:rPr>
          <w:rFonts w:ascii="Arial" w:hAnsi="Arial" w:cs="Arial"/>
          <w:sz w:val="22"/>
          <w:szCs w:val="22"/>
        </w:rPr>
      </w:pPr>
    </w:p>
    <w:p w14:paraId="0B29CE34" w14:textId="77777777" w:rsidR="000F3FD9" w:rsidRPr="00F000D0" w:rsidRDefault="000F3FD9" w:rsidP="000F3FD9">
      <w:pPr>
        <w:pStyle w:val="BodyText"/>
        <w:spacing w:line="240" w:lineRule="auto"/>
        <w:rPr>
          <w:sz w:val="22"/>
          <w:szCs w:val="22"/>
        </w:rPr>
      </w:pPr>
      <w:r w:rsidRPr="00F000D0">
        <w:rPr>
          <w:rFonts w:cs="Arial"/>
          <w:sz w:val="22"/>
          <w:szCs w:val="22"/>
        </w:rPr>
        <w:t>2010: ACNP, Miami, FL “</w:t>
      </w:r>
      <w:r w:rsidRPr="00F000D0">
        <w:rPr>
          <w:sz w:val="22"/>
          <w:szCs w:val="22"/>
        </w:rPr>
        <w:t>β</w:t>
      </w:r>
      <w:r w:rsidRPr="00F000D0">
        <w:rPr>
          <w:sz w:val="22"/>
          <w:szCs w:val="22"/>
          <w:vertAlign w:val="subscript"/>
        </w:rPr>
        <w:t>2</w:t>
      </w:r>
      <w:r w:rsidRPr="00F000D0">
        <w:rPr>
          <w:sz w:val="22"/>
          <w:szCs w:val="22"/>
        </w:rPr>
        <w:t>*-</w:t>
      </w:r>
      <w:proofErr w:type="spellStart"/>
      <w:r w:rsidRPr="00F000D0">
        <w:rPr>
          <w:sz w:val="22"/>
          <w:szCs w:val="22"/>
        </w:rPr>
        <w:t>nAChR</w:t>
      </w:r>
      <w:proofErr w:type="spellEnd"/>
      <w:r w:rsidRPr="00F000D0">
        <w:rPr>
          <w:sz w:val="22"/>
          <w:szCs w:val="22"/>
        </w:rPr>
        <w:t xml:space="preserve"> Receptor Availability is Lower in Recently Abstinent Smokers with Schizophrenia compared to Healthy Smokers”</w:t>
      </w:r>
    </w:p>
    <w:p w14:paraId="5DD85603" w14:textId="77777777" w:rsidR="00FC3816" w:rsidRPr="00F000D0" w:rsidRDefault="00FC3816" w:rsidP="000F3FD9">
      <w:pPr>
        <w:pStyle w:val="BodyText"/>
        <w:spacing w:line="240" w:lineRule="auto"/>
        <w:rPr>
          <w:sz w:val="22"/>
          <w:szCs w:val="22"/>
        </w:rPr>
      </w:pPr>
    </w:p>
    <w:p w14:paraId="4F68A8F9" w14:textId="77777777" w:rsidR="00FC3816" w:rsidRPr="00F000D0" w:rsidRDefault="00FC3816" w:rsidP="00FC3816">
      <w:pPr>
        <w:pStyle w:val="BodyText"/>
        <w:spacing w:line="240" w:lineRule="auto"/>
        <w:rPr>
          <w:rFonts w:cs="Arial"/>
          <w:sz w:val="22"/>
        </w:rPr>
      </w:pPr>
      <w:r w:rsidRPr="00F000D0">
        <w:rPr>
          <w:sz w:val="22"/>
          <w:szCs w:val="22"/>
        </w:rPr>
        <w:t>2010: SRNT, Baltimore, MD “</w:t>
      </w:r>
      <w:r w:rsidRPr="00F000D0">
        <w:rPr>
          <w:rFonts w:cs="Arial"/>
          <w:sz w:val="22"/>
        </w:rPr>
        <w:t>Sex and smoking status mediate GABAA-benzodiazepine receptor availability”</w:t>
      </w:r>
    </w:p>
    <w:p w14:paraId="7D274A45" w14:textId="77777777" w:rsidR="00FC3816" w:rsidRPr="00F000D0" w:rsidRDefault="00FC3816" w:rsidP="00FC3816">
      <w:pPr>
        <w:pStyle w:val="BodyText"/>
        <w:spacing w:line="240" w:lineRule="auto"/>
        <w:rPr>
          <w:rFonts w:cs="Arial"/>
          <w:sz w:val="22"/>
          <w:szCs w:val="22"/>
        </w:rPr>
      </w:pPr>
    </w:p>
    <w:p w14:paraId="675935E5" w14:textId="77777777" w:rsidR="00FC3816" w:rsidRPr="00F000D0" w:rsidRDefault="00FC3816" w:rsidP="00FC3816">
      <w:pPr>
        <w:pStyle w:val="BodyText"/>
        <w:spacing w:line="240" w:lineRule="auto"/>
        <w:rPr>
          <w:rFonts w:cs="Arial"/>
          <w:sz w:val="22"/>
          <w:szCs w:val="22"/>
        </w:rPr>
      </w:pPr>
      <w:r w:rsidRPr="00F000D0">
        <w:rPr>
          <w:rFonts w:cs="Arial"/>
          <w:sz w:val="22"/>
          <w:szCs w:val="22"/>
        </w:rPr>
        <w:lastRenderedPageBreak/>
        <w:t>2010: SRNT, Baltimore, MD “β</w:t>
      </w:r>
      <w:r w:rsidRPr="00F000D0">
        <w:rPr>
          <w:rFonts w:cs="Arial"/>
          <w:sz w:val="22"/>
          <w:szCs w:val="22"/>
          <w:vertAlign w:val="subscript"/>
        </w:rPr>
        <w:t>2</w:t>
      </w:r>
      <w:r w:rsidRPr="00F000D0">
        <w:rPr>
          <w:rFonts w:cs="Arial"/>
          <w:sz w:val="22"/>
          <w:szCs w:val="22"/>
        </w:rPr>
        <w:t>*-</w:t>
      </w:r>
      <w:proofErr w:type="spellStart"/>
      <w:r w:rsidRPr="00F000D0">
        <w:rPr>
          <w:rFonts w:cs="Arial"/>
          <w:sz w:val="22"/>
          <w:szCs w:val="22"/>
        </w:rPr>
        <w:t>nAChR</w:t>
      </w:r>
      <w:proofErr w:type="spellEnd"/>
      <w:r w:rsidRPr="00F000D0">
        <w:rPr>
          <w:rFonts w:cs="Arial"/>
          <w:sz w:val="22"/>
          <w:szCs w:val="22"/>
        </w:rPr>
        <w:t xml:space="preserve"> Receptor Availability is Lower in Recently Abstinent Smokers with Schizophrenia compared to Healthy Smokers”</w:t>
      </w:r>
    </w:p>
    <w:p w14:paraId="647583B5" w14:textId="77777777" w:rsidR="00B24E03" w:rsidRPr="00F000D0" w:rsidRDefault="00B24E03" w:rsidP="00FC3816">
      <w:pPr>
        <w:pStyle w:val="BodyText"/>
        <w:spacing w:line="240" w:lineRule="auto"/>
        <w:rPr>
          <w:rFonts w:cs="Arial"/>
          <w:sz w:val="22"/>
          <w:szCs w:val="22"/>
        </w:rPr>
      </w:pPr>
    </w:p>
    <w:p w14:paraId="0B4A97B7" w14:textId="77777777" w:rsidR="00B24E03" w:rsidRPr="00F000D0" w:rsidRDefault="00B24E03" w:rsidP="00FC3816">
      <w:pPr>
        <w:pStyle w:val="BodyText"/>
        <w:spacing w:line="240" w:lineRule="auto"/>
        <w:rPr>
          <w:rFonts w:cs="Arial"/>
          <w:sz w:val="22"/>
          <w:szCs w:val="22"/>
        </w:rPr>
      </w:pPr>
      <w:r w:rsidRPr="00F000D0">
        <w:rPr>
          <w:rFonts w:cs="Arial"/>
          <w:sz w:val="22"/>
          <w:szCs w:val="22"/>
        </w:rPr>
        <w:t>2010: SRNT, Baltimore, MD “Beta2* Nicotinic acetylcholine receptors modulate pain sensitivity in acutely abstinent tobacco smokers”</w:t>
      </w:r>
    </w:p>
    <w:p w14:paraId="47AAFC9B" w14:textId="77777777" w:rsidR="00964521" w:rsidRPr="00F000D0" w:rsidRDefault="00964521" w:rsidP="00964521">
      <w:pPr>
        <w:rPr>
          <w:rFonts w:ascii="Arial" w:hAnsi="Arial" w:cs="Arial"/>
          <w:sz w:val="22"/>
          <w:szCs w:val="22"/>
        </w:rPr>
      </w:pPr>
    </w:p>
    <w:p w14:paraId="05A997D6" w14:textId="77777777" w:rsidR="00964521" w:rsidRPr="00F000D0" w:rsidRDefault="00964521" w:rsidP="00964521">
      <w:pPr>
        <w:pStyle w:val="BodyText"/>
        <w:spacing w:line="240" w:lineRule="auto"/>
        <w:jc w:val="left"/>
      </w:pPr>
      <w:r w:rsidRPr="00F000D0">
        <w:rPr>
          <w:rFonts w:cs="Arial"/>
          <w:sz w:val="22"/>
          <w:szCs w:val="22"/>
        </w:rPr>
        <w:t xml:space="preserve">2009: RSA, San Diego, CA “Preliminary evidence that smoking influences cortical GABAA-BZR availability in long term sober alcohol dependent subjects” </w:t>
      </w:r>
    </w:p>
    <w:p w14:paraId="563291D5" w14:textId="77777777" w:rsidR="00B24E03" w:rsidRPr="00F000D0" w:rsidRDefault="00B24E03" w:rsidP="00FC3816">
      <w:pPr>
        <w:pStyle w:val="BodyText"/>
        <w:spacing w:line="240" w:lineRule="auto"/>
        <w:rPr>
          <w:rFonts w:cs="Arial"/>
          <w:sz w:val="22"/>
          <w:szCs w:val="22"/>
        </w:rPr>
      </w:pPr>
    </w:p>
    <w:p w14:paraId="6D116ED8" w14:textId="77777777" w:rsidR="00B24E03" w:rsidRPr="00F000D0" w:rsidRDefault="00B24E03" w:rsidP="00907542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2008: SRNT, </w:t>
      </w:r>
      <w:r w:rsidR="00DB4CCE" w:rsidRPr="00F000D0">
        <w:rPr>
          <w:rFonts w:ascii="Arial" w:hAnsi="Arial" w:cs="Arial"/>
          <w:sz w:val="22"/>
          <w:szCs w:val="22"/>
        </w:rPr>
        <w:t xml:space="preserve">Portland, OR “[123-I]5-IA-85380 SPECT imaging Nicotine Occupancy of Brain Beta2 Nicotinic Acetylcholine Receptors After Smoking Low Nicotine and Nicotine-Free Cigarettes” </w:t>
      </w:r>
    </w:p>
    <w:p w14:paraId="50D645D6" w14:textId="77777777" w:rsidR="00DB4CCE" w:rsidRPr="00F000D0" w:rsidRDefault="00DB4CCE" w:rsidP="00DB4CCE">
      <w:pPr>
        <w:pStyle w:val="BodyText"/>
        <w:spacing w:line="240" w:lineRule="auto"/>
        <w:jc w:val="left"/>
        <w:rPr>
          <w:rFonts w:cs="Arial"/>
          <w:sz w:val="22"/>
          <w:szCs w:val="22"/>
        </w:rPr>
      </w:pPr>
    </w:p>
    <w:p w14:paraId="4741F5D6" w14:textId="77777777" w:rsidR="00DB4CCE" w:rsidRPr="00F000D0" w:rsidRDefault="00DB4CCE" w:rsidP="00DB4CCE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2008: NRM, Pittsburg, PA “[123-I]5-IA-85380 SPECT imaging Nicotine Occupancy of Brain Beta2 Nicotinic Acetylcholine Receptors After Smoking Low Nicotine and Nicotine-Free Cigarettes” </w:t>
      </w:r>
    </w:p>
    <w:p w14:paraId="4880FD71" w14:textId="77777777" w:rsidR="00DB4CCE" w:rsidRPr="00F000D0" w:rsidRDefault="00DB4CCE" w:rsidP="00DB4CCE">
      <w:pPr>
        <w:rPr>
          <w:rFonts w:ascii="Arial" w:hAnsi="Arial" w:cs="Arial"/>
          <w:sz w:val="22"/>
          <w:szCs w:val="22"/>
        </w:rPr>
      </w:pPr>
    </w:p>
    <w:p w14:paraId="1787A4B5" w14:textId="77777777" w:rsidR="00DB4CCE" w:rsidRPr="00F000D0" w:rsidRDefault="00DB4CCE" w:rsidP="00DB4CCE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2008: NRM, Pittsburg, PA “</w:t>
      </w:r>
      <w:hyperlink r:id="rId11" w:history="1">
        <w:r w:rsidRPr="00F000D0">
          <w:rPr>
            <w:rFonts w:ascii="Arial" w:hAnsi="Arial" w:cs="Arial"/>
            <w:sz w:val="22"/>
            <w:szCs w:val="22"/>
          </w:rPr>
          <w:t xml:space="preserve">Persistent β2*-nicotinic </w:t>
        </w:r>
        <w:proofErr w:type="spellStart"/>
        <w:r w:rsidRPr="00F000D0">
          <w:rPr>
            <w:rFonts w:ascii="Arial" w:hAnsi="Arial" w:cs="Arial"/>
            <w:sz w:val="22"/>
            <w:szCs w:val="22"/>
          </w:rPr>
          <w:t>acetylcholinergic</w:t>
        </w:r>
        <w:proofErr w:type="spellEnd"/>
        <w:r w:rsidRPr="00F000D0">
          <w:rPr>
            <w:rFonts w:ascii="Arial" w:hAnsi="Arial" w:cs="Arial"/>
            <w:sz w:val="22"/>
            <w:szCs w:val="22"/>
          </w:rPr>
          <w:t xml:space="preserve"> receptor dysfunction in major depressive disorder.</w:t>
        </w:r>
      </w:hyperlink>
      <w:r w:rsidRPr="00F000D0">
        <w:rPr>
          <w:rFonts w:ascii="Arial" w:hAnsi="Arial" w:cs="Arial"/>
          <w:sz w:val="22"/>
          <w:szCs w:val="22"/>
        </w:rPr>
        <w:t>”</w:t>
      </w:r>
    </w:p>
    <w:p w14:paraId="49C66043" w14:textId="77777777" w:rsidR="00964521" w:rsidRPr="00F000D0" w:rsidRDefault="00964521" w:rsidP="00DB4CCE">
      <w:pPr>
        <w:rPr>
          <w:rFonts w:ascii="Arial" w:hAnsi="Arial" w:cs="Arial"/>
          <w:sz w:val="22"/>
          <w:szCs w:val="22"/>
        </w:rPr>
      </w:pPr>
    </w:p>
    <w:p w14:paraId="5A67C022" w14:textId="61EC1614" w:rsidR="00964521" w:rsidRPr="00F000D0" w:rsidRDefault="00964521" w:rsidP="00DB4CCE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2008: NRM, Pittsburg, PA “[</w:t>
      </w:r>
      <w:r w:rsidRPr="00F000D0">
        <w:rPr>
          <w:rFonts w:ascii="Arial" w:hAnsi="Arial" w:cs="Arial"/>
          <w:sz w:val="22"/>
          <w:szCs w:val="22"/>
          <w:vertAlign w:val="superscript"/>
        </w:rPr>
        <w:t>123</w:t>
      </w:r>
      <w:r w:rsidRPr="00F000D0">
        <w:rPr>
          <w:rFonts w:ascii="Arial" w:hAnsi="Arial" w:cs="Arial"/>
          <w:sz w:val="22"/>
          <w:szCs w:val="22"/>
        </w:rPr>
        <w:t>I]5-IA SPECT imaging of nicotin</w:t>
      </w:r>
      <w:r w:rsidR="00912243" w:rsidRPr="00F000D0">
        <w:rPr>
          <w:rFonts w:ascii="Arial" w:hAnsi="Arial" w:cs="Arial"/>
          <w:sz w:val="22"/>
          <w:szCs w:val="22"/>
        </w:rPr>
        <w:t>i</w:t>
      </w:r>
      <w:r w:rsidRPr="00F000D0">
        <w:rPr>
          <w:rFonts w:ascii="Arial" w:hAnsi="Arial" w:cs="Arial"/>
          <w:sz w:val="22"/>
          <w:szCs w:val="22"/>
        </w:rPr>
        <w:t>c acetylcholine receptors in heavy drinking non</w:t>
      </w:r>
      <w:r w:rsidR="00685F8D" w:rsidRPr="00F000D0">
        <w:rPr>
          <w:rFonts w:ascii="Arial" w:hAnsi="Arial" w:cs="Arial"/>
          <w:sz w:val="22"/>
          <w:szCs w:val="22"/>
        </w:rPr>
        <w:t>-smokers.”</w:t>
      </w:r>
    </w:p>
    <w:p w14:paraId="5942B15D" w14:textId="77777777" w:rsidR="00A6151B" w:rsidRPr="00F000D0" w:rsidRDefault="00A6151B" w:rsidP="00DB4CCE">
      <w:pPr>
        <w:rPr>
          <w:rFonts w:ascii="Arial" w:hAnsi="Arial" w:cs="Arial"/>
          <w:sz w:val="22"/>
          <w:szCs w:val="22"/>
        </w:rPr>
      </w:pPr>
    </w:p>
    <w:p w14:paraId="5349158C" w14:textId="74219DCA" w:rsidR="00A6151B" w:rsidRPr="007737CD" w:rsidRDefault="00A6151B" w:rsidP="00A6151B">
      <w:pPr>
        <w:rPr>
          <w:rFonts w:ascii="Arial" w:eastAsia="Arial Unicode MS" w:hAnsi="Arial" w:cs="Arial"/>
          <w:vanish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2008: ICANA, New Haven, CT “S</w:t>
      </w:r>
      <w:r w:rsidRPr="00F000D0">
        <w:rPr>
          <w:rFonts w:ascii="Arial" w:hAnsi="Arial" w:cs="Arial"/>
          <w:bCs/>
          <w:sz w:val="22"/>
          <w:szCs w:val="22"/>
        </w:rPr>
        <w:t>PECT GABA</w:t>
      </w:r>
      <w:r w:rsidRPr="00F000D0">
        <w:rPr>
          <w:rFonts w:ascii="Arial" w:hAnsi="Arial" w:cs="Arial"/>
          <w:bCs/>
          <w:position w:val="-8"/>
          <w:sz w:val="22"/>
          <w:szCs w:val="22"/>
        </w:rPr>
        <w:t>A</w:t>
      </w:r>
      <w:r w:rsidRPr="00F000D0">
        <w:rPr>
          <w:rFonts w:ascii="Arial" w:hAnsi="Arial" w:cs="Arial"/>
          <w:bCs/>
          <w:sz w:val="22"/>
          <w:szCs w:val="22"/>
        </w:rPr>
        <w:t>-Benzodiazepine Receptor Imaging of Abstinent Alcohol-Dependents</w:t>
      </w:r>
      <w:r w:rsidR="007737CD">
        <w:rPr>
          <w:rFonts w:ascii="Arial" w:eastAsia="Arial Unicode MS" w:hAnsi="Arial" w:cs="Arial"/>
          <w:vanish/>
          <w:sz w:val="22"/>
          <w:szCs w:val="22"/>
        </w:rPr>
        <w:t>”</w:t>
      </w:r>
    </w:p>
    <w:p w14:paraId="35CC8C7A" w14:textId="77777777" w:rsidR="00B24E03" w:rsidRPr="00F000D0" w:rsidRDefault="00B24E03" w:rsidP="00FC3816">
      <w:pPr>
        <w:pStyle w:val="BodyText"/>
        <w:spacing w:line="240" w:lineRule="auto"/>
        <w:rPr>
          <w:rFonts w:cs="Arial"/>
          <w:sz w:val="22"/>
          <w:szCs w:val="22"/>
        </w:rPr>
      </w:pPr>
    </w:p>
    <w:p w14:paraId="0335FE63" w14:textId="77777777" w:rsidR="00B24E03" w:rsidRPr="00F000D0" w:rsidRDefault="00B24E03" w:rsidP="00B24E03">
      <w:pPr>
        <w:rPr>
          <w:rFonts w:ascii="Arial" w:hAnsi="Arial" w:cs="Arial"/>
        </w:rPr>
      </w:pPr>
      <w:r w:rsidRPr="00F000D0">
        <w:rPr>
          <w:rFonts w:ascii="Arial" w:hAnsi="Arial" w:cs="Arial"/>
          <w:sz w:val="22"/>
          <w:szCs w:val="22"/>
        </w:rPr>
        <w:t>2007: SRNT Dublin, Ireland “Nicotine occupancy of beta2*-</w:t>
      </w:r>
      <w:proofErr w:type="spellStart"/>
      <w:r w:rsidRPr="00F000D0">
        <w:rPr>
          <w:rFonts w:ascii="Arial" w:hAnsi="Arial" w:cs="Arial"/>
          <w:sz w:val="22"/>
          <w:szCs w:val="22"/>
        </w:rPr>
        <w:t>nAChRs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 after use of nicotine inhaler: relationship to craving” </w:t>
      </w:r>
    </w:p>
    <w:p w14:paraId="496CDC2E" w14:textId="77777777" w:rsidR="00B24E03" w:rsidRPr="00F000D0" w:rsidRDefault="00B24E03" w:rsidP="00FC3816">
      <w:pPr>
        <w:pStyle w:val="BodyText"/>
        <w:spacing w:line="240" w:lineRule="auto"/>
        <w:rPr>
          <w:rFonts w:cs="Arial"/>
          <w:sz w:val="22"/>
          <w:szCs w:val="22"/>
        </w:rPr>
      </w:pPr>
    </w:p>
    <w:p w14:paraId="70479DBD" w14:textId="77777777" w:rsidR="00B24E03" w:rsidRPr="00F000D0" w:rsidRDefault="00B24E03" w:rsidP="00B24E03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2007: SRNT, Dublin, Ireland “Nicotine and tobacco smoke have different effects on cognitive functioning and craving in abstinence cigarette smokers” </w:t>
      </w:r>
    </w:p>
    <w:p w14:paraId="067B4204" w14:textId="77777777" w:rsidR="00027749" w:rsidRPr="00F000D0" w:rsidRDefault="00027749" w:rsidP="00B24E03">
      <w:pPr>
        <w:rPr>
          <w:rFonts w:ascii="Arial" w:hAnsi="Arial" w:cs="Arial"/>
          <w:sz w:val="22"/>
          <w:szCs w:val="22"/>
        </w:rPr>
      </w:pPr>
    </w:p>
    <w:p w14:paraId="41A04BB9" w14:textId="2DD15222" w:rsidR="00027749" w:rsidRPr="00F000D0" w:rsidRDefault="00027749" w:rsidP="00027749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2007: CPDD, Scottsdale, AZ “SPECT Imaging of GABA</w:t>
      </w:r>
      <w:r w:rsidRPr="00F000D0">
        <w:rPr>
          <w:rFonts w:ascii="Arial" w:hAnsi="Arial" w:cs="Arial"/>
          <w:sz w:val="22"/>
          <w:szCs w:val="22"/>
          <w:vertAlign w:val="subscript"/>
        </w:rPr>
        <w:t>A</w:t>
      </w:r>
      <w:r w:rsidRPr="00F000D0">
        <w:rPr>
          <w:rFonts w:ascii="Arial" w:hAnsi="Arial" w:cs="Arial"/>
          <w:sz w:val="22"/>
          <w:szCs w:val="22"/>
        </w:rPr>
        <w:t>-BZRs in smokers and non</w:t>
      </w:r>
      <w:r w:rsidR="00685F8D" w:rsidRPr="00F000D0">
        <w:rPr>
          <w:rFonts w:ascii="Arial" w:hAnsi="Arial" w:cs="Arial"/>
          <w:sz w:val="22"/>
          <w:szCs w:val="22"/>
        </w:rPr>
        <w:t>-</w:t>
      </w:r>
      <w:proofErr w:type="gramStart"/>
      <w:r w:rsidRPr="00F000D0">
        <w:rPr>
          <w:rFonts w:ascii="Arial" w:hAnsi="Arial" w:cs="Arial"/>
          <w:sz w:val="22"/>
          <w:szCs w:val="22"/>
        </w:rPr>
        <w:t>smokers.“</w:t>
      </w:r>
      <w:proofErr w:type="gramEnd"/>
    </w:p>
    <w:p w14:paraId="3D85E1DB" w14:textId="77777777" w:rsidR="000F3FD9" w:rsidRPr="00F000D0" w:rsidRDefault="000F3FD9" w:rsidP="00A9711F">
      <w:pPr>
        <w:rPr>
          <w:rFonts w:ascii="Arial" w:hAnsi="Arial" w:cs="Arial"/>
          <w:sz w:val="22"/>
          <w:szCs w:val="22"/>
        </w:rPr>
      </w:pPr>
    </w:p>
    <w:p w14:paraId="54366CBE" w14:textId="7E31EF4D" w:rsidR="000F3FD9" w:rsidRPr="00F000D0" w:rsidRDefault="00DB4CCE" w:rsidP="00DB4CCE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F000D0">
        <w:rPr>
          <w:rFonts w:ascii="Arial" w:hAnsi="Arial" w:cs="Arial"/>
          <w:b w:val="0"/>
          <w:sz w:val="22"/>
          <w:szCs w:val="22"/>
        </w:rPr>
        <w:t>2006: RSA, Washington, DC “[</w:t>
      </w:r>
      <w:r w:rsidRPr="00F000D0">
        <w:rPr>
          <w:rFonts w:ascii="Arial" w:hAnsi="Arial" w:cs="Arial"/>
          <w:b w:val="0"/>
          <w:sz w:val="22"/>
          <w:szCs w:val="22"/>
          <w:vertAlign w:val="superscript"/>
        </w:rPr>
        <w:t>123</w:t>
      </w:r>
      <w:r w:rsidRPr="00F000D0">
        <w:rPr>
          <w:rFonts w:ascii="Arial" w:hAnsi="Arial" w:cs="Arial"/>
          <w:b w:val="0"/>
          <w:sz w:val="22"/>
          <w:szCs w:val="22"/>
        </w:rPr>
        <w:t>I]5-IA SPECT imaging of nicotin</w:t>
      </w:r>
      <w:r w:rsidR="00027749" w:rsidRPr="00F000D0">
        <w:rPr>
          <w:rFonts w:ascii="Arial" w:hAnsi="Arial" w:cs="Arial"/>
          <w:b w:val="0"/>
          <w:sz w:val="22"/>
          <w:szCs w:val="22"/>
        </w:rPr>
        <w:t>i</w:t>
      </w:r>
      <w:r w:rsidRPr="00F000D0">
        <w:rPr>
          <w:rFonts w:ascii="Arial" w:hAnsi="Arial" w:cs="Arial"/>
          <w:b w:val="0"/>
          <w:sz w:val="22"/>
          <w:szCs w:val="22"/>
        </w:rPr>
        <w:t>c acetylcholine receptors in heavy drinking non</w:t>
      </w:r>
      <w:r w:rsidR="00685F8D" w:rsidRPr="00F000D0">
        <w:rPr>
          <w:rFonts w:ascii="Arial" w:hAnsi="Arial" w:cs="Arial"/>
          <w:b w:val="0"/>
          <w:sz w:val="22"/>
          <w:szCs w:val="22"/>
        </w:rPr>
        <w:t>-smokers.”</w:t>
      </w:r>
    </w:p>
    <w:p w14:paraId="46F69B3A" w14:textId="77777777" w:rsidR="00027749" w:rsidRPr="00F000D0" w:rsidRDefault="00027749" w:rsidP="00DB4CCE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DADD09D" w14:textId="77777777" w:rsidR="00027749" w:rsidRPr="00F000D0" w:rsidRDefault="00027749" w:rsidP="00DB4CCE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F000D0">
        <w:rPr>
          <w:rFonts w:ascii="Arial" w:hAnsi="Arial" w:cs="Arial"/>
          <w:b w:val="0"/>
          <w:sz w:val="22"/>
          <w:szCs w:val="22"/>
        </w:rPr>
        <w:t>2006: INS, Boston, MA “The relationship of the P300 to cognition in male adolescent sons of substance dependent fathers”</w:t>
      </w:r>
    </w:p>
    <w:p w14:paraId="1029215B" w14:textId="77777777" w:rsidR="00027749" w:rsidRPr="00F000D0" w:rsidRDefault="00027749" w:rsidP="00106C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4F15F87" w14:textId="5D4E23AA" w:rsidR="00027749" w:rsidRPr="00F000D0" w:rsidRDefault="00027749" w:rsidP="00106C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2006: SRNT, Austin, TX </w:t>
      </w:r>
      <w:r w:rsidR="00D5355F" w:rsidRPr="00F000D0">
        <w:rPr>
          <w:rFonts w:ascii="Arial" w:hAnsi="Arial" w:cs="Arial"/>
          <w:sz w:val="22"/>
          <w:szCs w:val="22"/>
        </w:rPr>
        <w:t>“SPECT Imaging of GABA</w:t>
      </w:r>
      <w:r w:rsidR="00D5355F" w:rsidRPr="00F000D0">
        <w:rPr>
          <w:rFonts w:ascii="Arial" w:hAnsi="Arial" w:cs="Arial"/>
          <w:sz w:val="22"/>
          <w:szCs w:val="22"/>
          <w:vertAlign w:val="subscript"/>
        </w:rPr>
        <w:t>A</w:t>
      </w:r>
      <w:r w:rsidR="00D5355F" w:rsidRPr="00F000D0">
        <w:rPr>
          <w:rFonts w:ascii="Arial" w:hAnsi="Arial" w:cs="Arial"/>
          <w:sz w:val="22"/>
          <w:szCs w:val="22"/>
        </w:rPr>
        <w:t>-BZRs in smokers and non</w:t>
      </w:r>
      <w:r w:rsidR="00685F8D" w:rsidRPr="00F000D0">
        <w:rPr>
          <w:rFonts w:ascii="Arial" w:hAnsi="Arial" w:cs="Arial"/>
          <w:sz w:val="22"/>
          <w:szCs w:val="22"/>
        </w:rPr>
        <w:t>-</w:t>
      </w:r>
      <w:r w:rsidR="00D5355F" w:rsidRPr="00F000D0">
        <w:rPr>
          <w:rFonts w:ascii="Arial" w:hAnsi="Arial" w:cs="Arial"/>
          <w:sz w:val="22"/>
          <w:szCs w:val="22"/>
        </w:rPr>
        <w:t>smokers</w:t>
      </w:r>
      <w:r w:rsidRPr="00F000D0">
        <w:rPr>
          <w:rFonts w:ascii="Arial" w:hAnsi="Arial" w:cs="Arial"/>
          <w:sz w:val="22"/>
          <w:szCs w:val="22"/>
        </w:rPr>
        <w:t>”</w:t>
      </w:r>
    </w:p>
    <w:p w14:paraId="0AEA6BC1" w14:textId="77777777" w:rsidR="00027749" w:rsidRPr="00F000D0" w:rsidRDefault="00027749" w:rsidP="000277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E3476F2" w14:textId="77777777" w:rsidR="00027749" w:rsidRPr="00F000D0" w:rsidRDefault="00027749" w:rsidP="000277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2004: INS, </w:t>
      </w:r>
      <w:r w:rsidR="00970FB4" w:rsidRPr="00F000D0">
        <w:rPr>
          <w:rFonts w:ascii="Arial" w:hAnsi="Arial" w:cs="Arial"/>
          <w:sz w:val="22"/>
          <w:szCs w:val="22"/>
        </w:rPr>
        <w:t>Baltimore, MD</w:t>
      </w:r>
      <w:r w:rsidRPr="00F000D0">
        <w:rPr>
          <w:rFonts w:ascii="Arial" w:hAnsi="Arial" w:cs="Arial"/>
          <w:sz w:val="22"/>
          <w:szCs w:val="22"/>
        </w:rPr>
        <w:t xml:space="preserve"> “Predicating reported memory loss in post treatment Lyme disease.”</w:t>
      </w:r>
    </w:p>
    <w:p w14:paraId="1DC405B9" w14:textId="77777777" w:rsidR="00D5355F" w:rsidRPr="00F000D0" w:rsidRDefault="00D5355F" w:rsidP="00D5355F">
      <w:pPr>
        <w:jc w:val="both"/>
        <w:rPr>
          <w:rFonts w:ascii="Arial" w:hAnsi="Arial" w:cs="Arial"/>
          <w:sz w:val="22"/>
          <w:szCs w:val="22"/>
        </w:rPr>
      </w:pPr>
    </w:p>
    <w:p w14:paraId="041C3B97" w14:textId="77777777" w:rsidR="00D5355F" w:rsidRPr="00F000D0" w:rsidRDefault="00D5355F" w:rsidP="00D5355F">
      <w:pPr>
        <w:jc w:val="both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2004: INS, “Age- and short form IQ-adjusted MOANS norms for the TMT, Stroop, and COWAT”</w:t>
      </w:r>
    </w:p>
    <w:p w14:paraId="4A26B7DE" w14:textId="77777777" w:rsidR="00D5355F" w:rsidRPr="00F000D0" w:rsidRDefault="00D5355F" w:rsidP="00D5355F">
      <w:pPr>
        <w:ind w:firstLine="720"/>
        <w:rPr>
          <w:rFonts w:ascii="Arial" w:hAnsi="Arial" w:cs="Arial"/>
          <w:sz w:val="22"/>
          <w:szCs w:val="22"/>
        </w:rPr>
      </w:pPr>
    </w:p>
    <w:p w14:paraId="4A689956" w14:textId="77777777" w:rsidR="00D5355F" w:rsidRPr="00F000D0" w:rsidRDefault="00D5355F" w:rsidP="00D5355F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2003: APA, Toronto, Canada “Effectiveness of short relaxation technique in the workplace”</w:t>
      </w:r>
    </w:p>
    <w:p w14:paraId="29CF6258" w14:textId="77777777" w:rsidR="00D5355F" w:rsidRPr="00F000D0" w:rsidRDefault="00D5355F" w:rsidP="00D5355F">
      <w:pPr>
        <w:ind w:firstLine="720"/>
        <w:rPr>
          <w:rFonts w:ascii="Arial" w:hAnsi="Arial" w:cs="Arial"/>
          <w:sz w:val="22"/>
          <w:szCs w:val="22"/>
        </w:rPr>
      </w:pPr>
    </w:p>
    <w:p w14:paraId="13FC853D" w14:textId="77777777" w:rsidR="00D5355F" w:rsidRPr="00F000D0" w:rsidRDefault="00D5355F" w:rsidP="00D5355F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2003: APA, Toronto, Canada “Comparative efficacy of two brief relaxation techniques in the workplace”</w:t>
      </w:r>
    </w:p>
    <w:p w14:paraId="599042A3" w14:textId="77777777" w:rsidR="00D5355F" w:rsidRPr="00F000D0" w:rsidRDefault="00D5355F" w:rsidP="00D5355F">
      <w:pPr>
        <w:ind w:firstLine="720"/>
        <w:rPr>
          <w:rFonts w:ascii="Arial" w:hAnsi="Arial" w:cs="Arial"/>
          <w:sz w:val="22"/>
          <w:szCs w:val="22"/>
        </w:rPr>
      </w:pPr>
    </w:p>
    <w:p w14:paraId="0E593A04" w14:textId="77777777" w:rsidR="00D5355F" w:rsidRPr="00F000D0" w:rsidRDefault="00D5355F" w:rsidP="00D5355F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2002: APA, San Francisco, CA “Growth from traumatic experiences”</w:t>
      </w:r>
    </w:p>
    <w:p w14:paraId="101353EB" w14:textId="77777777" w:rsidR="00D5355F" w:rsidRPr="00F000D0" w:rsidRDefault="00D5355F" w:rsidP="00D5355F">
      <w:pPr>
        <w:ind w:firstLine="720"/>
        <w:rPr>
          <w:rFonts w:ascii="Arial" w:hAnsi="Arial" w:cs="Arial"/>
          <w:sz w:val="22"/>
          <w:szCs w:val="22"/>
        </w:rPr>
      </w:pPr>
    </w:p>
    <w:p w14:paraId="50871525" w14:textId="77777777" w:rsidR="00D5355F" w:rsidRPr="00F000D0" w:rsidRDefault="00D5355F" w:rsidP="00D5355F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2002: APA, San Francisco, CA “Aspects of religiousness and compliance with diabetes self-care”</w:t>
      </w:r>
    </w:p>
    <w:p w14:paraId="6942FDD0" w14:textId="77777777" w:rsidR="00D5355F" w:rsidRPr="00F000D0" w:rsidRDefault="00D5355F" w:rsidP="000277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A0FF871" w14:textId="77777777" w:rsidR="00A97493" w:rsidRPr="00F000D0" w:rsidRDefault="00710AFF" w:rsidP="00CE68C5">
      <w:pPr>
        <w:rPr>
          <w:rFonts w:ascii="Arial" w:hAnsi="Arial" w:cs="Arial"/>
          <w:b/>
          <w:sz w:val="22"/>
          <w:szCs w:val="22"/>
        </w:rPr>
      </w:pPr>
      <w:r w:rsidRPr="00F000D0">
        <w:rPr>
          <w:rFonts w:ascii="Arial" w:hAnsi="Arial" w:cs="Arial"/>
          <w:b/>
          <w:sz w:val="22"/>
          <w:szCs w:val="22"/>
        </w:rPr>
        <w:t>Professional Service</w:t>
      </w:r>
    </w:p>
    <w:p w14:paraId="61BAE5C2" w14:textId="77777777" w:rsidR="00832608" w:rsidRPr="00F000D0" w:rsidRDefault="00832608" w:rsidP="00302A5B">
      <w:pPr>
        <w:tabs>
          <w:tab w:val="left" w:pos="1980"/>
          <w:tab w:val="left" w:pos="2790"/>
        </w:tabs>
        <w:ind w:left="450"/>
        <w:rPr>
          <w:rFonts w:ascii="Arial" w:hAnsi="Arial" w:cs="Arial"/>
          <w:b/>
          <w:i/>
          <w:sz w:val="22"/>
          <w:szCs w:val="22"/>
        </w:rPr>
      </w:pPr>
    </w:p>
    <w:p w14:paraId="5A0D3418" w14:textId="77777777" w:rsidR="00302A5B" w:rsidRPr="00F000D0" w:rsidRDefault="00302A5B" w:rsidP="00302A5B">
      <w:pPr>
        <w:tabs>
          <w:tab w:val="left" w:pos="1980"/>
          <w:tab w:val="left" w:pos="2790"/>
        </w:tabs>
        <w:ind w:left="450"/>
        <w:rPr>
          <w:rFonts w:ascii="Arial" w:hAnsi="Arial" w:cs="Arial"/>
          <w:b/>
          <w:i/>
          <w:sz w:val="22"/>
          <w:szCs w:val="22"/>
        </w:rPr>
      </w:pPr>
      <w:r w:rsidRPr="00F000D0">
        <w:rPr>
          <w:rFonts w:ascii="Arial" w:hAnsi="Arial" w:cs="Arial"/>
          <w:b/>
          <w:i/>
          <w:sz w:val="22"/>
          <w:szCs w:val="22"/>
        </w:rPr>
        <w:t>Journal Service:</w:t>
      </w:r>
    </w:p>
    <w:p w14:paraId="479456C8" w14:textId="77777777" w:rsidR="00832608" w:rsidRPr="00F000D0" w:rsidRDefault="00832608" w:rsidP="00CE68C5">
      <w:pPr>
        <w:rPr>
          <w:rFonts w:ascii="Arial" w:hAnsi="Arial" w:cs="Arial"/>
          <w:sz w:val="22"/>
          <w:szCs w:val="22"/>
        </w:rPr>
      </w:pPr>
    </w:p>
    <w:p w14:paraId="73DC9AFF" w14:textId="71332FCE" w:rsidR="00C10E85" w:rsidRPr="00F000D0" w:rsidRDefault="00C10E85" w:rsidP="00CE68C5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Editorial Board: Chronic Stress</w:t>
      </w:r>
    </w:p>
    <w:p w14:paraId="20D21D3C" w14:textId="77A18F40" w:rsidR="00710AFF" w:rsidRPr="00F000D0" w:rsidRDefault="00302A5B" w:rsidP="00CE68C5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Reviewer: Biological Psychiatry, Neuroimage, Nicotine and Tobacco Research</w:t>
      </w:r>
      <w:r w:rsidR="00AB70BB" w:rsidRPr="00F000D0">
        <w:rPr>
          <w:rFonts w:ascii="Arial" w:hAnsi="Arial" w:cs="Arial"/>
          <w:sz w:val="22"/>
          <w:szCs w:val="22"/>
        </w:rPr>
        <w:t>, Addiction</w:t>
      </w:r>
      <w:r w:rsidR="0010497B" w:rsidRPr="00F000D0">
        <w:rPr>
          <w:rFonts w:ascii="Arial" w:hAnsi="Arial" w:cs="Arial"/>
          <w:sz w:val="22"/>
          <w:szCs w:val="22"/>
        </w:rPr>
        <w:t>, Pain</w:t>
      </w:r>
      <w:r w:rsidR="004B6D2E" w:rsidRPr="00F000D0">
        <w:rPr>
          <w:rFonts w:ascii="Arial" w:hAnsi="Arial" w:cs="Arial"/>
          <w:sz w:val="22"/>
          <w:szCs w:val="22"/>
        </w:rPr>
        <w:t>, Psychiatry Research – Neuroi</w:t>
      </w:r>
      <w:r w:rsidR="00841173" w:rsidRPr="00F000D0">
        <w:rPr>
          <w:rFonts w:ascii="Arial" w:hAnsi="Arial" w:cs="Arial"/>
          <w:sz w:val="22"/>
          <w:szCs w:val="22"/>
        </w:rPr>
        <w:t>maging, Neuropsychopharmacology, American Journal of Psychiatry, Molecular Biology</w:t>
      </w:r>
      <w:r w:rsidR="00234A8A">
        <w:rPr>
          <w:rFonts w:ascii="Arial" w:hAnsi="Arial" w:cs="Arial"/>
          <w:sz w:val="22"/>
          <w:szCs w:val="22"/>
        </w:rPr>
        <w:t>, JAMA</w:t>
      </w:r>
    </w:p>
    <w:p w14:paraId="37B853D3" w14:textId="77777777" w:rsidR="009706FB" w:rsidRPr="00F000D0" w:rsidRDefault="009706FB" w:rsidP="00CE68C5">
      <w:pPr>
        <w:rPr>
          <w:rFonts w:ascii="Arial" w:hAnsi="Arial" w:cs="Arial"/>
          <w:sz w:val="22"/>
          <w:szCs w:val="22"/>
        </w:rPr>
      </w:pPr>
    </w:p>
    <w:p w14:paraId="35749501" w14:textId="77777777" w:rsidR="009706FB" w:rsidRPr="00F000D0" w:rsidRDefault="009706FB" w:rsidP="009706FB">
      <w:pPr>
        <w:tabs>
          <w:tab w:val="left" w:pos="1980"/>
          <w:tab w:val="left" w:pos="2790"/>
        </w:tabs>
        <w:ind w:left="450"/>
        <w:rPr>
          <w:rFonts w:ascii="Arial" w:hAnsi="Arial" w:cs="Arial"/>
          <w:b/>
          <w:i/>
          <w:sz w:val="22"/>
          <w:szCs w:val="22"/>
        </w:rPr>
      </w:pPr>
      <w:r w:rsidRPr="00F000D0">
        <w:rPr>
          <w:rFonts w:ascii="Arial" w:hAnsi="Arial" w:cs="Arial"/>
          <w:b/>
          <w:i/>
          <w:sz w:val="22"/>
          <w:szCs w:val="22"/>
        </w:rPr>
        <w:t>Professional Service for Professional Organizations</w:t>
      </w:r>
    </w:p>
    <w:p w14:paraId="13255099" w14:textId="77777777" w:rsidR="0050415E" w:rsidRDefault="0050415E" w:rsidP="00CE68C5">
      <w:pPr>
        <w:rPr>
          <w:rFonts w:ascii="Arial" w:hAnsi="Arial" w:cs="Arial"/>
          <w:sz w:val="22"/>
          <w:szCs w:val="22"/>
        </w:rPr>
      </w:pPr>
    </w:p>
    <w:p w14:paraId="5485088D" w14:textId="76B4DA3D" w:rsidR="00832608" w:rsidRPr="00F000D0" w:rsidRDefault="0050415E" w:rsidP="00CE68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2019-2021</w:t>
      </w:r>
      <w:r>
        <w:rPr>
          <w:rFonts w:ascii="Arial" w:hAnsi="Arial" w:cs="Arial"/>
          <w:sz w:val="22"/>
          <w:szCs w:val="22"/>
        </w:rPr>
        <w:tab/>
        <w:t>ACNP Program Committee</w:t>
      </w:r>
    </w:p>
    <w:p w14:paraId="0EA5E41D" w14:textId="2CABB957" w:rsidR="009706FB" w:rsidRDefault="001E3163" w:rsidP="00EC50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  <w:r w:rsidR="00E31F28" w:rsidRPr="00F000D0">
        <w:rPr>
          <w:rFonts w:ascii="Arial" w:hAnsi="Arial" w:cs="Arial"/>
          <w:sz w:val="22"/>
          <w:szCs w:val="22"/>
        </w:rPr>
        <w:t>-present</w:t>
      </w:r>
      <w:r w:rsidR="00E31F28" w:rsidRPr="00F000D0">
        <w:rPr>
          <w:rFonts w:ascii="Arial" w:hAnsi="Arial" w:cs="Arial"/>
          <w:sz w:val="22"/>
          <w:szCs w:val="22"/>
        </w:rPr>
        <w:tab/>
        <w:t>ACNP Women’s Task Force</w:t>
      </w:r>
    </w:p>
    <w:p w14:paraId="02515FDF" w14:textId="06D795CD" w:rsidR="00AD4B0B" w:rsidRPr="00F000D0" w:rsidRDefault="00AD4B0B" w:rsidP="00EC50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2017-present</w:t>
      </w:r>
      <w:r>
        <w:rPr>
          <w:rFonts w:ascii="Arial" w:hAnsi="Arial" w:cs="Arial"/>
          <w:sz w:val="22"/>
          <w:szCs w:val="22"/>
        </w:rPr>
        <w:tab/>
        <w:t>SoBP Mentoring Committee</w:t>
      </w:r>
    </w:p>
    <w:p w14:paraId="7AE8A2F3" w14:textId="0719438D" w:rsidR="00EC50CC" w:rsidRDefault="002C2314" w:rsidP="00A6554C">
      <w:pPr>
        <w:ind w:left="1440" w:hanging="144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</w:rPr>
        <w:t>2014-present</w:t>
      </w:r>
      <w:r w:rsidRPr="00F000D0">
        <w:rPr>
          <w:rFonts w:ascii="Arial" w:hAnsi="Arial" w:cs="Arial"/>
          <w:sz w:val="22"/>
        </w:rPr>
        <w:tab/>
        <w:t>NIH LRP reviewer</w:t>
      </w:r>
      <w:r w:rsidR="004B6D2E" w:rsidRPr="00F000D0">
        <w:rPr>
          <w:rFonts w:ascii="Arial" w:hAnsi="Arial" w:cs="Arial"/>
          <w:sz w:val="22"/>
        </w:rPr>
        <w:t>, NIH special study section reviewer</w:t>
      </w:r>
      <w:r w:rsidR="00E31F28" w:rsidRPr="00F000D0">
        <w:rPr>
          <w:rFonts w:ascii="Arial" w:hAnsi="Arial" w:cs="Arial"/>
          <w:sz w:val="22"/>
        </w:rPr>
        <w:t xml:space="preserve"> (ETTN L51)</w:t>
      </w:r>
      <w:r w:rsidR="00A6554C">
        <w:rPr>
          <w:rFonts w:ascii="Arial" w:hAnsi="Arial" w:cs="Arial"/>
          <w:sz w:val="22"/>
          <w:szCs w:val="22"/>
        </w:rPr>
        <w:t>, NIH R61/R33 study section reviewer</w:t>
      </w:r>
      <w:r w:rsidR="00B6517B">
        <w:rPr>
          <w:rFonts w:ascii="Arial" w:hAnsi="Arial" w:cs="Arial"/>
          <w:sz w:val="22"/>
          <w:szCs w:val="22"/>
        </w:rPr>
        <w:t>, ad hoc reviewer for several section</w:t>
      </w:r>
      <w:r w:rsidR="008E0330">
        <w:rPr>
          <w:rFonts w:ascii="Arial" w:hAnsi="Arial" w:cs="Arial"/>
          <w:sz w:val="22"/>
          <w:szCs w:val="22"/>
        </w:rPr>
        <w:t>, on Continuous Submission privilege since 2017.</w:t>
      </w:r>
    </w:p>
    <w:p w14:paraId="31E17932" w14:textId="33A80687" w:rsidR="00234A8A" w:rsidRPr="00F000D0" w:rsidRDefault="00234A8A" w:rsidP="00A6554C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2014-2018</w:t>
      </w:r>
      <w:r>
        <w:rPr>
          <w:rFonts w:ascii="Arial" w:hAnsi="Arial" w:cs="Arial"/>
          <w:sz w:val="22"/>
          <w:szCs w:val="22"/>
        </w:rPr>
        <w:tab/>
        <w:t>NIH I/S</w:t>
      </w:r>
      <w:r w:rsidR="00B6517B">
        <w:rPr>
          <w:rFonts w:ascii="Arial" w:hAnsi="Arial" w:cs="Arial"/>
          <w:sz w:val="22"/>
          <w:szCs w:val="22"/>
        </w:rPr>
        <w:t>TART reviewer</w:t>
      </w:r>
    </w:p>
    <w:p w14:paraId="0D2CECAD" w14:textId="4159EABA" w:rsidR="00DE0DD5" w:rsidRPr="00F000D0" w:rsidRDefault="00EC50CC" w:rsidP="00EC50CC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2010-2012</w:t>
      </w:r>
      <w:r w:rsidRPr="00F000D0">
        <w:rPr>
          <w:rFonts w:ascii="Arial" w:hAnsi="Arial" w:cs="Arial"/>
          <w:sz w:val="22"/>
          <w:szCs w:val="22"/>
        </w:rPr>
        <w:tab/>
        <w:t>SRNT, Abstract reviewer, aided with program selection</w:t>
      </w:r>
    </w:p>
    <w:p w14:paraId="0F806EE9" w14:textId="77777777" w:rsidR="009706FB" w:rsidRPr="00F000D0" w:rsidRDefault="009706FB" w:rsidP="00CE68C5">
      <w:pPr>
        <w:rPr>
          <w:rFonts w:ascii="Arial" w:hAnsi="Arial" w:cs="Arial"/>
          <w:sz w:val="22"/>
          <w:szCs w:val="22"/>
        </w:rPr>
      </w:pPr>
    </w:p>
    <w:p w14:paraId="4D2B8DC0" w14:textId="77777777" w:rsidR="009706FB" w:rsidRPr="00F000D0" w:rsidRDefault="009706FB" w:rsidP="00CE68C5">
      <w:pPr>
        <w:rPr>
          <w:rFonts w:ascii="Arial" w:hAnsi="Arial" w:cs="Arial"/>
          <w:b/>
          <w:sz w:val="22"/>
          <w:szCs w:val="22"/>
        </w:rPr>
      </w:pPr>
      <w:r w:rsidRPr="00F000D0">
        <w:rPr>
          <w:rFonts w:ascii="Arial" w:hAnsi="Arial" w:cs="Arial"/>
          <w:b/>
          <w:sz w:val="22"/>
          <w:szCs w:val="22"/>
        </w:rPr>
        <w:t>Public Service</w:t>
      </w:r>
    </w:p>
    <w:p w14:paraId="1AE9E5EE" w14:textId="77777777" w:rsidR="00832608" w:rsidRPr="00F000D0" w:rsidRDefault="00832608" w:rsidP="00CE68C5">
      <w:pPr>
        <w:rPr>
          <w:rFonts w:ascii="Arial" w:hAnsi="Arial" w:cs="Arial"/>
          <w:b/>
          <w:sz w:val="22"/>
          <w:szCs w:val="22"/>
        </w:rPr>
      </w:pPr>
    </w:p>
    <w:p w14:paraId="1A269383" w14:textId="2320F517" w:rsidR="009706FB" w:rsidRPr="00F000D0" w:rsidRDefault="009706FB" w:rsidP="00CE68C5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2011-</w:t>
      </w:r>
      <w:r w:rsidR="005900A4" w:rsidRPr="00F000D0">
        <w:rPr>
          <w:rFonts w:ascii="Arial" w:hAnsi="Arial" w:cs="Arial"/>
          <w:sz w:val="22"/>
          <w:szCs w:val="22"/>
        </w:rPr>
        <w:t>2016</w:t>
      </w:r>
      <w:r w:rsidRPr="00F000D0">
        <w:rPr>
          <w:rFonts w:ascii="Arial" w:hAnsi="Arial" w:cs="Arial"/>
          <w:sz w:val="22"/>
          <w:szCs w:val="22"/>
        </w:rPr>
        <w:t>: cook for Columbus House Overflow Shelter</w:t>
      </w:r>
    </w:p>
    <w:p w14:paraId="54F5B6F8" w14:textId="77777777" w:rsidR="00621CA3" w:rsidRPr="00F000D0" w:rsidRDefault="00621CA3" w:rsidP="00CE68C5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2010-</w:t>
      </w:r>
      <w:r w:rsidR="004B6D2E" w:rsidRPr="00F000D0">
        <w:rPr>
          <w:rFonts w:ascii="Arial" w:hAnsi="Arial" w:cs="Arial"/>
          <w:sz w:val="22"/>
          <w:szCs w:val="22"/>
        </w:rPr>
        <w:t>2015</w:t>
      </w:r>
      <w:r w:rsidRPr="00F000D0">
        <w:rPr>
          <w:rFonts w:ascii="Arial" w:hAnsi="Arial" w:cs="Arial"/>
          <w:sz w:val="22"/>
          <w:szCs w:val="22"/>
        </w:rPr>
        <w:t xml:space="preserve">: </w:t>
      </w:r>
      <w:r w:rsidR="00B47B4A" w:rsidRPr="00F000D0">
        <w:rPr>
          <w:rFonts w:ascii="Arial" w:hAnsi="Arial" w:cs="Arial"/>
          <w:sz w:val="22"/>
          <w:szCs w:val="22"/>
        </w:rPr>
        <w:t xml:space="preserve">Congregation </w:t>
      </w:r>
      <w:proofErr w:type="spellStart"/>
      <w:r w:rsidR="00B47B4A" w:rsidRPr="00F000D0">
        <w:rPr>
          <w:rFonts w:ascii="Arial" w:hAnsi="Arial" w:cs="Arial"/>
          <w:sz w:val="22"/>
          <w:szCs w:val="22"/>
        </w:rPr>
        <w:t>Mishkan</w:t>
      </w:r>
      <w:proofErr w:type="spellEnd"/>
      <w:r w:rsidR="00B47B4A" w:rsidRPr="00F000D0">
        <w:rPr>
          <w:rFonts w:ascii="Arial" w:hAnsi="Arial" w:cs="Arial"/>
          <w:sz w:val="22"/>
          <w:szCs w:val="22"/>
        </w:rPr>
        <w:t xml:space="preserve"> Israel</w:t>
      </w:r>
      <w:r w:rsidRPr="00F000D0">
        <w:rPr>
          <w:rFonts w:ascii="Arial" w:hAnsi="Arial" w:cs="Arial"/>
          <w:sz w:val="22"/>
          <w:szCs w:val="22"/>
        </w:rPr>
        <w:t xml:space="preserve"> nursery school committee</w:t>
      </w:r>
    </w:p>
    <w:p w14:paraId="717932A4" w14:textId="77777777" w:rsidR="005B78CB" w:rsidRPr="00F000D0" w:rsidRDefault="009706FB" w:rsidP="002B3EF2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2012: </w:t>
      </w:r>
      <w:r w:rsidR="00B47B4A" w:rsidRPr="00F000D0">
        <w:rPr>
          <w:rFonts w:ascii="Arial" w:hAnsi="Arial" w:cs="Arial"/>
          <w:sz w:val="22"/>
          <w:szCs w:val="22"/>
        </w:rPr>
        <w:t xml:space="preserve">Congregation </w:t>
      </w:r>
      <w:proofErr w:type="spellStart"/>
      <w:r w:rsidR="00B47B4A" w:rsidRPr="00F000D0">
        <w:rPr>
          <w:rFonts w:ascii="Arial" w:hAnsi="Arial" w:cs="Arial"/>
          <w:sz w:val="22"/>
          <w:szCs w:val="22"/>
        </w:rPr>
        <w:t>Mishkan</w:t>
      </w:r>
      <w:proofErr w:type="spellEnd"/>
      <w:r w:rsidR="00B47B4A" w:rsidRPr="00F000D0">
        <w:rPr>
          <w:rFonts w:ascii="Arial" w:hAnsi="Arial" w:cs="Arial"/>
          <w:sz w:val="22"/>
          <w:szCs w:val="22"/>
        </w:rPr>
        <w:t xml:space="preserve"> Israel</w:t>
      </w:r>
      <w:r w:rsidRPr="00F000D0">
        <w:rPr>
          <w:rFonts w:ascii="Arial" w:hAnsi="Arial" w:cs="Arial"/>
          <w:sz w:val="22"/>
          <w:szCs w:val="22"/>
        </w:rPr>
        <w:t xml:space="preserve"> director selection committee</w:t>
      </w:r>
    </w:p>
    <w:p w14:paraId="5198A2A8" w14:textId="5161E5E7" w:rsidR="003B17BD" w:rsidRPr="00F000D0" w:rsidRDefault="003B17BD" w:rsidP="002B3EF2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201</w:t>
      </w:r>
      <w:r w:rsidR="00E5414F" w:rsidRPr="00F000D0">
        <w:rPr>
          <w:rFonts w:ascii="Arial" w:hAnsi="Arial" w:cs="Arial"/>
          <w:sz w:val="22"/>
          <w:szCs w:val="22"/>
        </w:rPr>
        <w:t>3-</w:t>
      </w:r>
      <w:r w:rsidR="005900A4" w:rsidRPr="00F000D0">
        <w:rPr>
          <w:rFonts w:ascii="Arial" w:hAnsi="Arial" w:cs="Arial"/>
          <w:sz w:val="22"/>
          <w:szCs w:val="22"/>
        </w:rPr>
        <w:t>2016</w:t>
      </w:r>
      <w:r w:rsidRPr="00F000D0">
        <w:rPr>
          <w:rFonts w:ascii="Arial" w:hAnsi="Arial" w:cs="Arial"/>
          <w:sz w:val="22"/>
          <w:szCs w:val="22"/>
        </w:rPr>
        <w:t>: Bear Path</w:t>
      </w:r>
      <w:r w:rsidR="00B47B4A" w:rsidRPr="00F000D0">
        <w:rPr>
          <w:rFonts w:ascii="Arial" w:hAnsi="Arial" w:cs="Arial"/>
          <w:sz w:val="22"/>
          <w:szCs w:val="22"/>
        </w:rPr>
        <w:t xml:space="preserve"> Elementary School</w:t>
      </w:r>
      <w:r w:rsidRPr="00F000D0">
        <w:rPr>
          <w:rFonts w:ascii="Arial" w:hAnsi="Arial" w:cs="Arial"/>
          <w:sz w:val="22"/>
          <w:szCs w:val="22"/>
        </w:rPr>
        <w:t xml:space="preserve"> PTA committee volunteer</w:t>
      </w:r>
    </w:p>
    <w:p w14:paraId="02356E1C" w14:textId="79DA444A" w:rsidR="00B140C2" w:rsidRPr="00F000D0" w:rsidRDefault="00B140C2" w:rsidP="002B3EF2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2016-present:</w:t>
      </w:r>
      <w:r w:rsidRPr="00F000D0">
        <w:rPr>
          <w:rFonts w:ascii="Arial" w:hAnsi="Arial" w:cs="Arial"/>
          <w:sz w:val="22"/>
          <w:szCs w:val="22"/>
        </w:rPr>
        <w:tab/>
        <w:t>IRIS refugee resettlement program</w:t>
      </w:r>
    </w:p>
    <w:p w14:paraId="457AC744" w14:textId="123B4343" w:rsidR="00B140C2" w:rsidRDefault="00B140C2" w:rsidP="002B3EF2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2017-present: Guilford Public Schools helping hand</w:t>
      </w:r>
    </w:p>
    <w:p w14:paraId="39BD3356" w14:textId="4877CB56" w:rsidR="00F55006" w:rsidRDefault="00F55006" w:rsidP="002B3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</w:t>
      </w:r>
      <w:r w:rsidR="008E0330">
        <w:rPr>
          <w:rFonts w:ascii="Arial" w:hAnsi="Arial" w:cs="Arial"/>
          <w:sz w:val="22"/>
          <w:szCs w:val="22"/>
        </w:rPr>
        <w:t>present</w:t>
      </w:r>
      <w:r>
        <w:rPr>
          <w:rFonts w:ascii="Arial" w:hAnsi="Arial" w:cs="Arial"/>
          <w:sz w:val="22"/>
          <w:szCs w:val="22"/>
        </w:rPr>
        <w:t>: Guilford task force for Start School Later initiative</w:t>
      </w:r>
    </w:p>
    <w:p w14:paraId="52F21226" w14:textId="66854F94" w:rsidR="001E3163" w:rsidRDefault="00314316" w:rsidP="002B3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2017-present: </w:t>
      </w:r>
      <w:r w:rsidRPr="00314316">
        <w:rPr>
          <w:rFonts w:ascii="Arial" w:hAnsi="Arial" w:cs="Arial"/>
          <w:sz w:val="22"/>
          <w:szCs w:val="22"/>
        </w:rPr>
        <w:t>CT NCSP South Central Suicide Advisory Coalition</w:t>
      </w:r>
    </w:p>
    <w:p w14:paraId="1C2B4226" w14:textId="58EFD5AE" w:rsidR="008808E0" w:rsidRPr="00F000D0" w:rsidRDefault="008808E0" w:rsidP="002B3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2017-present: </w:t>
      </w:r>
      <w:r w:rsidRPr="008808E0">
        <w:rPr>
          <w:rFonts w:ascii="Arial" w:hAnsi="Arial" w:cs="Arial"/>
          <w:sz w:val="22"/>
          <w:szCs w:val="22"/>
        </w:rPr>
        <w:t>Developmental Assets for Youth</w:t>
      </w:r>
      <w:r>
        <w:rPr>
          <w:rFonts w:ascii="Arial" w:hAnsi="Arial" w:cs="Arial"/>
          <w:sz w:val="22"/>
          <w:szCs w:val="22"/>
        </w:rPr>
        <w:t xml:space="preserve"> Coalition</w:t>
      </w:r>
    </w:p>
    <w:p w14:paraId="67A4E238" w14:textId="77777777" w:rsidR="00912272" w:rsidRPr="00F000D0" w:rsidRDefault="00912272">
      <w:pPr>
        <w:ind w:left="1440" w:hanging="1440"/>
        <w:rPr>
          <w:rFonts w:ascii="Arial" w:hAnsi="Arial" w:cs="Arial"/>
          <w:sz w:val="22"/>
        </w:rPr>
      </w:pPr>
    </w:p>
    <w:p w14:paraId="3B875A5B" w14:textId="77777777" w:rsidR="00912272" w:rsidRPr="00F000D0" w:rsidRDefault="00912272">
      <w:pPr>
        <w:tabs>
          <w:tab w:val="left" w:pos="-1080"/>
          <w:tab w:val="left" w:pos="-720"/>
          <w:tab w:val="left" w:pos="0"/>
          <w:tab w:val="left" w:pos="1440"/>
        </w:tabs>
        <w:ind w:left="1440" w:hanging="1440"/>
        <w:rPr>
          <w:rFonts w:ascii="Arial" w:hAnsi="Arial" w:cs="Arial"/>
          <w:b/>
          <w:sz w:val="22"/>
        </w:rPr>
      </w:pPr>
      <w:r w:rsidRPr="00F000D0">
        <w:rPr>
          <w:rFonts w:ascii="Arial" w:hAnsi="Arial" w:cs="Arial"/>
          <w:b/>
          <w:sz w:val="22"/>
        </w:rPr>
        <w:t>Bibliography</w:t>
      </w:r>
    </w:p>
    <w:p w14:paraId="52A230FF" w14:textId="77777777" w:rsidR="00912272" w:rsidRPr="00F000D0" w:rsidRDefault="00912272">
      <w:pPr>
        <w:pStyle w:val="PlainText"/>
        <w:rPr>
          <w:rFonts w:ascii="Arial" w:hAnsi="Arial" w:cs="Arial"/>
          <w:b/>
          <w:sz w:val="22"/>
          <w:u w:val="single"/>
        </w:rPr>
      </w:pPr>
      <w:r w:rsidRPr="00F000D0">
        <w:rPr>
          <w:rFonts w:ascii="Arial" w:hAnsi="Arial" w:cs="Arial"/>
          <w:sz w:val="22"/>
          <w:u w:val="single"/>
        </w:rPr>
        <w:t>Peer-reviewed original research</w:t>
      </w:r>
    </w:p>
    <w:p w14:paraId="333E7B9B" w14:textId="3D957E6B" w:rsidR="007D5A8C" w:rsidRPr="00F000D0" w:rsidRDefault="00DE0DD5" w:rsidP="00DE0DD5">
      <w:pPr>
        <w:pStyle w:val="PlainText"/>
        <w:rPr>
          <w:rFonts w:ascii="Arial" w:hAnsi="Arial" w:cs="Arial"/>
          <w:iCs/>
          <w:sz w:val="22"/>
          <w:szCs w:val="22"/>
        </w:rPr>
      </w:pPr>
      <w:r w:rsidRPr="00F000D0">
        <w:rPr>
          <w:rFonts w:ascii="Arial" w:hAnsi="Arial" w:cs="Arial"/>
          <w:sz w:val="22"/>
        </w:rPr>
        <w:t xml:space="preserve">1. </w:t>
      </w:r>
      <w:r w:rsidR="00912272" w:rsidRPr="00F000D0">
        <w:rPr>
          <w:rFonts w:ascii="Arial" w:hAnsi="Arial" w:cs="Arial"/>
          <w:sz w:val="22"/>
        </w:rPr>
        <w:t xml:space="preserve">Raynor, H. A., </w:t>
      </w:r>
      <w:proofErr w:type="spellStart"/>
      <w:r w:rsidR="00912272" w:rsidRPr="00F000D0">
        <w:rPr>
          <w:rFonts w:ascii="Arial" w:hAnsi="Arial" w:cs="Arial"/>
          <w:sz w:val="22"/>
        </w:rPr>
        <w:t>Kilanowski</w:t>
      </w:r>
      <w:proofErr w:type="spellEnd"/>
      <w:r w:rsidR="00912272" w:rsidRPr="00F000D0">
        <w:rPr>
          <w:rFonts w:ascii="Arial" w:hAnsi="Arial" w:cs="Arial"/>
          <w:sz w:val="22"/>
        </w:rPr>
        <w:t xml:space="preserve">, C. K., </w:t>
      </w:r>
      <w:r w:rsidR="00912272" w:rsidRPr="00F000D0">
        <w:rPr>
          <w:rFonts w:ascii="Arial" w:hAnsi="Arial" w:cs="Arial"/>
          <w:b/>
          <w:bCs/>
          <w:sz w:val="22"/>
        </w:rPr>
        <w:t>Esterlis, I.</w:t>
      </w:r>
      <w:r w:rsidR="00912272" w:rsidRPr="00F000D0">
        <w:rPr>
          <w:rFonts w:ascii="Arial" w:hAnsi="Arial" w:cs="Arial"/>
          <w:sz w:val="22"/>
        </w:rPr>
        <w:t xml:space="preserve">, &amp; Epstein, L. H. (2002). A cost-analysis of adopting a healthy diet in a family-based obesity treatment program. </w:t>
      </w:r>
      <w:r w:rsidR="00912272" w:rsidRPr="00F000D0">
        <w:rPr>
          <w:rFonts w:ascii="Arial" w:hAnsi="Arial" w:cs="Arial"/>
          <w:i/>
          <w:iCs/>
          <w:sz w:val="22"/>
        </w:rPr>
        <w:t xml:space="preserve">Journal of the American </w:t>
      </w:r>
      <w:proofErr w:type="spellStart"/>
      <w:r w:rsidR="00912272" w:rsidRPr="00F000D0">
        <w:rPr>
          <w:rFonts w:ascii="Arial" w:hAnsi="Arial" w:cs="Arial"/>
          <w:i/>
          <w:iCs/>
          <w:sz w:val="22"/>
        </w:rPr>
        <w:t>Dietetics</w:t>
      </w:r>
      <w:proofErr w:type="spellEnd"/>
      <w:r w:rsidR="00912272" w:rsidRPr="00F000D0">
        <w:rPr>
          <w:rFonts w:ascii="Arial" w:hAnsi="Arial" w:cs="Arial"/>
          <w:i/>
          <w:iCs/>
          <w:sz w:val="22"/>
        </w:rPr>
        <w:t xml:space="preserve"> Association, 102, </w:t>
      </w:r>
      <w:r w:rsidR="00912272" w:rsidRPr="00F000D0">
        <w:rPr>
          <w:rFonts w:ascii="Arial" w:hAnsi="Arial" w:cs="Arial"/>
          <w:sz w:val="22"/>
        </w:rPr>
        <w:t>645-650.</w:t>
      </w:r>
      <w:r w:rsidR="007D5A8C" w:rsidRPr="00F000D0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7D5A8C" w:rsidRPr="00F000D0">
        <w:rPr>
          <w:rFonts w:ascii="Arial" w:hAnsi="Arial" w:cs="Arial"/>
          <w:sz w:val="22"/>
          <w:szCs w:val="22"/>
        </w:rPr>
        <w:t>nondisplaceable</w:t>
      </w:r>
      <w:proofErr w:type="spellEnd"/>
      <w:r w:rsidR="007D5A8C" w:rsidRPr="00F000D0">
        <w:rPr>
          <w:rFonts w:ascii="Arial" w:hAnsi="Arial" w:cs="Arial"/>
          <w:sz w:val="22"/>
          <w:szCs w:val="22"/>
        </w:rPr>
        <w:t xml:space="preserve"> binding.</w:t>
      </w:r>
      <w:r w:rsidR="007D5A8C" w:rsidRPr="00F000D0">
        <w:rPr>
          <w:rFonts w:ascii="Arial" w:hAnsi="Arial" w:cs="Arial"/>
          <w:i/>
          <w:iCs/>
          <w:sz w:val="22"/>
          <w:szCs w:val="22"/>
        </w:rPr>
        <w:t xml:space="preserve"> Journal of Nuclear Medicine, 51,</w:t>
      </w:r>
      <w:r w:rsidR="007D5A8C" w:rsidRPr="00F000D0">
        <w:rPr>
          <w:rFonts w:ascii="Arial" w:hAnsi="Arial" w:cs="Arial"/>
          <w:iCs/>
          <w:sz w:val="22"/>
          <w:szCs w:val="22"/>
        </w:rPr>
        <w:t xml:space="preserve"> 1226-1233.</w:t>
      </w:r>
    </w:p>
    <w:p w14:paraId="7F18C265" w14:textId="77777777" w:rsidR="00625004" w:rsidRPr="00F000D0" w:rsidRDefault="00625004" w:rsidP="00DE0DD5">
      <w:pPr>
        <w:pStyle w:val="PlainText"/>
        <w:rPr>
          <w:rFonts w:ascii="Arial" w:hAnsi="Arial" w:cs="Arial"/>
          <w:bCs/>
          <w:i/>
          <w:iCs/>
          <w:sz w:val="22"/>
          <w:szCs w:val="28"/>
        </w:rPr>
      </w:pPr>
    </w:p>
    <w:p w14:paraId="73E69BC4" w14:textId="77777777" w:rsidR="007D5A8C" w:rsidRPr="00F000D0" w:rsidRDefault="00DE0DD5" w:rsidP="00DE0DD5">
      <w:pPr>
        <w:pStyle w:val="PlainText"/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 xml:space="preserve">2. </w:t>
      </w:r>
      <w:r w:rsidR="007D5A8C" w:rsidRPr="00F000D0">
        <w:rPr>
          <w:rFonts w:ascii="Arial" w:hAnsi="Arial" w:cs="Arial"/>
          <w:sz w:val="22"/>
        </w:rPr>
        <w:t>Ponce, A. N.,</w:t>
      </w:r>
      <w:r w:rsidR="007D5A8C" w:rsidRPr="00F000D0">
        <w:rPr>
          <w:rFonts w:ascii="Arial" w:hAnsi="Arial" w:cs="Arial"/>
          <w:b/>
          <w:bCs/>
          <w:sz w:val="22"/>
        </w:rPr>
        <w:t xml:space="preserve"> </w:t>
      </w:r>
      <w:r w:rsidR="007D5A8C" w:rsidRPr="00F000D0">
        <w:rPr>
          <w:rFonts w:ascii="Arial" w:hAnsi="Arial" w:cs="Arial"/>
          <w:sz w:val="22"/>
        </w:rPr>
        <w:t xml:space="preserve">Lorber, W., Paul, J., </w:t>
      </w:r>
      <w:r w:rsidR="007D5A8C" w:rsidRPr="00F000D0">
        <w:rPr>
          <w:rFonts w:ascii="Arial" w:hAnsi="Arial" w:cs="Arial"/>
          <w:b/>
          <w:bCs/>
          <w:sz w:val="22"/>
        </w:rPr>
        <w:t>Esterlis, I.</w:t>
      </w:r>
      <w:r w:rsidR="007D5A8C" w:rsidRPr="00F000D0">
        <w:rPr>
          <w:rFonts w:ascii="Arial" w:hAnsi="Arial" w:cs="Arial"/>
          <w:sz w:val="22"/>
        </w:rPr>
        <w:t xml:space="preserve">, </w:t>
      </w:r>
      <w:proofErr w:type="spellStart"/>
      <w:r w:rsidR="007D5A8C" w:rsidRPr="00F000D0">
        <w:rPr>
          <w:rFonts w:ascii="Arial" w:hAnsi="Arial" w:cs="Arial"/>
          <w:sz w:val="22"/>
        </w:rPr>
        <w:t>Barzvi</w:t>
      </w:r>
      <w:proofErr w:type="spellEnd"/>
      <w:r w:rsidR="007D5A8C" w:rsidRPr="00F000D0">
        <w:rPr>
          <w:rFonts w:ascii="Arial" w:hAnsi="Arial" w:cs="Arial"/>
          <w:sz w:val="22"/>
        </w:rPr>
        <w:t xml:space="preserve">, A., Allen, G. J., &amp; </w:t>
      </w:r>
      <w:proofErr w:type="spellStart"/>
      <w:r w:rsidR="007D5A8C" w:rsidRPr="00F000D0">
        <w:rPr>
          <w:rFonts w:ascii="Arial" w:hAnsi="Arial" w:cs="Arial"/>
          <w:sz w:val="22"/>
        </w:rPr>
        <w:t>Pescatello</w:t>
      </w:r>
      <w:proofErr w:type="spellEnd"/>
      <w:r w:rsidR="007D5A8C" w:rsidRPr="00F000D0">
        <w:rPr>
          <w:rFonts w:ascii="Arial" w:hAnsi="Arial" w:cs="Arial"/>
          <w:sz w:val="22"/>
        </w:rPr>
        <w:t xml:space="preserve">, L. (2008). Comparisons of varying dosages of relaxation in a corporate setting: Effects on stress reduction. </w:t>
      </w:r>
      <w:r w:rsidR="007D5A8C" w:rsidRPr="00F000D0">
        <w:rPr>
          <w:rFonts w:ascii="Arial" w:hAnsi="Arial" w:cs="Arial"/>
          <w:i/>
          <w:iCs/>
          <w:sz w:val="22"/>
        </w:rPr>
        <w:t>International Journal of Stress Management,</w:t>
      </w:r>
      <w:r w:rsidR="007D5A8C" w:rsidRPr="00F000D0">
        <w:rPr>
          <w:rStyle w:val="titles-source"/>
          <w:rFonts w:ascii="Arial" w:hAnsi="Arial" w:cs="Arial"/>
          <w:i/>
          <w:iCs/>
          <w:sz w:val="22"/>
        </w:rPr>
        <w:t xml:space="preserve"> 15, </w:t>
      </w:r>
      <w:r w:rsidR="007D5A8C" w:rsidRPr="00F000D0">
        <w:rPr>
          <w:rStyle w:val="titles-source"/>
          <w:rFonts w:ascii="Arial" w:hAnsi="Arial" w:cs="Arial"/>
          <w:sz w:val="22"/>
        </w:rPr>
        <w:t>396-407.</w:t>
      </w:r>
      <w:r w:rsidR="007D5A8C" w:rsidRPr="00F000D0">
        <w:rPr>
          <w:rFonts w:ascii="Arial" w:hAnsi="Arial" w:cs="Arial"/>
          <w:sz w:val="22"/>
        </w:rPr>
        <w:t xml:space="preserve"> </w:t>
      </w:r>
    </w:p>
    <w:p w14:paraId="70F2B0CD" w14:textId="77777777" w:rsidR="00625004" w:rsidRPr="00F000D0" w:rsidRDefault="00625004" w:rsidP="00DE0DD5">
      <w:pPr>
        <w:pStyle w:val="PlainText"/>
        <w:rPr>
          <w:rFonts w:ascii="Arial" w:hAnsi="Arial" w:cs="Arial"/>
          <w:sz w:val="22"/>
        </w:rPr>
      </w:pPr>
    </w:p>
    <w:p w14:paraId="29759964" w14:textId="77777777" w:rsidR="007D5A8C" w:rsidRPr="00F000D0" w:rsidRDefault="00DE0DD5" w:rsidP="00DE0DD5">
      <w:pPr>
        <w:pStyle w:val="PlainText"/>
        <w:rPr>
          <w:rStyle w:val="src1"/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</w:rPr>
        <w:t xml:space="preserve">3. </w:t>
      </w:r>
      <w:r w:rsidR="007D5A8C" w:rsidRPr="00F000D0">
        <w:rPr>
          <w:rFonts w:ascii="Arial" w:hAnsi="Arial" w:cs="Arial"/>
          <w:sz w:val="22"/>
        </w:rPr>
        <w:t xml:space="preserve">KP Cosgrove, JC </w:t>
      </w:r>
      <w:proofErr w:type="spellStart"/>
      <w:r w:rsidR="007D5A8C" w:rsidRPr="00F000D0">
        <w:rPr>
          <w:rFonts w:ascii="Arial" w:hAnsi="Arial" w:cs="Arial"/>
          <w:sz w:val="22"/>
        </w:rPr>
        <w:t>Batis</w:t>
      </w:r>
      <w:proofErr w:type="spellEnd"/>
      <w:r w:rsidR="007D5A8C" w:rsidRPr="00F000D0">
        <w:rPr>
          <w:rFonts w:ascii="Arial" w:hAnsi="Arial" w:cs="Arial"/>
          <w:sz w:val="22"/>
        </w:rPr>
        <w:t xml:space="preserve">, F </w:t>
      </w:r>
      <w:proofErr w:type="spellStart"/>
      <w:r w:rsidR="007D5A8C" w:rsidRPr="00F000D0">
        <w:rPr>
          <w:rFonts w:ascii="Arial" w:hAnsi="Arial" w:cs="Arial"/>
          <w:sz w:val="22"/>
        </w:rPr>
        <w:t>Bois</w:t>
      </w:r>
      <w:proofErr w:type="spellEnd"/>
      <w:r w:rsidR="007D5A8C" w:rsidRPr="00F000D0">
        <w:rPr>
          <w:rFonts w:ascii="Arial" w:hAnsi="Arial" w:cs="Arial"/>
          <w:sz w:val="22"/>
        </w:rPr>
        <w:t xml:space="preserve">, PK </w:t>
      </w:r>
      <w:proofErr w:type="spellStart"/>
      <w:r w:rsidR="007D5A8C" w:rsidRPr="00F000D0">
        <w:rPr>
          <w:rFonts w:ascii="Arial" w:hAnsi="Arial" w:cs="Arial"/>
          <w:sz w:val="22"/>
        </w:rPr>
        <w:t>Maciejewski</w:t>
      </w:r>
      <w:proofErr w:type="spellEnd"/>
      <w:r w:rsidR="007D5A8C" w:rsidRPr="00F000D0">
        <w:rPr>
          <w:rFonts w:ascii="Arial" w:hAnsi="Arial" w:cs="Arial"/>
          <w:sz w:val="22"/>
        </w:rPr>
        <w:t xml:space="preserve">, </w:t>
      </w:r>
      <w:r w:rsidR="007D5A8C" w:rsidRPr="00F000D0">
        <w:rPr>
          <w:rFonts w:ascii="Arial" w:hAnsi="Arial" w:cs="Arial"/>
          <w:b/>
          <w:bCs/>
          <w:sz w:val="22"/>
        </w:rPr>
        <w:t>I Esterlis,</w:t>
      </w:r>
      <w:r w:rsidR="007D5A8C" w:rsidRPr="00F000D0">
        <w:rPr>
          <w:rFonts w:ascii="Arial" w:hAnsi="Arial" w:cs="Arial"/>
          <w:sz w:val="22"/>
        </w:rPr>
        <w:t xml:space="preserve"> T </w:t>
      </w:r>
      <w:proofErr w:type="spellStart"/>
      <w:r w:rsidR="007D5A8C" w:rsidRPr="00F000D0">
        <w:rPr>
          <w:rFonts w:ascii="Arial" w:hAnsi="Arial" w:cs="Arial"/>
          <w:sz w:val="22"/>
        </w:rPr>
        <w:t>Kloczynski</w:t>
      </w:r>
      <w:proofErr w:type="spellEnd"/>
      <w:r w:rsidR="007D5A8C" w:rsidRPr="00F000D0">
        <w:rPr>
          <w:rFonts w:ascii="Arial" w:hAnsi="Arial" w:cs="Arial"/>
          <w:sz w:val="22"/>
        </w:rPr>
        <w:t xml:space="preserve">, S </w:t>
      </w:r>
      <w:proofErr w:type="spellStart"/>
      <w:r w:rsidR="007D5A8C" w:rsidRPr="00F000D0">
        <w:rPr>
          <w:rFonts w:ascii="Arial" w:hAnsi="Arial" w:cs="Arial"/>
          <w:sz w:val="22"/>
        </w:rPr>
        <w:t>Stiklus</w:t>
      </w:r>
      <w:proofErr w:type="spellEnd"/>
      <w:r w:rsidR="007D5A8C" w:rsidRPr="00F000D0">
        <w:rPr>
          <w:rFonts w:ascii="Arial" w:hAnsi="Arial" w:cs="Arial"/>
          <w:sz w:val="22"/>
        </w:rPr>
        <w:t xml:space="preserve">, S Krishnan-Sarin, S O’Malley, E Perry, G </w:t>
      </w:r>
      <w:proofErr w:type="spellStart"/>
      <w:r w:rsidR="007D5A8C" w:rsidRPr="00F000D0">
        <w:rPr>
          <w:rFonts w:ascii="Arial" w:hAnsi="Arial" w:cs="Arial"/>
          <w:sz w:val="22"/>
        </w:rPr>
        <w:t>Tamagnan</w:t>
      </w:r>
      <w:proofErr w:type="spellEnd"/>
      <w:r w:rsidR="007D5A8C" w:rsidRPr="00F000D0">
        <w:rPr>
          <w:rFonts w:ascii="Arial" w:hAnsi="Arial" w:cs="Arial"/>
          <w:sz w:val="22"/>
        </w:rPr>
        <w:t xml:space="preserve">, JP </w:t>
      </w:r>
      <w:proofErr w:type="spellStart"/>
      <w:r w:rsidR="007D5A8C" w:rsidRPr="00F000D0">
        <w:rPr>
          <w:rFonts w:ascii="Arial" w:hAnsi="Arial" w:cs="Arial"/>
          <w:sz w:val="22"/>
        </w:rPr>
        <w:t>Seibyl</w:t>
      </w:r>
      <w:proofErr w:type="spellEnd"/>
      <w:r w:rsidR="007D5A8C" w:rsidRPr="00F000D0">
        <w:rPr>
          <w:rFonts w:ascii="Arial" w:hAnsi="Arial" w:cs="Arial"/>
          <w:sz w:val="22"/>
        </w:rPr>
        <w:t xml:space="preserve">, and JK Staley. </w:t>
      </w:r>
      <w:r w:rsidR="007D5A8C" w:rsidRPr="00F000D0">
        <w:rPr>
          <w:rFonts w:ascii="Arial" w:hAnsi="Arial" w:cs="Arial"/>
          <w:bCs/>
          <w:sz w:val="22"/>
          <w:szCs w:val="28"/>
        </w:rPr>
        <w:t>β</w:t>
      </w:r>
      <w:r w:rsidR="007D5A8C" w:rsidRPr="00F000D0">
        <w:rPr>
          <w:rFonts w:ascii="Arial" w:hAnsi="Arial" w:cs="Arial"/>
          <w:bCs/>
          <w:sz w:val="22"/>
          <w:szCs w:val="28"/>
          <w:vertAlign w:val="subscript"/>
        </w:rPr>
        <w:t>2</w:t>
      </w:r>
      <w:r w:rsidR="007D5A8C" w:rsidRPr="00F000D0">
        <w:rPr>
          <w:rFonts w:ascii="Arial" w:hAnsi="Arial" w:cs="Arial"/>
          <w:bCs/>
          <w:sz w:val="22"/>
          <w:szCs w:val="28"/>
        </w:rPr>
        <w:t xml:space="preserve">-Nicotinic Acetylcholine Receptor Availability during Acute and Prolonged Abstinence from Tobacco Smoking. </w:t>
      </w:r>
      <w:r w:rsidR="007D5A8C" w:rsidRPr="00F000D0">
        <w:rPr>
          <w:rFonts w:ascii="Arial" w:hAnsi="Arial" w:cs="Arial"/>
          <w:bCs/>
          <w:i/>
          <w:iCs/>
          <w:sz w:val="22"/>
          <w:szCs w:val="28"/>
        </w:rPr>
        <w:t>Archives of General Psychiatry, 2009</w:t>
      </w:r>
      <w:r w:rsidR="007D5A8C" w:rsidRPr="00F000D0">
        <w:rPr>
          <w:rFonts w:ascii="Arial" w:hAnsi="Arial" w:cs="Arial"/>
          <w:bCs/>
          <w:i/>
          <w:iCs/>
          <w:sz w:val="22"/>
          <w:szCs w:val="22"/>
        </w:rPr>
        <w:t>.</w:t>
      </w:r>
      <w:r w:rsidR="007D5A8C" w:rsidRPr="00F000D0">
        <w:rPr>
          <w:rStyle w:val="FootnoteReference"/>
          <w:rFonts w:ascii="Arial" w:hAnsi="Arial" w:cs="Arial"/>
          <w:sz w:val="22"/>
          <w:szCs w:val="22"/>
        </w:rPr>
        <w:t xml:space="preserve"> </w:t>
      </w:r>
      <w:r w:rsidR="007D5A8C" w:rsidRPr="00F000D0">
        <w:rPr>
          <w:rStyle w:val="src1"/>
          <w:rFonts w:ascii="Arial" w:hAnsi="Arial" w:cs="Arial"/>
          <w:i/>
          <w:sz w:val="22"/>
          <w:szCs w:val="22"/>
          <w:specVanish w:val="0"/>
        </w:rPr>
        <w:t>66,</w:t>
      </w:r>
      <w:r w:rsidR="007D5A8C" w:rsidRPr="00F000D0">
        <w:rPr>
          <w:rStyle w:val="src1"/>
          <w:rFonts w:ascii="Arial" w:hAnsi="Arial" w:cs="Arial"/>
          <w:sz w:val="22"/>
          <w:szCs w:val="22"/>
          <w:specVanish w:val="0"/>
        </w:rPr>
        <w:t xml:space="preserve"> 666-76.</w:t>
      </w:r>
    </w:p>
    <w:p w14:paraId="1F8A60FB" w14:textId="77777777" w:rsidR="00625004" w:rsidRPr="00F000D0" w:rsidRDefault="00625004" w:rsidP="00DE0DD5">
      <w:pPr>
        <w:pStyle w:val="PlainText"/>
        <w:rPr>
          <w:rFonts w:ascii="Arial" w:hAnsi="Arial" w:cs="Arial"/>
          <w:bCs/>
          <w:i/>
          <w:iCs/>
          <w:sz w:val="22"/>
          <w:szCs w:val="28"/>
        </w:rPr>
      </w:pPr>
    </w:p>
    <w:p w14:paraId="1AB733E2" w14:textId="77777777" w:rsidR="007D5A8C" w:rsidRPr="00F000D0" w:rsidRDefault="00DE0DD5" w:rsidP="00DE0DD5">
      <w:pPr>
        <w:pStyle w:val="PlainText"/>
        <w:rPr>
          <w:rFonts w:ascii="Arial" w:hAnsi="Arial" w:cs="Arial"/>
          <w:sz w:val="22"/>
        </w:rPr>
      </w:pPr>
      <w:r w:rsidRPr="00F000D0">
        <w:rPr>
          <w:rFonts w:ascii="Arial" w:hAnsi="Arial" w:cs="Arial"/>
          <w:bCs/>
          <w:sz w:val="22"/>
          <w:szCs w:val="22"/>
        </w:rPr>
        <w:t>4.</w:t>
      </w:r>
      <w:r w:rsidRPr="00F000D0">
        <w:rPr>
          <w:rFonts w:ascii="Arial" w:hAnsi="Arial" w:cs="Arial"/>
          <w:b/>
          <w:bCs/>
          <w:sz w:val="22"/>
          <w:szCs w:val="22"/>
        </w:rPr>
        <w:t xml:space="preserve"> </w:t>
      </w:r>
      <w:r w:rsidR="007D5A8C" w:rsidRPr="00F000D0">
        <w:rPr>
          <w:rFonts w:ascii="Arial" w:hAnsi="Arial" w:cs="Arial"/>
          <w:b/>
          <w:bCs/>
          <w:sz w:val="22"/>
          <w:szCs w:val="22"/>
        </w:rPr>
        <w:t xml:space="preserve">Esterlis, I., </w:t>
      </w:r>
      <w:r w:rsidR="007D5A8C" w:rsidRPr="00F000D0">
        <w:rPr>
          <w:rFonts w:ascii="Arial" w:hAnsi="Arial" w:cs="Arial"/>
          <w:sz w:val="22"/>
          <w:szCs w:val="22"/>
        </w:rPr>
        <w:t xml:space="preserve">Cosgrove, K.P., </w:t>
      </w:r>
      <w:proofErr w:type="spellStart"/>
      <w:r w:rsidR="007D5A8C" w:rsidRPr="00F000D0">
        <w:rPr>
          <w:rFonts w:ascii="Arial" w:hAnsi="Arial" w:cs="Arial"/>
          <w:sz w:val="22"/>
          <w:szCs w:val="22"/>
        </w:rPr>
        <w:t>Batis</w:t>
      </w:r>
      <w:proofErr w:type="spellEnd"/>
      <w:r w:rsidR="007D5A8C" w:rsidRPr="00F000D0">
        <w:rPr>
          <w:rFonts w:ascii="Arial" w:hAnsi="Arial" w:cs="Arial"/>
          <w:sz w:val="22"/>
          <w:szCs w:val="22"/>
        </w:rPr>
        <w:t xml:space="preserve">, J.C., </w:t>
      </w:r>
      <w:proofErr w:type="spellStart"/>
      <w:r w:rsidR="007D5A8C" w:rsidRPr="00F000D0">
        <w:rPr>
          <w:rFonts w:ascii="Arial" w:hAnsi="Arial" w:cs="Arial"/>
          <w:sz w:val="22"/>
          <w:szCs w:val="22"/>
        </w:rPr>
        <w:t>Bois</w:t>
      </w:r>
      <w:proofErr w:type="spellEnd"/>
      <w:r w:rsidR="007D5A8C" w:rsidRPr="00F000D0">
        <w:rPr>
          <w:rFonts w:ascii="Arial" w:hAnsi="Arial" w:cs="Arial"/>
          <w:sz w:val="22"/>
          <w:szCs w:val="22"/>
        </w:rPr>
        <w:t xml:space="preserve">, F., </w:t>
      </w:r>
      <w:proofErr w:type="spellStart"/>
      <w:r w:rsidR="007D5A8C" w:rsidRPr="00F000D0">
        <w:rPr>
          <w:rFonts w:ascii="Arial" w:hAnsi="Arial" w:cs="Arial"/>
          <w:sz w:val="22"/>
          <w:szCs w:val="22"/>
        </w:rPr>
        <w:t>Kloczynski</w:t>
      </w:r>
      <w:proofErr w:type="spellEnd"/>
      <w:r w:rsidR="007D5A8C" w:rsidRPr="00F000D0">
        <w:rPr>
          <w:rFonts w:ascii="Arial" w:hAnsi="Arial" w:cs="Arial"/>
          <w:sz w:val="22"/>
          <w:szCs w:val="22"/>
        </w:rPr>
        <w:t xml:space="preserve"> T.A., </w:t>
      </w:r>
      <w:proofErr w:type="spellStart"/>
      <w:r w:rsidR="007D5A8C" w:rsidRPr="00F000D0">
        <w:rPr>
          <w:rFonts w:ascii="Arial" w:hAnsi="Arial" w:cs="Arial"/>
          <w:sz w:val="22"/>
          <w:szCs w:val="22"/>
        </w:rPr>
        <w:t>Stiklus</w:t>
      </w:r>
      <w:proofErr w:type="spellEnd"/>
      <w:r w:rsidR="007D5A8C" w:rsidRPr="00F000D0">
        <w:rPr>
          <w:rFonts w:ascii="Arial" w:hAnsi="Arial" w:cs="Arial"/>
          <w:sz w:val="22"/>
          <w:szCs w:val="22"/>
        </w:rPr>
        <w:t xml:space="preserve"> S.M., Perry, E.B., </w:t>
      </w:r>
      <w:proofErr w:type="spellStart"/>
      <w:r w:rsidR="007D5A8C" w:rsidRPr="00F000D0">
        <w:rPr>
          <w:rFonts w:ascii="Arial" w:hAnsi="Arial" w:cs="Arial"/>
          <w:sz w:val="22"/>
          <w:szCs w:val="22"/>
        </w:rPr>
        <w:t>Tamagnan</w:t>
      </w:r>
      <w:proofErr w:type="spellEnd"/>
      <w:r w:rsidR="007D5A8C" w:rsidRPr="00F000D0">
        <w:rPr>
          <w:rFonts w:ascii="Arial" w:hAnsi="Arial" w:cs="Arial"/>
          <w:sz w:val="22"/>
          <w:szCs w:val="22"/>
        </w:rPr>
        <w:t xml:space="preserve">, G.D., </w:t>
      </w:r>
      <w:proofErr w:type="spellStart"/>
      <w:r w:rsidR="007D5A8C" w:rsidRPr="00F000D0">
        <w:rPr>
          <w:rFonts w:ascii="Arial" w:hAnsi="Arial" w:cs="Arial"/>
          <w:sz w:val="22"/>
          <w:szCs w:val="22"/>
        </w:rPr>
        <w:t>Seibyl</w:t>
      </w:r>
      <w:proofErr w:type="spellEnd"/>
      <w:r w:rsidR="007D5A8C" w:rsidRPr="00F000D0">
        <w:rPr>
          <w:rFonts w:ascii="Arial" w:hAnsi="Arial" w:cs="Arial"/>
          <w:sz w:val="22"/>
          <w:szCs w:val="22"/>
        </w:rPr>
        <w:t xml:space="preserve">, J.P., </w:t>
      </w:r>
      <w:proofErr w:type="spellStart"/>
      <w:r w:rsidR="007D5A8C" w:rsidRPr="00F000D0">
        <w:rPr>
          <w:rFonts w:ascii="Arial" w:hAnsi="Arial" w:cs="Arial"/>
          <w:sz w:val="22"/>
          <w:szCs w:val="22"/>
        </w:rPr>
        <w:t>Makuch</w:t>
      </w:r>
      <w:proofErr w:type="spellEnd"/>
      <w:r w:rsidR="007D5A8C" w:rsidRPr="00F000D0">
        <w:rPr>
          <w:rFonts w:ascii="Arial" w:hAnsi="Arial" w:cs="Arial"/>
          <w:sz w:val="22"/>
          <w:szCs w:val="22"/>
        </w:rPr>
        <w:t>, R., Krishnan-Sarin, S, O’Malley, S., and Staley, J.K.</w:t>
      </w:r>
      <w:r w:rsidR="007D5A8C" w:rsidRPr="00F000D0">
        <w:rPr>
          <w:rFonts w:ascii="Arial" w:hAnsi="Arial" w:cs="Arial"/>
          <w:sz w:val="22"/>
        </w:rPr>
        <w:t xml:space="preserve"> </w:t>
      </w:r>
      <w:r w:rsidR="007D5A8C" w:rsidRPr="00F000D0">
        <w:rPr>
          <w:rFonts w:ascii="Arial" w:hAnsi="Arial" w:cs="Arial"/>
          <w:sz w:val="22"/>
        </w:rPr>
        <w:lastRenderedPageBreak/>
        <w:t>(2009). GABA</w:t>
      </w:r>
      <w:r w:rsidR="007D5A8C" w:rsidRPr="00F000D0">
        <w:rPr>
          <w:rFonts w:ascii="Arial" w:hAnsi="Arial" w:cs="Arial"/>
          <w:sz w:val="22"/>
          <w:vertAlign w:val="subscript"/>
        </w:rPr>
        <w:t>A</w:t>
      </w:r>
      <w:r w:rsidR="007D5A8C" w:rsidRPr="00F000D0">
        <w:rPr>
          <w:rFonts w:ascii="Arial" w:hAnsi="Arial" w:cs="Arial"/>
          <w:sz w:val="22"/>
        </w:rPr>
        <w:t xml:space="preserve">-benzodiazepine receptor availability in smokers and nonsmokers: Relationship to </w:t>
      </w:r>
      <w:proofErr w:type="spellStart"/>
      <w:r w:rsidR="007D5A8C" w:rsidRPr="00F000D0">
        <w:rPr>
          <w:rFonts w:ascii="Arial" w:hAnsi="Arial" w:cs="Arial"/>
          <w:sz w:val="22"/>
        </w:rPr>
        <w:t>subsyndromal</w:t>
      </w:r>
      <w:proofErr w:type="spellEnd"/>
      <w:r w:rsidR="007D5A8C" w:rsidRPr="00F000D0">
        <w:rPr>
          <w:rFonts w:ascii="Arial" w:hAnsi="Arial" w:cs="Arial"/>
          <w:sz w:val="22"/>
        </w:rPr>
        <w:t xml:space="preserve"> anxiety and depression</w:t>
      </w:r>
      <w:r w:rsidR="007D5A8C" w:rsidRPr="00F000D0">
        <w:rPr>
          <w:rFonts w:ascii="Arial" w:hAnsi="Arial" w:cs="Arial"/>
          <w:i/>
          <w:iCs/>
          <w:sz w:val="22"/>
        </w:rPr>
        <w:t>.</w:t>
      </w:r>
      <w:r w:rsidR="007D5A8C" w:rsidRPr="00F000D0">
        <w:rPr>
          <w:rFonts w:ascii="Arial" w:hAnsi="Arial" w:cs="Arial"/>
          <w:sz w:val="22"/>
        </w:rPr>
        <w:t xml:space="preserve"> </w:t>
      </w:r>
      <w:r w:rsidR="007D5A8C" w:rsidRPr="00F000D0">
        <w:rPr>
          <w:rStyle w:val="journalname"/>
          <w:rFonts w:ascii="Arial" w:hAnsi="Arial" w:cs="Arial"/>
          <w:i/>
          <w:iCs/>
          <w:sz w:val="22"/>
        </w:rPr>
        <w:t>Synapse</w:t>
      </w:r>
      <w:r w:rsidR="007D5A8C" w:rsidRPr="00F000D0">
        <w:rPr>
          <w:rFonts w:ascii="Arial" w:hAnsi="Arial" w:cs="Arial"/>
          <w:sz w:val="22"/>
        </w:rPr>
        <w:t xml:space="preserve">, </w:t>
      </w:r>
      <w:r w:rsidR="007D5A8C" w:rsidRPr="00F000D0">
        <w:rPr>
          <w:rFonts w:ascii="Arial" w:hAnsi="Arial" w:cs="Arial"/>
          <w:i/>
          <w:iCs/>
          <w:sz w:val="22"/>
        </w:rPr>
        <w:t>63</w:t>
      </w:r>
      <w:r w:rsidR="007D5A8C" w:rsidRPr="00F000D0">
        <w:rPr>
          <w:rFonts w:ascii="Arial" w:hAnsi="Arial" w:cs="Arial"/>
          <w:sz w:val="22"/>
        </w:rPr>
        <w:t>, 1089-1099</w:t>
      </w:r>
      <w:r w:rsidR="00625004" w:rsidRPr="00F000D0">
        <w:rPr>
          <w:rFonts w:ascii="Arial" w:hAnsi="Arial" w:cs="Arial"/>
          <w:sz w:val="22"/>
        </w:rPr>
        <w:t>.</w:t>
      </w:r>
    </w:p>
    <w:p w14:paraId="014E2F82" w14:textId="77777777" w:rsidR="00625004" w:rsidRPr="00F000D0" w:rsidRDefault="00625004" w:rsidP="00DE0DD5">
      <w:pPr>
        <w:pStyle w:val="PlainText"/>
        <w:rPr>
          <w:rFonts w:ascii="Arial" w:hAnsi="Arial" w:cs="Arial"/>
          <w:sz w:val="22"/>
          <w:szCs w:val="22"/>
        </w:rPr>
      </w:pPr>
    </w:p>
    <w:p w14:paraId="2F814FDD" w14:textId="77777777" w:rsidR="007D5A8C" w:rsidRPr="00F000D0" w:rsidRDefault="00DE0DD5" w:rsidP="00DE0DD5">
      <w:pPr>
        <w:rPr>
          <w:rStyle w:val="src1"/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bCs/>
          <w:sz w:val="22"/>
          <w:szCs w:val="22"/>
        </w:rPr>
        <w:t>5.</w:t>
      </w:r>
      <w:r w:rsidRPr="00F000D0">
        <w:rPr>
          <w:rFonts w:ascii="Arial" w:hAnsi="Arial" w:cs="Arial"/>
          <w:b/>
          <w:bCs/>
          <w:sz w:val="22"/>
          <w:szCs w:val="22"/>
        </w:rPr>
        <w:t xml:space="preserve"> </w:t>
      </w:r>
      <w:r w:rsidR="007D5A8C" w:rsidRPr="00F000D0">
        <w:rPr>
          <w:rFonts w:ascii="Arial" w:hAnsi="Arial" w:cs="Arial"/>
          <w:b/>
          <w:bCs/>
          <w:sz w:val="22"/>
          <w:szCs w:val="22"/>
        </w:rPr>
        <w:t>Esterlis, I.</w:t>
      </w:r>
      <w:r w:rsidR="007D5A8C" w:rsidRPr="00F000D0">
        <w:rPr>
          <w:rFonts w:ascii="Arial" w:hAnsi="Arial" w:cs="Arial"/>
          <w:sz w:val="22"/>
          <w:szCs w:val="22"/>
        </w:rPr>
        <w:t xml:space="preserve">, Cosgrove, K., Petrakis, I., </w:t>
      </w:r>
      <w:proofErr w:type="spellStart"/>
      <w:r w:rsidR="007D5A8C" w:rsidRPr="00F000D0">
        <w:rPr>
          <w:rFonts w:ascii="Arial" w:hAnsi="Arial" w:cs="Arial"/>
          <w:sz w:val="22"/>
          <w:szCs w:val="22"/>
        </w:rPr>
        <w:t>Bois</w:t>
      </w:r>
      <w:proofErr w:type="spellEnd"/>
      <w:r w:rsidR="007D5A8C" w:rsidRPr="00F000D0">
        <w:rPr>
          <w:rFonts w:ascii="Arial" w:hAnsi="Arial" w:cs="Arial"/>
          <w:sz w:val="22"/>
          <w:szCs w:val="22"/>
        </w:rPr>
        <w:t xml:space="preserve">, F., </w:t>
      </w:r>
      <w:proofErr w:type="spellStart"/>
      <w:r w:rsidR="007D5A8C" w:rsidRPr="00F000D0">
        <w:rPr>
          <w:rFonts w:ascii="Arial" w:hAnsi="Arial" w:cs="Arial"/>
          <w:sz w:val="22"/>
        </w:rPr>
        <w:t>Krantzler</w:t>
      </w:r>
      <w:proofErr w:type="spellEnd"/>
      <w:r w:rsidR="007D5A8C" w:rsidRPr="00F000D0">
        <w:rPr>
          <w:rFonts w:ascii="Arial" w:hAnsi="Arial" w:cs="Arial"/>
          <w:sz w:val="22"/>
          <w:szCs w:val="22"/>
        </w:rPr>
        <w:t xml:space="preserve">, E., </w:t>
      </w:r>
      <w:proofErr w:type="spellStart"/>
      <w:r w:rsidR="007D5A8C" w:rsidRPr="00F000D0">
        <w:rPr>
          <w:rFonts w:ascii="Arial" w:hAnsi="Arial" w:cs="Arial"/>
          <w:sz w:val="22"/>
          <w:szCs w:val="22"/>
        </w:rPr>
        <w:t>Stiklus</w:t>
      </w:r>
      <w:proofErr w:type="spellEnd"/>
      <w:r w:rsidR="007D5A8C" w:rsidRPr="00F000D0">
        <w:rPr>
          <w:rFonts w:ascii="Arial" w:hAnsi="Arial" w:cs="Arial"/>
          <w:sz w:val="22"/>
          <w:szCs w:val="22"/>
        </w:rPr>
        <w:t xml:space="preserve">, S., Perry, E., </w:t>
      </w:r>
      <w:proofErr w:type="spellStart"/>
      <w:r w:rsidR="007D5A8C" w:rsidRPr="00F000D0">
        <w:rPr>
          <w:rFonts w:ascii="Arial" w:hAnsi="Arial" w:cs="Arial"/>
          <w:sz w:val="22"/>
          <w:szCs w:val="22"/>
        </w:rPr>
        <w:t>Tamagnan</w:t>
      </w:r>
      <w:proofErr w:type="spellEnd"/>
      <w:r w:rsidR="007D5A8C" w:rsidRPr="00F000D0">
        <w:rPr>
          <w:rFonts w:ascii="Arial" w:hAnsi="Arial" w:cs="Arial"/>
          <w:sz w:val="22"/>
          <w:szCs w:val="22"/>
        </w:rPr>
        <w:t xml:space="preserve">, G., </w:t>
      </w:r>
      <w:proofErr w:type="spellStart"/>
      <w:r w:rsidR="007D5A8C" w:rsidRPr="00F000D0">
        <w:rPr>
          <w:rFonts w:ascii="Arial" w:hAnsi="Arial" w:cs="Arial"/>
          <w:sz w:val="22"/>
          <w:szCs w:val="22"/>
        </w:rPr>
        <w:t>Seibyl</w:t>
      </w:r>
      <w:proofErr w:type="spellEnd"/>
      <w:r w:rsidR="007D5A8C" w:rsidRPr="00F000D0">
        <w:rPr>
          <w:rFonts w:ascii="Arial" w:hAnsi="Arial" w:cs="Arial"/>
          <w:sz w:val="22"/>
          <w:szCs w:val="22"/>
        </w:rPr>
        <w:t>, Krystal, J. H., and Staley, J. (2010). [</w:t>
      </w:r>
      <w:r w:rsidR="007D5A8C" w:rsidRPr="00F000D0">
        <w:rPr>
          <w:rFonts w:ascii="Arial" w:hAnsi="Arial" w:cs="Arial"/>
          <w:sz w:val="22"/>
          <w:szCs w:val="22"/>
          <w:vertAlign w:val="superscript"/>
        </w:rPr>
        <w:t>123</w:t>
      </w:r>
      <w:r w:rsidR="007D5A8C" w:rsidRPr="00F000D0">
        <w:rPr>
          <w:rFonts w:ascii="Arial" w:hAnsi="Arial" w:cs="Arial"/>
          <w:sz w:val="22"/>
          <w:szCs w:val="22"/>
        </w:rPr>
        <w:t xml:space="preserve">I]5-IA SPECT imaging of nicotinic acetylcholine receptors in heavy drinking nonsmokers. </w:t>
      </w:r>
      <w:r w:rsidR="007D5A8C" w:rsidRPr="00F000D0">
        <w:rPr>
          <w:rFonts w:ascii="Arial" w:hAnsi="Arial" w:cs="Arial"/>
          <w:i/>
          <w:iCs/>
          <w:sz w:val="22"/>
          <w:szCs w:val="22"/>
        </w:rPr>
        <w:t>Drug and Alcohol Dependence</w:t>
      </w:r>
      <w:r w:rsidR="007D5A8C" w:rsidRPr="00F000D0">
        <w:rPr>
          <w:rFonts w:ascii="Arial" w:hAnsi="Arial" w:cs="Arial"/>
          <w:sz w:val="22"/>
          <w:szCs w:val="22"/>
        </w:rPr>
        <w:t xml:space="preserve">, </w:t>
      </w:r>
      <w:r w:rsidR="007D5A8C" w:rsidRPr="00F000D0">
        <w:rPr>
          <w:rStyle w:val="src1"/>
          <w:rFonts w:ascii="Arial" w:hAnsi="Arial" w:cs="Arial"/>
          <w:i/>
          <w:sz w:val="22"/>
          <w:szCs w:val="22"/>
          <w:specVanish w:val="0"/>
        </w:rPr>
        <w:t>108,</w:t>
      </w:r>
      <w:r w:rsidR="007D5A8C" w:rsidRPr="00F000D0">
        <w:rPr>
          <w:rStyle w:val="src1"/>
          <w:rFonts w:ascii="Arial" w:hAnsi="Arial" w:cs="Arial"/>
          <w:sz w:val="22"/>
          <w:szCs w:val="22"/>
          <w:specVanish w:val="0"/>
        </w:rPr>
        <w:t>146-50.</w:t>
      </w:r>
    </w:p>
    <w:p w14:paraId="0EE1AFA0" w14:textId="77777777" w:rsidR="00625004" w:rsidRPr="00F000D0" w:rsidRDefault="00625004" w:rsidP="00DE0DD5">
      <w:pPr>
        <w:rPr>
          <w:rFonts w:ascii="Arial" w:hAnsi="Arial" w:cs="Arial"/>
          <w:i/>
          <w:iCs/>
          <w:sz w:val="22"/>
        </w:rPr>
      </w:pPr>
    </w:p>
    <w:p w14:paraId="031B400B" w14:textId="71245C20" w:rsidR="007D5A8C" w:rsidRPr="00F000D0" w:rsidRDefault="00DE0DD5" w:rsidP="00DE0DD5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6. </w:t>
      </w:r>
      <w:r w:rsidR="007D5A8C" w:rsidRPr="00F000D0">
        <w:rPr>
          <w:rFonts w:ascii="Arial" w:hAnsi="Arial" w:cs="Arial"/>
          <w:sz w:val="22"/>
          <w:szCs w:val="22"/>
        </w:rPr>
        <w:t xml:space="preserve">Cosgrove, KP, </w:t>
      </w:r>
      <w:r w:rsidR="007D5A8C" w:rsidRPr="00F000D0">
        <w:rPr>
          <w:rFonts w:ascii="Arial" w:hAnsi="Arial" w:cs="Arial"/>
          <w:b/>
          <w:sz w:val="22"/>
          <w:szCs w:val="22"/>
        </w:rPr>
        <w:t>Esterlis, I,</w:t>
      </w:r>
      <w:r w:rsidR="007D5A8C" w:rsidRPr="00F000D0">
        <w:rPr>
          <w:rFonts w:ascii="Arial" w:hAnsi="Arial" w:cs="Arial"/>
          <w:sz w:val="22"/>
          <w:szCs w:val="22"/>
        </w:rPr>
        <w:t xml:space="preserve"> McKee, S, </w:t>
      </w:r>
      <w:proofErr w:type="spellStart"/>
      <w:r w:rsidR="007D5A8C" w:rsidRPr="00F000D0">
        <w:rPr>
          <w:rFonts w:ascii="Arial" w:hAnsi="Arial" w:cs="Arial"/>
          <w:sz w:val="22"/>
          <w:szCs w:val="22"/>
        </w:rPr>
        <w:t>Bois</w:t>
      </w:r>
      <w:proofErr w:type="spellEnd"/>
      <w:r w:rsidR="007D5A8C" w:rsidRPr="00F000D0">
        <w:rPr>
          <w:rFonts w:ascii="Arial" w:hAnsi="Arial" w:cs="Arial"/>
          <w:sz w:val="22"/>
          <w:szCs w:val="22"/>
        </w:rPr>
        <w:t xml:space="preserve">, F, </w:t>
      </w:r>
      <w:proofErr w:type="spellStart"/>
      <w:r w:rsidR="007D5A8C" w:rsidRPr="00F000D0">
        <w:rPr>
          <w:rFonts w:ascii="Arial" w:hAnsi="Arial" w:cs="Arial"/>
          <w:sz w:val="22"/>
          <w:szCs w:val="22"/>
        </w:rPr>
        <w:t>Alagille</w:t>
      </w:r>
      <w:proofErr w:type="spellEnd"/>
      <w:r w:rsidR="007D5A8C" w:rsidRPr="00F000D0">
        <w:rPr>
          <w:rFonts w:ascii="Arial" w:hAnsi="Arial" w:cs="Arial"/>
          <w:sz w:val="22"/>
          <w:szCs w:val="22"/>
        </w:rPr>
        <w:t xml:space="preserve">, D, </w:t>
      </w:r>
      <w:proofErr w:type="spellStart"/>
      <w:r w:rsidR="007D5A8C" w:rsidRPr="00F000D0">
        <w:rPr>
          <w:rFonts w:ascii="Arial" w:hAnsi="Arial" w:cs="Arial"/>
          <w:sz w:val="22"/>
          <w:szCs w:val="22"/>
        </w:rPr>
        <w:t>Tamagnan</w:t>
      </w:r>
      <w:proofErr w:type="spellEnd"/>
      <w:r w:rsidR="007D5A8C" w:rsidRPr="00F000D0">
        <w:rPr>
          <w:rFonts w:ascii="Arial" w:hAnsi="Arial" w:cs="Arial"/>
          <w:sz w:val="22"/>
          <w:szCs w:val="22"/>
        </w:rPr>
        <w:t xml:space="preserve">, G, </w:t>
      </w:r>
      <w:proofErr w:type="spellStart"/>
      <w:r w:rsidR="007D5A8C" w:rsidRPr="00F000D0">
        <w:rPr>
          <w:rFonts w:ascii="Arial" w:hAnsi="Arial" w:cs="Arial"/>
          <w:sz w:val="22"/>
          <w:szCs w:val="22"/>
        </w:rPr>
        <w:t>Seibyl</w:t>
      </w:r>
      <w:proofErr w:type="spellEnd"/>
      <w:r w:rsidR="007D5A8C" w:rsidRPr="00F000D0">
        <w:rPr>
          <w:rFonts w:ascii="Arial" w:hAnsi="Arial" w:cs="Arial"/>
          <w:sz w:val="22"/>
          <w:szCs w:val="22"/>
        </w:rPr>
        <w:t xml:space="preserve">, JP, Krishnan-Sarin, S, and Staley, JK. (2010) Beta2*-Nicotinic Acetylcholine Receptors are Involved in Nociception in Acutely Abstinent Tobacco Smokers. </w:t>
      </w:r>
      <w:r w:rsidR="007D5A8C" w:rsidRPr="00F000D0">
        <w:rPr>
          <w:rFonts w:ascii="Arial" w:hAnsi="Arial" w:cs="Arial"/>
          <w:i/>
          <w:sz w:val="22"/>
          <w:szCs w:val="22"/>
        </w:rPr>
        <w:t>Nicotine and Tobacco Research,</w:t>
      </w:r>
      <w:r w:rsidR="00A2690E" w:rsidRPr="00F000D0">
        <w:rPr>
          <w:rFonts w:ascii="Arial" w:hAnsi="Arial" w:cs="Arial"/>
          <w:i/>
          <w:sz w:val="22"/>
          <w:szCs w:val="22"/>
        </w:rPr>
        <w:t xml:space="preserve"> </w:t>
      </w:r>
      <w:r w:rsidR="007D5A8C" w:rsidRPr="00F000D0">
        <w:rPr>
          <w:rStyle w:val="src1"/>
          <w:rFonts w:ascii="Arial" w:hAnsi="Arial" w:cs="Arial"/>
          <w:i/>
          <w:sz w:val="22"/>
          <w:szCs w:val="22"/>
          <w:specVanish w:val="0"/>
        </w:rPr>
        <w:t>12,</w:t>
      </w:r>
      <w:r w:rsidR="007D5A8C" w:rsidRPr="00F000D0">
        <w:rPr>
          <w:rStyle w:val="src1"/>
          <w:rFonts w:ascii="Arial" w:hAnsi="Arial" w:cs="Arial"/>
          <w:sz w:val="22"/>
          <w:szCs w:val="22"/>
          <w:specVanish w:val="0"/>
        </w:rPr>
        <w:t xml:space="preserve"> 535-9</w:t>
      </w:r>
      <w:r w:rsidR="00625004" w:rsidRPr="00F000D0">
        <w:rPr>
          <w:rFonts w:ascii="Arial" w:hAnsi="Arial" w:cs="Arial"/>
          <w:sz w:val="22"/>
          <w:szCs w:val="22"/>
        </w:rPr>
        <w:t>.</w:t>
      </w:r>
    </w:p>
    <w:p w14:paraId="47749696" w14:textId="77777777" w:rsidR="00625004" w:rsidRPr="00F000D0" w:rsidRDefault="00625004" w:rsidP="00DE0DD5">
      <w:pPr>
        <w:rPr>
          <w:rFonts w:ascii="Arial" w:hAnsi="Arial" w:cs="Arial"/>
          <w:sz w:val="22"/>
          <w:szCs w:val="22"/>
        </w:rPr>
      </w:pPr>
    </w:p>
    <w:p w14:paraId="5EC1DD9C" w14:textId="77777777" w:rsidR="007D5A8C" w:rsidRPr="00F000D0" w:rsidRDefault="00DE0DD5" w:rsidP="00DE0DD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7. </w:t>
      </w:r>
      <w:r w:rsidR="007D5A8C" w:rsidRPr="00F000D0">
        <w:rPr>
          <w:rFonts w:ascii="Arial" w:hAnsi="Arial" w:cs="Arial"/>
          <w:b/>
          <w:sz w:val="22"/>
          <w:szCs w:val="22"/>
        </w:rPr>
        <w:t>Esterlis, I</w:t>
      </w:r>
      <w:r w:rsidR="007D5A8C" w:rsidRPr="00F000D0">
        <w:rPr>
          <w:rFonts w:ascii="Arial" w:hAnsi="Arial" w:cs="Arial"/>
          <w:sz w:val="22"/>
          <w:szCs w:val="22"/>
        </w:rPr>
        <w:t xml:space="preserve">, Cosgrove, K.P, </w:t>
      </w:r>
      <w:proofErr w:type="spellStart"/>
      <w:r w:rsidR="007D5A8C" w:rsidRPr="00F000D0">
        <w:rPr>
          <w:rFonts w:ascii="Arial" w:hAnsi="Arial" w:cs="Arial"/>
          <w:sz w:val="22"/>
          <w:szCs w:val="22"/>
        </w:rPr>
        <w:t>Batis</w:t>
      </w:r>
      <w:proofErr w:type="spellEnd"/>
      <w:r w:rsidR="007D5A8C" w:rsidRPr="00F000D0">
        <w:rPr>
          <w:rFonts w:ascii="Arial" w:hAnsi="Arial" w:cs="Arial"/>
          <w:sz w:val="22"/>
          <w:szCs w:val="22"/>
        </w:rPr>
        <w:t xml:space="preserve">, J.C., </w:t>
      </w:r>
      <w:proofErr w:type="spellStart"/>
      <w:r w:rsidR="007D5A8C" w:rsidRPr="00F000D0">
        <w:rPr>
          <w:rFonts w:ascii="Arial" w:hAnsi="Arial" w:cs="Arial"/>
          <w:sz w:val="22"/>
          <w:szCs w:val="22"/>
        </w:rPr>
        <w:t>Bois</w:t>
      </w:r>
      <w:proofErr w:type="spellEnd"/>
      <w:r w:rsidR="007D5A8C" w:rsidRPr="00F000D0">
        <w:rPr>
          <w:rFonts w:ascii="Arial" w:hAnsi="Arial" w:cs="Arial"/>
          <w:sz w:val="22"/>
          <w:szCs w:val="22"/>
        </w:rPr>
        <w:t xml:space="preserve">, F., </w:t>
      </w:r>
      <w:proofErr w:type="spellStart"/>
      <w:r w:rsidR="007D5A8C" w:rsidRPr="00F000D0">
        <w:rPr>
          <w:rFonts w:ascii="Arial" w:hAnsi="Arial" w:cs="Arial"/>
          <w:sz w:val="22"/>
          <w:szCs w:val="22"/>
        </w:rPr>
        <w:t>Stiklus</w:t>
      </w:r>
      <w:proofErr w:type="spellEnd"/>
      <w:r w:rsidR="007D5A8C" w:rsidRPr="00F000D0">
        <w:rPr>
          <w:rFonts w:ascii="Arial" w:hAnsi="Arial" w:cs="Arial"/>
          <w:sz w:val="22"/>
          <w:szCs w:val="22"/>
        </w:rPr>
        <w:t xml:space="preserve">, S.M., Perkins, E., </w:t>
      </w:r>
      <w:proofErr w:type="spellStart"/>
      <w:r w:rsidR="007D5A8C" w:rsidRPr="00F000D0">
        <w:rPr>
          <w:rFonts w:ascii="Arial" w:hAnsi="Arial" w:cs="Arial"/>
          <w:sz w:val="22"/>
          <w:szCs w:val="22"/>
        </w:rPr>
        <w:t>Seibyl</w:t>
      </w:r>
      <w:proofErr w:type="spellEnd"/>
      <w:r w:rsidR="007D5A8C" w:rsidRPr="00F000D0">
        <w:rPr>
          <w:rFonts w:ascii="Arial" w:hAnsi="Arial" w:cs="Arial"/>
          <w:sz w:val="22"/>
          <w:szCs w:val="22"/>
        </w:rPr>
        <w:t>, J.P., Carson, R.E., Staley, J.K. (2010). Quantification of smoking induced occupancy of β</w:t>
      </w:r>
      <w:r w:rsidR="007D5A8C" w:rsidRPr="00F000D0">
        <w:rPr>
          <w:rFonts w:ascii="Arial" w:hAnsi="Arial" w:cs="Arial"/>
          <w:sz w:val="22"/>
          <w:szCs w:val="22"/>
          <w:vertAlign w:val="subscript"/>
        </w:rPr>
        <w:t>2</w:t>
      </w:r>
      <w:r w:rsidR="007D5A8C" w:rsidRPr="00F000D0">
        <w:rPr>
          <w:rFonts w:ascii="Arial" w:hAnsi="Arial" w:cs="Arial"/>
          <w:sz w:val="22"/>
          <w:szCs w:val="22"/>
        </w:rPr>
        <w:t xml:space="preserve">-nicotinic acetylcholine receptors: estimation of </w:t>
      </w:r>
      <w:proofErr w:type="spellStart"/>
      <w:r w:rsidR="007D5A8C" w:rsidRPr="00F000D0">
        <w:rPr>
          <w:rFonts w:ascii="Arial" w:hAnsi="Arial" w:cs="Arial"/>
          <w:sz w:val="22"/>
          <w:szCs w:val="22"/>
        </w:rPr>
        <w:t>nondisplaceable</w:t>
      </w:r>
      <w:proofErr w:type="spellEnd"/>
      <w:r w:rsidR="007D5A8C" w:rsidRPr="00F000D0">
        <w:rPr>
          <w:rFonts w:ascii="Arial" w:hAnsi="Arial" w:cs="Arial"/>
          <w:sz w:val="22"/>
          <w:szCs w:val="22"/>
        </w:rPr>
        <w:t xml:space="preserve"> binding. </w:t>
      </w:r>
      <w:r w:rsidR="007D5A8C" w:rsidRPr="00F000D0">
        <w:rPr>
          <w:rFonts w:ascii="Arial" w:hAnsi="Arial" w:cs="Arial"/>
          <w:i/>
          <w:iCs/>
          <w:sz w:val="22"/>
          <w:szCs w:val="22"/>
        </w:rPr>
        <w:t xml:space="preserve"> Journal of Nuclear Medicine, 51,</w:t>
      </w:r>
      <w:r w:rsidR="007D5A8C" w:rsidRPr="00F000D0">
        <w:rPr>
          <w:rFonts w:ascii="Arial" w:hAnsi="Arial" w:cs="Arial"/>
          <w:iCs/>
          <w:sz w:val="22"/>
          <w:szCs w:val="22"/>
        </w:rPr>
        <w:t xml:space="preserve"> 1226-1233.</w:t>
      </w:r>
    </w:p>
    <w:p w14:paraId="4E5F8C0D" w14:textId="77777777" w:rsidR="00625004" w:rsidRPr="00F000D0" w:rsidRDefault="00625004" w:rsidP="00DE0DD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28CBB85" w14:textId="77777777" w:rsidR="00E905F5" w:rsidRPr="00F000D0" w:rsidRDefault="00DE0DD5" w:rsidP="00DE0DD5">
      <w:pPr>
        <w:pStyle w:val="citation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8. </w:t>
      </w:r>
      <w:r w:rsidR="007D5A8C" w:rsidRPr="00F000D0">
        <w:rPr>
          <w:rFonts w:ascii="Arial" w:hAnsi="Arial" w:cs="Arial"/>
          <w:b/>
          <w:sz w:val="22"/>
          <w:szCs w:val="22"/>
        </w:rPr>
        <w:t>Esterlis, I,</w:t>
      </w:r>
      <w:r w:rsidR="007D5A8C" w:rsidRPr="00F000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A8C" w:rsidRPr="00F000D0">
        <w:rPr>
          <w:rFonts w:ascii="Arial" w:hAnsi="Arial" w:cs="Arial"/>
          <w:sz w:val="22"/>
          <w:szCs w:val="22"/>
        </w:rPr>
        <w:t>Mitsis</w:t>
      </w:r>
      <w:proofErr w:type="spellEnd"/>
      <w:r w:rsidR="007D5A8C" w:rsidRPr="00F000D0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7D5A8C" w:rsidRPr="00F000D0">
        <w:rPr>
          <w:rFonts w:ascii="Arial" w:hAnsi="Arial" w:cs="Arial"/>
          <w:sz w:val="22"/>
          <w:szCs w:val="22"/>
        </w:rPr>
        <w:t xml:space="preserve">EM,  </w:t>
      </w:r>
      <w:proofErr w:type="spellStart"/>
      <w:r w:rsidR="007D5A8C" w:rsidRPr="00F000D0">
        <w:rPr>
          <w:rFonts w:ascii="Arial" w:hAnsi="Arial" w:cs="Arial"/>
          <w:sz w:val="22"/>
          <w:szCs w:val="22"/>
        </w:rPr>
        <w:t>Batis</w:t>
      </w:r>
      <w:proofErr w:type="spellEnd"/>
      <w:proofErr w:type="gramEnd"/>
      <w:r w:rsidR="007D5A8C" w:rsidRPr="00F000D0">
        <w:rPr>
          <w:rFonts w:ascii="Arial" w:hAnsi="Arial" w:cs="Arial"/>
          <w:sz w:val="22"/>
          <w:szCs w:val="22"/>
        </w:rPr>
        <w:t xml:space="preserve">, JC, </w:t>
      </w:r>
      <w:proofErr w:type="spellStart"/>
      <w:r w:rsidR="007D5A8C" w:rsidRPr="00F000D0">
        <w:rPr>
          <w:rFonts w:ascii="Arial" w:hAnsi="Arial" w:cs="Arial"/>
          <w:sz w:val="22"/>
          <w:szCs w:val="22"/>
        </w:rPr>
        <w:t>Bois</w:t>
      </w:r>
      <w:proofErr w:type="spellEnd"/>
      <w:r w:rsidR="007D5A8C" w:rsidRPr="00F000D0">
        <w:rPr>
          <w:rFonts w:ascii="Arial" w:hAnsi="Arial" w:cs="Arial"/>
          <w:sz w:val="22"/>
          <w:szCs w:val="22"/>
        </w:rPr>
        <w:t xml:space="preserve">, F, </w:t>
      </w:r>
      <w:proofErr w:type="spellStart"/>
      <w:r w:rsidR="007D5A8C" w:rsidRPr="00F000D0">
        <w:rPr>
          <w:rFonts w:ascii="Arial" w:hAnsi="Arial" w:cs="Arial"/>
          <w:sz w:val="22"/>
          <w:szCs w:val="22"/>
        </w:rPr>
        <w:t>Picciotto</w:t>
      </w:r>
      <w:proofErr w:type="spellEnd"/>
      <w:r w:rsidR="007D5A8C" w:rsidRPr="00F000D0">
        <w:rPr>
          <w:rFonts w:ascii="Arial" w:hAnsi="Arial" w:cs="Arial"/>
          <w:sz w:val="22"/>
          <w:szCs w:val="22"/>
        </w:rPr>
        <w:t xml:space="preserve">, MR, </w:t>
      </w:r>
      <w:proofErr w:type="spellStart"/>
      <w:r w:rsidR="007D5A8C" w:rsidRPr="00F000D0">
        <w:rPr>
          <w:rFonts w:ascii="Arial" w:hAnsi="Arial" w:cs="Arial"/>
          <w:sz w:val="22"/>
          <w:szCs w:val="22"/>
        </w:rPr>
        <w:t>Stiklus</w:t>
      </w:r>
      <w:proofErr w:type="spellEnd"/>
      <w:r w:rsidR="007D5A8C" w:rsidRPr="00F000D0">
        <w:rPr>
          <w:rFonts w:ascii="Arial" w:hAnsi="Arial" w:cs="Arial"/>
          <w:sz w:val="22"/>
          <w:szCs w:val="22"/>
        </w:rPr>
        <w:t xml:space="preserve">, SM, </w:t>
      </w:r>
      <w:proofErr w:type="spellStart"/>
      <w:r w:rsidR="007D5A8C" w:rsidRPr="00F000D0">
        <w:rPr>
          <w:rFonts w:ascii="Arial" w:hAnsi="Arial" w:cs="Arial"/>
          <w:sz w:val="22"/>
          <w:szCs w:val="22"/>
        </w:rPr>
        <w:t>Kloczynski</w:t>
      </w:r>
      <w:proofErr w:type="spellEnd"/>
      <w:r w:rsidR="007D5A8C" w:rsidRPr="00F000D0">
        <w:rPr>
          <w:rFonts w:ascii="Arial" w:hAnsi="Arial" w:cs="Arial"/>
          <w:sz w:val="22"/>
          <w:szCs w:val="22"/>
        </w:rPr>
        <w:t xml:space="preserve">, T, Perry, E, </w:t>
      </w:r>
      <w:proofErr w:type="spellStart"/>
      <w:r w:rsidR="007D5A8C" w:rsidRPr="00F000D0">
        <w:rPr>
          <w:rFonts w:ascii="Arial" w:hAnsi="Arial" w:cs="Arial"/>
          <w:sz w:val="22"/>
          <w:szCs w:val="22"/>
        </w:rPr>
        <w:t>Seibyl</w:t>
      </w:r>
      <w:proofErr w:type="spellEnd"/>
      <w:r w:rsidR="007D5A8C" w:rsidRPr="00F000D0">
        <w:rPr>
          <w:rFonts w:ascii="Arial" w:hAnsi="Arial" w:cs="Arial"/>
          <w:sz w:val="22"/>
          <w:szCs w:val="22"/>
        </w:rPr>
        <w:t>, JP, McKee, S, Staley, JK, and Cosgrove, KP. (2011). Brain β</w:t>
      </w:r>
      <w:r w:rsidR="007D5A8C" w:rsidRPr="00F000D0">
        <w:rPr>
          <w:rFonts w:ascii="Arial" w:hAnsi="Arial" w:cs="Arial"/>
          <w:sz w:val="22"/>
          <w:szCs w:val="22"/>
          <w:vertAlign w:val="subscript"/>
        </w:rPr>
        <w:t>2</w:t>
      </w:r>
      <w:r w:rsidR="007D5A8C" w:rsidRPr="00F000D0">
        <w:rPr>
          <w:rFonts w:ascii="Arial" w:hAnsi="Arial" w:cs="Arial"/>
          <w:sz w:val="22"/>
          <w:szCs w:val="22"/>
        </w:rPr>
        <w:t xml:space="preserve">*-nicotinic acetylcholine receptor occupancy after use of a nicotine inhaler. </w:t>
      </w:r>
      <w:r w:rsidR="007D5A8C" w:rsidRPr="00F000D0">
        <w:rPr>
          <w:rFonts w:ascii="Arial" w:hAnsi="Arial" w:cs="Arial"/>
          <w:i/>
          <w:sz w:val="22"/>
          <w:szCs w:val="22"/>
        </w:rPr>
        <w:t>International Journal of Neuropsychopharmacology</w:t>
      </w:r>
      <w:r w:rsidR="007D5A8C" w:rsidRPr="00F000D0">
        <w:rPr>
          <w:rFonts w:ascii="Arial" w:hAnsi="Arial" w:cs="Arial"/>
          <w:sz w:val="22"/>
          <w:szCs w:val="22"/>
        </w:rPr>
        <w:t xml:space="preserve">, </w:t>
      </w:r>
      <w:r w:rsidR="007D5A8C" w:rsidRPr="00F000D0">
        <w:rPr>
          <w:rFonts w:ascii="Arial" w:hAnsi="Arial" w:cs="Arial"/>
          <w:i/>
          <w:sz w:val="22"/>
          <w:szCs w:val="22"/>
        </w:rPr>
        <w:t>14,</w:t>
      </w:r>
      <w:r w:rsidR="007D5A8C" w:rsidRPr="00F000D0">
        <w:rPr>
          <w:rFonts w:ascii="Arial" w:hAnsi="Arial" w:cs="Arial"/>
          <w:sz w:val="22"/>
          <w:szCs w:val="22"/>
        </w:rPr>
        <w:t xml:space="preserve"> 389-98. </w:t>
      </w:r>
    </w:p>
    <w:p w14:paraId="2C02AD44" w14:textId="77777777" w:rsidR="00625004" w:rsidRPr="00F000D0" w:rsidRDefault="00625004" w:rsidP="00DE0DD5">
      <w:pPr>
        <w:pStyle w:val="citatio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DBDDC45" w14:textId="77777777" w:rsidR="00E905F5" w:rsidRPr="00F000D0" w:rsidRDefault="00DE0DD5" w:rsidP="00DE0DD5">
      <w:pPr>
        <w:pStyle w:val="desc2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9. </w:t>
      </w:r>
      <w:r w:rsidR="00E905F5" w:rsidRPr="00F000D0">
        <w:rPr>
          <w:rFonts w:ascii="Arial" w:hAnsi="Arial" w:cs="Arial"/>
          <w:sz w:val="22"/>
          <w:szCs w:val="22"/>
        </w:rPr>
        <w:t xml:space="preserve">D’Souza, DC, </w:t>
      </w:r>
      <w:r w:rsidR="00E905F5" w:rsidRPr="00F000D0">
        <w:rPr>
          <w:rFonts w:ascii="Arial" w:hAnsi="Arial" w:cs="Arial"/>
          <w:b/>
          <w:sz w:val="22"/>
          <w:szCs w:val="22"/>
        </w:rPr>
        <w:t>Esterlis, I,</w:t>
      </w:r>
      <w:r w:rsidR="00E905F5" w:rsidRPr="00F000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5F5" w:rsidRPr="00F000D0">
        <w:rPr>
          <w:rFonts w:ascii="Arial" w:hAnsi="Arial" w:cs="Arial"/>
          <w:sz w:val="22"/>
          <w:szCs w:val="22"/>
        </w:rPr>
        <w:t>Carbuto</w:t>
      </w:r>
      <w:proofErr w:type="spellEnd"/>
      <w:r w:rsidR="00E905F5" w:rsidRPr="00F000D0">
        <w:rPr>
          <w:rFonts w:ascii="Arial" w:hAnsi="Arial" w:cs="Arial"/>
          <w:sz w:val="22"/>
          <w:szCs w:val="22"/>
        </w:rPr>
        <w:t xml:space="preserve">, M, </w:t>
      </w:r>
      <w:proofErr w:type="spellStart"/>
      <w:r w:rsidR="00E905F5" w:rsidRPr="00F000D0">
        <w:rPr>
          <w:rFonts w:ascii="Arial" w:hAnsi="Arial" w:cs="Arial"/>
          <w:sz w:val="22"/>
          <w:szCs w:val="22"/>
        </w:rPr>
        <w:t>Krasenics</w:t>
      </w:r>
      <w:proofErr w:type="spellEnd"/>
      <w:r w:rsidR="00E905F5" w:rsidRPr="00F000D0">
        <w:rPr>
          <w:rFonts w:ascii="Arial" w:hAnsi="Arial" w:cs="Arial"/>
          <w:sz w:val="22"/>
          <w:szCs w:val="22"/>
        </w:rPr>
        <w:t xml:space="preserve">, M, </w:t>
      </w:r>
      <w:proofErr w:type="spellStart"/>
      <w:r w:rsidR="00E905F5" w:rsidRPr="00F000D0">
        <w:rPr>
          <w:rFonts w:ascii="Arial" w:hAnsi="Arial" w:cs="Arial"/>
          <w:sz w:val="22"/>
          <w:szCs w:val="22"/>
        </w:rPr>
        <w:t>Seibyl</w:t>
      </w:r>
      <w:proofErr w:type="spellEnd"/>
      <w:r w:rsidR="00E905F5" w:rsidRPr="00F000D0">
        <w:rPr>
          <w:rFonts w:ascii="Arial" w:hAnsi="Arial" w:cs="Arial"/>
          <w:sz w:val="22"/>
          <w:szCs w:val="22"/>
        </w:rPr>
        <w:t xml:space="preserve">, J, </w:t>
      </w:r>
      <w:proofErr w:type="spellStart"/>
      <w:r w:rsidR="00E905F5" w:rsidRPr="00F000D0">
        <w:rPr>
          <w:rFonts w:ascii="Arial" w:hAnsi="Arial" w:cs="Arial"/>
          <w:sz w:val="22"/>
          <w:szCs w:val="22"/>
        </w:rPr>
        <w:t>Bois</w:t>
      </w:r>
      <w:proofErr w:type="spellEnd"/>
      <w:r w:rsidR="00E905F5" w:rsidRPr="00F000D0">
        <w:rPr>
          <w:rFonts w:ascii="Arial" w:hAnsi="Arial" w:cs="Arial"/>
          <w:sz w:val="22"/>
          <w:szCs w:val="22"/>
        </w:rPr>
        <w:t>, F, Pittman, B, Ranganathan, M, Cosgrove, K, Staley, J. (201</w:t>
      </w:r>
      <w:r w:rsidR="00FA474E" w:rsidRPr="00F000D0">
        <w:rPr>
          <w:rFonts w:ascii="Arial" w:hAnsi="Arial" w:cs="Arial"/>
          <w:sz w:val="22"/>
          <w:szCs w:val="22"/>
        </w:rPr>
        <w:t>2</w:t>
      </w:r>
      <w:r w:rsidR="00E905F5" w:rsidRPr="00F000D0">
        <w:rPr>
          <w:rFonts w:ascii="Arial" w:hAnsi="Arial" w:cs="Arial"/>
          <w:sz w:val="22"/>
          <w:szCs w:val="22"/>
        </w:rPr>
        <w:t>). Lower β</w:t>
      </w:r>
      <w:r w:rsidR="00E905F5" w:rsidRPr="00F000D0">
        <w:rPr>
          <w:rFonts w:ascii="Arial" w:hAnsi="Arial" w:cs="Arial"/>
          <w:sz w:val="22"/>
          <w:szCs w:val="22"/>
          <w:vertAlign w:val="subscript"/>
        </w:rPr>
        <w:t>2</w:t>
      </w:r>
      <w:r w:rsidR="00E905F5" w:rsidRPr="00F000D0">
        <w:rPr>
          <w:rFonts w:ascii="Arial" w:hAnsi="Arial" w:cs="Arial"/>
          <w:sz w:val="22"/>
          <w:szCs w:val="22"/>
        </w:rPr>
        <w:t xml:space="preserve">*-Nicotinic Acetylcholine Receptor Availability in Smokers with Schizophrenia. </w:t>
      </w:r>
      <w:r w:rsidR="00E905F5" w:rsidRPr="00F000D0">
        <w:rPr>
          <w:rFonts w:ascii="Arial" w:hAnsi="Arial" w:cs="Arial"/>
          <w:i/>
          <w:sz w:val="22"/>
          <w:szCs w:val="22"/>
        </w:rPr>
        <w:t xml:space="preserve">Am J Psychiatry, </w:t>
      </w:r>
      <w:r w:rsidR="00FA474E" w:rsidRPr="00F000D0">
        <w:rPr>
          <w:rFonts w:ascii="Arial" w:hAnsi="Arial" w:cs="Arial"/>
          <w:sz w:val="22"/>
          <w:szCs w:val="22"/>
        </w:rPr>
        <w:t>169, 326-34</w:t>
      </w:r>
      <w:r w:rsidR="00E905F5" w:rsidRPr="00F000D0">
        <w:rPr>
          <w:rFonts w:ascii="Arial" w:hAnsi="Arial" w:cs="Arial"/>
          <w:sz w:val="22"/>
          <w:szCs w:val="22"/>
        </w:rPr>
        <w:t>.</w:t>
      </w:r>
    </w:p>
    <w:p w14:paraId="77B849B6" w14:textId="77777777" w:rsidR="00625004" w:rsidRPr="00F000D0" w:rsidRDefault="00625004" w:rsidP="00DE0DD5">
      <w:pPr>
        <w:pStyle w:val="des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3F0B4B0" w14:textId="77777777" w:rsidR="00E905F5" w:rsidRPr="00F000D0" w:rsidRDefault="00DE0DD5" w:rsidP="00DE0DD5">
      <w:pPr>
        <w:pStyle w:val="des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000D0">
        <w:rPr>
          <w:rFonts w:ascii="Arial" w:hAnsi="Arial" w:cs="Arial"/>
          <w:color w:val="000000"/>
          <w:sz w:val="22"/>
          <w:szCs w:val="22"/>
        </w:rPr>
        <w:t xml:space="preserve">10. </w:t>
      </w:r>
      <w:r w:rsidR="00E905F5" w:rsidRPr="00F000D0">
        <w:rPr>
          <w:rFonts w:ascii="Arial" w:hAnsi="Arial" w:cs="Arial"/>
          <w:b/>
          <w:color w:val="000000"/>
          <w:sz w:val="22"/>
          <w:szCs w:val="22"/>
        </w:rPr>
        <w:t>Esterlis, I,</w:t>
      </w:r>
      <w:r w:rsidR="00E905F5" w:rsidRPr="00F000D0">
        <w:rPr>
          <w:rFonts w:ascii="Arial" w:hAnsi="Arial" w:cs="Arial"/>
          <w:color w:val="000000"/>
          <w:sz w:val="22"/>
          <w:szCs w:val="22"/>
        </w:rPr>
        <w:t xml:space="preserve"> McKee, SA, Kirk, K, Lee, D, </w:t>
      </w:r>
      <w:proofErr w:type="spellStart"/>
      <w:r w:rsidR="00E905F5" w:rsidRPr="00F000D0">
        <w:rPr>
          <w:rFonts w:ascii="Arial" w:hAnsi="Arial" w:cs="Arial"/>
          <w:color w:val="000000"/>
          <w:sz w:val="22"/>
          <w:szCs w:val="22"/>
        </w:rPr>
        <w:t>Bois</w:t>
      </w:r>
      <w:proofErr w:type="spellEnd"/>
      <w:r w:rsidR="00E905F5" w:rsidRPr="00F000D0">
        <w:rPr>
          <w:rFonts w:ascii="Arial" w:hAnsi="Arial" w:cs="Arial"/>
          <w:color w:val="000000"/>
          <w:sz w:val="22"/>
          <w:szCs w:val="22"/>
        </w:rPr>
        <w:t xml:space="preserve">, F, </w:t>
      </w:r>
      <w:proofErr w:type="spellStart"/>
      <w:r w:rsidR="00E905F5" w:rsidRPr="00F000D0">
        <w:rPr>
          <w:rFonts w:ascii="Arial" w:hAnsi="Arial" w:cs="Arial"/>
          <w:color w:val="000000"/>
          <w:sz w:val="22"/>
          <w:szCs w:val="22"/>
        </w:rPr>
        <w:t>Stiklus</w:t>
      </w:r>
      <w:proofErr w:type="spellEnd"/>
      <w:r w:rsidR="00E905F5" w:rsidRPr="00F000D0">
        <w:rPr>
          <w:rFonts w:ascii="Arial" w:hAnsi="Arial" w:cs="Arial"/>
          <w:color w:val="000000"/>
          <w:sz w:val="22"/>
          <w:szCs w:val="22"/>
        </w:rPr>
        <w:t xml:space="preserve">, SM, </w:t>
      </w:r>
      <w:proofErr w:type="spellStart"/>
      <w:r w:rsidR="00E905F5" w:rsidRPr="00F000D0">
        <w:rPr>
          <w:rFonts w:ascii="Arial" w:hAnsi="Arial" w:cs="Arial"/>
          <w:color w:val="000000"/>
          <w:sz w:val="22"/>
          <w:szCs w:val="22"/>
        </w:rPr>
        <w:t>Seibyl</w:t>
      </w:r>
      <w:proofErr w:type="spellEnd"/>
      <w:r w:rsidR="00E905F5" w:rsidRPr="00F000D0">
        <w:rPr>
          <w:rFonts w:ascii="Arial" w:hAnsi="Arial" w:cs="Arial"/>
          <w:color w:val="000000"/>
          <w:sz w:val="22"/>
          <w:szCs w:val="22"/>
        </w:rPr>
        <w:t xml:space="preserve">, JP, Krishnan-Sarin, S, O’Malley, SS, Staley, JK, </w:t>
      </w:r>
      <w:r w:rsidR="00E905F5" w:rsidRPr="00F000D0">
        <w:rPr>
          <w:rFonts w:ascii="Arial" w:hAnsi="Arial" w:cs="Arial"/>
          <w:bCs/>
          <w:color w:val="000000"/>
          <w:sz w:val="22"/>
          <w:szCs w:val="22"/>
        </w:rPr>
        <w:t>Cosgrove, KP</w:t>
      </w:r>
      <w:r w:rsidR="00E905F5" w:rsidRPr="00F000D0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FA474E" w:rsidRPr="00F000D0">
        <w:rPr>
          <w:rFonts w:ascii="Arial" w:hAnsi="Arial" w:cs="Arial"/>
          <w:bCs/>
          <w:color w:val="000000"/>
          <w:sz w:val="22"/>
          <w:szCs w:val="22"/>
        </w:rPr>
        <w:t>(201</w:t>
      </w:r>
      <w:r w:rsidR="00F42569" w:rsidRPr="00F000D0">
        <w:rPr>
          <w:rFonts w:ascii="Arial" w:hAnsi="Arial" w:cs="Arial"/>
          <w:bCs/>
          <w:color w:val="000000"/>
          <w:sz w:val="22"/>
          <w:szCs w:val="22"/>
        </w:rPr>
        <w:t>3</w:t>
      </w:r>
      <w:r w:rsidR="00FA474E" w:rsidRPr="00F000D0">
        <w:rPr>
          <w:rFonts w:ascii="Arial" w:hAnsi="Arial" w:cs="Arial"/>
          <w:bCs/>
          <w:color w:val="000000"/>
          <w:sz w:val="22"/>
          <w:szCs w:val="22"/>
        </w:rPr>
        <w:t>).</w:t>
      </w:r>
      <w:r w:rsidR="00FA474E" w:rsidRPr="00F000D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905F5" w:rsidRPr="00F000D0">
        <w:rPr>
          <w:rFonts w:ascii="Arial" w:hAnsi="Arial" w:cs="Arial"/>
          <w:color w:val="000000"/>
          <w:sz w:val="22"/>
          <w:szCs w:val="22"/>
        </w:rPr>
        <w:t>Sex-specific differences in GABA</w:t>
      </w:r>
      <w:r w:rsidR="00E905F5" w:rsidRPr="00F000D0">
        <w:rPr>
          <w:rFonts w:ascii="Arial" w:hAnsi="Arial" w:cs="Arial"/>
          <w:color w:val="000000"/>
          <w:sz w:val="22"/>
          <w:szCs w:val="22"/>
          <w:vertAlign w:val="subscript"/>
        </w:rPr>
        <w:t>A</w:t>
      </w:r>
      <w:r w:rsidR="00E905F5" w:rsidRPr="00F000D0">
        <w:rPr>
          <w:rFonts w:ascii="Arial" w:hAnsi="Arial" w:cs="Arial"/>
          <w:color w:val="000000"/>
          <w:sz w:val="22"/>
          <w:szCs w:val="22"/>
        </w:rPr>
        <w:t xml:space="preserve">-benzodiazepine receptor availability: Relationship with sensitivity to pain and tobacco smoking craving. </w:t>
      </w:r>
      <w:r w:rsidR="00E905F5" w:rsidRPr="00F000D0">
        <w:rPr>
          <w:rFonts w:ascii="Arial" w:hAnsi="Arial" w:cs="Arial"/>
          <w:i/>
          <w:iCs/>
          <w:color w:val="000000"/>
          <w:sz w:val="22"/>
          <w:szCs w:val="22"/>
        </w:rPr>
        <w:t>Addiction Biology</w:t>
      </w:r>
      <w:r w:rsidR="00E905F5" w:rsidRPr="00F000D0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="00F42569" w:rsidRPr="00F000D0">
        <w:rPr>
          <w:rFonts w:ascii="Arial" w:hAnsi="Arial" w:cs="Arial"/>
          <w:color w:val="000000"/>
          <w:sz w:val="22"/>
          <w:szCs w:val="22"/>
        </w:rPr>
        <w:t>18, 370-8</w:t>
      </w:r>
      <w:r w:rsidR="00E905F5" w:rsidRPr="00F000D0">
        <w:rPr>
          <w:rFonts w:ascii="Arial" w:hAnsi="Arial" w:cs="Arial"/>
          <w:color w:val="000000"/>
          <w:sz w:val="22"/>
          <w:szCs w:val="22"/>
        </w:rPr>
        <w:t>.</w:t>
      </w:r>
    </w:p>
    <w:p w14:paraId="7450C197" w14:textId="77777777" w:rsidR="00625004" w:rsidRPr="00F000D0" w:rsidRDefault="00625004" w:rsidP="00DE0DD5">
      <w:pPr>
        <w:pStyle w:val="des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91FAF39" w14:textId="77777777" w:rsidR="00E905F5" w:rsidRPr="00F000D0" w:rsidRDefault="00DE0DD5" w:rsidP="00DE0DD5">
      <w:pPr>
        <w:pStyle w:val="desc2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bCs/>
          <w:sz w:val="22"/>
          <w:szCs w:val="22"/>
        </w:rPr>
        <w:t xml:space="preserve">11. </w:t>
      </w:r>
      <w:r w:rsidR="00E905F5" w:rsidRPr="00F000D0">
        <w:rPr>
          <w:rFonts w:ascii="Arial" w:hAnsi="Arial" w:cs="Arial"/>
          <w:bCs/>
          <w:sz w:val="22"/>
          <w:szCs w:val="22"/>
        </w:rPr>
        <w:t>Cosgrove, KP</w:t>
      </w:r>
      <w:r w:rsidR="00E905F5" w:rsidRPr="00F000D0">
        <w:rPr>
          <w:rFonts w:ascii="Arial" w:hAnsi="Arial" w:cs="Arial"/>
          <w:sz w:val="22"/>
          <w:szCs w:val="22"/>
        </w:rPr>
        <w:t xml:space="preserve">, </w:t>
      </w:r>
      <w:r w:rsidR="00E905F5" w:rsidRPr="00F000D0">
        <w:rPr>
          <w:rFonts w:ascii="Arial" w:hAnsi="Arial" w:cs="Arial"/>
          <w:b/>
          <w:sz w:val="22"/>
          <w:szCs w:val="22"/>
        </w:rPr>
        <w:t>Esterlis, I,</w:t>
      </w:r>
      <w:r w:rsidR="00E905F5" w:rsidRPr="00F000D0">
        <w:rPr>
          <w:rFonts w:ascii="Arial" w:hAnsi="Arial" w:cs="Arial"/>
          <w:sz w:val="22"/>
          <w:szCs w:val="22"/>
        </w:rPr>
        <w:t xml:space="preserve"> McKee, SA, </w:t>
      </w:r>
      <w:proofErr w:type="spellStart"/>
      <w:r w:rsidR="00E905F5" w:rsidRPr="00F000D0">
        <w:rPr>
          <w:rFonts w:ascii="Arial" w:hAnsi="Arial" w:cs="Arial"/>
          <w:sz w:val="22"/>
          <w:szCs w:val="22"/>
        </w:rPr>
        <w:t>Bois</w:t>
      </w:r>
      <w:proofErr w:type="spellEnd"/>
      <w:r w:rsidR="00E905F5" w:rsidRPr="00F000D0">
        <w:rPr>
          <w:rFonts w:ascii="Arial" w:hAnsi="Arial" w:cs="Arial"/>
          <w:sz w:val="22"/>
          <w:szCs w:val="22"/>
        </w:rPr>
        <w:t xml:space="preserve">, F, </w:t>
      </w:r>
      <w:proofErr w:type="spellStart"/>
      <w:r w:rsidR="00E905F5" w:rsidRPr="00F000D0">
        <w:rPr>
          <w:rFonts w:ascii="Arial" w:hAnsi="Arial" w:cs="Arial"/>
          <w:sz w:val="22"/>
          <w:szCs w:val="22"/>
        </w:rPr>
        <w:t>Seibyl</w:t>
      </w:r>
      <w:proofErr w:type="spellEnd"/>
      <w:r w:rsidR="00E905F5" w:rsidRPr="00F000D0">
        <w:rPr>
          <w:rFonts w:ascii="Arial" w:hAnsi="Arial" w:cs="Arial"/>
          <w:sz w:val="22"/>
          <w:szCs w:val="22"/>
        </w:rPr>
        <w:t xml:space="preserve">, JP, </w:t>
      </w:r>
      <w:proofErr w:type="spellStart"/>
      <w:r w:rsidR="00E905F5" w:rsidRPr="00F000D0">
        <w:rPr>
          <w:rFonts w:ascii="Arial" w:hAnsi="Arial" w:cs="Arial"/>
          <w:sz w:val="22"/>
          <w:szCs w:val="22"/>
        </w:rPr>
        <w:t>Mazure</w:t>
      </w:r>
      <w:proofErr w:type="spellEnd"/>
      <w:r w:rsidR="00E905F5" w:rsidRPr="00F000D0">
        <w:rPr>
          <w:rFonts w:ascii="Arial" w:hAnsi="Arial" w:cs="Arial"/>
          <w:sz w:val="22"/>
          <w:szCs w:val="22"/>
        </w:rPr>
        <w:t xml:space="preserve">, CM, Krishnan-Sarin, S, Staley, JK, </w:t>
      </w:r>
      <w:proofErr w:type="spellStart"/>
      <w:r w:rsidR="00E905F5" w:rsidRPr="00F000D0">
        <w:rPr>
          <w:rFonts w:ascii="Arial" w:hAnsi="Arial" w:cs="Arial"/>
          <w:sz w:val="22"/>
          <w:szCs w:val="22"/>
        </w:rPr>
        <w:t>Picciotto</w:t>
      </w:r>
      <w:proofErr w:type="spellEnd"/>
      <w:r w:rsidR="00E905F5" w:rsidRPr="00F000D0">
        <w:rPr>
          <w:rFonts w:ascii="Arial" w:hAnsi="Arial" w:cs="Arial"/>
          <w:sz w:val="22"/>
          <w:szCs w:val="22"/>
        </w:rPr>
        <w:t xml:space="preserve">, MR, and O’Malley, SS. </w:t>
      </w:r>
      <w:r w:rsidR="00FA474E" w:rsidRPr="00F000D0">
        <w:rPr>
          <w:rFonts w:ascii="Arial" w:hAnsi="Arial" w:cs="Arial"/>
          <w:sz w:val="22"/>
          <w:szCs w:val="22"/>
        </w:rPr>
        <w:t xml:space="preserve">(2012). </w:t>
      </w:r>
      <w:r w:rsidR="00E905F5" w:rsidRPr="00F000D0">
        <w:rPr>
          <w:rFonts w:ascii="Arial" w:hAnsi="Arial" w:cs="Arial"/>
          <w:sz w:val="22"/>
          <w:szCs w:val="22"/>
        </w:rPr>
        <w:t>Sex differences in availability of β</w:t>
      </w:r>
      <w:r w:rsidR="00E905F5" w:rsidRPr="00F000D0">
        <w:rPr>
          <w:rFonts w:ascii="Arial" w:hAnsi="Arial" w:cs="Arial"/>
          <w:sz w:val="22"/>
          <w:szCs w:val="22"/>
          <w:vertAlign w:val="subscript"/>
        </w:rPr>
        <w:t>2</w:t>
      </w:r>
      <w:r w:rsidR="00E905F5" w:rsidRPr="00F000D0">
        <w:rPr>
          <w:rFonts w:ascii="Arial" w:hAnsi="Arial" w:cs="Arial"/>
          <w:sz w:val="22"/>
          <w:szCs w:val="22"/>
        </w:rPr>
        <w:t xml:space="preserve">*-nicotinic acetylcholine receptors in recently abstinent tobacco smokers. </w:t>
      </w:r>
      <w:r w:rsidR="00E905F5" w:rsidRPr="00F000D0">
        <w:rPr>
          <w:rFonts w:ascii="Arial" w:hAnsi="Arial" w:cs="Arial"/>
          <w:i/>
          <w:iCs/>
          <w:sz w:val="22"/>
          <w:szCs w:val="22"/>
        </w:rPr>
        <w:t>Archives of General Psychiatry</w:t>
      </w:r>
      <w:r w:rsidR="00E905F5" w:rsidRPr="00F000D0">
        <w:rPr>
          <w:rFonts w:ascii="Arial" w:hAnsi="Arial" w:cs="Arial"/>
          <w:i/>
          <w:sz w:val="22"/>
          <w:szCs w:val="22"/>
        </w:rPr>
        <w:t xml:space="preserve">, </w:t>
      </w:r>
      <w:r w:rsidR="00FA474E" w:rsidRPr="00F000D0">
        <w:rPr>
          <w:rFonts w:ascii="Arial" w:hAnsi="Arial" w:cs="Arial"/>
          <w:sz w:val="22"/>
          <w:szCs w:val="22"/>
        </w:rPr>
        <w:t>69, 418-27</w:t>
      </w:r>
      <w:r w:rsidR="00E905F5" w:rsidRPr="00F000D0">
        <w:rPr>
          <w:rFonts w:ascii="Arial" w:hAnsi="Arial" w:cs="Arial"/>
          <w:sz w:val="22"/>
          <w:szCs w:val="22"/>
        </w:rPr>
        <w:t>.</w:t>
      </w:r>
    </w:p>
    <w:p w14:paraId="2F91F0CE" w14:textId="77777777" w:rsidR="00625004" w:rsidRPr="00F000D0" w:rsidRDefault="00625004" w:rsidP="00DE0DD5">
      <w:pPr>
        <w:pStyle w:val="desc2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CCFD32D" w14:textId="77777777" w:rsidR="00136811" w:rsidRPr="00F000D0" w:rsidRDefault="00DE0DD5" w:rsidP="00DE0DD5">
      <w:pPr>
        <w:pStyle w:val="desc2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12. </w:t>
      </w:r>
      <w:proofErr w:type="spellStart"/>
      <w:r w:rsidR="00136811" w:rsidRPr="00F000D0">
        <w:rPr>
          <w:rFonts w:ascii="Arial" w:hAnsi="Arial" w:cs="Arial"/>
          <w:sz w:val="22"/>
          <w:szCs w:val="22"/>
        </w:rPr>
        <w:t>Saricicek</w:t>
      </w:r>
      <w:proofErr w:type="spellEnd"/>
      <w:r w:rsidR="00136811" w:rsidRPr="00F000D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36811" w:rsidRPr="00F000D0">
        <w:rPr>
          <w:rFonts w:ascii="Arial" w:hAnsi="Arial" w:cs="Arial"/>
          <w:sz w:val="22"/>
          <w:szCs w:val="22"/>
        </w:rPr>
        <w:t>A,</w:t>
      </w:r>
      <w:r w:rsidR="003B5E2B" w:rsidRPr="00F000D0">
        <w:rPr>
          <w:rFonts w:ascii="Arial" w:hAnsi="Arial" w:cs="Arial"/>
          <w:sz w:val="22"/>
          <w:szCs w:val="22"/>
        </w:rPr>
        <w:t>*</w:t>
      </w:r>
      <w:proofErr w:type="gramEnd"/>
      <w:r w:rsidR="00136811" w:rsidRPr="00F000D0">
        <w:rPr>
          <w:rFonts w:ascii="Arial" w:hAnsi="Arial" w:cs="Arial"/>
          <w:sz w:val="22"/>
          <w:szCs w:val="22"/>
        </w:rPr>
        <w:t xml:space="preserve"> </w:t>
      </w:r>
      <w:r w:rsidR="00136811" w:rsidRPr="00F000D0">
        <w:rPr>
          <w:rFonts w:ascii="Arial" w:hAnsi="Arial" w:cs="Arial"/>
          <w:b/>
          <w:bCs/>
          <w:sz w:val="22"/>
          <w:szCs w:val="22"/>
        </w:rPr>
        <w:t>Esterlis</w:t>
      </w:r>
      <w:r w:rsidR="00136811" w:rsidRPr="00F000D0">
        <w:rPr>
          <w:rFonts w:ascii="Arial" w:hAnsi="Arial" w:cs="Arial"/>
          <w:sz w:val="22"/>
          <w:szCs w:val="22"/>
        </w:rPr>
        <w:t xml:space="preserve"> I, Maloney KH, </w:t>
      </w:r>
      <w:proofErr w:type="spellStart"/>
      <w:r w:rsidR="00136811" w:rsidRPr="00F000D0">
        <w:rPr>
          <w:rFonts w:ascii="Arial" w:hAnsi="Arial" w:cs="Arial"/>
          <w:sz w:val="22"/>
          <w:szCs w:val="22"/>
        </w:rPr>
        <w:t>Mineur</w:t>
      </w:r>
      <w:proofErr w:type="spellEnd"/>
      <w:r w:rsidR="00136811" w:rsidRPr="00F000D0">
        <w:rPr>
          <w:rFonts w:ascii="Arial" w:hAnsi="Arial" w:cs="Arial"/>
          <w:sz w:val="22"/>
          <w:szCs w:val="22"/>
        </w:rPr>
        <w:t xml:space="preserve"> YS, </w:t>
      </w:r>
      <w:proofErr w:type="spellStart"/>
      <w:r w:rsidR="00136811" w:rsidRPr="00F000D0">
        <w:rPr>
          <w:rFonts w:ascii="Arial" w:hAnsi="Arial" w:cs="Arial"/>
          <w:sz w:val="22"/>
          <w:szCs w:val="22"/>
        </w:rPr>
        <w:t>Ruf</w:t>
      </w:r>
      <w:proofErr w:type="spellEnd"/>
      <w:r w:rsidR="00136811" w:rsidRPr="00F000D0">
        <w:rPr>
          <w:rFonts w:ascii="Arial" w:hAnsi="Arial" w:cs="Arial"/>
          <w:sz w:val="22"/>
          <w:szCs w:val="22"/>
        </w:rPr>
        <w:t xml:space="preserve"> BM, </w:t>
      </w:r>
      <w:proofErr w:type="spellStart"/>
      <w:r w:rsidR="00136811" w:rsidRPr="00F000D0">
        <w:rPr>
          <w:rFonts w:ascii="Arial" w:hAnsi="Arial" w:cs="Arial"/>
          <w:sz w:val="22"/>
          <w:szCs w:val="22"/>
        </w:rPr>
        <w:t>Muralidharan</w:t>
      </w:r>
      <w:proofErr w:type="spellEnd"/>
      <w:r w:rsidR="00136811" w:rsidRPr="00F000D0">
        <w:rPr>
          <w:rFonts w:ascii="Arial" w:hAnsi="Arial" w:cs="Arial"/>
          <w:sz w:val="22"/>
          <w:szCs w:val="22"/>
        </w:rPr>
        <w:t xml:space="preserve"> A, Chen JI, Cosgrove KP, </w:t>
      </w:r>
      <w:proofErr w:type="spellStart"/>
      <w:r w:rsidR="00136811" w:rsidRPr="00F000D0">
        <w:rPr>
          <w:rFonts w:ascii="Arial" w:hAnsi="Arial" w:cs="Arial"/>
          <w:sz w:val="22"/>
          <w:szCs w:val="22"/>
        </w:rPr>
        <w:t>Kerestes</w:t>
      </w:r>
      <w:proofErr w:type="spellEnd"/>
      <w:r w:rsidR="00136811" w:rsidRPr="00F000D0">
        <w:rPr>
          <w:rFonts w:ascii="Arial" w:hAnsi="Arial" w:cs="Arial"/>
          <w:sz w:val="22"/>
          <w:szCs w:val="22"/>
        </w:rPr>
        <w:t xml:space="preserve"> R, </w:t>
      </w:r>
      <w:proofErr w:type="spellStart"/>
      <w:r w:rsidR="00136811" w:rsidRPr="00F000D0">
        <w:rPr>
          <w:rFonts w:ascii="Arial" w:hAnsi="Arial" w:cs="Arial"/>
          <w:sz w:val="22"/>
          <w:szCs w:val="22"/>
        </w:rPr>
        <w:t>Ghose</w:t>
      </w:r>
      <w:proofErr w:type="spellEnd"/>
      <w:r w:rsidR="00136811" w:rsidRPr="00F000D0">
        <w:rPr>
          <w:rFonts w:ascii="Arial" w:hAnsi="Arial" w:cs="Arial"/>
          <w:sz w:val="22"/>
          <w:szCs w:val="22"/>
        </w:rPr>
        <w:t xml:space="preserve"> S, </w:t>
      </w:r>
      <w:proofErr w:type="spellStart"/>
      <w:r w:rsidR="00136811" w:rsidRPr="00F000D0">
        <w:rPr>
          <w:rFonts w:ascii="Arial" w:hAnsi="Arial" w:cs="Arial"/>
          <w:sz w:val="22"/>
          <w:szCs w:val="22"/>
        </w:rPr>
        <w:t>Tamminga</w:t>
      </w:r>
      <w:proofErr w:type="spellEnd"/>
      <w:r w:rsidR="00136811" w:rsidRPr="00F000D0">
        <w:rPr>
          <w:rFonts w:ascii="Arial" w:hAnsi="Arial" w:cs="Arial"/>
          <w:sz w:val="22"/>
          <w:szCs w:val="22"/>
        </w:rPr>
        <w:t xml:space="preserve"> CA, Pittman B, </w:t>
      </w:r>
      <w:proofErr w:type="spellStart"/>
      <w:r w:rsidR="00136811" w:rsidRPr="00F000D0">
        <w:rPr>
          <w:rFonts w:ascii="Arial" w:hAnsi="Arial" w:cs="Arial"/>
          <w:sz w:val="22"/>
          <w:szCs w:val="22"/>
        </w:rPr>
        <w:t>Bois</w:t>
      </w:r>
      <w:proofErr w:type="spellEnd"/>
      <w:r w:rsidR="00136811" w:rsidRPr="00F000D0">
        <w:rPr>
          <w:rFonts w:ascii="Arial" w:hAnsi="Arial" w:cs="Arial"/>
          <w:sz w:val="22"/>
          <w:szCs w:val="22"/>
        </w:rPr>
        <w:t xml:space="preserve"> F, </w:t>
      </w:r>
      <w:proofErr w:type="spellStart"/>
      <w:r w:rsidR="00136811" w:rsidRPr="00F000D0">
        <w:rPr>
          <w:rFonts w:ascii="Arial" w:hAnsi="Arial" w:cs="Arial"/>
          <w:sz w:val="22"/>
          <w:szCs w:val="22"/>
        </w:rPr>
        <w:t>Tamagnan</w:t>
      </w:r>
      <w:proofErr w:type="spellEnd"/>
      <w:r w:rsidR="00136811" w:rsidRPr="00F000D0">
        <w:rPr>
          <w:rFonts w:ascii="Arial" w:hAnsi="Arial" w:cs="Arial"/>
          <w:sz w:val="22"/>
          <w:szCs w:val="22"/>
        </w:rPr>
        <w:t xml:space="preserve"> G, </w:t>
      </w:r>
      <w:proofErr w:type="spellStart"/>
      <w:r w:rsidR="00136811" w:rsidRPr="00F000D0">
        <w:rPr>
          <w:rFonts w:ascii="Arial" w:hAnsi="Arial" w:cs="Arial"/>
          <w:sz w:val="22"/>
          <w:szCs w:val="22"/>
        </w:rPr>
        <w:t>Seibyl</w:t>
      </w:r>
      <w:proofErr w:type="spellEnd"/>
      <w:r w:rsidR="00136811" w:rsidRPr="00F000D0">
        <w:rPr>
          <w:rFonts w:ascii="Arial" w:hAnsi="Arial" w:cs="Arial"/>
          <w:sz w:val="22"/>
          <w:szCs w:val="22"/>
        </w:rPr>
        <w:t xml:space="preserve"> J, </w:t>
      </w:r>
      <w:proofErr w:type="spellStart"/>
      <w:r w:rsidR="00136811" w:rsidRPr="00F000D0">
        <w:rPr>
          <w:rFonts w:ascii="Arial" w:hAnsi="Arial" w:cs="Arial"/>
          <w:sz w:val="22"/>
          <w:szCs w:val="22"/>
        </w:rPr>
        <w:t>Picciotto</w:t>
      </w:r>
      <w:proofErr w:type="spellEnd"/>
      <w:r w:rsidR="00136811" w:rsidRPr="00F000D0">
        <w:rPr>
          <w:rFonts w:ascii="Arial" w:hAnsi="Arial" w:cs="Arial"/>
          <w:sz w:val="22"/>
          <w:szCs w:val="22"/>
        </w:rPr>
        <w:t xml:space="preserve"> MR, Staley JK, </w:t>
      </w:r>
      <w:proofErr w:type="spellStart"/>
      <w:r w:rsidR="00136811" w:rsidRPr="00F000D0">
        <w:rPr>
          <w:rFonts w:ascii="Arial" w:hAnsi="Arial" w:cs="Arial"/>
          <w:sz w:val="22"/>
          <w:szCs w:val="22"/>
        </w:rPr>
        <w:t>Bhagwagar</w:t>
      </w:r>
      <w:proofErr w:type="spellEnd"/>
      <w:r w:rsidR="00136811" w:rsidRPr="00F000D0">
        <w:rPr>
          <w:rFonts w:ascii="Arial" w:hAnsi="Arial" w:cs="Arial"/>
          <w:sz w:val="22"/>
          <w:szCs w:val="22"/>
        </w:rPr>
        <w:t xml:space="preserve"> Z. (2012). </w:t>
      </w:r>
      <w:hyperlink r:id="rId12" w:history="1">
        <w:r w:rsidR="00136811" w:rsidRPr="00F000D0">
          <w:rPr>
            <w:rFonts w:ascii="Arial" w:hAnsi="Arial" w:cs="Arial"/>
            <w:sz w:val="22"/>
            <w:szCs w:val="22"/>
          </w:rPr>
          <w:t xml:space="preserve">Persistent β2*-Nicotinic </w:t>
        </w:r>
        <w:proofErr w:type="spellStart"/>
        <w:r w:rsidR="00136811" w:rsidRPr="00F000D0">
          <w:rPr>
            <w:rFonts w:ascii="Arial" w:hAnsi="Arial" w:cs="Arial"/>
            <w:sz w:val="22"/>
            <w:szCs w:val="22"/>
          </w:rPr>
          <w:t>Acetylcholinergic</w:t>
        </w:r>
        <w:proofErr w:type="spellEnd"/>
        <w:r w:rsidR="00136811" w:rsidRPr="00F000D0">
          <w:rPr>
            <w:rFonts w:ascii="Arial" w:hAnsi="Arial" w:cs="Arial"/>
            <w:sz w:val="22"/>
            <w:szCs w:val="22"/>
          </w:rPr>
          <w:t xml:space="preserve"> Receptor Dysfunction in Major Depressive Disorder.</w:t>
        </w:r>
      </w:hyperlink>
      <w:r w:rsidR="00136811" w:rsidRPr="00F000D0">
        <w:rPr>
          <w:rFonts w:ascii="Arial" w:hAnsi="Arial" w:cs="Arial"/>
          <w:sz w:val="22"/>
          <w:szCs w:val="22"/>
        </w:rPr>
        <w:t xml:space="preserve"> </w:t>
      </w:r>
      <w:r w:rsidR="00136811" w:rsidRPr="00F000D0">
        <w:rPr>
          <w:rFonts w:ascii="Arial" w:hAnsi="Arial" w:cs="Arial"/>
          <w:i/>
          <w:sz w:val="22"/>
          <w:szCs w:val="22"/>
        </w:rPr>
        <w:t>Am J Psychiatry,</w:t>
      </w:r>
      <w:r w:rsidR="00136811" w:rsidRPr="00F000D0">
        <w:rPr>
          <w:rFonts w:ascii="Arial" w:hAnsi="Arial" w:cs="Arial"/>
          <w:sz w:val="22"/>
          <w:szCs w:val="22"/>
        </w:rPr>
        <w:t xml:space="preserve"> 169, 851-9.</w:t>
      </w:r>
      <w:r w:rsidR="003B5E2B" w:rsidRPr="00F000D0">
        <w:rPr>
          <w:rFonts w:ascii="Arial" w:hAnsi="Arial" w:cs="Arial"/>
          <w:sz w:val="22"/>
          <w:szCs w:val="22"/>
        </w:rPr>
        <w:t xml:space="preserve"> </w:t>
      </w:r>
      <w:r w:rsidR="003156CF" w:rsidRPr="00F000D0">
        <w:rPr>
          <w:rFonts w:ascii="Arial" w:hAnsi="Arial" w:cs="Arial"/>
          <w:sz w:val="22"/>
          <w:szCs w:val="22"/>
        </w:rPr>
        <w:t>*</w:t>
      </w:r>
      <w:r w:rsidR="003B5E2B" w:rsidRPr="00F000D0">
        <w:rPr>
          <w:rFonts w:ascii="Arial" w:hAnsi="Arial" w:cs="Arial"/>
          <w:sz w:val="22"/>
          <w:szCs w:val="22"/>
        </w:rPr>
        <w:t>First author shared.</w:t>
      </w:r>
    </w:p>
    <w:p w14:paraId="1BE50BA3" w14:textId="77777777" w:rsidR="00625004" w:rsidRPr="00F000D0" w:rsidRDefault="00625004" w:rsidP="00DE0DD5">
      <w:pPr>
        <w:pStyle w:val="desc2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CFC3F16" w14:textId="63CF98A8" w:rsidR="004034C2" w:rsidRPr="00F000D0" w:rsidRDefault="00DE0DD5" w:rsidP="00DE0DD5">
      <w:pPr>
        <w:pStyle w:val="desc2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13. </w:t>
      </w:r>
      <w:r w:rsidR="004034C2" w:rsidRPr="00F000D0">
        <w:rPr>
          <w:rFonts w:ascii="Arial" w:hAnsi="Arial" w:cs="Arial"/>
          <w:b/>
          <w:sz w:val="22"/>
          <w:szCs w:val="22"/>
        </w:rPr>
        <w:t>Esterlis, I,</w:t>
      </w:r>
      <w:r w:rsidR="004034C2" w:rsidRPr="00F000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34C2" w:rsidRPr="00F000D0">
        <w:rPr>
          <w:rFonts w:ascii="Arial" w:hAnsi="Arial" w:cs="Arial"/>
          <w:sz w:val="22"/>
          <w:szCs w:val="22"/>
        </w:rPr>
        <w:t>Hannestad</w:t>
      </w:r>
      <w:proofErr w:type="spellEnd"/>
      <w:r w:rsidR="004034C2" w:rsidRPr="00F000D0">
        <w:rPr>
          <w:rFonts w:ascii="Arial" w:hAnsi="Arial" w:cs="Arial"/>
          <w:sz w:val="22"/>
          <w:szCs w:val="22"/>
        </w:rPr>
        <w:t xml:space="preserve">, JO, </w:t>
      </w:r>
      <w:proofErr w:type="spellStart"/>
      <w:r w:rsidR="004034C2" w:rsidRPr="00F000D0">
        <w:rPr>
          <w:rFonts w:ascii="Arial" w:hAnsi="Arial" w:cs="Arial"/>
          <w:sz w:val="22"/>
          <w:szCs w:val="22"/>
        </w:rPr>
        <w:t>Bois</w:t>
      </w:r>
      <w:proofErr w:type="spellEnd"/>
      <w:r w:rsidR="004034C2" w:rsidRPr="00F000D0">
        <w:rPr>
          <w:rFonts w:ascii="Arial" w:hAnsi="Arial" w:cs="Arial"/>
          <w:sz w:val="22"/>
          <w:szCs w:val="22"/>
        </w:rPr>
        <w:t xml:space="preserve">, F, Sewell, RA, Tyndale, R, </w:t>
      </w:r>
      <w:proofErr w:type="spellStart"/>
      <w:r w:rsidR="004034C2" w:rsidRPr="00F000D0">
        <w:rPr>
          <w:rFonts w:ascii="Arial" w:hAnsi="Arial" w:cs="Arial"/>
          <w:sz w:val="22"/>
          <w:szCs w:val="22"/>
        </w:rPr>
        <w:t>Seibyl</w:t>
      </w:r>
      <w:proofErr w:type="spellEnd"/>
      <w:r w:rsidR="004034C2" w:rsidRPr="00F000D0">
        <w:rPr>
          <w:rFonts w:ascii="Arial" w:hAnsi="Arial" w:cs="Arial"/>
          <w:sz w:val="22"/>
          <w:szCs w:val="22"/>
        </w:rPr>
        <w:t xml:space="preserve">, JP, </w:t>
      </w:r>
      <w:proofErr w:type="spellStart"/>
      <w:r w:rsidR="004034C2" w:rsidRPr="00F000D0">
        <w:rPr>
          <w:rFonts w:ascii="Arial" w:hAnsi="Arial" w:cs="Arial"/>
          <w:sz w:val="22"/>
          <w:szCs w:val="22"/>
        </w:rPr>
        <w:t>Picciotto</w:t>
      </w:r>
      <w:proofErr w:type="spellEnd"/>
      <w:r w:rsidR="004034C2" w:rsidRPr="00F000D0">
        <w:rPr>
          <w:rFonts w:ascii="Arial" w:hAnsi="Arial" w:cs="Arial"/>
          <w:sz w:val="22"/>
          <w:szCs w:val="22"/>
        </w:rPr>
        <w:t xml:space="preserve">, MR, </w:t>
      </w:r>
      <w:proofErr w:type="spellStart"/>
      <w:r w:rsidR="004034C2" w:rsidRPr="00F000D0">
        <w:rPr>
          <w:rFonts w:ascii="Arial" w:hAnsi="Arial" w:cs="Arial"/>
          <w:sz w:val="22"/>
          <w:szCs w:val="22"/>
        </w:rPr>
        <w:t>Laruelle</w:t>
      </w:r>
      <w:proofErr w:type="spellEnd"/>
      <w:r w:rsidR="004034C2" w:rsidRPr="00F000D0">
        <w:rPr>
          <w:rFonts w:ascii="Arial" w:hAnsi="Arial" w:cs="Arial"/>
          <w:sz w:val="22"/>
          <w:szCs w:val="22"/>
        </w:rPr>
        <w:t xml:space="preserve">, M, Carson, RE, Cosgrove, KP. </w:t>
      </w:r>
      <w:r w:rsidR="00580298" w:rsidRPr="00F000D0">
        <w:rPr>
          <w:rFonts w:ascii="Arial" w:hAnsi="Arial" w:cs="Arial"/>
          <w:sz w:val="22"/>
          <w:szCs w:val="22"/>
        </w:rPr>
        <w:t xml:space="preserve">(2013). </w:t>
      </w:r>
      <w:r w:rsidR="004034C2" w:rsidRPr="00F000D0">
        <w:rPr>
          <w:rFonts w:ascii="Arial" w:hAnsi="Arial" w:cs="Arial"/>
          <w:sz w:val="22"/>
          <w:szCs w:val="22"/>
        </w:rPr>
        <w:t>Imaging changes in synaptic acetylcholine availability in living human subjects.</w:t>
      </w:r>
      <w:r w:rsidR="00BA2299" w:rsidRPr="00F000D0">
        <w:rPr>
          <w:rFonts w:ascii="Arial" w:hAnsi="Arial" w:cs="Arial"/>
          <w:sz w:val="22"/>
          <w:szCs w:val="22"/>
        </w:rPr>
        <w:t xml:space="preserve"> </w:t>
      </w:r>
      <w:r w:rsidR="00BA2299" w:rsidRPr="00F000D0">
        <w:rPr>
          <w:rFonts w:ascii="Arial" w:hAnsi="Arial" w:cs="Arial"/>
          <w:i/>
          <w:sz w:val="22"/>
          <w:szCs w:val="22"/>
        </w:rPr>
        <w:t xml:space="preserve">J </w:t>
      </w:r>
      <w:proofErr w:type="spellStart"/>
      <w:r w:rsidR="00BA2299" w:rsidRPr="00F000D0">
        <w:rPr>
          <w:rFonts w:ascii="Arial" w:hAnsi="Arial" w:cs="Arial"/>
          <w:i/>
          <w:sz w:val="22"/>
          <w:szCs w:val="22"/>
        </w:rPr>
        <w:t>Nuc</w:t>
      </w:r>
      <w:proofErr w:type="spellEnd"/>
      <w:r w:rsidR="00BA2299" w:rsidRPr="00F000D0">
        <w:rPr>
          <w:rFonts w:ascii="Arial" w:hAnsi="Arial" w:cs="Arial"/>
          <w:i/>
          <w:sz w:val="22"/>
          <w:szCs w:val="22"/>
        </w:rPr>
        <w:t xml:space="preserve"> Med.</w:t>
      </w:r>
      <w:r w:rsidR="004034C2" w:rsidRPr="00F000D0">
        <w:rPr>
          <w:rFonts w:ascii="Arial" w:hAnsi="Arial" w:cs="Arial"/>
          <w:sz w:val="22"/>
          <w:szCs w:val="22"/>
        </w:rPr>
        <w:t xml:space="preserve"> </w:t>
      </w:r>
      <w:r w:rsidR="00580298" w:rsidRPr="00F000D0">
        <w:rPr>
          <w:rFonts w:ascii="Arial" w:hAnsi="Arial" w:cs="Arial"/>
          <w:sz w:val="22"/>
          <w:szCs w:val="22"/>
        </w:rPr>
        <w:t>54, 78-82</w:t>
      </w:r>
      <w:r w:rsidR="004034C2" w:rsidRPr="00F000D0">
        <w:rPr>
          <w:rFonts w:ascii="Arial" w:hAnsi="Arial" w:cs="Arial"/>
          <w:sz w:val="22"/>
          <w:szCs w:val="22"/>
        </w:rPr>
        <w:t>.</w:t>
      </w:r>
      <w:r w:rsidR="004840CB" w:rsidRPr="00F000D0">
        <w:rPr>
          <w:rFonts w:ascii="Arial" w:hAnsi="Arial" w:cs="Arial"/>
          <w:sz w:val="22"/>
          <w:szCs w:val="22"/>
        </w:rPr>
        <w:t xml:space="preserve"> </w:t>
      </w:r>
    </w:p>
    <w:p w14:paraId="340D04C9" w14:textId="77777777" w:rsidR="00625004" w:rsidRPr="00F000D0" w:rsidRDefault="00625004" w:rsidP="00DE0DD5">
      <w:pPr>
        <w:pStyle w:val="desc2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27D6C08" w14:textId="55BA36A7" w:rsidR="004662BA" w:rsidRPr="00F000D0" w:rsidRDefault="00DE0DD5" w:rsidP="004662BA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14. </w:t>
      </w:r>
      <w:r w:rsidR="004662BA" w:rsidRPr="00F000D0">
        <w:rPr>
          <w:rFonts w:ascii="Arial" w:hAnsi="Arial" w:cs="Arial"/>
          <w:b/>
          <w:sz w:val="22"/>
          <w:szCs w:val="22"/>
        </w:rPr>
        <w:t>Esterlis, I</w:t>
      </w:r>
      <w:r w:rsidR="004662BA" w:rsidRPr="00F000D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662BA" w:rsidRPr="00F000D0">
        <w:rPr>
          <w:rFonts w:ascii="Arial" w:hAnsi="Arial" w:cs="Arial"/>
          <w:sz w:val="22"/>
          <w:szCs w:val="22"/>
        </w:rPr>
        <w:t>Hannestad</w:t>
      </w:r>
      <w:proofErr w:type="spellEnd"/>
      <w:r w:rsidR="004662BA" w:rsidRPr="00F000D0">
        <w:rPr>
          <w:rFonts w:ascii="Arial" w:hAnsi="Arial" w:cs="Arial"/>
          <w:sz w:val="22"/>
          <w:szCs w:val="22"/>
        </w:rPr>
        <w:t xml:space="preserve">, JO, Perkins, E, </w:t>
      </w:r>
      <w:proofErr w:type="spellStart"/>
      <w:r w:rsidR="004662BA" w:rsidRPr="00F000D0">
        <w:rPr>
          <w:rFonts w:ascii="Arial" w:hAnsi="Arial" w:cs="Arial"/>
          <w:sz w:val="22"/>
          <w:szCs w:val="22"/>
        </w:rPr>
        <w:t>Bois</w:t>
      </w:r>
      <w:proofErr w:type="spellEnd"/>
      <w:r w:rsidR="004662BA" w:rsidRPr="00F000D0">
        <w:rPr>
          <w:rFonts w:ascii="Arial" w:hAnsi="Arial" w:cs="Arial"/>
          <w:sz w:val="22"/>
          <w:szCs w:val="22"/>
        </w:rPr>
        <w:t xml:space="preserve">, F, D’Souza, DC, Tyndale, RF, </w:t>
      </w:r>
      <w:proofErr w:type="spellStart"/>
      <w:r w:rsidR="004662BA" w:rsidRPr="00F000D0">
        <w:rPr>
          <w:rFonts w:ascii="Arial" w:hAnsi="Arial" w:cs="Arial"/>
          <w:sz w:val="22"/>
          <w:szCs w:val="22"/>
        </w:rPr>
        <w:t>Seibyl</w:t>
      </w:r>
      <w:proofErr w:type="spellEnd"/>
      <w:r w:rsidR="004662BA" w:rsidRPr="00F000D0">
        <w:rPr>
          <w:rFonts w:ascii="Arial" w:hAnsi="Arial" w:cs="Arial"/>
          <w:sz w:val="22"/>
          <w:szCs w:val="22"/>
        </w:rPr>
        <w:t xml:space="preserve">, JP, </w:t>
      </w:r>
      <w:proofErr w:type="spellStart"/>
      <w:r w:rsidR="004662BA" w:rsidRPr="00F000D0">
        <w:rPr>
          <w:rFonts w:ascii="Arial" w:hAnsi="Arial" w:cs="Arial"/>
          <w:sz w:val="22"/>
          <w:szCs w:val="22"/>
        </w:rPr>
        <w:t>Hatsukami</w:t>
      </w:r>
      <w:proofErr w:type="spellEnd"/>
      <w:r w:rsidR="004662BA" w:rsidRPr="00F000D0">
        <w:rPr>
          <w:rFonts w:ascii="Arial" w:hAnsi="Arial" w:cs="Arial"/>
          <w:sz w:val="22"/>
          <w:szCs w:val="22"/>
        </w:rPr>
        <w:t xml:space="preserve">, DM, Cosgrove, KP, O’Malley, SS. (2013). Effect of a nicotine vaccine on nicotine binding to the beta2-nAChRs in vivo in human tobacco smokers. </w:t>
      </w:r>
      <w:r w:rsidR="004662BA" w:rsidRPr="00F000D0">
        <w:rPr>
          <w:rFonts w:ascii="Arial" w:hAnsi="Arial" w:cs="Arial"/>
          <w:i/>
          <w:sz w:val="22"/>
          <w:szCs w:val="22"/>
        </w:rPr>
        <w:t>Am J Psychiatry.</w:t>
      </w:r>
      <w:r w:rsidR="004662BA" w:rsidRPr="00F000D0">
        <w:rPr>
          <w:rFonts w:ascii="Arial" w:hAnsi="Arial" w:cs="Arial"/>
          <w:sz w:val="22"/>
          <w:szCs w:val="22"/>
        </w:rPr>
        <w:t xml:space="preserve"> 170, 399-407. </w:t>
      </w:r>
    </w:p>
    <w:p w14:paraId="50A66704" w14:textId="77777777" w:rsidR="004662BA" w:rsidRPr="00F000D0" w:rsidRDefault="004662BA" w:rsidP="004662BA">
      <w:pPr>
        <w:pStyle w:val="desc2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ACAE4E3" w14:textId="2E2045C4" w:rsidR="004662BA" w:rsidRPr="00F000D0" w:rsidRDefault="004662BA" w:rsidP="004662BA">
      <w:pPr>
        <w:pStyle w:val="desc2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15. </w:t>
      </w:r>
      <w:proofErr w:type="spellStart"/>
      <w:r w:rsidRPr="00F000D0">
        <w:rPr>
          <w:rFonts w:ascii="Arial" w:hAnsi="Arial" w:cs="Arial"/>
          <w:sz w:val="22"/>
          <w:szCs w:val="22"/>
        </w:rPr>
        <w:t>Hannestad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, J., Cosgrove, K.P., </w:t>
      </w:r>
      <w:proofErr w:type="spellStart"/>
      <w:r w:rsidRPr="00F000D0">
        <w:rPr>
          <w:rFonts w:ascii="Arial" w:hAnsi="Arial" w:cs="Arial"/>
          <w:sz w:val="22"/>
          <w:szCs w:val="22"/>
        </w:rPr>
        <w:t>DellaGioia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, N., Perkins, E., </w:t>
      </w:r>
      <w:proofErr w:type="spellStart"/>
      <w:r w:rsidRPr="00F000D0">
        <w:rPr>
          <w:rFonts w:ascii="Arial" w:hAnsi="Arial" w:cs="Arial"/>
          <w:sz w:val="22"/>
          <w:szCs w:val="22"/>
        </w:rPr>
        <w:t>Bois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, F., </w:t>
      </w:r>
      <w:proofErr w:type="spellStart"/>
      <w:r w:rsidRPr="00F000D0">
        <w:rPr>
          <w:rFonts w:ascii="Arial" w:hAnsi="Arial" w:cs="Arial"/>
          <w:sz w:val="22"/>
          <w:szCs w:val="22"/>
        </w:rPr>
        <w:t>Bhagwagar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, Z., </w:t>
      </w:r>
      <w:proofErr w:type="spellStart"/>
      <w:r w:rsidRPr="00F000D0">
        <w:rPr>
          <w:rFonts w:ascii="Arial" w:hAnsi="Arial" w:cs="Arial"/>
          <w:sz w:val="22"/>
          <w:szCs w:val="22"/>
        </w:rPr>
        <w:t>Seibyl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, J.P., McClure-Begley, T.D., </w:t>
      </w:r>
      <w:proofErr w:type="spellStart"/>
      <w:r w:rsidRPr="00F000D0">
        <w:rPr>
          <w:rFonts w:ascii="Arial" w:hAnsi="Arial" w:cs="Arial"/>
          <w:sz w:val="22"/>
          <w:szCs w:val="22"/>
        </w:rPr>
        <w:t>Picciotto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, M.R., </w:t>
      </w:r>
      <w:r w:rsidRPr="00F000D0">
        <w:rPr>
          <w:rFonts w:ascii="Arial" w:hAnsi="Arial" w:cs="Arial"/>
          <w:b/>
          <w:sz w:val="22"/>
          <w:szCs w:val="22"/>
        </w:rPr>
        <w:t>Esterlis, I.</w:t>
      </w:r>
      <w:r w:rsidRPr="00F000D0">
        <w:rPr>
          <w:rFonts w:ascii="Arial" w:hAnsi="Arial" w:cs="Arial"/>
          <w:sz w:val="22"/>
          <w:szCs w:val="22"/>
        </w:rPr>
        <w:t xml:space="preserve"> (2013). Changes in the cholinergic system between bipolar depression and </w:t>
      </w:r>
      <w:proofErr w:type="spellStart"/>
      <w:r w:rsidRPr="00F000D0">
        <w:rPr>
          <w:rFonts w:ascii="Arial" w:hAnsi="Arial" w:cs="Arial"/>
          <w:sz w:val="22"/>
          <w:szCs w:val="22"/>
        </w:rPr>
        <w:t>euthymia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 as measured with [</w:t>
      </w:r>
      <w:r w:rsidRPr="00F000D0">
        <w:rPr>
          <w:rFonts w:ascii="Arial" w:hAnsi="Arial" w:cs="Arial"/>
          <w:sz w:val="22"/>
          <w:szCs w:val="22"/>
          <w:vertAlign w:val="superscript"/>
        </w:rPr>
        <w:t>123</w:t>
      </w:r>
      <w:r w:rsidRPr="00F000D0">
        <w:rPr>
          <w:rFonts w:ascii="Arial" w:hAnsi="Arial" w:cs="Arial"/>
          <w:sz w:val="22"/>
          <w:szCs w:val="22"/>
        </w:rPr>
        <w:t xml:space="preserve">I]5-IA SPECT. </w:t>
      </w:r>
      <w:r w:rsidRPr="00F000D0">
        <w:rPr>
          <w:rFonts w:ascii="Arial" w:hAnsi="Arial" w:cs="Arial"/>
          <w:i/>
          <w:sz w:val="22"/>
          <w:szCs w:val="22"/>
        </w:rPr>
        <w:t>Biological Psychiatry.</w:t>
      </w:r>
      <w:r w:rsidRPr="00F000D0">
        <w:rPr>
          <w:rFonts w:ascii="Arial" w:hAnsi="Arial" w:cs="Arial"/>
          <w:sz w:val="22"/>
          <w:szCs w:val="22"/>
        </w:rPr>
        <w:t xml:space="preserve"> </w:t>
      </w:r>
      <w:r w:rsidR="001C56C1" w:rsidRPr="00F000D0">
        <w:rPr>
          <w:rFonts w:ascii="Arial" w:hAnsi="Arial" w:cs="Arial"/>
          <w:sz w:val="22"/>
          <w:szCs w:val="22"/>
        </w:rPr>
        <w:t>74, 768-76</w:t>
      </w:r>
      <w:r w:rsidRPr="00F000D0">
        <w:rPr>
          <w:rFonts w:ascii="Arial" w:hAnsi="Arial" w:cs="Arial"/>
          <w:sz w:val="22"/>
          <w:szCs w:val="22"/>
        </w:rPr>
        <w:t>.</w:t>
      </w:r>
      <w:r w:rsidR="005E5BFC" w:rsidRPr="00F000D0">
        <w:rPr>
          <w:rFonts w:ascii="Arial" w:hAnsi="Arial" w:cs="Arial"/>
          <w:sz w:val="22"/>
          <w:szCs w:val="22"/>
        </w:rPr>
        <w:t xml:space="preserve"> </w:t>
      </w:r>
    </w:p>
    <w:p w14:paraId="74BBA989" w14:textId="77777777" w:rsidR="004662BA" w:rsidRPr="00F000D0" w:rsidRDefault="004662BA" w:rsidP="004662BA">
      <w:pPr>
        <w:autoSpaceDE w:val="0"/>
        <w:autoSpaceDN w:val="0"/>
        <w:adjustRightInd w:val="0"/>
        <w:ind w:firstLine="360"/>
        <w:rPr>
          <w:rFonts w:ascii="Arial" w:eastAsia="Calibri" w:hAnsi="Arial" w:cs="Arial"/>
          <w:sz w:val="22"/>
          <w:szCs w:val="22"/>
        </w:rPr>
      </w:pPr>
    </w:p>
    <w:p w14:paraId="5E63DB23" w14:textId="77777777" w:rsidR="004662BA" w:rsidRPr="00F000D0" w:rsidRDefault="004662BA" w:rsidP="004662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00D0">
        <w:rPr>
          <w:rFonts w:ascii="Arial" w:eastAsia="Calibri" w:hAnsi="Arial" w:cs="Arial"/>
          <w:sz w:val="22"/>
          <w:szCs w:val="22"/>
        </w:rPr>
        <w:lastRenderedPageBreak/>
        <w:t xml:space="preserve">16. </w:t>
      </w:r>
      <w:proofErr w:type="spellStart"/>
      <w:r w:rsidRPr="00F000D0">
        <w:rPr>
          <w:rFonts w:ascii="Arial" w:eastAsia="Calibri" w:hAnsi="Arial" w:cs="Arial"/>
          <w:sz w:val="22"/>
          <w:szCs w:val="22"/>
        </w:rPr>
        <w:t>Hannestad</w:t>
      </w:r>
      <w:proofErr w:type="spellEnd"/>
      <w:r w:rsidRPr="00F000D0">
        <w:rPr>
          <w:rFonts w:ascii="Arial" w:eastAsia="Calibri" w:hAnsi="Arial" w:cs="Arial"/>
          <w:sz w:val="22"/>
          <w:szCs w:val="22"/>
        </w:rPr>
        <w:t xml:space="preserve"> J, </w:t>
      </w:r>
      <w:proofErr w:type="spellStart"/>
      <w:r w:rsidRPr="00F000D0">
        <w:rPr>
          <w:rFonts w:ascii="Arial" w:eastAsia="Calibri" w:hAnsi="Arial" w:cs="Arial"/>
          <w:sz w:val="22"/>
          <w:szCs w:val="22"/>
        </w:rPr>
        <w:t>Dellagioia</w:t>
      </w:r>
      <w:proofErr w:type="spellEnd"/>
      <w:r w:rsidRPr="00F000D0">
        <w:rPr>
          <w:rFonts w:ascii="Arial" w:eastAsia="Calibri" w:hAnsi="Arial" w:cs="Arial"/>
          <w:sz w:val="22"/>
          <w:szCs w:val="22"/>
        </w:rPr>
        <w:t xml:space="preserve"> N, </w:t>
      </w:r>
      <w:proofErr w:type="spellStart"/>
      <w:r w:rsidRPr="00F000D0">
        <w:rPr>
          <w:rFonts w:ascii="Arial" w:eastAsia="Calibri" w:hAnsi="Arial" w:cs="Arial"/>
          <w:sz w:val="22"/>
          <w:szCs w:val="22"/>
        </w:rPr>
        <w:t>Gallezot</w:t>
      </w:r>
      <w:proofErr w:type="spellEnd"/>
      <w:r w:rsidRPr="00F000D0">
        <w:rPr>
          <w:rFonts w:ascii="Arial" w:eastAsia="Calibri" w:hAnsi="Arial" w:cs="Arial"/>
          <w:sz w:val="22"/>
          <w:szCs w:val="22"/>
        </w:rPr>
        <w:t xml:space="preserve"> JD, Lim K, </w:t>
      </w:r>
      <w:proofErr w:type="spellStart"/>
      <w:r w:rsidRPr="00F000D0">
        <w:rPr>
          <w:rFonts w:ascii="Arial" w:eastAsia="Calibri" w:hAnsi="Arial" w:cs="Arial"/>
          <w:sz w:val="22"/>
          <w:szCs w:val="22"/>
        </w:rPr>
        <w:t>Nabulsi</w:t>
      </w:r>
      <w:proofErr w:type="spellEnd"/>
      <w:r w:rsidRPr="00F000D0">
        <w:rPr>
          <w:rFonts w:ascii="Arial" w:eastAsia="Calibri" w:hAnsi="Arial" w:cs="Arial"/>
          <w:sz w:val="22"/>
          <w:szCs w:val="22"/>
        </w:rPr>
        <w:t xml:space="preserve"> N, </w:t>
      </w:r>
      <w:r w:rsidRPr="00F000D0">
        <w:rPr>
          <w:rFonts w:ascii="Arial" w:eastAsia="Calibri" w:hAnsi="Arial" w:cs="Arial"/>
          <w:b/>
          <w:bCs/>
          <w:sz w:val="22"/>
          <w:szCs w:val="22"/>
        </w:rPr>
        <w:t>Esterlis</w:t>
      </w:r>
      <w:r w:rsidRPr="00F000D0">
        <w:rPr>
          <w:rFonts w:ascii="Arial" w:eastAsia="Calibri" w:hAnsi="Arial" w:cs="Arial"/>
          <w:sz w:val="22"/>
          <w:szCs w:val="22"/>
        </w:rPr>
        <w:t xml:space="preserve"> I, Pittman B, Lee JY, O'Connor KC, Pelletier D, Carson RE. (2013). </w:t>
      </w:r>
      <w:hyperlink r:id="rId13" w:history="1">
        <w:r w:rsidRPr="00F000D0">
          <w:rPr>
            <w:rFonts w:ascii="Arial" w:eastAsia="Calibri" w:hAnsi="Arial" w:cs="Arial"/>
            <w:sz w:val="22"/>
            <w:szCs w:val="22"/>
          </w:rPr>
          <w:t>The neuroinflammation marker translocator protein is not elevated in individuals with mild-to-moderate depression: A [</w:t>
        </w:r>
        <w:r w:rsidRPr="00F000D0">
          <w:rPr>
            <w:rFonts w:ascii="Arial" w:eastAsia="Calibri" w:hAnsi="Arial" w:cs="Arial"/>
            <w:sz w:val="22"/>
            <w:szCs w:val="22"/>
            <w:vertAlign w:val="superscript"/>
          </w:rPr>
          <w:t>11</w:t>
        </w:r>
        <w:proofErr w:type="gramStart"/>
        <w:r w:rsidRPr="00F000D0">
          <w:rPr>
            <w:rFonts w:ascii="Arial" w:eastAsia="Calibri" w:hAnsi="Arial" w:cs="Arial"/>
            <w:sz w:val="22"/>
            <w:szCs w:val="22"/>
          </w:rPr>
          <w:t>C]PBR</w:t>
        </w:r>
        <w:proofErr w:type="gramEnd"/>
        <w:r w:rsidRPr="00F000D0">
          <w:rPr>
            <w:rFonts w:ascii="Arial" w:eastAsia="Calibri" w:hAnsi="Arial" w:cs="Arial"/>
            <w:sz w:val="22"/>
            <w:szCs w:val="22"/>
          </w:rPr>
          <w:t>28 PET study.</w:t>
        </w:r>
      </w:hyperlink>
      <w:r w:rsidRPr="00F000D0">
        <w:rPr>
          <w:rFonts w:ascii="Arial" w:eastAsia="Calibri" w:hAnsi="Arial" w:cs="Arial"/>
          <w:sz w:val="22"/>
          <w:szCs w:val="22"/>
        </w:rPr>
        <w:t xml:space="preserve"> </w:t>
      </w:r>
      <w:r w:rsidRPr="00F000D0">
        <w:rPr>
          <w:rFonts w:ascii="Arial" w:eastAsia="Calibri" w:hAnsi="Arial" w:cs="Arial"/>
          <w:i/>
          <w:sz w:val="22"/>
          <w:szCs w:val="22"/>
        </w:rPr>
        <w:t xml:space="preserve">Brain </w:t>
      </w:r>
      <w:proofErr w:type="spellStart"/>
      <w:r w:rsidRPr="00F000D0">
        <w:rPr>
          <w:rFonts w:ascii="Arial" w:eastAsia="Calibri" w:hAnsi="Arial" w:cs="Arial"/>
          <w:i/>
          <w:sz w:val="22"/>
          <w:szCs w:val="22"/>
        </w:rPr>
        <w:t>Behav</w:t>
      </w:r>
      <w:proofErr w:type="spellEnd"/>
      <w:r w:rsidRPr="00F000D0">
        <w:rPr>
          <w:rFonts w:ascii="Arial" w:eastAsia="Calibri" w:hAnsi="Arial" w:cs="Arial"/>
          <w:i/>
          <w:sz w:val="22"/>
          <w:szCs w:val="22"/>
        </w:rPr>
        <w:t xml:space="preserve"> Immun.</w:t>
      </w:r>
      <w:r w:rsidRPr="00F000D0">
        <w:rPr>
          <w:rFonts w:ascii="Arial" w:eastAsia="Calibri" w:hAnsi="Arial" w:cs="Arial"/>
          <w:sz w:val="22"/>
          <w:szCs w:val="22"/>
        </w:rPr>
        <w:t xml:space="preserve"> </w:t>
      </w:r>
      <w:r w:rsidR="001C56C1" w:rsidRPr="00F000D0">
        <w:rPr>
          <w:rFonts w:ascii="Arial" w:hAnsi="Arial" w:cs="Arial"/>
          <w:sz w:val="22"/>
          <w:szCs w:val="22"/>
        </w:rPr>
        <w:t>33, 131-8</w:t>
      </w:r>
      <w:r w:rsidRPr="00F000D0">
        <w:rPr>
          <w:rFonts w:ascii="Arial" w:eastAsia="Calibri" w:hAnsi="Arial" w:cs="Arial"/>
          <w:sz w:val="22"/>
          <w:szCs w:val="22"/>
        </w:rPr>
        <w:t>.</w:t>
      </w:r>
    </w:p>
    <w:p w14:paraId="37DABCFC" w14:textId="77777777" w:rsidR="00BA2299" w:rsidRPr="00F000D0" w:rsidRDefault="00BA2299" w:rsidP="00625004">
      <w:pPr>
        <w:rPr>
          <w:rFonts w:ascii="Arial" w:hAnsi="Arial" w:cs="Arial"/>
          <w:sz w:val="22"/>
          <w:szCs w:val="22"/>
        </w:rPr>
      </w:pPr>
    </w:p>
    <w:p w14:paraId="5D90DF45" w14:textId="77777777" w:rsidR="00621CA3" w:rsidRPr="00F000D0" w:rsidRDefault="00621CA3" w:rsidP="00621CA3">
      <w:pPr>
        <w:autoSpaceDE w:val="0"/>
        <w:autoSpaceDN w:val="0"/>
        <w:adjustRightInd w:val="0"/>
        <w:rPr>
          <w:rFonts w:ascii="Arial" w:eastAsia="MS Mincho" w:hAnsi="Arial" w:cs="Arial"/>
          <w:sz w:val="22"/>
          <w:szCs w:val="22"/>
        </w:rPr>
      </w:pPr>
      <w:r w:rsidRPr="00F000D0">
        <w:rPr>
          <w:rFonts w:ascii="Arial" w:eastAsia="MS Mincho" w:hAnsi="Arial" w:cs="Arial"/>
          <w:sz w:val="22"/>
          <w:szCs w:val="22"/>
        </w:rPr>
        <w:t xml:space="preserve">17. </w:t>
      </w:r>
      <w:r w:rsidRPr="00F000D0">
        <w:rPr>
          <w:rFonts w:ascii="Arial" w:eastAsia="MS Mincho" w:hAnsi="Arial" w:cs="Arial"/>
          <w:b/>
          <w:bCs/>
          <w:sz w:val="22"/>
          <w:szCs w:val="22"/>
        </w:rPr>
        <w:t>Esterlis</w:t>
      </w:r>
      <w:r w:rsidRPr="00F000D0">
        <w:rPr>
          <w:rFonts w:ascii="Arial" w:eastAsia="MS Mincho" w:hAnsi="Arial" w:cs="Arial"/>
          <w:sz w:val="22"/>
          <w:szCs w:val="22"/>
        </w:rPr>
        <w:t xml:space="preserve"> I, Ranganathan M, </w:t>
      </w:r>
      <w:proofErr w:type="spellStart"/>
      <w:r w:rsidRPr="00F000D0">
        <w:rPr>
          <w:rFonts w:ascii="Arial" w:eastAsia="MS Mincho" w:hAnsi="Arial" w:cs="Arial"/>
          <w:sz w:val="22"/>
          <w:szCs w:val="22"/>
        </w:rPr>
        <w:t>Bois</w:t>
      </w:r>
      <w:proofErr w:type="spellEnd"/>
      <w:r w:rsidRPr="00F000D0">
        <w:rPr>
          <w:rFonts w:ascii="Arial" w:eastAsia="MS Mincho" w:hAnsi="Arial" w:cs="Arial"/>
          <w:sz w:val="22"/>
          <w:szCs w:val="22"/>
        </w:rPr>
        <w:t xml:space="preserve"> F, Pittman B, </w:t>
      </w:r>
      <w:proofErr w:type="spellStart"/>
      <w:r w:rsidRPr="00F000D0">
        <w:rPr>
          <w:rFonts w:ascii="Arial" w:eastAsia="MS Mincho" w:hAnsi="Arial" w:cs="Arial"/>
          <w:sz w:val="22"/>
          <w:szCs w:val="22"/>
        </w:rPr>
        <w:t>Picciotto</w:t>
      </w:r>
      <w:proofErr w:type="spellEnd"/>
      <w:r w:rsidRPr="00F000D0">
        <w:rPr>
          <w:rFonts w:ascii="Arial" w:eastAsia="MS Mincho" w:hAnsi="Arial" w:cs="Arial"/>
          <w:sz w:val="22"/>
          <w:szCs w:val="22"/>
        </w:rPr>
        <w:t xml:space="preserve"> MR, Shearer L, </w:t>
      </w:r>
      <w:proofErr w:type="spellStart"/>
      <w:r w:rsidRPr="00F000D0">
        <w:rPr>
          <w:rFonts w:ascii="Arial" w:eastAsia="MS Mincho" w:hAnsi="Arial" w:cs="Arial"/>
          <w:sz w:val="22"/>
          <w:szCs w:val="22"/>
        </w:rPr>
        <w:t>Anticevic</w:t>
      </w:r>
      <w:proofErr w:type="spellEnd"/>
      <w:r w:rsidRPr="00F000D0">
        <w:rPr>
          <w:rFonts w:ascii="Arial" w:eastAsia="MS Mincho" w:hAnsi="Arial" w:cs="Arial"/>
          <w:sz w:val="22"/>
          <w:szCs w:val="22"/>
        </w:rPr>
        <w:t xml:space="preserve"> A, Carlson J, </w:t>
      </w:r>
      <w:proofErr w:type="spellStart"/>
      <w:r w:rsidRPr="00F000D0">
        <w:rPr>
          <w:rFonts w:ascii="Arial" w:eastAsia="MS Mincho" w:hAnsi="Arial" w:cs="Arial"/>
          <w:sz w:val="22"/>
          <w:szCs w:val="22"/>
        </w:rPr>
        <w:t>Niciu</w:t>
      </w:r>
      <w:proofErr w:type="spellEnd"/>
      <w:r w:rsidRPr="00F000D0">
        <w:rPr>
          <w:rFonts w:ascii="Arial" w:eastAsia="MS Mincho" w:hAnsi="Arial" w:cs="Arial"/>
          <w:sz w:val="22"/>
          <w:szCs w:val="22"/>
        </w:rPr>
        <w:t xml:space="preserve"> MJ, Cosgrove KP, D'Souza DC. (2013). </w:t>
      </w:r>
      <w:hyperlink r:id="rId14" w:history="1">
        <w:r w:rsidRPr="00F000D0">
          <w:rPr>
            <w:rFonts w:ascii="Arial" w:eastAsia="MS Mincho" w:hAnsi="Arial" w:cs="Arial"/>
            <w:sz w:val="22"/>
            <w:szCs w:val="22"/>
          </w:rPr>
          <w:t>In Vivo Evidence for β2 Nicotinic Acetylcholine Receptor Subunit Upregulation in Smokers as Compared with Nonsmokers with Schizophrenia.</w:t>
        </w:r>
      </w:hyperlink>
    </w:p>
    <w:p w14:paraId="19D23E19" w14:textId="77777777" w:rsidR="00AB70BB" w:rsidRPr="00F000D0" w:rsidRDefault="00621CA3" w:rsidP="00625004">
      <w:pPr>
        <w:rPr>
          <w:rFonts w:ascii="Arial" w:eastAsia="MS Mincho" w:hAnsi="Arial" w:cs="Arial"/>
          <w:sz w:val="22"/>
          <w:szCs w:val="22"/>
        </w:rPr>
      </w:pPr>
      <w:proofErr w:type="spellStart"/>
      <w:r w:rsidRPr="00F000D0">
        <w:rPr>
          <w:rFonts w:ascii="Arial" w:eastAsia="MS Mincho" w:hAnsi="Arial" w:cs="Arial"/>
          <w:i/>
          <w:sz w:val="22"/>
          <w:szCs w:val="22"/>
        </w:rPr>
        <w:t>Biol</w:t>
      </w:r>
      <w:proofErr w:type="spellEnd"/>
      <w:r w:rsidRPr="00F000D0">
        <w:rPr>
          <w:rFonts w:ascii="Arial" w:eastAsia="MS Mincho" w:hAnsi="Arial" w:cs="Arial"/>
          <w:i/>
          <w:sz w:val="22"/>
          <w:szCs w:val="22"/>
        </w:rPr>
        <w:t xml:space="preserve"> Psychiatry</w:t>
      </w:r>
      <w:r w:rsidRPr="00F000D0">
        <w:rPr>
          <w:rFonts w:ascii="Arial" w:eastAsia="MS Mincho" w:hAnsi="Arial" w:cs="Arial"/>
          <w:sz w:val="22"/>
          <w:szCs w:val="22"/>
        </w:rPr>
        <w:t xml:space="preserve">. </w:t>
      </w:r>
      <w:r w:rsidR="001C56C1" w:rsidRPr="00F000D0">
        <w:rPr>
          <w:rFonts w:ascii="Arial" w:hAnsi="Arial" w:cs="Arial"/>
          <w:sz w:val="22"/>
          <w:szCs w:val="22"/>
        </w:rPr>
        <w:t>76, 495-502</w:t>
      </w:r>
      <w:r w:rsidRPr="00F000D0">
        <w:rPr>
          <w:rFonts w:ascii="Arial" w:eastAsia="MS Mincho" w:hAnsi="Arial" w:cs="Arial"/>
          <w:sz w:val="22"/>
          <w:szCs w:val="22"/>
        </w:rPr>
        <w:t xml:space="preserve">. </w:t>
      </w:r>
      <w:r w:rsidR="005E5BFC" w:rsidRPr="00F000D0">
        <w:rPr>
          <w:rFonts w:ascii="Arial" w:hAnsi="Arial" w:cs="Arial"/>
          <w:sz w:val="22"/>
          <w:szCs w:val="22"/>
        </w:rPr>
        <w:t>PMC4019710</w:t>
      </w:r>
    </w:p>
    <w:p w14:paraId="31A50B5E" w14:textId="77777777" w:rsidR="00044C62" w:rsidRPr="00F000D0" w:rsidRDefault="00044C62" w:rsidP="00625004">
      <w:pPr>
        <w:rPr>
          <w:rFonts w:ascii="Arial" w:eastAsia="MS Mincho" w:hAnsi="Arial" w:cs="Arial"/>
          <w:sz w:val="22"/>
          <w:szCs w:val="22"/>
        </w:rPr>
      </w:pPr>
    </w:p>
    <w:p w14:paraId="23B1D72A" w14:textId="1546C0A5" w:rsidR="00044C62" w:rsidRPr="00F000D0" w:rsidRDefault="00044C62" w:rsidP="00C867B1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18. </w:t>
      </w:r>
      <w:proofErr w:type="spellStart"/>
      <w:r w:rsidRPr="00F000D0">
        <w:rPr>
          <w:rFonts w:ascii="Arial" w:hAnsi="Arial" w:cs="Arial"/>
          <w:sz w:val="22"/>
          <w:szCs w:val="22"/>
        </w:rPr>
        <w:t>DeLorenzo</w:t>
      </w:r>
      <w:proofErr w:type="spellEnd"/>
      <w:r w:rsidR="00A66F6D" w:rsidRPr="00F000D0">
        <w:rPr>
          <w:rFonts w:ascii="Arial" w:hAnsi="Arial" w:cs="Arial"/>
          <w:sz w:val="22"/>
          <w:szCs w:val="22"/>
        </w:rPr>
        <w:t xml:space="preserve"> C</w:t>
      </w:r>
      <w:r w:rsidRPr="00F000D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000D0">
        <w:rPr>
          <w:rFonts w:ascii="Arial" w:hAnsi="Arial" w:cs="Arial"/>
          <w:sz w:val="22"/>
          <w:szCs w:val="22"/>
        </w:rPr>
        <w:t>DellaGioia</w:t>
      </w:r>
      <w:proofErr w:type="spellEnd"/>
      <w:r w:rsidR="00A66F6D" w:rsidRPr="00F000D0">
        <w:rPr>
          <w:rFonts w:ascii="Arial" w:hAnsi="Arial" w:cs="Arial"/>
          <w:sz w:val="22"/>
          <w:szCs w:val="22"/>
        </w:rPr>
        <w:t xml:space="preserve"> N</w:t>
      </w:r>
      <w:r w:rsidRPr="00F000D0">
        <w:rPr>
          <w:rFonts w:ascii="Arial" w:hAnsi="Arial" w:cs="Arial"/>
          <w:sz w:val="22"/>
          <w:szCs w:val="22"/>
        </w:rPr>
        <w:t>, Bloch</w:t>
      </w:r>
      <w:r w:rsidR="00A66F6D" w:rsidRPr="00F000D0">
        <w:rPr>
          <w:rFonts w:ascii="Arial" w:hAnsi="Arial" w:cs="Arial"/>
          <w:sz w:val="22"/>
          <w:szCs w:val="22"/>
        </w:rPr>
        <w:t xml:space="preserve"> M</w:t>
      </w:r>
      <w:r w:rsidRPr="00F000D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66F6D" w:rsidRPr="00F000D0">
        <w:rPr>
          <w:rFonts w:ascii="Arial" w:hAnsi="Arial" w:cs="Arial"/>
          <w:sz w:val="22"/>
          <w:szCs w:val="22"/>
        </w:rPr>
        <w:t>Sanacora</w:t>
      </w:r>
      <w:proofErr w:type="spellEnd"/>
      <w:r w:rsidR="00A66F6D" w:rsidRPr="00F000D0">
        <w:rPr>
          <w:rFonts w:ascii="Arial" w:hAnsi="Arial" w:cs="Arial"/>
          <w:sz w:val="22"/>
          <w:szCs w:val="22"/>
        </w:rPr>
        <w:t xml:space="preserve"> G,</w:t>
      </w:r>
      <w:r w:rsidRPr="00F00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D0">
        <w:rPr>
          <w:rFonts w:ascii="Arial" w:hAnsi="Arial" w:cs="Arial"/>
          <w:sz w:val="22"/>
          <w:szCs w:val="22"/>
        </w:rPr>
        <w:t>Nabulsi</w:t>
      </w:r>
      <w:proofErr w:type="spellEnd"/>
      <w:r w:rsidR="00A66F6D" w:rsidRPr="00F000D0">
        <w:rPr>
          <w:rFonts w:ascii="Arial" w:hAnsi="Arial" w:cs="Arial"/>
          <w:sz w:val="22"/>
          <w:szCs w:val="22"/>
        </w:rPr>
        <w:t xml:space="preserve"> N</w:t>
      </w:r>
      <w:r w:rsidRPr="00F000D0">
        <w:rPr>
          <w:rFonts w:ascii="Arial" w:hAnsi="Arial" w:cs="Arial"/>
          <w:sz w:val="22"/>
          <w:szCs w:val="22"/>
        </w:rPr>
        <w:t>, Abdallah</w:t>
      </w:r>
      <w:r w:rsidR="00A66F6D" w:rsidRPr="00F000D0">
        <w:rPr>
          <w:rFonts w:ascii="Arial" w:hAnsi="Arial" w:cs="Arial"/>
          <w:sz w:val="22"/>
          <w:szCs w:val="22"/>
        </w:rPr>
        <w:t xml:space="preserve"> C</w:t>
      </w:r>
      <w:r w:rsidRPr="00F000D0">
        <w:rPr>
          <w:rFonts w:ascii="Arial" w:hAnsi="Arial" w:cs="Arial"/>
          <w:sz w:val="22"/>
          <w:szCs w:val="22"/>
        </w:rPr>
        <w:t>, Wen</w:t>
      </w:r>
      <w:r w:rsidR="00A66F6D" w:rsidRPr="00F000D0">
        <w:rPr>
          <w:rFonts w:ascii="Arial" w:hAnsi="Arial" w:cs="Arial"/>
          <w:sz w:val="22"/>
          <w:szCs w:val="22"/>
        </w:rPr>
        <w:t xml:space="preserve"> JYR</w:t>
      </w:r>
      <w:r w:rsidRPr="00F000D0">
        <w:rPr>
          <w:rFonts w:ascii="Arial" w:hAnsi="Arial" w:cs="Arial"/>
          <w:sz w:val="22"/>
          <w:szCs w:val="22"/>
        </w:rPr>
        <w:t>, Mann</w:t>
      </w:r>
      <w:r w:rsidR="00A66F6D" w:rsidRPr="00F000D0">
        <w:rPr>
          <w:rFonts w:ascii="Arial" w:hAnsi="Arial" w:cs="Arial"/>
          <w:sz w:val="22"/>
          <w:szCs w:val="22"/>
        </w:rPr>
        <w:t xml:space="preserve"> JJ</w:t>
      </w:r>
      <w:r w:rsidRPr="00F000D0">
        <w:rPr>
          <w:rFonts w:ascii="Arial" w:hAnsi="Arial" w:cs="Arial"/>
          <w:sz w:val="22"/>
          <w:szCs w:val="22"/>
        </w:rPr>
        <w:t>, Krystal</w:t>
      </w:r>
      <w:r w:rsidR="00A66F6D" w:rsidRPr="00F000D0">
        <w:rPr>
          <w:rFonts w:ascii="Arial" w:hAnsi="Arial" w:cs="Arial"/>
          <w:sz w:val="22"/>
          <w:szCs w:val="22"/>
        </w:rPr>
        <w:t xml:space="preserve"> JH</w:t>
      </w:r>
      <w:r w:rsidRPr="00F000D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000D0">
        <w:rPr>
          <w:rFonts w:ascii="Arial" w:hAnsi="Arial" w:cs="Arial"/>
          <w:sz w:val="22"/>
          <w:szCs w:val="22"/>
        </w:rPr>
        <w:t>Parsey</w:t>
      </w:r>
      <w:proofErr w:type="spellEnd"/>
      <w:r w:rsidR="00A66F6D" w:rsidRPr="00F000D0">
        <w:rPr>
          <w:rFonts w:ascii="Arial" w:hAnsi="Arial" w:cs="Arial"/>
          <w:sz w:val="22"/>
          <w:szCs w:val="22"/>
        </w:rPr>
        <w:t xml:space="preserve"> RV</w:t>
      </w:r>
      <w:r w:rsidRPr="00F000D0">
        <w:rPr>
          <w:rFonts w:ascii="Arial" w:hAnsi="Arial" w:cs="Arial"/>
          <w:sz w:val="22"/>
          <w:szCs w:val="22"/>
        </w:rPr>
        <w:t>, Carson</w:t>
      </w:r>
      <w:r w:rsidR="00A66F6D" w:rsidRPr="00F000D0">
        <w:rPr>
          <w:rFonts w:ascii="Arial" w:hAnsi="Arial" w:cs="Arial"/>
          <w:sz w:val="22"/>
          <w:szCs w:val="22"/>
        </w:rPr>
        <w:t xml:space="preserve"> RE</w:t>
      </w:r>
      <w:r w:rsidRPr="00F000D0">
        <w:rPr>
          <w:rFonts w:ascii="Arial" w:hAnsi="Arial" w:cs="Arial"/>
          <w:sz w:val="22"/>
          <w:szCs w:val="22"/>
        </w:rPr>
        <w:t xml:space="preserve">, </w:t>
      </w:r>
      <w:r w:rsidRPr="00F000D0">
        <w:rPr>
          <w:rFonts w:ascii="Arial" w:hAnsi="Arial" w:cs="Arial"/>
          <w:b/>
          <w:sz w:val="22"/>
          <w:szCs w:val="22"/>
        </w:rPr>
        <w:t>Esterlis</w:t>
      </w:r>
      <w:r w:rsidR="00A66F6D" w:rsidRPr="00F000D0">
        <w:rPr>
          <w:rFonts w:ascii="Arial" w:hAnsi="Arial" w:cs="Arial"/>
          <w:b/>
          <w:sz w:val="22"/>
          <w:szCs w:val="22"/>
        </w:rPr>
        <w:t xml:space="preserve"> I</w:t>
      </w:r>
      <w:r w:rsidR="00E5414F" w:rsidRPr="00F000D0">
        <w:rPr>
          <w:rFonts w:ascii="Arial" w:hAnsi="Arial" w:cs="Arial"/>
          <w:sz w:val="22"/>
          <w:szCs w:val="22"/>
        </w:rPr>
        <w:t>.</w:t>
      </w:r>
      <w:r w:rsidR="003156CF" w:rsidRPr="00F000D0">
        <w:rPr>
          <w:rFonts w:ascii="Arial" w:hAnsi="Arial" w:cs="Arial"/>
          <w:sz w:val="22"/>
          <w:szCs w:val="22"/>
        </w:rPr>
        <w:t xml:space="preserve"> </w:t>
      </w:r>
      <w:r w:rsidR="00A705C4" w:rsidRPr="00F000D0">
        <w:rPr>
          <w:rFonts w:ascii="Arial" w:hAnsi="Arial" w:cs="Arial"/>
          <w:sz w:val="22"/>
          <w:szCs w:val="22"/>
        </w:rPr>
        <w:t>(201</w:t>
      </w:r>
      <w:r w:rsidR="00C867B1" w:rsidRPr="00F000D0">
        <w:rPr>
          <w:rFonts w:ascii="Arial" w:hAnsi="Arial" w:cs="Arial"/>
          <w:sz w:val="22"/>
          <w:szCs w:val="22"/>
        </w:rPr>
        <w:t>5</w:t>
      </w:r>
      <w:r w:rsidR="00A705C4" w:rsidRPr="00F000D0">
        <w:rPr>
          <w:rFonts w:ascii="Arial" w:hAnsi="Arial" w:cs="Arial"/>
          <w:sz w:val="22"/>
          <w:szCs w:val="22"/>
        </w:rPr>
        <w:t xml:space="preserve">). </w:t>
      </w:r>
      <w:r w:rsidRPr="00F000D0">
        <w:rPr>
          <w:rFonts w:ascii="Arial" w:hAnsi="Arial" w:cs="Arial"/>
          <w:sz w:val="22"/>
          <w:szCs w:val="22"/>
        </w:rPr>
        <w:t>In vivo ketamine-induced changes in [11</w:t>
      </w:r>
      <w:proofErr w:type="gramStart"/>
      <w:r w:rsidRPr="00F000D0">
        <w:rPr>
          <w:rFonts w:ascii="Arial" w:hAnsi="Arial" w:cs="Arial"/>
          <w:sz w:val="22"/>
          <w:szCs w:val="22"/>
        </w:rPr>
        <w:t>C]ABP</w:t>
      </w:r>
      <w:proofErr w:type="gramEnd"/>
      <w:r w:rsidRPr="00F000D0">
        <w:rPr>
          <w:rFonts w:ascii="Arial" w:hAnsi="Arial" w:cs="Arial"/>
          <w:sz w:val="22"/>
          <w:szCs w:val="22"/>
        </w:rPr>
        <w:t xml:space="preserve">688 binding to metabotropic glutamate receptors subtype. </w:t>
      </w:r>
      <w:r w:rsidRPr="00F000D0">
        <w:rPr>
          <w:rFonts w:ascii="Arial" w:hAnsi="Arial" w:cs="Arial"/>
          <w:i/>
          <w:sz w:val="22"/>
          <w:szCs w:val="22"/>
        </w:rPr>
        <w:t>Biological Psychiatry</w:t>
      </w:r>
      <w:r w:rsidR="00C867B1" w:rsidRPr="00F000D0">
        <w:rPr>
          <w:rFonts w:ascii="Arial" w:hAnsi="Arial" w:cs="Arial"/>
          <w:sz w:val="22"/>
          <w:szCs w:val="22"/>
        </w:rPr>
        <w:t xml:space="preserve">. </w:t>
      </w:r>
      <w:r w:rsidR="00C867B1" w:rsidRPr="00F000D0">
        <w:rPr>
          <w:rFonts w:ascii="Arial" w:hAnsi="Arial" w:cs="Arial"/>
          <w:color w:val="000000"/>
          <w:sz w:val="22"/>
          <w:szCs w:val="22"/>
          <w:shd w:val="clear" w:color="auto" w:fill="FFFFFF"/>
        </w:rPr>
        <w:t>77, 266-75.</w:t>
      </w:r>
    </w:p>
    <w:p w14:paraId="78981AB4" w14:textId="77777777" w:rsidR="00044C62" w:rsidRPr="00F000D0" w:rsidRDefault="00044C62" w:rsidP="00625004">
      <w:pPr>
        <w:rPr>
          <w:rFonts w:ascii="Arial" w:eastAsia="MS Mincho" w:hAnsi="Arial" w:cs="Arial"/>
          <w:sz w:val="22"/>
          <w:szCs w:val="22"/>
        </w:rPr>
      </w:pPr>
    </w:p>
    <w:p w14:paraId="7E457149" w14:textId="77777777" w:rsidR="00A705C4" w:rsidRPr="00F000D0" w:rsidRDefault="00A705C4" w:rsidP="00097ECD">
      <w:pPr>
        <w:shd w:val="clear" w:color="auto" w:fill="FFFFFF"/>
        <w:spacing w:line="252" w:lineRule="atLeast"/>
        <w:rPr>
          <w:rFonts w:ascii="Arial" w:hAnsi="Arial" w:cs="Arial"/>
          <w:color w:val="575757"/>
          <w:sz w:val="18"/>
          <w:szCs w:val="18"/>
        </w:rPr>
      </w:pPr>
      <w:r w:rsidRPr="00F000D0">
        <w:rPr>
          <w:rFonts w:ascii="Arial" w:eastAsia="MS Mincho" w:hAnsi="Arial" w:cs="Arial"/>
          <w:sz w:val="22"/>
          <w:szCs w:val="22"/>
        </w:rPr>
        <w:t xml:space="preserve">19. </w:t>
      </w:r>
      <w:proofErr w:type="spellStart"/>
      <w:r w:rsidRPr="00F000D0">
        <w:rPr>
          <w:rFonts w:ascii="Arial" w:hAnsi="Arial" w:cs="Arial"/>
          <w:sz w:val="22"/>
          <w:szCs w:val="22"/>
        </w:rPr>
        <w:t>Gallezot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 JD, </w:t>
      </w:r>
      <w:r w:rsidRPr="00F000D0">
        <w:rPr>
          <w:rFonts w:ascii="Arial" w:hAnsi="Arial" w:cs="Arial"/>
          <w:b/>
          <w:bCs/>
          <w:sz w:val="22"/>
          <w:szCs w:val="22"/>
        </w:rPr>
        <w:t>Esterlis</w:t>
      </w:r>
      <w:r w:rsidRPr="00F000D0">
        <w:rPr>
          <w:rFonts w:ascii="Arial" w:hAnsi="Arial" w:cs="Arial"/>
          <w:sz w:val="22"/>
          <w:szCs w:val="22"/>
        </w:rPr>
        <w:t xml:space="preserve"> I, </w:t>
      </w:r>
      <w:proofErr w:type="spellStart"/>
      <w:r w:rsidRPr="00F000D0">
        <w:rPr>
          <w:rFonts w:ascii="Arial" w:hAnsi="Arial" w:cs="Arial"/>
          <w:sz w:val="22"/>
          <w:szCs w:val="22"/>
        </w:rPr>
        <w:t>Bois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 F, Zheng MQ, Lin SF, </w:t>
      </w:r>
      <w:proofErr w:type="spellStart"/>
      <w:r w:rsidRPr="00F000D0">
        <w:rPr>
          <w:rFonts w:ascii="Arial" w:hAnsi="Arial" w:cs="Arial"/>
          <w:sz w:val="22"/>
          <w:szCs w:val="22"/>
        </w:rPr>
        <w:t>Kloczynski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 T, Krystal JH, Huang Y, Sabri O, Carson RE, Cosgrove KP. (2014). </w:t>
      </w:r>
      <w:hyperlink r:id="rId15" w:history="1">
        <w:r w:rsidRPr="00F000D0">
          <w:rPr>
            <w:rFonts w:ascii="Arial" w:hAnsi="Arial" w:cs="Arial"/>
            <w:sz w:val="22"/>
            <w:szCs w:val="22"/>
          </w:rPr>
          <w:t>Evaluation of the sensitivity of the novel α4β2* nicotinic acetylcholine receptor PET radioligand (18) F</w:t>
        </w:r>
        <w:proofErr w:type="gramStart"/>
        <w:r w:rsidRPr="00F000D0">
          <w:rPr>
            <w:rFonts w:ascii="Arial" w:hAnsi="Arial" w:cs="Arial"/>
            <w:sz w:val="22"/>
            <w:szCs w:val="22"/>
          </w:rPr>
          <w:t>-(</w:t>
        </w:r>
        <w:proofErr w:type="gramEnd"/>
        <w:r w:rsidRPr="00F000D0">
          <w:rPr>
            <w:rFonts w:ascii="Arial" w:hAnsi="Arial" w:cs="Arial"/>
            <w:sz w:val="22"/>
            <w:szCs w:val="22"/>
          </w:rPr>
          <w:t>-)-NCFHEB to increases in synaptic acetylcholine levels in rhesus monkeys.</w:t>
        </w:r>
      </w:hyperlink>
      <w:r w:rsidRPr="00F000D0">
        <w:rPr>
          <w:rFonts w:ascii="Arial" w:hAnsi="Arial" w:cs="Arial"/>
          <w:sz w:val="22"/>
          <w:szCs w:val="22"/>
        </w:rPr>
        <w:t xml:space="preserve"> </w:t>
      </w:r>
      <w:r w:rsidRPr="00F000D0">
        <w:rPr>
          <w:rFonts w:ascii="Arial" w:hAnsi="Arial" w:cs="Arial"/>
          <w:i/>
          <w:sz w:val="22"/>
          <w:szCs w:val="22"/>
        </w:rPr>
        <w:t>Synapse.</w:t>
      </w:r>
      <w:r w:rsidRPr="00F000D0">
        <w:rPr>
          <w:rFonts w:ascii="Arial" w:hAnsi="Arial" w:cs="Arial"/>
          <w:sz w:val="22"/>
          <w:szCs w:val="22"/>
        </w:rPr>
        <w:t xml:space="preserve"> 68, 556-64.</w:t>
      </w:r>
      <w:r w:rsidR="00097ECD" w:rsidRPr="00F000D0">
        <w:rPr>
          <w:rFonts w:ascii="Arial" w:hAnsi="Arial" w:cs="Arial"/>
          <w:sz w:val="22"/>
          <w:szCs w:val="22"/>
        </w:rPr>
        <w:t xml:space="preserve"> </w:t>
      </w:r>
    </w:p>
    <w:p w14:paraId="4917EE23" w14:textId="77777777" w:rsidR="00E5414F" w:rsidRPr="00F000D0" w:rsidRDefault="00E5414F" w:rsidP="00A705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178EDB" w14:textId="77777777" w:rsidR="00E5414F" w:rsidRPr="00F000D0" w:rsidRDefault="00E5414F" w:rsidP="00E5414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20. Cosgrove KP, McKay R, </w:t>
      </w:r>
      <w:r w:rsidRPr="00F000D0">
        <w:rPr>
          <w:rFonts w:ascii="Arial" w:hAnsi="Arial" w:cs="Arial"/>
          <w:b/>
          <w:sz w:val="22"/>
          <w:szCs w:val="22"/>
        </w:rPr>
        <w:t>Esterlis I</w:t>
      </w:r>
      <w:r w:rsidRPr="00F000D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000D0">
        <w:rPr>
          <w:rFonts w:ascii="Arial" w:hAnsi="Arial" w:cs="Arial"/>
          <w:sz w:val="22"/>
          <w:szCs w:val="22"/>
        </w:rPr>
        <w:t>Kloczynski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 T, Perkins E, </w:t>
      </w:r>
      <w:proofErr w:type="spellStart"/>
      <w:r w:rsidRPr="00F000D0">
        <w:rPr>
          <w:rFonts w:ascii="Arial" w:hAnsi="Arial" w:cs="Arial"/>
          <w:sz w:val="22"/>
          <w:szCs w:val="22"/>
        </w:rPr>
        <w:t>Bois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 F, Pittman B, Lancaster J, </w:t>
      </w:r>
      <w:proofErr w:type="spellStart"/>
      <w:r w:rsidRPr="00F000D0">
        <w:rPr>
          <w:rFonts w:ascii="Arial" w:hAnsi="Arial" w:cs="Arial"/>
          <w:sz w:val="22"/>
          <w:szCs w:val="22"/>
        </w:rPr>
        <w:t>Glahn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 DC, O'Malley S, Carson RE, Krystal JH. (2014). Tobacco smoking interferes with GABAA receptor neuroadaptations during prolonged alcohol withdrawal. </w:t>
      </w:r>
      <w:r w:rsidRPr="00F000D0">
        <w:rPr>
          <w:rFonts w:ascii="Arial" w:hAnsi="Arial" w:cs="Arial"/>
          <w:i/>
          <w:sz w:val="22"/>
          <w:szCs w:val="22"/>
        </w:rPr>
        <w:t xml:space="preserve">Proc Natl </w:t>
      </w:r>
      <w:proofErr w:type="spellStart"/>
      <w:r w:rsidRPr="00F000D0">
        <w:rPr>
          <w:rFonts w:ascii="Arial" w:hAnsi="Arial" w:cs="Arial"/>
          <w:i/>
          <w:sz w:val="22"/>
          <w:szCs w:val="22"/>
        </w:rPr>
        <w:t>Acad</w:t>
      </w:r>
      <w:proofErr w:type="spellEnd"/>
      <w:r w:rsidRPr="00F000D0">
        <w:rPr>
          <w:rFonts w:ascii="Arial" w:hAnsi="Arial" w:cs="Arial"/>
          <w:i/>
          <w:sz w:val="22"/>
          <w:szCs w:val="22"/>
        </w:rPr>
        <w:t xml:space="preserve"> Sci.</w:t>
      </w:r>
      <w:r w:rsidRPr="00F000D0">
        <w:rPr>
          <w:rFonts w:ascii="Arial" w:hAnsi="Arial" w:cs="Arial"/>
          <w:sz w:val="22"/>
          <w:szCs w:val="22"/>
        </w:rPr>
        <w:t xml:space="preserve"> 111, 18031-6. </w:t>
      </w:r>
    </w:p>
    <w:p w14:paraId="64C79EBF" w14:textId="77777777" w:rsidR="00D661D1" w:rsidRPr="00F000D0" w:rsidRDefault="00D661D1" w:rsidP="00E5414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9220297" w14:textId="12B2BD3E" w:rsidR="00D661D1" w:rsidRPr="00F000D0" w:rsidRDefault="00444E64" w:rsidP="00D661D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21. </w:t>
      </w:r>
      <w:proofErr w:type="spellStart"/>
      <w:r w:rsidR="00D661D1" w:rsidRPr="00F000D0">
        <w:rPr>
          <w:rFonts w:ascii="Arial" w:hAnsi="Arial" w:cs="Arial"/>
          <w:sz w:val="22"/>
          <w:szCs w:val="22"/>
        </w:rPr>
        <w:t>Bois</w:t>
      </w:r>
      <w:proofErr w:type="spellEnd"/>
      <w:r w:rsidR="00D661D1" w:rsidRPr="00F000D0">
        <w:rPr>
          <w:rFonts w:ascii="Arial" w:hAnsi="Arial" w:cs="Arial"/>
          <w:sz w:val="22"/>
          <w:szCs w:val="22"/>
        </w:rPr>
        <w:t xml:space="preserve"> F, </w:t>
      </w:r>
      <w:proofErr w:type="spellStart"/>
      <w:r w:rsidR="00D661D1" w:rsidRPr="00F000D0">
        <w:rPr>
          <w:rFonts w:ascii="Arial" w:hAnsi="Arial" w:cs="Arial"/>
          <w:sz w:val="22"/>
          <w:szCs w:val="22"/>
        </w:rPr>
        <w:t>Gallezot</w:t>
      </w:r>
      <w:proofErr w:type="spellEnd"/>
      <w:r w:rsidR="00D661D1" w:rsidRPr="00F000D0">
        <w:rPr>
          <w:rFonts w:ascii="Arial" w:hAnsi="Arial" w:cs="Arial"/>
          <w:sz w:val="22"/>
          <w:szCs w:val="22"/>
        </w:rPr>
        <w:t xml:space="preserve"> JD, Zheng MQ, Lin SF, </w:t>
      </w:r>
      <w:r w:rsidR="00D661D1" w:rsidRPr="00F000D0">
        <w:rPr>
          <w:rFonts w:ascii="Arial" w:hAnsi="Arial" w:cs="Arial"/>
          <w:b/>
          <w:sz w:val="22"/>
          <w:szCs w:val="22"/>
        </w:rPr>
        <w:t>Esterlis I</w:t>
      </w:r>
      <w:r w:rsidR="00D661D1" w:rsidRPr="00F000D0">
        <w:rPr>
          <w:rFonts w:ascii="Arial" w:hAnsi="Arial" w:cs="Arial"/>
          <w:sz w:val="22"/>
          <w:szCs w:val="22"/>
        </w:rPr>
        <w:t>, Cosgrove KP, Carson RE, Huang Y. (2015). Evaluation of [(18</w:t>
      </w:r>
      <w:proofErr w:type="gramStart"/>
      <w:r w:rsidR="00D661D1" w:rsidRPr="00F000D0">
        <w:rPr>
          <w:rFonts w:ascii="Arial" w:hAnsi="Arial" w:cs="Arial"/>
          <w:sz w:val="22"/>
          <w:szCs w:val="22"/>
        </w:rPr>
        <w:t>)F]-(</w:t>
      </w:r>
      <w:proofErr w:type="gramEnd"/>
      <w:r w:rsidR="00D661D1" w:rsidRPr="00F000D0">
        <w:rPr>
          <w:rFonts w:ascii="Arial" w:hAnsi="Arial" w:cs="Arial"/>
          <w:sz w:val="22"/>
          <w:szCs w:val="22"/>
        </w:rPr>
        <w:t>-)-</w:t>
      </w:r>
      <w:proofErr w:type="spellStart"/>
      <w:r w:rsidR="00D661D1" w:rsidRPr="00F000D0">
        <w:rPr>
          <w:rFonts w:ascii="Arial" w:hAnsi="Arial" w:cs="Arial"/>
          <w:sz w:val="22"/>
          <w:szCs w:val="22"/>
        </w:rPr>
        <w:t>norchlorofluorohomoepibatidine</w:t>
      </w:r>
      <w:proofErr w:type="spellEnd"/>
      <w:r w:rsidR="00D661D1" w:rsidRPr="00F000D0">
        <w:rPr>
          <w:rFonts w:ascii="Arial" w:hAnsi="Arial" w:cs="Arial"/>
          <w:sz w:val="22"/>
          <w:szCs w:val="22"/>
        </w:rPr>
        <w:t xml:space="preserve"> ([(18)F]-(-)-NCFHEB) as a PET radioligand to image the nicotinic acetylcholine receptors in non-human primates. </w:t>
      </w:r>
      <w:proofErr w:type="spellStart"/>
      <w:r w:rsidR="00D661D1" w:rsidRPr="00F000D0">
        <w:rPr>
          <w:rFonts w:ascii="Arial" w:hAnsi="Arial" w:cs="Arial"/>
          <w:i/>
          <w:sz w:val="22"/>
          <w:szCs w:val="22"/>
        </w:rPr>
        <w:t>Nucl</w:t>
      </w:r>
      <w:proofErr w:type="spellEnd"/>
      <w:r w:rsidR="00D661D1" w:rsidRPr="00F000D0">
        <w:rPr>
          <w:rFonts w:ascii="Arial" w:hAnsi="Arial" w:cs="Arial"/>
          <w:i/>
          <w:sz w:val="22"/>
          <w:szCs w:val="22"/>
        </w:rPr>
        <w:t xml:space="preserve"> Med Biol.</w:t>
      </w:r>
      <w:r w:rsidR="00D661D1" w:rsidRPr="00F000D0">
        <w:rPr>
          <w:rFonts w:ascii="Arial" w:hAnsi="Arial" w:cs="Arial"/>
          <w:sz w:val="22"/>
          <w:szCs w:val="22"/>
        </w:rPr>
        <w:t xml:space="preserve"> 42, 570-7.</w:t>
      </w:r>
    </w:p>
    <w:p w14:paraId="77DD8B37" w14:textId="77777777" w:rsidR="00444E64" w:rsidRPr="00F000D0" w:rsidRDefault="00444E64" w:rsidP="00D661D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932AE33" w14:textId="16C9FE9A" w:rsidR="00444E64" w:rsidRPr="00F000D0" w:rsidRDefault="00444E64" w:rsidP="00444E64">
      <w:pPr>
        <w:rPr>
          <w:rFonts w:ascii="Times" w:hAnsi="Times"/>
          <w:sz w:val="20"/>
        </w:rPr>
      </w:pPr>
      <w:r w:rsidRPr="00F000D0">
        <w:rPr>
          <w:rFonts w:ascii="Arial" w:hAnsi="Arial" w:cs="Arial"/>
          <w:sz w:val="22"/>
          <w:szCs w:val="22"/>
        </w:rPr>
        <w:t xml:space="preserve">22. </w:t>
      </w:r>
      <w:r w:rsidRPr="00F000D0">
        <w:rPr>
          <w:rFonts w:ascii="Arial" w:hAnsi="Arial" w:cs="Arial"/>
          <w:b/>
          <w:sz w:val="22"/>
          <w:szCs w:val="22"/>
        </w:rPr>
        <w:t>Esterlis I</w:t>
      </w:r>
      <w:r w:rsidRPr="00F000D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000D0">
        <w:rPr>
          <w:rFonts w:ascii="Arial" w:hAnsi="Arial" w:cs="Arial"/>
          <w:sz w:val="22"/>
          <w:szCs w:val="22"/>
        </w:rPr>
        <w:t>Hillmer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 AT, </w:t>
      </w:r>
      <w:proofErr w:type="spellStart"/>
      <w:r w:rsidRPr="00F000D0">
        <w:rPr>
          <w:rFonts w:ascii="Arial" w:eastAsiaTheme="minorEastAsia" w:hAnsi="Arial" w:cs="Arial"/>
          <w:sz w:val="22"/>
          <w:szCs w:val="22"/>
          <w:lang w:eastAsia="ja-JP"/>
        </w:rPr>
        <w:t>Bois</w:t>
      </w:r>
      <w:proofErr w:type="spellEnd"/>
      <w:r w:rsidRPr="00F000D0">
        <w:rPr>
          <w:rFonts w:ascii="Arial" w:eastAsiaTheme="minorEastAsia" w:hAnsi="Arial" w:cs="Arial"/>
          <w:sz w:val="22"/>
          <w:szCs w:val="22"/>
          <w:lang w:eastAsia="ja-JP"/>
        </w:rPr>
        <w:t xml:space="preserve"> F, </w:t>
      </w:r>
      <w:r w:rsidRPr="00F000D0">
        <w:rPr>
          <w:rFonts w:ascii="Arial" w:hAnsi="Arial" w:cs="Arial"/>
          <w:sz w:val="22"/>
          <w:szCs w:val="22"/>
        </w:rPr>
        <w:t xml:space="preserve">Pittman B, McGovern E, O’Malley SS, </w:t>
      </w:r>
      <w:proofErr w:type="spellStart"/>
      <w:r w:rsidRPr="00F000D0">
        <w:rPr>
          <w:rFonts w:ascii="Arial" w:hAnsi="Arial" w:cs="Arial"/>
          <w:sz w:val="22"/>
          <w:szCs w:val="22"/>
        </w:rPr>
        <w:t>Picciotto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 MR, </w:t>
      </w:r>
      <w:r w:rsidRPr="00F000D0">
        <w:rPr>
          <w:rFonts w:ascii="Arial" w:eastAsiaTheme="minorEastAsia" w:hAnsi="Arial" w:cs="Arial"/>
          <w:sz w:val="22"/>
          <w:szCs w:val="22"/>
          <w:lang w:eastAsia="ja-JP"/>
        </w:rPr>
        <w:t xml:space="preserve">Yang BZ, </w:t>
      </w:r>
      <w:r w:rsidRPr="00F000D0">
        <w:rPr>
          <w:rFonts w:ascii="Arial" w:hAnsi="Arial" w:cs="Arial"/>
          <w:sz w:val="22"/>
          <w:szCs w:val="22"/>
        </w:rPr>
        <w:t xml:space="preserve">Gelernter J, Cosgrove KP. </w:t>
      </w:r>
      <w:r w:rsidR="00195C3E" w:rsidRPr="00F000D0">
        <w:rPr>
          <w:rFonts w:ascii="Arial" w:hAnsi="Arial" w:cs="Arial"/>
          <w:sz w:val="22"/>
          <w:szCs w:val="22"/>
        </w:rPr>
        <w:t xml:space="preserve">(2016). </w:t>
      </w:r>
      <w:r w:rsidRPr="00F000D0">
        <w:rPr>
          <w:rFonts w:ascii="Arial" w:hAnsi="Arial" w:cs="Arial"/>
          <w:i/>
          <w:sz w:val="22"/>
          <w:szCs w:val="22"/>
        </w:rPr>
        <w:t>CHRNA4</w:t>
      </w:r>
      <w:r w:rsidRPr="00F000D0">
        <w:rPr>
          <w:rFonts w:ascii="Arial" w:hAnsi="Arial" w:cs="Arial"/>
          <w:sz w:val="22"/>
          <w:szCs w:val="22"/>
        </w:rPr>
        <w:t xml:space="preserve"> and </w:t>
      </w:r>
      <w:r w:rsidRPr="00F000D0">
        <w:rPr>
          <w:rFonts w:ascii="Arial" w:hAnsi="Arial" w:cs="Arial"/>
          <w:i/>
          <w:sz w:val="22"/>
          <w:szCs w:val="22"/>
        </w:rPr>
        <w:t>ANKK1</w:t>
      </w:r>
      <w:r w:rsidRPr="00F000D0">
        <w:rPr>
          <w:rFonts w:ascii="Arial" w:hAnsi="Arial" w:cs="Arial"/>
          <w:sz w:val="22"/>
          <w:szCs w:val="22"/>
        </w:rPr>
        <w:t xml:space="preserve"> Polymorphisms Influence Smoking Induced Nicotinic Acetylcholine Receptor Upregulation. </w:t>
      </w:r>
      <w:proofErr w:type="spellStart"/>
      <w:r w:rsidRPr="00F000D0">
        <w:rPr>
          <w:rFonts w:ascii="Arial" w:hAnsi="Arial" w:cs="Arial"/>
          <w:i/>
          <w:sz w:val="22"/>
          <w:szCs w:val="22"/>
        </w:rPr>
        <w:t>Nic</w:t>
      </w:r>
      <w:proofErr w:type="spellEnd"/>
      <w:r w:rsidRPr="00F000D0">
        <w:rPr>
          <w:rFonts w:ascii="Arial" w:hAnsi="Arial" w:cs="Arial"/>
          <w:i/>
          <w:sz w:val="22"/>
          <w:szCs w:val="22"/>
        </w:rPr>
        <w:t xml:space="preserve"> and Tobacco Research.</w:t>
      </w:r>
      <w:r w:rsidRPr="00F000D0">
        <w:rPr>
          <w:rFonts w:ascii="Arial" w:hAnsi="Arial" w:cs="Arial"/>
          <w:sz w:val="22"/>
          <w:szCs w:val="22"/>
        </w:rPr>
        <w:t xml:space="preserve"> </w:t>
      </w:r>
      <w:r w:rsidR="001B7E95" w:rsidRPr="00F000D0">
        <w:rPr>
          <w:rFonts w:ascii="Arial" w:hAnsi="Arial" w:cs="Arial"/>
          <w:color w:val="000000"/>
          <w:sz w:val="22"/>
          <w:szCs w:val="22"/>
          <w:shd w:val="clear" w:color="auto" w:fill="FFFFFF"/>
        </w:rPr>
        <w:t>18, 1845-52</w:t>
      </w:r>
      <w:r w:rsidR="001B7E95" w:rsidRPr="00F000D0">
        <w:rPr>
          <w:rFonts w:ascii="Arial" w:hAnsi="Arial" w:cs="Arial"/>
          <w:sz w:val="22"/>
          <w:szCs w:val="22"/>
        </w:rPr>
        <w:t>.</w:t>
      </w:r>
    </w:p>
    <w:p w14:paraId="19860F52" w14:textId="77777777" w:rsidR="00C260B7" w:rsidRPr="00F000D0" w:rsidRDefault="00C260B7" w:rsidP="00BF4B64">
      <w:pPr>
        <w:rPr>
          <w:rFonts w:ascii="Arial" w:hAnsi="Arial" w:cs="Arial"/>
          <w:sz w:val="22"/>
          <w:szCs w:val="22"/>
        </w:rPr>
      </w:pPr>
    </w:p>
    <w:p w14:paraId="0188714D" w14:textId="0E1A1436" w:rsidR="00BF4B64" w:rsidRPr="00F000D0" w:rsidRDefault="00BF4B64" w:rsidP="00BF4B64">
      <w:pPr>
        <w:rPr>
          <w:rFonts w:ascii="Arial" w:hAnsi="Arial" w:cs="Arial"/>
          <w:bCs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23. </w:t>
      </w:r>
      <w:proofErr w:type="spellStart"/>
      <w:r w:rsidRPr="00F000D0">
        <w:rPr>
          <w:rFonts w:ascii="Arial" w:hAnsi="Arial" w:cs="Arial"/>
          <w:bCs/>
          <w:sz w:val="22"/>
          <w:szCs w:val="22"/>
        </w:rPr>
        <w:t>Hillmer</w:t>
      </w:r>
      <w:proofErr w:type="spellEnd"/>
      <w:r w:rsidRPr="00F000D0">
        <w:rPr>
          <w:rFonts w:ascii="Arial" w:hAnsi="Arial" w:cs="Arial"/>
          <w:bCs/>
          <w:sz w:val="22"/>
          <w:szCs w:val="22"/>
        </w:rPr>
        <w:t xml:space="preserve"> AT, </w:t>
      </w:r>
      <w:r w:rsidRPr="00F000D0">
        <w:rPr>
          <w:rFonts w:ascii="Arial" w:hAnsi="Arial" w:cs="Arial"/>
          <w:b/>
          <w:bCs/>
          <w:sz w:val="22"/>
          <w:szCs w:val="22"/>
        </w:rPr>
        <w:t>Esterlis I</w:t>
      </w:r>
      <w:r w:rsidRPr="00F000D0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F000D0">
        <w:rPr>
          <w:rFonts w:ascii="Arial" w:hAnsi="Arial" w:cs="Arial"/>
          <w:bCs/>
          <w:sz w:val="22"/>
          <w:szCs w:val="22"/>
        </w:rPr>
        <w:t>Gallezot</w:t>
      </w:r>
      <w:proofErr w:type="spellEnd"/>
      <w:r w:rsidRPr="00F000D0">
        <w:rPr>
          <w:rFonts w:ascii="Arial" w:hAnsi="Arial" w:cs="Arial"/>
          <w:bCs/>
          <w:sz w:val="22"/>
          <w:szCs w:val="22"/>
        </w:rPr>
        <w:t xml:space="preserve"> JD, </w:t>
      </w:r>
      <w:proofErr w:type="spellStart"/>
      <w:r w:rsidRPr="00F000D0">
        <w:rPr>
          <w:rFonts w:ascii="Arial" w:hAnsi="Arial" w:cs="Arial"/>
          <w:bCs/>
          <w:sz w:val="22"/>
          <w:szCs w:val="22"/>
        </w:rPr>
        <w:t>Bois</w:t>
      </w:r>
      <w:proofErr w:type="spellEnd"/>
      <w:r w:rsidRPr="00F000D0">
        <w:rPr>
          <w:rFonts w:ascii="Arial" w:hAnsi="Arial" w:cs="Arial"/>
          <w:bCs/>
          <w:sz w:val="22"/>
          <w:szCs w:val="22"/>
        </w:rPr>
        <w:t xml:space="preserve"> F, Zheng MQ, </w:t>
      </w:r>
      <w:proofErr w:type="spellStart"/>
      <w:r w:rsidRPr="00F000D0">
        <w:rPr>
          <w:rFonts w:ascii="Arial" w:hAnsi="Arial" w:cs="Arial"/>
          <w:bCs/>
          <w:sz w:val="22"/>
          <w:szCs w:val="22"/>
        </w:rPr>
        <w:t>Nabulsi</w:t>
      </w:r>
      <w:proofErr w:type="spellEnd"/>
      <w:r w:rsidRPr="00F000D0">
        <w:rPr>
          <w:rFonts w:ascii="Arial" w:hAnsi="Arial" w:cs="Arial"/>
          <w:bCs/>
          <w:sz w:val="22"/>
          <w:szCs w:val="22"/>
        </w:rPr>
        <w:t xml:space="preserve"> N, Lin SF, </w:t>
      </w:r>
      <w:proofErr w:type="spellStart"/>
      <w:r w:rsidRPr="00F000D0">
        <w:rPr>
          <w:rFonts w:ascii="Arial" w:hAnsi="Arial" w:cs="Arial"/>
          <w:bCs/>
          <w:sz w:val="22"/>
          <w:szCs w:val="22"/>
        </w:rPr>
        <w:t>Papke</w:t>
      </w:r>
      <w:proofErr w:type="spellEnd"/>
      <w:r w:rsidRPr="00F000D0">
        <w:rPr>
          <w:rFonts w:ascii="Arial" w:hAnsi="Arial" w:cs="Arial"/>
          <w:bCs/>
          <w:sz w:val="22"/>
          <w:szCs w:val="22"/>
        </w:rPr>
        <w:t xml:space="preserve"> RL, Huang Y, Sabri O, Carson RE, Cosgrove KP. (2016) Imaging of cerebral α4β2* nicotinic acetylcholine receptors with (-)-[18</w:t>
      </w:r>
      <w:proofErr w:type="gramStart"/>
      <w:r w:rsidRPr="00F000D0">
        <w:rPr>
          <w:rFonts w:ascii="Arial" w:hAnsi="Arial" w:cs="Arial"/>
          <w:bCs/>
          <w:sz w:val="22"/>
          <w:szCs w:val="22"/>
        </w:rPr>
        <w:t>F]</w:t>
      </w:r>
      <w:proofErr w:type="spellStart"/>
      <w:r w:rsidRPr="00F000D0">
        <w:rPr>
          <w:rFonts w:ascii="Arial" w:hAnsi="Arial" w:cs="Arial"/>
          <w:bCs/>
          <w:sz w:val="22"/>
          <w:szCs w:val="22"/>
        </w:rPr>
        <w:t>Flubatine</w:t>
      </w:r>
      <w:proofErr w:type="spellEnd"/>
      <w:proofErr w:type="gramEnd"/>
      <w:r w:rsidRPr="00F000D0">
        <w:rPr>
          <w:rFonts w:ascii="Arial" w:hAnsi="Arial" w:cs="Arial"/>
          <w:bCs/>
          <w:sz w:val="22"/>
          <w:szCs w:val="22"/>
        </w:rPr>
        <w:t xml:space="preserve"> PET: Implementation of bolus plus constant infusion and sensitivity to acetylcholine in human brain. </w:t>
      </w:r>
      <w:r w:rsidRPr="00F000D0">
        <w:rPr>
          <w:rFonts w:ascii="Arial" w:hAnsi="Arial" w:cs="Arial"/>
          <w:bCs/>
          <w:i/>
          <w:sz w:val="22"/>
          <w:szCs w:val="22"/>
        </w:rPr>
        <w:t>Neuroimage</w:t>
      </w:r>
      <w:r w:rsidR="00C260B7" w:rsidRPr="00F000D0">
        <w:rPr>
          <w:rFonts w:ascii="Arial" w:hAnsi="Arial" w:cs="Arial"/>
          <w:bCs/>
          <w:sz w:val="22"/>
          <w:szCs w:val="22"/>
        </w:rPr>
        <w:t>.</w:t>
      </w:r>
      <w:r w:rsidRPr="00F000D0">
        <w:rPr>
          <w:rFonts w:ascii="Arial" w:hAnsi="Arial" w:cs="Arial"/>
          <w:bCs/>
          <w:sz w:val="22"/>
          <w:szCs w:val="22"/>
        </w:rPr>
        <w:t xml:space="preserve"> </w:t>
      </w:r>
      <w:r w:rsidR="00C260B7" w:rsidRPr="00F000D0">
        <w:rPr>
          <w:rFonts w:ascii="Arial" w:hAnsi="Arial" w:cs="Arial"/>
          <w:bCs/>
          <w:sz w:val="22"/>
          <w:szCs w:val="22"/>
        </w:rPr>
        <w:t xml:space="preserve">141, </w:t>
      </w:r>
      <w:r w:rsidRPr="00F000D0">
        <w:rPr>
          <w:rFonts w:ascii="Arial" w:hAnsi="Arial" w:cs="Arial"/>
          <w:bCs/>
          <w:sz w:val="22"/>
          <w:szCs w:val="22"/>
        </w:rPr>
        <w:t>71-80</w:t>
      </w:r>
      <w:r w:rsidR="00C260B7" w:rsidRPr="00F000D0">
        <w:rPr>
          <w:rFonts w:ascii="Arial" w:hAnsi="Arial" w:cs="Arial"/>
          <w:bCs/>
          <w:sz w:val="22"/>
          <w:szCs w:val="22"/>
        </w:rPr>
        <w:t>.</w:t>
      </w:r>
    </w:p>
    <w:p w14:paraId="06D2D88A" w14:textId="77777777" w:rsidR="00BF4B64" w:rsidRPr="00F000D0" w:rsidRDefault="00BF4B64" w:rsidP="00BF4B64">
      <w:pPr>
        <w:rPr>
          <w:rFonts w:ascii="Arial" w:hAnsi="Arial" w:cs="Arial"/>
          <w:b/>
          <w:bCs/>
          <w:sz w:val="22"/>
          <w:szCs w:val="22"/>
        </w:rPr>
      </w:pPr>
    </w:p>
    <w:p w14:paraId="7BE63945" w14:textId="5EF65C63" w:rsidR="00BF4B64" w:rsidRPr="00F000D0" w:rsidRDefault="00C260B7" w:rsidP="00444E64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24. </w:t>
      </w:r>
      <w:r w:rsidR="00BF4B64" w:rsidRPr="00F000D0">
        <w:rPr>
          <w:rFonts w:ascii="Arial" w:hAnsi="Arial" w:cs="Arial"/>
          <w:sz w:val="22"/>
          <w:szCs w:val="22"/>
        </w:rPr>
        <w:t>McClure-Begley TD, </w:t>
      </w:r>
      <w:r w:rsidR="00BF4B64" w:rsidRPr="00F000D0">
        <w:rPr>
          <w:rFonts w:ascii="Arial" w:hAnsi="Arial" w:cs="Arial"/>
          <w:b/>
          <w:bCs/>
          <w:sz w:val="22"/>
          <w:szCs w:val="22"/>
        </w:rPr>
        <w:t>Esterlis</w:t>
      </w:r>
      <w:r w:rsidR="00BF4B64" w:rsidRPr="00F000D0">
        <w:rPr>
          <w:rFonts w:ascii="Arial" w:hAnsi="Arial" w:cs="Arial"/>
          <w:sz w:val="22"/>
          <w:szCs w:val="22"/>
        </w:rPr>
        <w:t xml:space="preserve"> I, Stone KL, Lam TT, Grady SR, Colangelo CM, Lindstrom JM, Marks MJ, </w:t>
      </w:r>
      <w:proofErr w:type="spellStart"/>
      <w:r w:rsidR="00BF4B64" w:rsidRPr="00F000D0">
        <w:rPr>
          <w:rFonts w:ascii="Arial" w:hAnsi="Arial" w:cs="Arial"/>
          <w:sz w:val="22"/>
          <w:szCs w:val="22"/>
        </w:rPr>
        <w:t>Picciotto</w:t>
      </w:r>
      <w:proofErr w:type="spellEnd"/>
      <w:r w:rsidR="00BF4B64" w:rsidRPr="00F000D0">
        <w:rPr>
          <w:rFonts w:ascii="Arial" w:hAnsi="Arial" w:cs="Arial"/>
          <w:sz w:val="22"/>
          <w:szCs w:val="22"/>
        </w:rPr>
        <w:t xml:space="preserve"> MR. (2016).</w:t>
      </w:r>
      <w:r w:rsidR="00BF4B64" w:rsidRPr="00F000D0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16" w:history="1">
        <w:r w:rsidR="00BF4B64" w:rsidRPr="00F000D0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Evaluation of the Nicotinic Acetylcholine Receptor-Associated Proteome at Baseline and Following Nicotine Exposure in Human and Mouse Cortex.</w:t>
        </w:r>
      </w:hyperlink>
      <w:r w:rsidR="00BF4B64" w:rsidRPr="00F000D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F4B64" w:rsidRPr="00F000D0">
        <w:rPr>
          <w:rFonts w:ascii="Arial" w:hAnsi="Arial" w:cs="Arial"/>
          <w:i/>
          <w:sz w:val="22"/>
          <w:szCs w:val="22"/>
        </w:rPr>
        <w:t>eNeuro</w:t>
      </w:r>
      <w:proofErr w:type="spellEnd"/>
      <w:r w:rsidR="00BF4B64" w:rsidRPr="00F000D0">
        <w:rPr>
          <w:rFonts w:ascii="Arial" w:hAnsi="Arial" w:cs="Arial"/>
          <w:sz w:val="22"/>
          <w:szCs w:val="22"/>
        </w:rPr>
        <w:t>, 3.</w:t>
      </w:r>
    </w:p>
    <w:p w14:paraId="0F8E9C67" w14:textId="77777777" w:rsidR="00542F7F" w:rsidRPr="00F000D0" w:rsidRDefault="00542F7F" w:rsidP="00444E64">
      <w:pPr>
        <w:rPr>
          <w:rFonts w:ascii="Arial" w:hAnsi="Arial" w:cs="Arial"/>
          <w:sz w:val="22"/>
          <w:szCs w:val="22"/>
        </w:rPr>
      </w:pPr>
    </w:p>
    <w:p w14:paraId="138DDF3C" w14:textId="033ADAB0" w:rsidR="00542F7F" w:rsidRPr="00F000D0" w:rsidRDefault="00542F7F" w:rsidP="00542F7F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25. C </w:t>
      </w:r>
      <w:proofErr w:type="spellStart"/>
      <w:r w:rsidRPr="00F000D0">
        <w:rPr>
          <w:rFonts w:ascii="Arial" w:hAnsi="Arial" w:cs="Arial"/>
          <w:sz w:val="22"/>
          <w:szCs w:val="22"/>
        </w:rPr>
        <w:t>DeLorenzo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, JD </w:t>
      </w:r>
      <w:proofErr w:type="spellStart"/>
      <w:r w:rsidRPr="00F000D0">
        <w:rPr>
          <w:rFonts w:ascii="Arial" w:hAnsi="Arial" w:cs="Arial"/>
          <w:sz w:val="22"/>
          <w:szCs w:val="22"/>
        </w:rPr>
        <w:t>Gallezot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, J </w:t>
      </w:r>
      <w:proofErr w:type="spellStart"/>
      <w:r w:rsidRPr="00F000D0">
        <w:rPr>
          <w:rFonts w:ascii="Arial" w:hAnsi="Arial" w:cs="Arial"/>
          <w:sz w:val="22"/>
          <w:szCs w:val="22"/>
        </w:rPr>
        <w:t>Gardus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, J Yang, B </w:t>
      </w:r>
      <w:proofErr w:type="spellStart"/>
      <w:r w:rsidRPr="00F000D0">
        <w:rPr>
          <w:rFonts w:ascii="Arial" w:hAnsi="Arial" w:cs="Arial"/>
          <w:sz w:val="22"/>
          <w:szCs w:val="22"/>
        </w:rPr>
        <w:t>Planeta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, N </w:t>
      </w:r>
      <w:proofErr w:type="spellStart"/>
      <w:r w:rsidRPr="00F000D0">
        <w:rPr>
          <w:rFonts w:ascii="Arial" w:hAnsi="Arial" w:cs="Arial"/>
          <w:sz w:val="22"/>
          <w:szCs w:val="22"/>
        </w:rPr>
        <w:t>Nabulsi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, RT Ogden, DC </w:t>
      </w:r>
      <w:proofErr w:type="spellStart"/>
      <w:r w:rsidRPr="00F000D0">
        <w:rPr>
          <w:rFonts w:ascii="Arial" w:hAnsi="Arial" w:cs="Arial"/>
          <w:sz w:val="22"/>
          <w:szCs w:val="22"/>
        </w:rPr>
        <w:t>Labaree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, Y Huang, JJ Mann, F </w:t>
      </w:r>
      <w:proofErr w:type="spellStart"/>
      <w:r w:rsidRPr="00F000D0">
        <w:rPr>
          <w:rFonts w:ascii="Arial" w:hAnsi="Arial" w:cs="Arial"/>
          <w:sz w:val="22"/>
          <w:szCs w:val="22"/>
        </w:rPr>
        <w:t>Gasparini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, X Lin, JA </w:t>
      </w:r>
      <w:proofErr w:type="spellStart"/>
      <w:r w:rsidRPr="00F000D0">
        <w:rPr>
          <w:rFonts w:ascii="Arial" w:hAnsi="Arial" w:cs="Arial"/>
          <w:sz w:val="22"/>
          <w:szCs w:val="22"/>
        </w:rPr>
        <w:t>Javitch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, RV </w:t>
      </w:r>
      <w:proofErr w:type="spellStart"/>
      <w:r w:rsidRPr="00F000D0">
        <w:rPr>
          <w:rFonts w:ascii="Arial" w:hAnsi="Arial" w:cs="Arial"/>
          <w:sz w:val="22"/>
          <w:szCs w:val="22"/>
        </w:rPr>
        <w:t>Parsey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, RE Carson, </w:t>
      </w:r>
      <w:r w:rsidRPr="00F000D0">
        <w:rPr>
          <w:rFonts w:ascii="Arial" w:hAnsi="Arial" w:cs="Arial"/>
          <w:b/>
          <w:sz w:val="22"/>
          <w:szCs w:val="22"/>
        </w:rPr>
        <w:t>I Esterlis</w:t>
      </w:r>
      <w:r w:rsidRPr="00F000D0">
        <w:rPr>
          <w:rFonts w:ascii="Arial" w:hAnsi="Arial" w:cs="Arial"/>
          <w:sz w:val="22"/>
          <w:szCs w:val="22"/>
        </w:rPr>
        <w:t>. In vivo variation in same-day estimates of metabotropic glutamate receptor subtype 5 binding using [11</w:t>
      </w:r>
      <w:proofErr w:type="gramStart"/>
      <w:r w:rsidRPr="00F000D0">
        <w:rPr>
          <w:rFonts w:ascii="Arial" w:hAnsi="Arial" w:cs="Arial"/>
          <w:sz w:val="22"/>
          <w:szCs w:val="22"/>
        </w:rPr>
        <w:t>C]ABP</w:t>
      </w:r>
      <w:proofErr w:type="gramEnd"/>
      <w:r w:rsidRPr="00F000D0">
        <w:rPr>
          <w:rFonts w:ascii="Arial" w:hAnsi="Arial" w:cs="Arial"/>
          <w:sz w:val="22"/>
          <w:szCs w:val="22"/>
        </w:rPr>
        <w:t xml:space="preserve">688 and [18F]FPEB. </w:t>
      </w:r>
      <w:r w:rsidRPr="00F000D0">
        <w:rPr>
          <w:rFonts w:ascii="Arial" w:hAnsi="Arial" w:cs="Arial"/>
          <w:i/>
          <w:sz w:val="22"/>
          <w:szCs w:val="22"/>
        </w:rPr>
        <w:t>JCBFM.</w:t>
      </w:r>
      <w:r w:rsidRPr="00F000D0">
        <w:rPr>
          <w:rFonts w:ascii="Arial" w:hAnsi="Arial" w:cs="Arial"/>
          <w:sz w:val="22"/>
          <w:szCs w:val="22"/>
        </w:rPr>
        <w:t xml:space="preserve"> </w:t>
      </w:r>
      <w:r w:rsidR="00B1250E">
        <w:rPr>
          <w:rFonts w:ascii="Arial" w:hAnsi="Arial" w:cs="Arial"/>
          <w:sz w:val="22"/>
          <w:szCs w:val="22"/>
        </w:rPr>
        <w:t xml:space="preserve">37, </w:t>
      </w:r>
      <w:r w:rsidR="00B1250E" w:rsidRPr="00B1250E">
        <w:rPr>
          <w:rFonts w:ascii="Arial" w:hAnsi="Arial" w:cs="Arial"/>
          <w:sz w:val="22"/>
          <w:szCs w:val="22"/>
        </w:rPr>
        <w:t>2716-2727</w:t>
      </w:r>
      <w:r w:rsidR="00B1250E">
        <w:rPr>
          <w:rFonts w:ascii="Arial" w:hAnsi="Arial" w:cs="Arial"/>
          <w:sz w:val="22"/>
          <w:szCs w:val="22"/>
        </w:rPr>
        <w:t>.</w:t>
      </w:r>
    </w:p>
    <w:p w14:paraId="52F0280F" w14:textId="77777777" w:rsidR="00DD432A" w:rsidRPr="00F000D0" w:rsidRDefault="00DD432A" w:rsidP="00542F7F">
      <w:pPr>
        <w:rPr>
          <w:rFonts w:ascii="Arial" w:hAnsi="Arial" w:cs="Arial"/>
          <w:sz w:val="22"/>
          <w:szCs w:val="22"/>
        </w:rPr>
      </w:pPr>
    </w:p>
    <w:p w14:paraId="6D12D9E8" w14:textId="345C7D0B" w:rsidR="00542F7F" w:rsidRPr="00F000D0" w:rsidRDefault="00DD432A" w:rsidP="00444E6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000D0">
        <w:rPr>
          <w:rFonts w:ascii="Arial" w:hAnsi="Arial" w:cs="Arial"/>
          <w:sz w:val="22"/>
          <w:szCs w:val="22"/>
        </w:rPr>
        <w:t xml:space="preserve">26. SE Holmes, </w:t>
      </w:r>
      <w:r w:rsidRPr="00F000D0">
        <w:rPr>
          <w:rFonts w:ascii="Arial" w:hAnsi="Arial" w:cs="Arial"/>
          <w:b/>
          <w:sz w:val="22"/>
          <w:szCs w:val="22"/>
        </w:rPr>
        <w:t>I Esterlis</w:t>
      </w:r>
      <w:r w:rsidRPr="00F000D0">
        <w:rPr>
          <w:rFonts w:ascii="Arial" w:hAnsi="Arial" w:cs="Arial"/>
          <w:sz w:val="22"/>
          <w:szCs w:val="22"/>
        </w:rPr>
        <w:t xml:space="preserve">, CM </w:t>
      </w:r>
      <w:proofErr w:type="spellStart"/>
      <w:r w:rsidRPr="00F000D0">
        <w:rPr>
          <w:rFonts w:ascii="Arial" w:hAnsi="Arial" w:cs="Arial"/>
          <w:sz w:val="22"/>
          <w:szCs w:val="22"/>
        </w:rPr>
        <w:t>Mazure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, YY Lim, D Ames, S Rainey-Smith, RN Martins, O </w:t>
      </w:r>
      <w:proofErr w:type="spellStart"/>
      <w:r w:rsidRPr="00F000D0">
        <w:rPr>
          <w:rFonts w:ascii="Arial" w:hAnsi="Arial" w:cs="Arial"/>
          <w:sz w:val="22"/>
          <w:szCs w:val="22"/>
        </w:rPr>
        <w:t>Salvado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, V Dore, VL </w:t>
      </w:r>
      <w:proofErr w:type="spellStart"/>
      <w:r w:rsidRPr="00F000D0">
        <w:rPr>
          <w:rFonts w:ascii="Arial" w:hAnsi="Arial" w:cs="Arial"/>
          <w:sz w:val="22"/>
          <w:szCs w:val="22"/>
        </w:rPr>
        <w:t>Villemagne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, CC Rowe, SM Laws, CL Masters, P </w:t>
      </w:r>
      <w:proofErr w:type="spellStart"/>
      <w:r w:rsidRPr="00F000D0">
        <w:rPr>
          <w:rFonts w:ascii="Arial" w:hAnsi="Arial" w:cs="Arial"/>
          <w:sz w:val="22"/>
          <w:szCs w:val="22"/>
        </w:rPr>
        <w:t>Maruff</w:t>
      </w:r>
      <w:proofErr w:type="spellEnd"/>
      <w:r w:rsidRPr="00F000D0">
        <w:rPr>
          <w:rFonts w:ascii="Arial" w:hAnsi="Arial" w:cs="Arial"/>
          <w:sz w:val="22"/>
          <w:szCs w:val="22"/>
        </w:rPr>
        <w:t>, RH Pietrzak.</w:t>
      </w:r>
      <w:r w:rsidR="00614F1D" w:rsidRPr="00F000D0">
        <w:rPr>
          <w:rFonts w:ascii="Arial" w:hAnsi="Arial" w:cs="Arial"/>
          <w:sz w:val="22"/>
          <w:szCs w:val="22"/>
        </w:rPr>
        <w:t xml:space="preserve"> (2016).</w:t>
      </w:r>
      <w:r w:rsidRPr="00F000D0">
        <w:rPr>
          <w:rFonts w:ascii="Arial" w:hAnsi="Arial" w:cs="Arial"/>
          <w:sz w:val="22"/>
          <w:szCs w:val="22"/>
        </w:rPr>
        <w:t xml:space="preserve"> Amyloid-Β, APOE and BDNF Genotype, and Depressive and Anxiety Symptoms in Cognitively Normal Older Women and Men. </w:t>
      </w:r>
      <w:r w:rsidRPr="00F000D0">
        <w:rPr>
          <w:rFonts w:ascii="Arial" w:hAnsi="Arial" w:cs="Arial"/>
          <w:i/>
          <w:sz w:val="22"/>
          <w:szCs w:val="22"/>
        </w:rPr>
        <w:t>Am Journal Geriatric Psych</w:t>
      </w:r>
      <w:r w:rsidR="008519B0" w:rsidRPr="00F000D0">
        <w:rPr>
          <w:rFonts w:ascii="Arial" w:hAnsi="Arial" w:cs="Arial"/>
          <w:i/>
          <w:sz w:val="22"/>
          <w:szCs w:val="22"/>
        </w:rPr>
        <w:t>,</w:t>
      </w:r>
      <w:r w:rsidR="005900A4" w:rsidRPr="00F000D0">
        <w:rPr>
          <w:rFonts w:ascii="Arial" w:hAnsi="Arial" w:cs="Arial"/>
          <w:sz w:val="22"/>
          <w:szCs w:val="22"/>
        </w:rPr>
        <w:t xml:space="preserve"> 24, </w:t>
      </w:r>
      <w:r w:rsidR="005900A4" w:rsidRPr="00F000D0">
        <w:rPr>
          <w:rFonts w:ascii="Arial" w:hAnsi="Arial" w:cs="Arial"/>
          <w:color w:val="000000"/>
          <w:sz w:val="22"/>
          <w:szCs w:val="22"/>
          <w:shd w:val="clear" w:color="auto" w:fill="FFFFFF"/>
        </w:rPr>
        <w:t>1191-1195.</w:t>
      </w:r>
    </w:p>
    <w:p w14:paraId="39B83FDB" w14:textId="77777777" w:rsidR="00F64DA3" w:rsidRPr="00F000D0" w:rsidRDefault="00F64DA3" w:rsidP="00444E6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C7D3B84" w14:textId="30A55EFB" w:rsidR="00006991" w:rsidRPr="00F000D0" w:rsidRDefault="00F64DA3" w:rsidP="00F64DA3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F000D0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 xml:space="preserve">27. </w:t>
      </w:r>
      <w:r w:rsidRPr="00F000D0">
        <w:rPr>
          <w:rFonts w:ascii="Arial" w:hAnsi="Arial" w:cs="Arial"/>
          <w:b/>
          <w:sz w:val="22"/>
          <w:szCs w:val="22"/>
        </w:rPr>
        <w:t>I Esterlis</w:t>
      </w:r>
      <w:r w:rsidRPr="00F000D0">
        <w:rPr>
          <w:rFonts w:ascii="Arial" w:hAnsi="Arial" w:cs="Arial"/>
          <w:sz w:val="22"/>
          <w:szCs w:val="22"/>
        </w:rPr>
        <w:t xml:space="preserve">, N </w:t>
      </w:r>
      <w:proofErr w:type="spellStart"/>
      <w:r w:rsidRPr="00F000D0">
        <w:rPr>
          <w:rFonts w:ascii="Arial" w:hAnsi="Arial" w:cs="Arial"/>
          <w:sz w:val="22"/>
          <w:szCs w:val="22"/>
        </w:rPr>
        <w:t>DellaGioia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, R Pietrzak, D </w:t>
      </w:r>
      <w:proofErr w:type="spellStart"/>
      <w:r w:rsidRPr="00F000D0">
        <w:rPr>
          <w:rFonts w:ascii="Arial" w:hAnsi="Arial" w:cs="Arial"/>
          <w:sz w:val="22"/>
          <w:szCs w:val="22"/>
        </w:rPr>
        <w:t>Matuskey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, N </w:t>
      </w:r>
      <w:proofErr w:type="spellStart"/>
      <w:r w:rsidRPr="00F000D0">
        <w:rPr>
          <w:rFonts w:ascii="Arial" w:hAnsi="Arial" w:cs="Arial"/>
          <w:sz w:val="22"/>
          <w:szCs w:val="22"/>
        </w:rPr>
        <w:t>Nabulsi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, C Abdallah, J Yang, C </w:t>
      </w:r>
      <w:proofErr w:type="spellStart"/>
      <w:r w:rsidRPr="00F000D0">
        <w:rPr>
          <w:rFonts w:ascii="Arial" w:hAnsi="Arial" w:cs="Arial"/>
          <w:sz w:val="22"/>
          <w:szCs w:val="22"/>
        </w:rPr>
        <w:t>Pittenger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, G </w:t>
      </w:r>
      <w:proofErr w:type="spellStart"/>
      <w:r w:rsidRPr="00F000D0">
        <w:rPr>
          <w:rFonts w:ascii="Arial" w:hAnsi="Arial" w:cs="Arial"/>
          <w:sz w:val="22"/>
          <w:szCs w:val="22"/>
        </w:rPr>
        <w:t>Sanacora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, J Krystal, R </w:t>
      </w:r>
      <w:proofErr w:type="spellStart"/>
      <w:r w:rsidRPr="00F000D0">
        <w:rPr>
          <w:rFonts w:ascii="Arial" w:hAnsi="Arial" w:cs="Arial"/>
          <w:sz w:val="22"/>
          <w:szCs w:val="22"/>
        </w:rPr>
        <w:t>Parsey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, R Carson, and C </w:t>
      </w:r>
      <w:proofErr w:type="spellStart"/>
      <w:r w:rsidRPr="00F000D0">
        <w:rPr>
          <w:rFonts w:ascii="Arial" w:hAnsi="Arial" w:cs="Arial"/>
          <w:sz w:val="22"/>
          <w:szCs w:val="22"/>
        </w:rPr>
        <w:t>DeLorenzo</w:t>
      </w:r>
      <w:proofErr w:type="spellEnd"/>
      <w:r w:rsidRPr="00F000D0">
        <w:rPr>
          <w:rFonts w:ascii="Arial" w:hAnsi="Arial" w:cs="Arial"/>
          <w:sz w:val="22"/>
          <w:szCs w:val="22"/>
        </w:rPr>
        <w:t>. Ketamine-induced reduction in mGluR5 availability is associated with an antidepressant response: an [</w:t>
      </w:r>
      <w:r w:rsidRPr="00F000D0">
        <w:rPr>
          <w:rFonts w:ascii="Arial" w:hAnsi="Arial" w:cs="Arial"/>
          <w:sz w:val="22"/>
          <w:szCs w:val="22"/>
          <w:vertAlign w:val="superscript"/>
        </w:rPr>
        <w:t>11</w:t>
      </w:r>
      <w:proofErr w:type="gramStart"/>
      <w:r w:rsidRPr="00F000D0">
        <w:rPr>
          <w:rFonts w:ascii="Arial" w:hAnsi="Arial" w:cs="Arial"/>
          <w:sz w:val="22"/>
          <w:szCs w:val="22"/>
        </w:rPr>
        <w:t>C]ABP</w:t>
      </w:r>
      <w:proofErr w:type="gramEnd"/>
      <w:r w:rsidRPr="00F000D0">
        <w:rPr>
          <w:rFonts w:ascii="Arial" w:hAnsi="Arial" w:cs="Arial"/>
          <w:sz w:val="22"/>
          <w:szCs w:val="22"/>
        </w:rPr>
        <w:t xml:space="preserve">688 and PET imaging study in depression. </w:t>
      </w:r>
      <w:r w:rsidRPr="00F000D0">
        <w:rPr>
          <w:rFonts w:ascii="Arial" w:hAnsi="Arial" w:cs="Arial"/>
          <w:i/>
          <w:sz w:val="22"/>
          <w:szCs w:val="22"/>
        </w:rPr>
        <w:t>Molecular Psych</w:t>
      </w:r>
      <w:r w:rsidRPr="00F000D0">
        <w:rPr>
          <w:i/>
          <w:sz w:val="32"/>
          <w:szCs w:val="32"/>
        </w:rPr>
        <w:t>.</w:t>
      </w:r>
      <w:r w:rsidR="00622BED" w:rsidRPr="00F000D0">
        <w:rPr>
          <w:sz w:val="32"/>
          <w:szCs w:val="32"/>
        </w:rPr>
        <w:t xml:space="preserve"> </w:t>
      </w:r>
      <w:r w:rsidR="00354B7D">
        <w:rPr>
          <w:rFonts w:ascii="Arial" w:hAnsi="Arial" w:cs="Arial"/>
          <w:bCs/>
          <w:color w:val="000000" w:themeColor="text1"/>
          <w:sz w:val="22"/>
          <w:szCs w:val="22"/>
        </w:rPr>
        <w:t xml:space="preserve">23, </w:t>
      </w:r>
      <w:r w:rsidR="00354B7D" w:rsidRPr="00354B7D">
        <w:rPr>
          <w:rFonts w:ascii="Arial" w:hAnsi="Arial" w:cs="Arial"/>
          <w:bCs/>
          <w:color w:val="000000" w:themeColor="text1"/>
          <w:sz w:val="22"/>
          <w:szCs w:val="22"/>
        </w:rPr>
        <w:t>824-832</w:t>
      </w:r>
      <w:r w:rsidR="00354B7D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3445BD08" w14:textId="77777777" w:rsidR="000B5FB9" w:rsidRPr="00F000D0" w:rsidRDefault="000B5FB9" w:rsidP="00F64DA3">
      <w:pPr>
        <w:rPr>
          <w:rFonts w:ascii="Arial" w:hAnsi="Arial" w:cs="Arial"/>
          <w:sz w:val="22"/>
          <w:szCs w:val="22"/>
        </w:rPr>
      </w:pPr>
    </w:p>
    <w:p w14:paraId="6333B4F2" w14:textId="2F860DCC" w:rsidR="0005366B" w:rsidRPr="00F000D0" w:rsidRDefault="00006991" w:rsidP="002947F8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28. </w:t>
      </w:r>
      <w:proofErr w:type="spellStart"/>
      <w:r w:rsidR="00614F1D" w:rsidRPr="00F000D0">
        <w:rPr>
          <w:rFonts w:ascii="Arial" w:hAnsi="Arial" w:cs="Arial"/>
          <w:sz w:val="22"/>
          <w:szCs w:val="22"/>
        </w:rPr>
        <w:t>Hillmer</w:t>
      </w:r>
      <w:proofErr w:type="spellEnd"/>
      <w:r w:rsidR="00614F1D" w:rsidRPr="00F000D0">
        <w:rPr>
          <w:rFonts w:ascii="Arial" w:hAnsi="Arial" w:cs="Arial"/>
          <w:sz w:val="22"/>
          <w:szCs w:val="22"/>
        </w:rPr>
        <w:t xml:space="preserve"> AT, Li S, Zheng MQ, Scheunemann M, Lin SF, </w:t>
      </w:r>
      <w:proofErr w:type="spellStart"/>
      <w:r w:rsidR="00614F1D" w:rsidRPr="00F000D0">
        <w:rPr>
          <w:rFonts w:ascii="Arial" w:hAnsi="Arial" w:cs="Arial"/>
          <w:sz w:val="22"/>
          <w:szCs w:val="22"/>
        </w:rPr>
        <w:t>Nabulsi</w:t>
      </w:r>
      <w:proofErr w:type="spellEnd"/>
      <w:r w:rsidR="00614F1D" w:rsidRPr="00F000D0">
        <w:rPr>
          <w:rFonts w:ascii="Arial" w:hAnsi="Arial" w:cs="Arial"/>
          <w:sz w:val="22"/>
          <w:szCs w:val="22"/>
        </w:rPr>
        <w:t xml:space="preserve"> N, Holden D, </w:t>
      </w:r>
      <w:proofErr w:type="spellStart"/>
      <w:r w:rsidR="00614F1D" w:rsidRPr="00F000D0">
        <w:rPr>
          <w:rFonts w:ascii="Arial" w:hAnsi="Arial" w:cs="Arial"/>
          <w:sz w:val="22"/>
          <w:szCs w:val="22"/>
        </w:rPr>
        <w:t>Pracitto</w:t>
      </w:r>
      <w:proofErr w:type="spellEnd"/>
      <w:r w:rsidR="00614F1D" w:rsidRPr="00F000D0">
        <w:rPr>
          <w:rFonts w:ascii="Arial" w:hAnsi="Arial" w:cs="Arial"/>
          <w:sz w:val="22"/>
          <w:szCs w:val="22"/>
        </w:rPr>
        <w:t xml:space="preserve"> R, </w:t>
      </w:r>
      <w:proofErr w:type="spellStart"/>
      <w:r w:rsidR="00614F1D" w:rsidRPr="00F000D0">
        <w:rPr>
          <w:rFonts w:ascii="Arial" w:hAnsi="Arial" w:cs="Arial"/>
          <w:sz w:val="22"/>
          <w:szCs w:val="22"/>
        </w:rPr>
        <w:t>Labaree</w:t>
      </w:r>
      <w:proofErr w:type="spellEnd"/>
      <w:r w:rsidR="00614F1D" w:rsidRPr="00F000D0">
        <w:rPr>
          <w:rFonts w:ascii="Arial" w:hAnsi="Arial" w:cs="Arial"/>
          <w:sz w:val="22"/>
          <w:szCs w:val="22"/>
        </w:rPr>
        <w:t xml:space="preserve"> D, </w:t>
      </w:r>
      <w:proofErr w:type="spellStart"/>
      <w:r w:rsidR="00614F1D" w:rsidRPr="00F000D0">
        <w:rPr>
          <w:rFonts w:ascii="Arial" w:hAnsi="Arial" w:cs="Arial"/>
          <w:sz w:val="22"/>
          <w:szCs w:val="22"/>
        </w:rPr>
        <w:t>Ropchan</w:t>
      </w:r>
      <w:proofErr w:type="spellEnd"/>
      <w:r w:rsidR="00614F1D" w:rsidRPr="00F000D0">
        <w:rPr>
          <w:rFonts w:ascii="Arial" w:hAnsi="Arial" w:cs="Arial"/>
          <w:sz w:val="22"/>
          <w:szCs w:val="22"/>
        </w:rPr>
        <w:t xml:space="preserve"> J, Teodoro R, </w:t>
      </w:r>
      <w:proofErr w:type="spellStart"/>
      <w:r w:rsidR="00614F1D" w:rsidRPr="00F000D0">
        <w:rPr>
          <w:rFonts w:ascii="Arial" w:hAnsi="Arial" w:cs="Arial"/>
          <w:sz w:val="22"/>
          <w:szCs w:val="22"/>
        </w:rPr>
        <w:t>Deuther</w:t>
      </w:r>
      <w:proofErr w:type="spellEnd"/>
      <w:r w:rsidR="00614F1D" w:rsidRPr="00F000D0">
        <w:rPr>
          <w:rFonts w:ascii="Arial" w:hAnsi="Arial" w:cs="Arial"/>
          <w:sz w:val="22"/>
          <w:szCs w:val="22"/>
        </w:rPr>
        <w:t xml:space="preserve">-Conrad W, </w:t>
      </w:r>
      <w:r w:rsidR="00614F1D" w:rsidRPr="00F000D0">
        <w:rPr>
          <w:rFonts w:ascii="Arial" w:hAnsi="Arial" w:cs="Arial"/>
          <w:b/>
          <w:sz w:val="22"/>
          <w:szCs w:val="22"/>
        </w:rPr>
        <w:t>Esterlis I</w:t>
      </w:r>
      <w:r w:rsidR="00614F1D" w:rsidRPr="00F000D0">
        <w:rPr>
          <w:rFonts w:ascii="Arial" w:hAnsi="Arial" w:cs="Arial"/>
          <w:sz w:val="22"/>
          <w:szCs w:val="22"/>
        </w:rPr>
        <w:t xml:space="preserve">, Cosgrove KP, </w:t>
      </w:r>
      <w:proofErr w:type="spellStart"/>
      <w:r w:rsidR="00614F1D" w:rsidRPr="00F000D0">
        <w:rPr>
          <w:rFonts w:ascii="Arial" w:hAnsi="Arial" w:cs="Arial"/>
          <w:sz w:val="22"/>
          <w:szCs w:val="22"/>
        </w:rPr>
        <w:t>Brust</w:t>
      </w:r>
      <w:proofErr w:type="spellEnd"/>
      <w:r w:rsidR="00614F1D" w:rsidRPr="00F000D0">
        <w:rPr>
          <w:rFonts w:ascii="Arial" w:hAnsi="Arial" w:cs="Arial"/>
          <w:sz w:val="22"/>
          <w:szCs w:val="22"/>
        </w:rPr>
        <w:t xml:space="preserve"> P, Carson RE, Huang Y. (2017). PET imaging of α7 nicotinic acetylcholine receptors: a comparative study of [18</w:t>
      </w:r>
      <w:proofErr w:type="gramStart"/>
      <w:r w:rsidR="00614F1D" w:rsidRPr="00F000D0">
        <w:rPr>
          <w:rFonts w:ascii="Arial" w:hAnsi="Arial" w:cs="Arial"/>
          <w:sz w:val="22"/>
          <w:szCs w:val="22"/>
        </w:rPr>
        <w:t>F]ASEM</w:t>
      </w:r>
      <w:proofErr w:type="gramEnd"/>
      <w:r w:rsidR="00614F1D" w:rsidRPr="00F000D0">
        <w:rPr>
          <w:rFonts w:ascii="Arial" w:hAnsi="Arial" w:cs="Arial"/>
          <w:sz w:val="22"/>
          <w:szCs w:val="22"/>
        </w:rPr>
        <w:t xml:space="preserve"> and [18F]DBT-10 in nonhuman primates, and further evaluation of [18F]ASEM in humans. </w:t>
      </w:r>
      <w:proofErr w:type="spellStart"/>
      <w:r w:rsidR="00614F1D" w:rsidRPr="00F000D0">
        <w:rPr>
          <w:rFonts w:ascii="Arial" w:hAnsi="Arial" w:cs="Arial"/>
          <w:i/>
          <w:sz w:val="22"/>
          <w:szCs w:val="22"/>
        </w:rPr>
        <w:t>Eur</w:t>
      </w:r>
      <w:proofErr w:type="spellEnd"/>
      <w:r w:rsidR="00614F1D" w:rsidRPr="00F000D0">
        <w:rPr>
          <w:rFonts w:ascii="Arial" w:hAnsi="Arial" w:cs="Arial"/>
          <w:i/>
          <w:sz w:val="22"/>
          <w:szCs w:val="22"/>
        </w:rPr>
        <w:t xml:space="preserve"> J </w:t>
      </w:r>
      <w:proofErr w:type="spellStart"/>
      <w:r w:rsidR="00614F1D" w:rsidRPr="00F000D0">
        <w:rPr>
          <w:rFonts w:ascii="Arial" w:hAnsi="Arial" w:cs="Arial"/>
          <w:i/>
          <w:sz w:val="22"/>
          <w:szCs w:val="22"/>
        </w:rPr>
        <w:t>Nucl</w:t>
      </w:r>
      <w:proofErr w:type="spellEnd"/>
      <w:r w:rsidR="00614F1D" w:rsidRPr="00F000D0">
        <w:rPr>
          <w:rFonts w:ascii="Arial" w:hAnsi="Arial" w:cs="Arial"/>
          <w:i/>
          <w:sz w:val="22"/>
          <w:szCs w:val="22"/>
        </w:rPr>
        <w:t xml:space="preserve"> Med </w:t>
      </w:r>
      <w:proofErr w:type="spellStart"/>
      <w:r w:rsidR="00614F1D" w:rsidRPr="00F000D0">
        <w:rPr>
          <w:rFonts w:ascii="Arial" w:hAnsi="Arial" w:cs="Arial"/>
          <w:i/>
          <w:sz w:val="22"/>
          <w:szCs w:val="22"/>
        </w:rPr>
        <w:t>Mol</w:t>
      </w:r>
      <w:proofErr w:type="spellEnd"/>
      <w:r w:rsidR="00614F1D" w:rsidRPr="00F000D0">
        <w:rPr>
          <w:rFonts w:ascii="Arial" w:hAnsi="Arial" w:cs="Arial"/>
          <w:i/>
          <w:sz w:val="22"/>
          <w:szCs w:val="22"/>
        </w:rPr>
        <w:t xml:space="preserve"> Imaging</w:t>
      </w:r>
      <w:r w:rsidR="00D002F2" w:rsidRPr="00F000D0">
        <w:rPr>
          <w:rFonts w:ascii="Arial" w:hAnsi="Arial" w:cs="Arial"/>
          <w:sz w:val="22"/>
          <w:szCs w:val="22"/>
        </w:rPr>
        <w:t>,</w:t>
      </w:r>
      <w:r w:rsidR="00614F1D" w:rsidRPr="00F000D0">
        <w:rPr>
          <w:rFonts w:ascii="Arial" w:hAnsi="Arial" w:cs="Arial"/>
          <w:sz w:val="22"/>
          <w:szCs w:val="22"/>
        </w:rPr>
        <w:t xml:space="preserve"> </w:t>
      </w:r>
      <w:r w:rsidR="008F3E6E" w:rsidRPr="00F000D0">
        <w:rPr>
          <w:rFonts w:ascii="Arial" w:hAnsi="Arial" w:cs="Arial"/>
          <w:color w:val="000000"/>
          <w:sz w:val="22"/>
          <w:szCs w:val="22"/>
          <w:shd w:val="clear" w:color="auto" w:fill="FFFFFF"/>
        </w:rPr>
        <w:t>44, 1042-1050</w:t>
      </w:r>
    </w:p>
    <w:p w14:paraId="42F9235F" w14:textId="77777777" w:rsidR="0005366B" w:rsidRPr="00F000D0" w:rsidRDefault="0005366B" w:rsidP="0005366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A9CF279" w14:textId="799CAD64" w:rsidR="0005366B" w:rsidRPr="00F000D0" w:rsidRDefault="002947F8" w:rsidP="0005366B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F000D0">
        <w:rPr>
          <w:rFonts w:ascii="Arial" w:hAnsi="Arial" w:cs="Arial"/>
          <w:bCs/>
          <w:color w:val="000000" w:themeColor="text1"/>
          <w:sz w:val="22"/>
          <w:szCs w:val="22"/>
        </w:rPr>
        <w:t>29</w:t>
      </w:r>
      <w:r w:rsidR="00BC33F4" w:rsidRPr="00F000D0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="0005366B" w:rsidRPr="00F000D0">
        <w:rPr>
          <w:rFonts w:ascii="Arial" w:hAnsi="Arial" w:cs="Arial"/>
          <w:bCs/>
          <w:color w:val="000000" w:themeColor="text1"/>
          <w:sz w:val="22"/>
          <w:szCs w:val="22"/>
        </w:rPr>
        <w:t xml:space="preserve">Boggs DL, </w:t>
      </w:r>
      <w:proofErr w:type="spellStart"/>
      <w:r w:rsidR="0005366B" w:rsidRPr="00F000D0">
        <w:rPr>
          <w:rFonts w:ascii="Arial" w:hAnsi="Arial" w:cs="Arial"/>
          <w:bCs/>
          <w:color w:val="000000" w:themeColor="text1"/>
          <w:sz w:val="22"/>
          <w:szCs w:val="22"/>
        </w:rPr>
        <w:t>Surti</w:t>
      </w:r>
      <w:proofErr w:type="spellEnd"/>
      <w:r w:rsidR="0005366B" w:rsidRPr="00F000D0">
        <w:rPr>
          <w:rFonts w:ascii="Arial" w:hAnsi="Arial" w:cs="Arial"/>
          <w:bCs/>
          <w:color w:val="000000" w:themeColor="text1"/>
          <w:sz w:val="22"/>
          <w:szCs w:val="22"/>
        </w:rPr>
        <w:t xml:space="preserve"> TS, </w:t>
      </w:r>
      <w:r w:rsidR="0005366B" w:rsidRPr="00F000D0">
        <w:rPr>
          <w:rFonts w:ascii="Arial" w:hAnsi="Arial" w:cs="Arial"/>
          <w:b/>
          <w:bCs/>
          <w:color w:val="000000" w:themeColor="text1"/>
          <w:sz w:val="22"/>
          <w:szCs w:val="22"/>
        </w:rPr>
        <w:t>Esterlis I</w:t>
      </w:r>
      <w:r w:rsidR="0005366B" w:rsidRPr="00F000D0">
        <w:rPr>
          <w:rFonts w:ascii="Arial" w:hAnsi="Arial" w:cs="Arial"/>
          <w:bCs/>
          <w:color w:val="000000" w:themeColor="text1"/>
          <w:sz w:val="22"/>
          <w:szCs w:val="22"/>
        </w:rPr>
        <w:t>, Pittman B, Cosgrove K, Sewell RA, Ranganathan M, D'Souza DC.</w:t>
      </w:r>
      <w:r w:rsidR="0005366B" w:rsidRPr="00F000D0">
        <w:t xml:space="preserve"> (</w:t>
      </w:r>
      <w:r w:rsidR="0005366B" w:rsidRPr="00F000D0">
        <w:rPr>
          <w:rFonts w:ascii="Arial" w:hAnsi="Arial" w:cs="Arial"/>
          <w:sz w:val="22"/>
          <w:szCs w:val="22"/>
        </w:rPr>
        <w:t>2017</w:t>
      </w:r>
      <w:r w:rsidR="0005366B" w:rsidRPr="00F000D0">
        <w:t xml:space="preserve">). </w:t>
      </w:r>
      <w:r w:rsidR="0005366B" w:rsidRPr="00F000D0">
        <w:rPr>
          <w:rFonts w:ascii="Arial" w:hAnsi="Arial" w:cs="Arial"/>
          <w:bCs/>
          <w:color w:val="000000" w:themeColor="text1"/>
          <w:sz w:val="22"/>
          <w:szCs w:val="22"/>
        </w:rPr>
        <w:t xml:space="preserve">Minimal effects of prolonged smoking abstinence or resumption on cognitive performance challenge the "self-medication" hypothesis in schizophrenia. </w:t>
      </w:r>
      <w:proofErr w:type="spellStart"/>
      <w:r w:rsidR="0005366B" w:rsidRPr="00F000D0">
        <w:rPr>
          <w:rFonts w:ascii="Arial" w:hAnsi="Arial" w:cs="Arial"/>
          <w:bCs/>
          <w:i/>
          <w:color w:val="000000" w:themeColor="text1"/>
          <w:sz w:val="22"/>
          <w:szCs w:val="22"/>
        </w:rPr>
        <w:t>Schizophr</w:t>
      </w:r>
      <w:proofErr w:type="spellEnd"/>
      <w:r w:rsidR="0005366B" w:rsidRPr="00F000D0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Res</w:t>
      </w:r>
      <w:r w:rsidR="0005366B" w:rsidRPr="00F000D0">
        <w:rPr>
          <w:rFonts w:ascii="Arial" w:hAnsi="Arial" w:cs="Arial"/>
          <w:bCs/>
          <w:color w:val="000000" w:themeColor="text1"/>
          <w:sz w:val="22"/>
          <w:szCs w:val="22"/>
        </w:rPr>
        <w:t>. S0920-9964; 30187-1</w:t>
      </w:r>
      <w:r w:rsidR="00467324" w:rsidRPr="00F000D0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68FDF211" w14:textId="77777777" w:rsidR="0005366B" w:rsidRPr="00F000D0" w:rsidRDefault="0005366B" w:rsidP="00BC33F4">
      <w:pPr>
        <w:rPr>
          <w:rFonts w:ascii="Arial" w:hAnsi="Arial" w:cs="Arial"/>
          <w:sz w:val="22"/>
          <w:szCs w:val="22"/>
        </w:rPr>
      </w:pPr>
    </w:p>
    <w:p w14:paraId="614A38A1" w14:textId="0B211E27" w:rsidR="000B5FB9" w:rsidRPr="00F000D0" w:rsidRDefault="00BC33F4" w:rsidP="000B5FB9">
      <w:pPr>
        <w:rPr>
          <w:rFonts w:ascii="Times" w:hAnsi="Times"/>
          <w:sz w:val="20"/>
        </w:rPr>
      </w:pPr>
      <w:r w:rsidRPr="00F000D0">
        <w:rPr>
          <w:rFonts w:ascii="Arial" w:hAnsi="Arial" w:cs="Arial"/>
          <w:sz w:val="22"/>
          <w:szCs w:val="22"/>
        </w:rPr>
        <w:t>3</w:t>
      </w:r>
      <w:r w:rsidR="002947F8" w:rsidRPr="00F000D0">
        <w:rPr>
          <w:rFonts w:ascii="Arial" w:hAnsi="Arial" w:cs="Arial"/>
          <w:sz w:val="22"/>
          <w:szCs w:val="22"/>
        </w:rPr>
        <w:t>0</w:t>
      </w:r>
      <w:r w:rsidRPr="00F000D0">
        <w:rPr>
          <w:rFonts w:ascii="Arial" w:hAnsi="Arial" w:cs="Arial"/>
          <w:sz w:val="22"/>
          <w:szCs w:val="22"/>
        </w:rPr>
        <w:t xml:space="preserve">. Baldassarri, SR, </w:t>
      </w:r>
      <w:proofErr w:type="spellStart"/>
      <w:r w:rsidRPr="00F000D0">
        <w:rPr>
          <w:rFonts w:ascii="Arial" w:hAnsi="Arial" w:cs="Arial"/>
          <w:sz w:val="22"/>
          <w:szCs w:val="22"/>
        </w:rPr>
        <w:t>Hillmer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, AT, Anderson, JM, </w:t>
      </w:r>
      <w:proofErr w:type="spellStart"/>
      <w:r w:rsidRPr="00F000D0">
        <w:rPr>
          <w:rFonts w:ascii="Arial" w:hAnsi="Arial" w:cs="Arial"/>
          <w:sz w:val="22"/>
          <w:szCs w:val="22"/>
        </w:rPr>
        <w:t>Jatlow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, P, </w:t>
      </w:r>
      <w:proofErr w:type="spellStart"/>
      <w:r w:rsidRPr="00F000D0">
        <w:rPr>
          <w:rFonts w:ascii="Arial" w:hAnsi="Arial" w:cs="Arial"/>
          <w:sz w:val="22"/>
          <w:szCs w:val="22"/>
        </w:rPr>
        <w:t>Nabulsi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, N, </w:t>
      </w:r>
      <w:proofErr w:type="spellStart"/>
      <w:r w:rsidRPr="00F000D0">
        <w:rPr>
          <w:rFonts w:ascii="Arial" w:hAnsi="Arial" w:cs="Arial"/>
          <w:sz w:val="22"/>
          <w:szCs w:val="22"/>
        </w:rPr>
        <w:t>Labaree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, D, Cosgrove, KP, O’Malley, SS, </w:t>
      </w:r>
      <w:proofErr w:type="spellStart"/>
      <w:r w:rsidRPr="00F000D0">
        <w:rPr>
          <w:rFonts w:ascii="Arial" w:hAnsi="Arial" w:cs="Arial"/>
          <w:sz w:val="22"/>
          <w:szCs w:val="22"/>
        </w:rPr>
        <w:t>Eissenberg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, T, Krishnan-Sarin, S, </w:t>
      </w:r>
      <w:r w:rsidRPr="00F000D0">
        <w:rPr>
          <w:rFonts w:ascii="Arial" w:hAnsi="Arial" w:cs="Arial"/>
          <w:b/>
          <w:sz w:val="22"/>
          <w:szCs w:val="22"/>
        </w:rPr>
        <w:t>Esterlis, I.</w:t>
      </w:r>
      <w:r w:rsidRPr="00F000D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F000D0">
        <w:rPr>
          <w:rFonts w:ascii="Arial" w:hAnsi="Arial" w:cs="Arial"/>
          <w:sz w:val="22"/>
          <w:szCs w:val="22"/>
        </w:rPr>
        <w:t xml:space="preserve">Use of Electronic Cigarettes Leads to Significant Beta2-Nicotinic Acetylcholine Receptor Occupancy: Evidence From a PET Imaging Study. </w:t>
      </w:r>
      <w:r w:rsidRPr="00F000D0">
        <w:rPr>
          <w:rFonts w:ascii="Arial" w:hAnsi="Arial" w:cs="Arial"/>
          <w:i/>
          <w:sz w:val="22"/>
          <w:szCs w:val="22"/>
        </w:rPr>
        <w:t>Nicotine and Tobacco Research</w:t>
      </w:r>
      <w:r w:rsidRPr="00F000D0">
        <w:rPr>
          <w:rFonts w:ascii="Arial" w:hAnsi="Arial" w:cs="Arial"/>
          <w:sz w:val="22"/>
          <w:szCs w:val="22"/>
        </w:rPr>
        <w:t xml:space="preserve">. </w:t>
      </w:r>
      <w:r w:rsidR="00375E8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20, </w:t>
      </w:r>
      <w:r w:rsidR="00375E84" w:rsidRPr="00375E84">
        <w:rPr>
          <w:rFonts w:ascii="Arial" w:hAnsi="Arial" w:cs="Arial"/>
          <w:color w:val="000000"/>
          <w:sz w:val="22"/>
          <w:szCs w:val="22"/>
          <w:shd w:val="clear" w:color="auto" w:fill="FFFFFF"/>
        </w:rPr>
        <w:t>425-433</w:t>
      </w:r>
      <w:r w:rsidR="00375E84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7FC614D8" w14:textId="066EBCB6" w:rsidR="00BC33F4" w:rsidRPr="00F000D0" w:rsidRDefault="00BC33F4" w:rsidP="00614F1D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3A8F0EB4" w14:textId="76E6A63B" w:rsidR="00366F02" w:rsidRPr="00F000D0" w:rsidRDefault="00BC33F4" w:rsidP="003B5F6E">
      <w:pPr>
        <w:rPr>
          <w:rFonts w:ascii="Times" w:hAnsi="Times"/>
          <w:sz w:val="20"/>
        </w:rPr>
      </w:pPr>
      <w:r w:rsidRPr="00F000D0">
        <w:rPr>
          <w:rFonts w:ascii="Arial" w:hAnsi="Arial" w:cs="Arial"/>
          <w:color w:val="000000" w:themeColor="text1"/>
          <w:sz w:val="22"/>
          <w:szCs w:val="22"/>
        </w:rPr>
        <w:t>3</w:t>
      </w:r>
      <w:r w:rsidR="002947F8" w:rsidRPr="00F000D0">
        <w:rPr>
          <w:rFonts w:ascii="Arial" w:hAnsi="Arial" w:cs="Arial"/>
          <w:color w:val="000000" w:themeColor="text1"/>
          <w:sz w:val="22"/>
          <w:szCs w:val="22"/>
        </w:rPr>
        <w:t>1</w:t>
      </w:r>
      <w:r w:rsidRPr="00F000D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366F02" w:rsidRPr="00F000D0">
        <w:rPr>
          <w:rFonts w:ascii="Arial" w:hAnsi="Arial" w:cs="Arial"/>
          <w:color w:val="000000" w:themeColor="text1"/>
          <w:sz w:val="22"/>
          <w:szCs w:val="22"/>
        </w:rPr>
        <w:t xml:space="preserve">Abdallah, CG, </w:t>
      </w:r>
      <w:proofErr w:type="spellStart"/>
      <w:r w:rsidR="00366F02" w:rsidRPr="00F000D0">
        <w:rPr>
          <w:rFonts w:ascii="Arial" w:hAnsi="Arial" w:cs="Arial"/>
          <w:color w:val="000000" w:themeColor="text1"/>
          <w:sz w:val="22"/>
          <w:szCs w:val="22"/>
        </w:rPr>
        <w:t>Hannestad</w:t>
      </w:r>
      <w:proofErr w:type="spellEnd"/>
      <w:r w:rsidR="00366F02" w:rsidRPr="00F000D0">
        <w:rPr>
          <w:rFonts w:ascii="Arial" w:hAnsi="Arial" w:cs="Arial"/>
          <w:color w:val="000000" w:themeColor="text1"/>
          <w:sz w:val="22"/>
          <w:szCs w:val="22"/>
        </w:rPr>
        <w:t xml:space="preserve">, J, Mason, GF, Holmes, SE, </w:t>
      </w:r>
      <w:proofErr w:type="spellStart"/>
      <w:r w:rsidR="00366F02" w:rsidRPr="00F000D0">
        <w:rPr>
          <w:rFonts w:ascii="Arial" w:hAnsi="Arial" w:cs="Arial"/>
          <w:color w:val="000000" w:themeColor="text1"/>
          <w:sz w:val="22"/>
          <w:szCs w:val="22"/>
        </w:rPr>
        <w:t>DellaGioia</w:t>
      </w:r>
      <w:proofErr w:type="spellEnd"/>
      <w:r w:rsidR="00366F02" w:rsidRPr="00F000D0">
        <w:rPr>
          <w:rFonts w:ascii="Arial" w:hAnsi="Arial" w:cs="Arial"/>
          <w:color w:val="000000" w:themeColor="text1"/>
          <w:sz w:val="22"/>
          <w:szCs w:val="22"/>
        </w:rPr>
        <w:t xml:space="preserve">, N, </w:t>
      </w:r>
      <w:proofErr w:type="spellStart"/>
      <w:r w:rsidR="00366F02" w:rsidRPr="00F000D0">
        <w:rPr>
          <w:rFonts w:ascii="Arial" w:hAnsi="Arial" w:cs="Arial"/>
          <w:color w:val="000000" w:themeColor="text1"/>
          <w:sz w:val="22"/>
          <w:szCs w:val="22"/>
        </w:rPr>
        <w:t>Sanacora</w:t>
      </w:r>
      <w:proofErr w:type="spellEnd"/>
      <w:r w:rsidR="00366F02" w:rsidRPr="00F000D0">
        <w:rPr>
          <w:rFonts w:ascii="Arial" w:hAnsi="Arial" w:cs="Arial"/>
          <w:color w:val="000000" w:themeColor="text1"/>
          <w:sz w:val="22"/>
          <w:szCs w:val="22"/>
        </w:rPr>
        <w:t xml:space="preserve">, G, Jiang, L, </w:t>
      </w:r>
      <w:proofErr w:type="spellStart"/>
      <w:r w:rsidR="00366F02" w:rsidRPr="00F000D0">
        <w:rPr>
          <w:rFonts w:ascii="Arial" w:hAnsi="Arial" w:cs="Arial"/>
          <w:color w:val="000000" w:themeColor="text1"/>
          <w:sz w:val="22"/>
          <w:szCs w:val="22"/>
        </w:rPr>
        <w:t>Matuskey</w:t>
      </w:r>
      <w:proofErr w:type="spellEnd"/>
      <w:r w:rsidR="00366F02" w:rsidRPr="00F000D0">
        <w:rPr>
          <w:rFonts w:ascii="Arial" w:hAnsi="Arial" w:cs="Arial"/>
          <w:color w:val="000000" w:themeColor="text1"/>
          <w:sz w:val="22"/>
          <w:szCs w:val="22"/>
        </w:rPr>
        <w:t xml:space="preserve">, D, </w:t>
      </w:r>
      <w:proofErr w:type="spellStart"/>
      <w:r w:rsidR="00366F02" w:rsidRPr="00F000D0">
        <w:rPr>
          <w:rFonts w:ascii="Arial" w:hAnsi="Arial" w:cs="Arial"/>
          <w:color w:val="000000" w:themeColor="text1"/>
          <w:sz w:val="22"/>
          <w:szCs w:val="22"/>
        </w:rPr>
        <w:t>Satodiya</w:t>
      </w:r>
      <w:proofErr w:type="spellEnd"/>
      <w:r w:rsidR="00366F02" w:rsidRPr="00F000D0">
        <w:rPr>
          <w:rFonts w:ascii="Arial" w:hAnsi="Arial" w:cs="Arial"/>
          <w:color w:val="000000" w:themeColor="text1"/>
          <w:sz w:val="22"/>
          <w:szCs w:val="22"/>
        </w:rPr>
        <w:t xml:space="preserve">, R, </w:t>
      </w:r>
      <w:proofErr w:type="spellStart"/>
      <w:r w:rsidR="00366F02" w:rsidRPr="00F000D0">
        <w:rPr>
          <w:rFonts w:ascii="Arial" w:hAnsi="Arial" w:cs="Arial"/>
          <w:color w:val="000000" w:themeColor="text1"/>
          <w:sz w:val="22"/>
          <w:szCs w:val="22"/>
        </w:rPr>
        <w:t>Gasparini</w:t>
      </w:r>
      <w:proofErr w:type="spellEnd"/>
      <w:r w:rsidR="00366F02" w:rsidRPr="00F000D0">
        <w:rPr>
          <w:rFonts w:ascii="Arial" w:hAnsi="Arial" w:cs="Arial"/>
          <w:color w:val="000000" w:themeColor="text1"/>
          <w:sz w:val="22"/>
          <w:szCs w:val="22"/>
        </w:rPr>
        <w:t xml:space="preserve">, F, Lin, X, </w:t>
      </w:r>
      <w:proofErr w:type="spellStart"/>
      <w:r w:rsidR="00366F02" w:rsidRPr="00F000D0">
        <w:rPr>
          <w:rFonts w:ascii="Arial" w:hAnsi="Arial" w:cs="Arial"/>
          <w:color w:val="000000" w:themeColor="text1"/>
          <w:sz w:val="22"/>
          <w:szCs w:val="22"/>
        </w:rPr>
        <w:t>Javitch</w:t>
      </w:r>
      <w:proofErr w:type="spellEnd"/>
      <w:r w:rsidR="00366F02" w:rsidRPr="00F000D0">
        <w:rPr>
          <w:rFonts w:ascii="Arial" w:hAnsi="Arial" w:cs="Arial"/>
          <w:color w:val="000000" w:themeColor="text1"/>
          <w:sz w:val="22"/>
          <w:szCs w:val="22"/>
        </w:rPr>
        <w:t xml:space="preserve">, J, </w:t>
      </w:r>
      <w:proofErr w:type="spellStart"/>
      <w:r w:rsidR="00366F02" w:rsidRPr="00F000D0">
        <w:rPr>
          <w:rFonts w:ascii="Arial" w:hAnsi="Arial" w:cs="Arial"/>
          <w:color w:val="000000" w:themeColor="text1"/>
          <w:sz w:val="22"/>
          <w:szCs w:val="22"/>
        </w:rPr>
        <w:t>Planeta</w:t>
      </w:r>
      <w:proofErr w:type="spellEnd"/>
      <w:r w:rsidR="00366F02" w:rsidRPr="00F000D0">
        <w:rPr>
          <w:rFonts w:ascii="Arial" w:hAnsi="Arial" w:cs="Arial"/>
          <w:color w:val="000000" w:themeColor="text1"/>
          <w:sz w:val="22"/>
          <w:szCs w:val="22"/>
        </w:rPr>
        <w:t xml:space="preserve">, B, </w:t>
      </w:r>
      <w:proofErr w:type="spellStart"/>
      <w:r w:rsidR="00366F02" w:rsidRPr="00F000D0">
        <w:rPr>
          <w:rFonts w:ascii="Arial" w:hAnsi="Arial" w:cs="Arial"/>
          <w:color w:val="000000" w:themeColor="text1"/>
          <w:sz w:val="22"/>
          <w:szCs w:val="22"/>
        </w:rPr>
        <w:t>Nabulsi</w:t>
      </w:r>
      <w:proofErr w:type="spellEnd"/>
      <w:r w:rsidR="00366F02" w:rsidRPr="00F000D0">
        <w:rPr>
          <w:rFonts w:ascii="Arial" w:hAnsi="Arial" w:cs="Arial"/>
          <w:color w:val="000000" w:themeColor="text1"/>
          <w:sz w:val="22"/>
          <w:szCs w:val="22"/>
        </w:rPr>
        <w:t xml:space="preserve">, N, Carson, RE, </w:t>
      </w:r>
      <w:r w:rsidR="00366F02" w:rsidRPr="00F000D0">
        <w:rPr>
          <w:rFonts w:ascii="Arial" w:hAnsi="Arial" w:cs="Arial"/>
          <w:b/>
          <w:color w:val="000000" w:themeColor="text1"/>
          <w:sz w:val="22"/>
          <w:szCs w:val="22"/>
        </w:rPr>
        <w:t>Esterlis, I</w:t>
      </w:r>
      <w:r w:rsidR="00366F02" w:rsidRPr="00F000D0">
        <w:rPr>
          <w:rFonts w:ascii="Arial" w:hAnsi="Arial" w:cs="Arial"/>
          <w:color w:val="000000" w:themeColor="text1"/>
          <w:sz w:val="22"/>
          <w:szCs w:val="22"/>
        </w:rPr>
        <w:t>. mGluR5 and glutamate involvement in MDD: a multimodal imaging study</w:t>
      </w:r>
      <w:r w:rsidR="002707C1" w:rsidRPr="00F000D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2707C1" w:rsidRPr="00F000D0">
        <w:rPr>
          <w:rFonts w:ascii="Arial" w:hAnsi="Arial" w:cs="Arial"/>
          <w:i/>
          <w:color w:val="000000" w:themeColor="text1"/>
          <w:sz w:val="22"/>
          <w:szCs w:val="22"/>
        </w:rPr>
        <w:t xml:space="preserve">Biological Psych: CNN. </w:t>
      </w:r>
      <w:r w:rsidR="003B5F6E" w:rsidRPr="00F000D0">
        <w:rPr>
          <w:rFonts w:ascii="Arial" w:hAnsi="Arial" w:cs="Arial"/>
          <w:i/>
          <w:color w:val="000000" w:themeColor="text1"/>
          <w:sz w:val="22"/>
          <w:szCs w:val="22"/>
        </w:rPr>
        <w:t xml:space="preserve">2, </w:t>
      </w:r>
      <w:r w:rsidR="003B5F6E" w:rsidRPr="00F000D0">
        <w:rPr>
          <w:rFonts w:ascii="Arial" w:hAnsi="Arial" w:cs="Arial"/>
          <w:sz w:val="22"/>
          <w:szCs w:val="22"/>
        </w:rPr>
        <w:t>449–456</w:t>
      </w:r>
      <w:r w:rsidR="002707C1" w:rsidRPr="00F000D0">
        <w:rPr>
          <w:rFonts w:ascii="Arial" w:hAnsi="Arial" w:cs="Arial"/>
          <w:i/>
          <w:color w:val="000000" w:themeColor="text1"/>
          <w:sz w:val="22"/>
          <w:szCs w:val="22"/>
        </w:rPr>
        <w:t>.</w:t>
      </w:r>
    </w:p>
    <w:p w14:paraId="564C60ED" w14:textId="0B2C36F7" w:rsidR="001228E8" w:rsidRPr="00F000D0" w:rsidRDefault="001228E8" w:rsidP="001228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D9DF7EF" w14:textId="2E31898D" w:rsidR="00912272" w:rsidRPr="00F000D0" w:rsidRDefault="001228E8" w:rsidP="000B5FB9">
      <w:pPr>
        <w:rPr>
          <w:rFonts w:ascii="Arial" w:hAnsi="Arial" w:cs="Arial"/>
          <w:i/>
          <w:sz w:val="22"/>
          <w:szCs w:val="22"/>
        </w:rPr>
      </w:pPr>
      <w:r w:rsidRPr="00F000D0">
        <w:rPr>
          <w:rFonts w:ascii="Arial" w:hAnsi="Arial" w:cs="Arial"/>
          <w:bCs/>
          <w:sz w:val="22"/>
          <w:szCs w:val="22"/>
        </w:rPr>
        <w:t>3</w:t>
      </w:r>
      <w:r w:rsidR="002947F8" w:rsidRPr="00F000D0">
        <w:rPr>
          <w:rFonts w:ascii="Arial" w:hAnsi="Arial" w:cs="Arial"/>
          <w:bCs/>
          <w:sz w:val="22"/>
          <w:szCs w:val="22"/>
        </w:rPr>
        <w:t>2</w:t>
      </w:r>
      <w:r w:rsidRPr="00F000D0">
        <w:rPr>
          <w:rFonts w:ascii="Arial" w:hAnsi="Arial" w:cs="Arial"/>
          <w:bCs/>
          <w:sz w:val="22"/>
          <w:szCs w:val="22"/>
        </w:rPr>
        <w:t>. Davis, MT,</w:t>
      </w:r>
      <w:r w:rsidRPr="00F00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D0">
        <w:rPr>
          <w:rFonts w:ascii="Arial" w:hAnsi="Arial" w:cs="Arial"/>
          <w:sz w:val="22"/>
          <w:szCs w:val="22"/>
        </w:rPr>
        <w:t>DellaGiogia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, N, </w:t>
      </w:r>
      <w:proofErr w:type="spellStart"/>
      <w:r w:rsidRPr="00F000D0">
        <w:rPr>
          <w:rFonts w:ascii="Arial" w:hAnsi="Arial" w:cs="Arial"/>
          <w:sz w:val="22"/>
          <w:szCs w:val="22"/>
        </w:rPr>
        <w:t>Matuskey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, D, </w:t>
      </w:r>
      <w:proofErr w:type="spellStart"/>
      <w:r w:rsidRPr="00F000D0">
        <w:rPr>
          <w:rFonts w:ascii="Arial" w:hAnsi="Arial" w:cs="Arial"/>
          <w:sz w:val="22"/>
          <w:szCs w:val="22"/>
        </w:rPr>
        <w:t>Harel</w:t>
      </w:r>
      <w:proofErr w:type="spellEnd"/>
      <w:r w:rsidRPr="00F000D0">
        <w:rPr>
          <w:rFonts w:ascii="Arial" w:hAnsi="Arial" w:cs="Arial"/>
          <w:sz w:val="22"/>
          <w:szCs w:val="22"/>
        </w:rPr>
        <w:t>, B, Pietrzak, R, &amp;</w:t>
      </w:r>
      <w:r w:rsidRPr="00F000D0">
        <w:rPr>
          <w:rFonts w:ascii="Arial" w:hAnsi="Arial" w:cs="Arial"/>
          <w:b/>
          <w:sz w:val="22"/>
          <w:szCs w:val="22"/>
        </w:rPr>
        <w:t xml:space="preserve"> Esterlis, I</w:t>
      </w:r>
      <w:r w:rsidRPr="00F000D0">
        <w:rPr>
          <w:rFonts w:ascii="Arial" w:hAnsi="Arial" w:cs="Arial"/>
          <w:sz w:val="22"/>
          <w:szCs w:val="22"/>
        </w:rPr>
        <w:t xml:space="preserve">. </w:t>
      </w:r>
      <w:r w:rsidR="000B5FB9" w:rsidRPr="00F000D0">
        <w:rPr>
          <w:rFonts w:ascii="Arial" w:hAnsi="Arial" w:cs="Arial"/>
          <w:sz w:val="22"/>
          <w:szCs w:val="22"/>
        </w:rPr>
        <w:t xml:space="preserve">(2017). </w:t>
      </w:r>
      <w:r w:rsidRPr="00F000D0">
        <w:rPr>
          <w:rFonts w:ascii="Arial" w:hAnsi="Arial" w:cs="Arial"/>
          <w:sz w:val="22"/>
          <w:szCs w:val="22"/>
        </w:rPr>
        <w:t xml:space="preserve">Preliminary evidence concerning cognitive deficits in individuals with major depressive disorder assessed by </w:t>
      </w:r>
      <w:proofErr w:type="spellStart"/>
      <w:r w:rsidRPr="00F000D0">
        <w:rPr>
          <w:rFonts w:ascii="Arial" w:hAnsi="Arial" w:cs="Arial"/>
          <w:sz w:val="22"/>
          <w:szCs w:val="22"/>
        </w:rPr>
        <w:t>Cogstate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 measures. </w:t>
      </w:r>
      <w:r w:rsidRPr="00F000D0">
        <w:rPr>
          <w:rFonts w:ascii="Arial" w:hAnsi="Arial" w:cs="Arial"/>
          <w:i/>
          <w:iCs/>
          <w:sz w:val="22"/>
          <w:szCs w:val="22"/>
        </w:rPr>
        <w:t xml:space="preserve">Journal of </w:t>
      </w:r>
      <w:r w:rsidR="000B5FB9" w:rsidRPr="00F000D0">
        <w:rPr>
          <w:rFonts w:ascii="Arial" w:hAnsi="Arial" w:cs="Arial"/>
          <w:i/>
          <w:iCs/>
          <w:sz w:val="22"/>
          <w:szCs w:val="22"/>
        </w:rPr>
        <w:t>Affective</w:t>
      </w:r>
      <w:r w:rsidRPr="00F000D0">
        <w:rPr>
          <w:rFonts w:ascii="Arial" w:hAnsi="Arial" w:cs="Arial"/>
          <w:i/>
          <w:iCs/>
          <w:sz w:val="22"/>
          <w:szCs w:val="22"/>
        </w:rPr>
        <w:t xml:space="preserve"> Disorders</w:t>
      </w:r>
      <w:r w:rsidR="000B5FB9" w:rsidRPr="00F000D0">
        <w:rPr>
          <w:rFonts w:ascii="Arial" w:hAnsi="Arial" w:cs="Arial"/>
          <w:sz w:val="22"/>
          <w:szCs w:val="22"/>
        </w:rPr>
        <w:t xml:space="preserve">, </w:t>
      </w:r>
      <w:r w:rsidR="000B5FB9" w:rsidRPr="00F000D0">
        <w:rPr>
          <w:rFonts w:ascii="Arial" w:hAnsi="Arial" w:cs="Arial"/>
          <w:color w:val="000000"/>
          <w:sz w:val="22"/>
          <w:szCs w:val="22"/>
          <w:shd w:val="clear" w:color="auto" w:fill="FFFFFF"/>
        </w:rPr>
        <w:t>218, 82-85</w:t>
      </w:r>
      <w:r w:rsidRPr="00F000D0">
        <w:rPr>
          <w:rFonts w:ascii="Arial" w:hAnsi="Arial" w:cs="Arial"/>
          <w:i/>
          <w:sz w:val="22"/>
          <w:szCs w:val="22"/>
        </w:rPr>
        <w:t>.</w:t>
      </w:r>
    </w:p>
    <w:p w14:paraId="4CB09F13" w14:textId="77777777" w:rsidR="0095676B" w:rsidRPr="00F000D0" w:rsidRDefault="0095676B" w:rsidP="000B5FB9">
      <w:pPr>
        <w:rPr>
          <w:rFonts w:ascii="Arial" w:hAnsi="Arial" w:cs="Arial"/>
          <w:i/>
          <w:sz w:val="22"/>
          <w:szCs w:val="22"/>
        </w:rPr>
      </w:pPr>
    </w:p>
    <w:p w14:paraId="2ED37A3D" w14:textId="0E1DA9B9" w:rsidR="0095676B" w:rsidRPr="00F000D0" w:rsidRDefault="0095676B" w:rsidP="0095676B">
      <w:pPr>
        <w:rPr>
          <w:rFonts w:ascii="Arial" w:hAnsi="Arial" w:cs="Arial"/>
          <w:bCs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>3</w:t>
      </w:r>
      <w:r w:rsidR="002947F8" w:rsidRPr="00F000D0">
        <w:rPr>
          <w:rFonts w:ascii="Arial" w:hAnsi="Arial" w:cs="Arial"/>
          <w:sz w:val="22"/>
          <w:szCs w:val="22"/>
        </w:rPr>
        <w:t>3</w:t>
      </w:r>
      <w:r w:rsidRPr="00F000D0">
        <w:rPr>
          <w:rFonts w:ascii="Arial" w:hAnsi="Arial" w:cs="Arial"/>
          <w:sz w:val="22"/>
          <w:szCs w:val="22"/>
        </w:rPr>
        <w:t xml:space="preserve">. Holmes, SE, </w:t>
      </w:r>
      <w:proofErr w:type="spellStart"/>
      <w:r w:rsidRPr="00F000D0">
        <w:rPr>
          <w:rFonts w:ascii="Arial" w:hAnsi="Arial" w:cs="Arial"/>
          <w:sz w:val="22"/>
          <w:szCs w:val="22"/>
        </w:rPr>
        <w:t>Girgenti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, MJ, Davis, MT, Pietrzak, RH, </w:t>
      </w:r>
      <w:proofErr w:type="spellStart"/>
      <w:r w:rsidRPr="00F000D0">
        <w:rPr>
          <w:rFonts w:ascii="Arial" w:hAnsi="Arial" w:cs="Arial"/>
          <w:sz w:val="22"/>
          <w:szCs w:val="22"/>
        </w:rPr>
        <w:t>DellaGioia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, N, </w:t>
      </w:r>
      <w:proofErr w:type="spellStart"/>
      <w:r w:rsidRPr="00F000D0">
        <w:rPr>
          <w:rFonts w:ascii="Arial" w:hAnsi="Arial" w:cs="Arial"/>
          <w:sz w:val="22"/>
          <w:szCs w:val="22"/>
        </w:rPr>
        <w:t>Nabulsi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, N, </w:t>
      </w:r>
      <w:proofErr w:type="spellStart"/>
      <w:r w:rsidRPr="00F000D0">
        <w:rPr>
          <w:rFonts w:ascii="Arial" w:hAnsi="Arial" w:cs="Arial"/>
          <w:sz w:val="22"/>
          <w:szCs w:val="22"/>
        </w:rPr>
        <w:t>Matuskey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, D, Southwick, S, </w:t>
      </w:r>
      <w:proofErr w:type="spellStart"/>
      <w:r w:rsidRPr="00F000D0">
        <w:rPr>
          <w:rFonts w:ascii="Arial" w:hAnsi="Arial" w:cs="Arial"/>
          <w:sz w:val="22"/>
          <w:szCs w:val="22"/>
        </w:rPr>
        <w:t>Duman</w:t>
      </w:r>
      <w:proofErr w:type="spellEnd"/>
      <w:r w:rsidRPr="00F000D0">
        <w:rPr>
          <w:rFonts w:ascii="Arial" w:hAnsi="Arial" w:cs="Arial"/>
          <w:sz w:val="22"/>
          <w:szCs w:val="22"/>
        </w:rPr>
        <w:t xml:space="preserve">, R, Carson, RE, Krystal, JH, </w:t>
      </w:r>
      <w:r w:rsidRPr="00F000D0">
        <w:rPr>
          <w:rFonts w:ascii="Arial" w:hAnsi="Arial" w:cs="Arial"/>
          <w:b/>
          <w:sz w:val="22"/>
          <w:szCs w:val="22"/>
        </w:rPr>
        <w:t>Esterlis, I,</w:t>
      </w:r>
      <w:r w:rsidRPr="00F000D0">
        <w:rPr>
          <w:rFonts w:ascii="Arial" w:hAnsi="Arial" w:cs="Arial"/>
          <w:sz w:val="22"/>
          <w:szCs w:val="22"/>
        </w:rPr>
        <w:t xml:space="preserve"> Traumatic Stress Brain Study Group. </w:t>
      </w:r>
      <w:r w:rsidRPr="00F000D0">
        <w:rPr>
          <w:rFonts w:ascii="Arial" w:hAnsi="Arial" w:cs="Arial"/>
          <w:bCs/>
          <w:sz w:val="22"/>
          <w:szCs w:val="22"/>
        </w:rPr>
        <w:t xml:space="preserve">Altered metabotropic glutamate receptor 5 markers in PTSD: </w:t>
      </w:r>
      <w:r w:rsidRPr="00F000D0">
        <w:rPr>
          <w:rFonts w:ascii="Arial" w:hAnsi="Arial" w:cs="Arial"/>
          <w:bCs/>
          <w:i/>
          <w:iCs/>
          <w:sz w:val="22"/>
          <w:szCs w:val="22"/>
        </w:rPr>
        <w:t xml:space="preserve">in-vivo </w:t>
      </w:r>
      <w:r w:rsidRPr="00F000D0">
        <w:rPr>
          <w:rFonts w:ascii="Arial" w:hAnsi="Arial" w:cs="Arial"/>
          <w:bCs/>
          <w:sz w:val="22"/>
          <w:szCs w:val="22"/>
        </w:rPr>
        <w:t xml:space="preserve">and postmortem evidence. </w:t>
      </w:r>
      <w:r w:rsidRPr="00F000D0">
        <w:rPr>
          <w:rFonts w:ascii="Arial" w:hAnsi="Arial" w:cs="Arial"/>
          <w:bCs/>
          <w:i/>
          <w:sz w:val="22"/>
          <w:szCs w:val="22"/>
        </w:rPr>
        <w:t>PNAS</w:t>
      </w:r>
      <w:r w:rsidR="002C4338" w:rsidRPr="00F000D0">
        <w:rPr>
          <w:rFonts w:ascii="Arial" w:hAnsi="Arial" w:cs="Arial"/>
          <w:bCs/>
          <w:sz w:val="22"/>
          <w:szCs w:val="22"/>
        </w:rPr>
        <w:t xml:space="preserve">. </w:t>
      </w:r>
      <w:r w:rsidR="00DB4459" w:rsidRPr="00F000D0">
        <w:rPr>
          <w:rFonts w:ascii="Arial" w:hAnsi="Arial" w:cs="Arial"/>
          <w:bCs/>
          <w:i/>
          <w:sz w:val="22"/>
          <w:szCs w:val="22"/>
        </w:rPr>
        <w:t xml:space="preserve">114, </w:t>
      </w:r>
      <w:r w:rsidR="00DB4459" w:rsidRPr="00F000D0">
        <w:rPr>
          <w:rFonts w:ascii="Arial" w:hAnsi="Arial" w:cs="Arial"/>
          <w:color w:val="000000"/>
          <w:sz w:val="22"/>
          <w:szCs w:val="22"/>
          <w:shd w:val="clear" w:color="auto" w:fill="FFFFFF"/>
        </w:rPr>
        <w:t>8390-8395</w:t>
      </w:r>
      <w:r w:rsidRPr="00F000D0">
        <w:rPr>
          <w:rFonts w:ascii="Arial" w:hAnsi="Arial" w:cs="Arial"/>
          <w:bCs/>
          <w:sz w:val="22"/>
          <w:szCs w:val="22"/>
        </w:rPr>
        <w:t>.</w:t>
      </w:r>
    </w:p>
    <w:p w14:paraId="04E11FA9" w14:textId="77777777" w:rsidR="00DB4459" w:rsidRPr="00F000D0" w:rsidRDefault="00DB4459" w:rsidP="0095676B">
      <w:pPr>
        <w:rPr>
          <w:rFonts w:ascii="Arial" w:hAnsi="Arial" w:cs="Arial"/>
          <w:bCs/>
          <w:sz w:val="22"/>
          <w:szCs w:val="22"/>
        </w:rPr>
      </w:pPr>
    </w:p>
    <w:p w14:paraId="4B8841ED" w14:textId="3B15B0BE" w:rsidR="00DB4459" w:rsidRDefault="00DB4459" w:rsidP="0095676B">
      <w:pPr>
        <w:rPr>
          <w:rFonts w:ascii="Arial" w:hAnsi="Arial" w:cs="Arial"/>
          <w:bCs/>
          <w:sz w:val="22"/>
          <w:szCs w:val="22"/>
        </w:rPr>
      </w:pPr>
      <w:r w:rsidRPr="00F000D0">
        <w:rPr>
          <w:rFonts w:ascii="Arial" w:hAnsi="Arial" w:cs="Arial"/>
          <w:bCs/>
          <w:sz w:val="22"/>
          <w:szCs w:val="22"/>
        </w:rPr>
        <w:t>3</w:t>
      </w:r>
      <w:r w:rsidR="002947F8" w:rsidRPr="00F000D0">
        <w:rPr>
          <w:rFonts w:ascii="Arial" w:hAnsi="Arial" w:cs="Arial"/>
          <w:bCs/>
          <w:sz w:val="22"/>
          <w:szCs w:val="22"/>
        </w:rPr>
        <w:t>4</w:t>
      </w:r>
      <w:r w:rsidRPr="00F000D0">
        <w:rPr>
          <w:rFonts w:ascii="Arial" w:hAnsi="Arial" w:cs="Arial"/>
          <w:bCs/>
          <w:sz w:val="22"/>
          <w:szCs w:val="22"/>
        </w:rPr>
        <w:t>. Holmes SE, </w:t>
      </w:r>
      <w:r w:rsidRPr="00F000D0">
        <w:rPr>
          <w:rFonts w:ascii="Arial" w:hAnsi="Arial" w:cs="Arial"/>
          <w:b/>
          <w:bCs/>
          <w:sz w:val="22"/>
          <w:szCs w:val="22"/>
        </w:rPr>
        <w:t>Esterlis</w:t>
      </w:r>
      <w:r w:rsidRPr="00F000D0">
        <w:rPr>
          <w:rFonts w:ascii="Arial" w:hAnsi="Arial" w:cs="Arial"/>
          <w:bCs/>
          <w:sz w:val="22"/>
          <w:szCs w:val="22"/>
        </w:rPr>
        <w:t xml:space="preserve"> I, </w:t>
      </w:r>
      <w:proofErr w:type="spellStart"/>
      <w:r w:rsidRPr="00F000D0">
        <w:rPr>
          <w:rFonts w:ascii="Arial" w:hAnsi="Arial" w:cs="Arial"/>
          <w:bCs/>
          <w:sz w:val="22"/>
          <w:szCs w:val="22"/>
        </w:rPr>
        <w:t>Mazure</w:t>
      </w:r>
      <w:proofErr w:type="spellEnd"/>
      <w:r w:rsidRPr="00F000D0">
        <w:rPr>
          <w:rFonts w:ascii="Arial" w:hAnsi="Arial" w:cs="Arial"/>
          <w:bCs/>
          <w:sz w:val="22"/>
          <w:szCs w:val="22"/>
        </w:rPr>
        <w:t xml:space="preserve"> CM, Lim YY, Ames D, Rainey-Smith S, Fowler C, Ellis K, Martins RN, </w:t>
      </w:r>
      <w:proofErr w:type="spellStart"/>
      <w:r w:rsidRPr="00F000D0">
        <w:rPr>
          <w:rFonts w:ascii="Arial" w:hAnsi="Arial" w:cs="Arial"/>
          <w:bCs/>
          <w:sz w:val="22"/>
          <w:szCs w:val="22"/>
        </w:rPr>
        <w:t>Salvado</w:t>
      </w:r>
      <w:proofErr w:type="spellEnd"/>
      <w:r w:rsidRPr="00F000D0">
        <w:rPr>
          <w:rFonts w:ascii="Arial" w:hAnsi="Arial" w:cs="Arial"/>
          <w:bCs/>
          <w:sz w:val="22"/>
          <w:szCs w:val="22"/>
        </w:rPr>
        <w:t xml:space="preserve"> O, </w:t>
      </w:r>
      <w:proofErr w:type="spellStart"/>
      <w:r w:rsidRPr="00F000D0">
        <w:rPr>
          <w:rFonts w:ascii="Arial" w:hAnsi="Arial" w:cs="Arial"/>
          <w:bCs/>
          <w:sz w:val="22"/>
          <w:szCs w:val="22"/>
        </w:rPr>
        <w:t>Doré</w:t>
      </w:r>
      <w:proofErr w:type="spellEnd"/>
      <w:r w:rsidRPr="00F000D0">
        <w:rPr>
          <w:rFonts w:ascii="Arial" w:hAnsi="Arial" w:cs="Arial"/>
          <w:bCs/>
          <w:sz w:val="22"/>
          <w:szCs w:val="22"/>
        </w:rPr>
        <w:t xml:space="preserve"> V, </w:t>
      </w:r>
      <w:proofErr w:type="spellStart"/>
      <w:r w:rsidRPr="00F000D0">
        <w:rPr>
          <w:rFonts w:ascii="Arial" w:hAnsi="Arial" w:cs="Arial"/>
          <w:bCs/>
          <w:sz w:val="22"/>
          <w:szCs w:val="22"/>
        </w:rPr>
        <w:t>Villemagne</w:t>
      </w:r>
      <w:proofErr w:type="spellEnd"/>
      <w:r w:rsidRPr="00F000D0">
        <w:rPr>
          <w:rFonts w:ascii="Arial" w:hAnsi="Arial" w:cs="Arial"/>
          <w:bCs/>
          <w:sz w:val="22"/>
          <w:szCs w:val="22"/>
        </w:rPr>
        <w:t xml:space="preserve"> VL, Rowe CC, Laws SM, Masters CL, Pietrzak RH, </w:t>
      </w:r>
      <w:proofErr w:type="spellStart"/>
      <w:r w:rsidRPr="00F000D0">
        <w:rPr>
          <w:rFonts w:ascii="Arial" w:hAnsi="Arial" w:cs="Arial"/>
          <w:bCs/>
          <w:sz w:val="22"/>
          <w:szCs w:val="22"/>
        </w:rPr>
        <w:t>Maruff</w:t>
      </w:r>
      <w:proofErr w:type="spellEnd"/>
      <w:r w:rsidRPr="00F000D0">
        <w:rPr>
          <w:rFonts w:ascii="Arial" w:hAnsi="Arial" w:cs="Arial"/>
          <w:bCs/>
          <w:sz w:val="22"/>
          <w:szCs w:val="22"/>
        </w:rPr>
        <w:t xml:space="preserve"> P; Australian Imaging, Biomarkers and Lifestyle Research Group. (2017). </w:t>
      </w:r>
      <w:r w:rsidR="00E4665A" w:rsidRPr="00F000D0">
        <w:rPr>
          <w:rFonts w:ascii="Arial" w:hAnsi="Arial" w:cs="Arial"/>
          <w:bCs/>
          <w:sz w:val="22"/>
          <w:szCs w:val="22"/>
        </w:rPr>
        <w:t xml:space="preserve">Trajectories of depressive and anxiety symptoms in older adults: a 6-year prospective cohort study. </w:t>
      </w:r>
      <w:proofErr w:type="spellStart"/>
      <w:r w:rsidRPr="00F000D0">
        <w:rPr>
          <w:rFonts w:ascii="Arial" w:hAnsi="Arial" w:cs="Arial"/>
          <w:bCs/>
          <w:i/>
          <w:sz w:val="22"/>
          <w:szCs w:val="22"/>
        </w:rPr>
        <w:t>Int</w:t>
      </w:r>
      <w:proofErr w:type="spellEnd"/>
      <w:r w:rsidRPr="00F000D0">
        <w:rPr>
          <w:rFonts w:ascii="Arial" w:hAnsi="Arial" w:cs="Arial"/>
          <w:bCs/>
          <w:i/>
          <w:sz w:val="22"/>
          <w:szCs w:val="22"/>
        </w:rPr>
        <w:t xml:space="preserve"> J </w:t>
      </w:r>
      <w:proofErr w:type="spellStart"/>
      <w:r w:rsidRPr="00F000D0">
        <w:rPr>
          <w:rFonts w:ascii="Arial" w:hAnsi="Arial" w:cs="Arial"/>
          <w:bCs/>
          <w:i/>
          <w:sz w:val="22"/>
          <w:szCs w:val="22"/>
        </w:rPr>
        <w:t>Geriatr</w:t>
      </w:r>
      <w:proofErr w:type="spellEnd"/>
      <w:r w:rsidRPr="00F000D0">
        <w:rPr>
          <w:rFonts w:ascii="Arial" w:hAnsi="Arial" w:cs="Arial"/>
          <w:bCs/>
          <w:i/>
          <w:sz w:val="22"/>
          <w:szCs w:val="22"/>
        </w:rPr>
        <w:t xml:space="preserve"> Psychiatry</w:t>
      </w:r>
      <w:r w:rsidRPr="00F000D0">
        <w:rPr>
          <w:rFonts w:ascii="Arial" w:hAnsi="Arial" w:cs="Arial"/>
          <w:bCs/>
          <w:sz w:val="22"/>
          <w:szCs w:val="22"/>
        </w:rPr>
        <w:t xml:space="preserve">. </w:t>
      </w:r>
      <w:r w:rsidR="00322AB6">
        <w:rPr>
          <w:rFonts w:ascii="Arial" w:hAnsi="Arial" w:cs="Arial"/>
          <w:bCs/>
          <w:sz w:val="22"/>
          <w:szCs w:val="22"/>
        </w:rPr>
        <w:t xml:space="preserve">33, </w:t>
      </w:r>
      <w:r w:rsidR="00322AB6" w:rsidRPr="00322AB6">
        <w:rPr>
          <w:rFonts w:ascii="Arial" w:hAnsi="Arial" w:cs="Arial"/>
          <w:bCs/>
          <w:sz w:val="22"/>
          <w:szCs w:val="22"/>
        </w:rPr>
        <w:t>405-413</w:t>
      </w:r>
      <w:r w:rsidRPr="00F000D0">
        <w:rPr>
          <w:rFonts w:ascii="Arial" w:hAnsi="Arial" w:cs="Arial"/>
          <w:bCs/>
          <w:sz w:val="22"/>
          <w:szCs w:val="22"/>
        </w:rPr>
        <w:t>.</w:t>
      </w:r>
    </w:p>
    <w:p w14:paraId="7C84FD84" w14:textId="77777777" w:rsidR="001F58E8" w:rsidRPr="00F4609B" w:rsidRDefault="001F58E8" w:rsidP="0095676B">
      <w:pPr>
        <w:rPr>
          <w:rFonts w:ascii="Arial" w:hAnsi="Arial" w:cs="Arial"/>
          <w:bCs/>
          <w:sz w:val="22"/>
          <w:szCs w:val="22"/>
        </w:rPr>
      </w:pPr>
    </w:p>
    <w:p w14:paraId="14FEA399" w14:textId="0CB31C60" w:rsidR="001F58E8" w:rsidRPr="00322AB6" w:rsidRDefault="001F58E8" w:rsidP="00FD5D2B">
      <w:r w:rsidRPr="00F4609B">
        <w:rPr>
          <w:rFonts w:ascii="Arial" w:hAnsi="Arial" w:cs="Arial"/>
          <w:bCs/>
          <w:sz w:val="22"/>
          <w:szCs w:val="22"/>
        </w:rPr>
        <w:t xml:space="preserve">35. </w:t>
      </w:r>
      <w:proofErr w:type="spellStart"/>
      <w:r w:rsidR="00D1448D" w:rsidRPr="00F4609B">
        <w:rPr>
          <w:rFonts w:ascii="Arial" w:hAnsi="Arial" w:cs="Arial"/>
          <w:color w:val="000000"/>
          <w:sz w:val="22"/>
          <w:szCs w:val="22"/>
        </w:rPr>
        <w:t>Scheinost</w:t>
      </w:r>
      <w:proofErr w:type="spellEnd"/>
      <w:r w:rsidR="00D1448D" w:rsidRPr="00F4609B">
        <w:rPr>
          <w:rFonts w:ascii="Arial" w:hAnsi="Arial" w:cs="Arial"/>
          <w:color w:val="000000"/>
          <w:sz w:val="22"/>
          <w:szCs w:val="22"/>
        </w:rPr>
        <w:t xml:space="preserve"> D, Holmes SE, </w:t>
      </w:r>
      <w:proofErr w:type="spellStart"/>
      <w:r w:rsidR="00D1448D" w:rsidRPr="00F4609B">
        <w:rPr>
          <w:rFonts w:ascii="Arial" w:hAnsi="Arial" w:cs="Arial"/>
          <w:color w:val="000000"/>
          <w:sz w:val="22"/>
          <w:szCs w:val="22"/>
        </w:rPr>
        <w:t>DellaGioia</w:t>
      </w:r>
      <w:proofErr w:type="spellEnd"/>
      <w:r w:rsidR="00D1448D" w:rsidRPr="00F4609B">
        <w:rPr>
          <w:rFonts w:ascii="Arial" w:hAnsi="Arial" w:cs="Arial"/>
          <w:color w:val="000000"/>
          <w:sz w:val="22"/>
          <w:szCs w:val="22"/>
        </w:rPr>
        <w:t xml:space="preserve"> N, </w:t>
      </w:r>
      <w:proofErr w:type="spellStart"/>
      <w:r w:rsidR="00D1448D" w:rsidRPr="00F4609B">
        <w:rPr>
          <w:rFonts w:ascii="Arial" w:hAnsi="Arial" w:cs="Arial"/>
          <w:color w:val="000000"/>
          <w:sz w:val="22"/>
          <w:szCs w:val="22"/>
        </w:rPr>
        <w:t>Schleifer</w:t>
      </w:r>
      <w:proofErr w:type="spellEnd"/>
      <w:r w:rsidR="00D1448D" w:rsidRPr="00F4609B">
        <w:rPr>
          <w:rFonts w:ascii="Arial" w:hAnsi="Arial" w:cs="Arial"/>
          <w:color w:val="000000"/>
          <w:sz w:val="22"/>
          <w:szCs w:val="22"/>
        </w:rPr>
        <w:t xml:space="preserve"> C, </w:t>
      </w:r>
      <w:proofErr w:type="spellStart"/>
      <w:r w:rsidR="00D1448D" w:rsidRPr="00F4609B">
        <w:rPr>
          <w:rFonts w:ascii="Arial" w:hAnsi="Arial" w:cs="Arial"/>
          <w:color w:val="000000"/>
          <w:sz w:val="22"/>
          <w:szCs w:val="22"/>
        </w:rPr>
        <w:t>Matuskey</w:t>
      </w:r>
      <w:proofErr w:type="spellEnd"/>
      <w:r w:rsidR="00D1448D" w:rsidRPr="00F4609B">
        <w:rPr>
          <w:rFonts w:ascii="Arial" w:hAnsi="Arial" w:cs="Arial"/>
          <w:color w:val="000000"/>
          <w:sz w:val="22"/>
          <w:szCs w:val="22"/>
        </w:rPr>
        <w:t xml:space="preserve"> D, Hampson M, Krystal JH, </w:t>
      </w:r>
      <w:proofErr w:type="spellStart"/>
      <w:r w:rsidR="00D1448D" w:rsidRPr="00F4609B">
        <w:rPr>
          <w:rFonts w:ascii="Arial" w:hAnsi="Arial" w:cs="Arial"/>
          <w:color w:val="000000"/>
          <w:sz w:val="22"/>
          <w:szCs w:val="22"/>
        </w:rPr>
        <w:t>Anticevic</w:t>
      </w:r>
      <w:proofErr w:type="spellEnd"/>
      <w:r w:rsidR="00D1448D" w:rsidRPr="00F4609B">
        <w:rPr>
          <w:rFonts w:ascii="Arial" w:hAnsi="Arial" w:cs="Arial"/>
          <w:color w:val="000000"/>
          <w:sz w:val="22"/>
          <w:szCs w:val="22"/>
        </w:rPr>
        <w:t xml:space="preserve"> A, </w:t>
      </w:r>
      <w:r w:rsidR="00D1448D" w:rsidRPr="00F4609B">
        <w:rPr>
          <w:rFonts w:ascii="Arial" w:hAnsi="Arial" w:cs="Arial"/>
          <w:b/>
          <w:color w:val="000000"/>
          <w:sz w:val="22"/>
          <w:szCs w:val="22"/>
        </w:rPr>
        <w:t>Esterlis I</w:t>
      </w:r>
      <w:r w:rsidR="00D1448D" w:rsidRPr="00F4609B">
        <w:rPr>
          <w:rFonts w:ascii="Arial" w:hAnsi="Arial" w:cs="Arial"/>
          <w:color w:val="000000"/>
          <w:sz w:val="22"/>
          <w:szCs w:val="22"/>
        </w:rPr>
        <w:t xml:space="preserve">. </w:t>
      </w:r>
      <w:r w:rsidR="00322AB6">
        <w:rPr>
          <w:rFonts w:ascii="Arial" w:hAnsi="Arial" w:cs="Arial"/>
          <w:color w:val="000000"/>
          <w:sz w:val="22"/>
          <w:szCs w:val="22"/>
        </w:rPr>
        <w:t xml:space="preserve">(2018). </w:t>
      </w:r>
      <w:r w:rsidR="00FD5D2B" w:rsidRPr="00F4609B">
        <w:rPr>
          <w:rFonts w:ascii="Arial" w:hAnsi="Arial" w:cs="Arial"/>
          <w:color w:val="000000"/>
          <w:sz w:val="22"/>
          <w:szCs w:val="22"/>
        </w:rPr>
        <w:t>Multimodal investi</w:t>
      </w:r>
      <w:r w:rsidR="00D1448D" w:rsidRPr="00F4609B">
        <w:rPr>
          <w:rFonts w:ascii="Arial" w:hAnsi="Arial" w:cs="Arial"/>
          <w:color w:val="000000"/>
          <w:sz w:val="22"/>
          <w:szCs w:val="22"/>
        </w:rPr>
        <w:t xml:space="preserve">gation of network level effects </w:t>
      </w:r>
      <w:r w:rsidR="00FD5D2B" w:rsidRPr="00F4609B">
        <w:rPr>
          <w:rFonts w:ascii="Arial" w:hAnsi="Arial" w:cs="Arial"/>
          <w:color w:val="000000"/>
          <w:sz w:val="22"/>
          <w:szCs w:val="22"/>
        </w:rPr>
        <w:t>using </w:t>
      </w:r>
      <w:r w:rsidR="00FD5D2B" w:rsidRPr="00F4609B">
        <w:rPr>
          <w:rFonts w:ascii="Arial" w:hAnsi="Arial" w:cs="Arial"/>
          <w:color w:val="000000" w:themeColor="text1"/>
          <w:sz w:val="22"/>
          <w:szCs w:val="22"/>
        </w:rPr>
        <w:t>intrinsic </w:t>
      </w:r>
      <w:r w:rsidR="00FD5D2B" w:rsidRPr="00F4609B">
        <w:rPr>
          <w:rFonts w:ascii="Arial" w:hAnsi="Arial" w:cs="Arial"/>
          <w:color w:val="000000"/>
          <w:sz w:val="22"/>
          <w:szCs w:val="22"/>
        </w:rPr>
        <w:t xml:space="preserve">functional connectivity, anatomical covariance, and structure-to-function correlations in unmedicated major depressive disorder. </w:t>
      </w:r>
      <w:r w:rsidR="00FD5D2B" w:rsidRPr="00F4609B">
        <w:rPr>
          <w:rFonts w:ascii="Arial" w:hAnsi="Arial" w:cs="Arial"/>
          <w:i/>
          <w:color w:val="000000"/>
          <w:sz w:val="22"/>
          <w:szCs w:val="22"/>
        </w:rPr>
        <w:t>Neuropsychopharmacology</w:t>
      </w:r>
      <w:r w:rsidR="00FD5D2B" w:rsidRPr="00322AB6">
        <w:rPr>
          <w:rFonts w:ascii="Arial" w:hAnsi="Arial" w:cs="Arial"/>
          <w:color w:val="000000"/>
          <w:sz w:val="22"/>
          <w:szCs w:val="22"/>
        </w:rPr>
        <w:t xml:space="preserve">. </w:t>
      </w:r>
      <w:r w:rsidR="00322AB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43, </w:t>
      </w:r>
      <w:r w:rsidR="00322AB6" w:rsidRPr="00322AB6">
        <w:rPr>
          <w:rFonts w:ascii="Arial" w:hAnsi="Arial" w:cs="Arial"/>
          <w:color w:val="000000"/>
          <w:sz w:val="22"/>
          <w:szCs w:val="22"/>
          <w:shd w:val="clear" w:color="auto" w:fill="FFFFFF"/>
        </w:rPr>
        <w:t>1119-1127</w:t>
      </w:r>
      <w:r w:rsidR="00B235BD" w:rsidRPr="00322AB6">
        <w:rPr>
          <w:rFonts w:ascii="Arial" w:hAnsi="Arial" w:cs="Arial"/>
          <w:color w:val="000000"/>
          <w:sz w:val="22"/>
          <w:szCs w:val="22"/>
        </w:rPr>
        <w:t>.</w:t>
      </w:r>
    </w:p>
    <w:p w14:paraId="5B3D7FC2" w14:textId="77777777" w:rsidR="00B235BD" w:rsidRDefault="00B235BD" w:rsidP="00FD5D2B">
      <w:pPr>
        <w:rPr>
          <w:rFonts w:ascii="Arial" w:hAnsi="Arial" w:cs="Arial"/>
          <w:color w:val="000000"/>
          <w:sz w:val="22"/>
          <w:szCs w:val="22"/>
        </w:rPr>
      </w:pPr>
    </w:p>
    <w:p w14:paraId="7E9DDA20" w14:textId="1473667D" w:rsidR="00B235BD" w:rsidRDefault="00B235BD" w:rsidP="00FD5D2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36. </w:t>
      </w:r>
      <w:r w:rsidRPr="00B235BD">
        <w:rPr>
          <w:rFonts w:ascii="Arial" w:hAnsi="Arial" w:cs="Arial"/>
          <w:color w:val="000000"/>
          <w:sz w:val="22"/>
          <w:szCs w:val="22"/>
        </w:rPr>
        <w:t xml:space="preserve">Bhatt S, </w:t>
      </w:r>
      <w:proofErr w:type="spellStart"/>
      <w:r w:rsidRPr="00B235BD">
        <w:rPr>
          <w:rFonts w:ascii="Arial" w:hAnsi="Arial" w:cs="Arial"/>
          <w:color w:val="000000"/>
          <w:sz w:val="22"/>
          <w:szCs w:val="22"/>
        </w:rPr>
        <w:t>Hillmer</w:t>
      </w:r>
      <w:proofErr w:type="spellEnd"/>
      <w:r w:rsidRPr="00B235BD">
        <w:rPr>
          <w:rFonts w:ascii="Arial" w:hAnsi="Arial" w:cs="Arial"/>
          <w:color w:val="000000"/>
          <w:sz w:val="22"/>
          <w:szCs w:val="22"/>
        </w:rPr>
        <w:t xml:space="preserve"> AT, </w:t>
      </w:r>
      <w:proofErr w:type="spellStart"/>
      <w:r w:rsidRPr="00B235BD">
        <w:rPr>
          <w:rFonts w:ascii="Arial" w:hAnsi="Arial" w:cs="Arial"/>
          <w:color w:val="000000"/>
          <w:sz w:val="22"/>
          <w:szCs w:val="22"/>
        </w:rPr>
        <w:t>Nabulsi</w:t>
      </w:r>
      <w:proofErr w:type="spellEnd"/>
      <w:r w:rsidRPr="00B235BD">
        <w:rPr>
          <w:rFonts w:ascii="Arial" w:hAnsi="Arial" w:cs="Arial"/>
          <w:color w:val="000000"/>
          <w:sz w:val="22"/>
          <w:szCs w:val="22"/>
        </w:rPr>
        <w:t xml:space="preserve"> N, </w:t>
      </w:r>
      <w:proofErr w:type="spellStart"/>
      <w:r w:rsidRPr="00B235BD">
        <w:rPr>
          <w:rFonts w:ascii="Arial" w:hAnsi="Arial" w:cs="Arial"/>
          <w:color w:val="000000"/>
          <w:sz w:val="22"/>
          <w:szCs w:val="22"/>
        </w:rPr>
        <w:t>Matuskey</w:t>
      </w:r>
      <w:proofErr w:type="spellEnd"/>
      <w:r w:rsidRPr="00B235BD">
        <w:rPr>
          <w:rFonts w:ascii="Arial" w:hAnsi="Arial" w:cs="Arial"/>
          <w:color w:val="000000"/>
          <w:sz w:val="22"/>
          <w:szCs w:val="22"/>
        </w:rPr>
        <w:t xml:space="preserve"> D, Lim K, Lin SF, </w:t>
      </w:r>
      <w:r w:rsidRPr="00B235BD">
        <w:rPr>
          <w:rFonts w:ascii="Arial" w:hAnsi="Arial" w:cs="Arial"/>
          <w:b/>
          <w:bCs/>
          <w:color w:val="000000"/>
          <w:sz w:val="22"/>
          <w:szCs w:val="22"/>
        </w:rPr>
        <w:t>Esterlis</w:t>
      </w:r>
      <w:r w:rsidRPr="00B235BD">
        <w:rPr>
          <w:rFonts w:ascii="Arial" w:hAnsi="Arial" w:cs="Arial"/>
          <w:color w:val="000000"/>
          <w:sz w:val="22"/>
          <w:szCs w:val="22"/>
        </w:rPr>
        <w:t> I, Carson RE, Huang Y, Cosgrove KP.</w:t>
      </w:r>
      <w:r>
        <w:rPr>
          <w:rFonts w:ascii="Arial" w:hAnsi="Arial" w:cs="Arial"/>
          <w:color w:val="000000"/>
          <w:sz w:val="22"/>
          <w:szCs w:val="22"/>
        </w:rPr>
        <w:t xml:space="preserve"> (2017). </w:t>
      </w:r>
      <w:r w:rsidR="00322AB6">
        <w:rPr>
          <w:rFonts w:ascii="Arial" w:hAnsi="Arial" w:cs="Arial"/>
          <w:color w:val="000000"/>
          <w:sz w:val="22"/>
          <w:szCs w:val="22"/>
        </w:rPr>
        <w:t>Evaluation of (-)-[18</w:t>
      </w:r>
      <w:proofErr w:type="gramStart"/>
      <w:r w:rsidRPr="00B235BD">
        <w:rPr>
          <w:rFonts w:ascii="Arial" w:hAnsi="Arial" w:cs="Arial"/>
          <w:color w:val="000000"/>
          <w:sz w:val="22"/>
          <w:szCs w:val="22"/>
        </w:rPr>
        <w:t>F]</w:t>
      </w:r>
      <w:proofErr w:type="spellStart"/>
      <w:r w:rsidRPr="00B235BD">
        <w:rPr>
          <w:rFonts w:ascii="Arial" w:hAnsi="Arial" w:cs="Arial"/>
          <w:color w:val="000000"/>
          <w:sz w:val="22"/>
          <w:szCs w:val="22"/>
        </w:rPr>
        <w:t>Flubatine</w:t>
      </w:r>
      <w:proofErr w:type="spellEnd"/>
      <w:proofErr w:type="gramEnd"/>
      <w:r w:rsidRPr="00B235BD">
        <w:rPr>
          <w:rFonts w:ascii="Arial" w:hAnsi="Arial" w:cs="Arial"/>
          <w:color w:val="000000"/>
          <w:sz w:val="22"/>
          <w:szCs w:val="22"/>
        </w:rPr>
        <w:t xml:space="preserve"> Specific Binding: Implications for Reference Region Approaches.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235BD">
        <w:rPr>
          <w:rFonts w:ascii="Arial" w:hAnsi="Arial" w:cs="Arial"/>
          <w:i/>
          <w:color w:val="000000"/>
          <w:sz w:val="22"/>
          <w:szCs w:val="22"/>
        </w:rPr>
        <w:t>Synapse</w:t>
      </w:r>
      <w:r w:rsidRPr="00B235BD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Epub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ahead of print.</w:t>
      </w:r>
    </w:p>
    <w:p w14:paraId="5127D491" w14:textId="77777777" w:rsidR="00251BD8" w:rsidRDefault="00251BD8" w:rsidP="00FD5D2B">
      <w:pPr>
        <w:rPr>
          <w:rFonts w:ascii="Arial" w:hAnsi="Arial" w:cs="Arial"/>
          <w:color w:val="000000"/>
          <w:sz w:val="22"/>
          <w:szCs w:val="22"/>
        </w:rPr>
      </w:pPr>
    </w:p>
    <w:p w14:paraId="00129AEB" w14:textId="4059240C" w:rsidR="00251BD8" w:rsidRPr="00AC7B47" w:rsidRDefault="00251BD8" w:rsidP="00FD5D2B">
      <w:r>
        <w:rPr>
          <w:rFonts w:ascii="Arial" w:hAnsi="Arial" w:cs="Arial"/>
          <w:color w:val="000000"/>
          <w:sz w:val="22"/>
          <w:szCs w:val="22"/>
        </w:rPr>
        <w:lastRenderedPageBreak/>
        <w:t xml:space="preserve">37. </w:t>
      </w:r>
      <w:r w:rsidRPr="00251BD8">
        <w:rPr>
          <w:rFonts w:ascii="Arial" w:hAnsi="Arial" w:cs="Arial"/>
          <w:color w:val="000000"/>
          <w:sz w:val="22"/>
          <w:szCs w:val="22"/>
        </w:rPr>
        <w:t xml:space="preserve">Holmes SE, </w:t>
      </w:r>
      <w:proofErr w:type="spellStart"/>
      <w:r w:rsidRPr="00251BD8">
        <w:rPr>
          <w:rFonts w:ascii="Arial" w:hAnsi="Arial" w:cs="Arial"/>
          <w:color w:val="000000"/>
          <w:sz w:val="22"/>
          <w:szCs w:val="22"/>
        </w:rPr>
        <w:t>Scheinost</w:t>
      </w:r>
      <w:proofErr w:type="spellEnd"/>
      <w:r w:rsidRPr="00251BD8">
        <w:rPr>
          <w:rFonts w:ascii="Arial" w:hAnsi="Arial" w:cs="Arial"/>
          <w:color w:val="000000"/>
          <w:sz w:val="22"/>
          <w:szCs w:val="22"/>
        </w:rPr>
        <w:t xml:space="preserve"> D, </w:t>
      </w:r>
      <w:proofErr w:type="spellStart"/>
      <w:r w:rsidRPr="00251BD8">
        <w:rPr>
          <w:rFonts w:ascii="Arial" w:hAnsi="Arial" w:cs="Arial"/>
          <w:color w:val="000000"/>
          <w:sz w:val="22"/>
          <w:szCs w:val="22"/>
        </w:rPr>
        <w:t>DellaGioia</w:t>
      </w:r>
      <w:proofErr w:type="spellEnd"/>
      <w:r w:rsidRPr="00251BD8">
        <w:rPr>
          <w:rFonts w:ascii="Arial" w:hAnsi="Arial" w:cs="Arial"/>
          <w:color w:val="000000"/>
          <w:sz w:val="22"/>
          <w:szCs w:val="22"/>
        </w:rPr>
        <w:t xml:space="preserve"> N, Davis M, </w:t>
      </w:r>
      <w:proofErr w:type="spellStart"/>
      <w:r w:rsidRPr="00251BD8">
        <w:rPr>
          <w:rFonts w:ascii="Arial" w:hAnsi="Arial" w:cs="Arial"/>
          <w:color w:val="000000"/>
          <w:sz w:val="22"/>
          <w:szCs w:val="22"/>
        </w:rPr>
        <w:t>Matuskey</w:t>
      </w:r>
      <w:proofErr w:type="spellEnd"/>
      <w:r w:rsidRPr="00251BD8">
        <w:rPr>
          <w:rFonts w:ascii="Arial" w:hAnsi="Arial" w:cs="Arial"/>
          <w:color w:val="000000"/>
          <w:sz w:val="22"/>
          <w:szCs w:val="22"/>
        </w:rPr>
        <w:t xml:space="preserve"> D, Pietrzak R, Hampson M, Krystal J, </w:t>
      </w:r>
      <w:r w:rsidRPr="00F35D04">
        <w:rPr>
          <w:rFonts w:ascii="Arial" w:hAnsi="Arial" w:cs="Arial"/>
          <w:b/>
          <w:color w:val="000000"/>
          <w:sz w:val="22"/>
          <w:szCs w:val="22"/>
        </w:rPr>
        <w:t>Esterlis I</w:t>
      </w:r>
      <w:r w:rsidRPr="00251BD8">
        <w:rPr>
          <w:rFonts w:ascii="Arial" w:hAnsi="Arial" w:cs="Arial"/>
          <w:color w:val="000000"/>
          <w:sz w:val="22"/>
          <w:szCs w:val="22"/>
        </w:rPr>
        <w:t xml:space="preserve"> (2018). Cerebellar and prefrontal cortical alterations in PTSD: structural and functional evidence. </w:t>
      </w:r>
      <w:r w:rsidRPr="00F35D04">
        <w:rPr>
          <w:rFonts w:ascii="Arial" w:hAnsi="Arial" w:cs="Arial"/>
          <w:i/>
          <w:color w:val="000000"/>
          <w:sz w:val="22"/>
          <w:szCs w:val="22"/>
        </w:rPr>
        <w:t xml:space="preserve">Chronic </w:t>
      </w:r>
      <w:bookmarkStart w:id="0" w:name="_GoBack"/>
      <w:r w:rsidRPr="00AC7B47">
        <w:rPr>
          <w:rFonts w:ascii="Arial" w:hAnsi="Arial" w:cs="Arial"/>
          <w:i/>
          <w:color w:val="000000"/>
          <w:sz w:val="22"/>
          <w:szCs w:val="22"/>
        </w:rPr>
        <w:t>Stress</w:t>
      </w:r>
      <w:r w:rsidRPr="00AC7B47">
        <w:rPr>
          <w:rFonts w:ascii="Arial" w:hAnsi="Arial" w:cs="Arial"/>
          <w:color w:val="000000"/>
          <w:sz w:val="22"/>
          <w:szCs w:val="22"/>
        </w:rPr>
        <w:t xml:space="preserve">. </w:t>
      </w:r>
      <w:r w:rsidR="00AC7B47" w:rsidRPr="00AC7B47">
        <w:rPr>
          <w:rFonts w:ascii="Arial" w:hAnsi="Arial" w:cs="Arial"/>
          <w:color w:val="000000"/>
          <w:sz w:val="22"/>
          <w:szCs w:val="22"/>
          <w:shd w:val="clear" w:color="auto" w:fill="FFFFFF"/>
        </w:rPr>
        <w:t>Jan-Dec;2</w:t>
      </w:r>
      <w:r w:rsidRPr="00AC7B47">
        <w:rPr>
          <w:rFonts w:ascii="Arial" w:hAnsi="Arial" w:cs="Arial"/>
          <w:color w:val="000000"/>
          <w:sz w:val="22"/>
          <w:szCs w:val="22"/>
        </w:rPr>
        <w:t>.</w:t>
      </w:r>
      <w:bookmarkEnd w:id="0"/>
    </w:p>
    <w:p w14:paraId="63842759" w14:textId="77777777" w:rsidR="004D48B2" w:rsidRDefault="004D48B2" w:rsidP="00FD5D2B">
      <w:pPr>
        <w:rPr>
          <w:rFonts w:ascii="Arial" w:hAnsi="Arial" w:cs="Arial"/>
          <w:color w:val="000000"/>
          <w:sz w:val="22"/>
          <w:szCs w:val="22"/>
        </w:rPr>
      </w:pPr>
    </w:p>
    <w:p w14:paraId="5FE66582" w14:textId="038B17E5" w:rsidR="004D48B2" w:rsidRDefault="004D48B2" w:rsidP="00FD5D2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38. </w:t>
      </w:r>
      <w:r w:rsidR="00715802">
        <w:rPr>
          <w:rFonts w:ascii="Arial" w:hAnsi="Arial" w:cs="Arial"/>
          <w:color w:val="000000"/>
          <w:sz w:val="22"/>
          <w:szCs w:val="22"/>
        </w:rPr>
        <w:t xml:space="preserve">Abdallah CG, De </w:t>
      </w:r>
      <w:proofErr w:type="spellStart"/>
      <w:r w:rsidR="00715802">
        <w:rPr>
          <w:rFonts w:ascii="Arial" w:hAnsi="Arial" w:cs="Arial"/>
          <w:color w:val="000000"/>
          <w:sz w:val="22"/>
          <w:szCs w:val="22"/>
        </w:rPr>
        <w:t>Feyter</w:t>
      </w:r>
      <w:proofErr w:type="spellEnd"/>
      <w:r w:rsidR="00715802">
        <w:rPr>
          <w:rFonts w:ascii="Arial" w:hAnsi="Arial" w:cs="Arial"/>
          <w:color w:val="000000"/>
          <w:sz w:val="22"/>
          <w:szCs w:val="22"/>
        </w:rPr>
        <w:t xml:space="preserve"> HM, Averill LA, Jiang L, Averill CL, Chowdhury G, Purohit P</w:t>
      </w:r>
      <w:r w:rsidRPr="004D48B2">
        <w:rPr>
          <w:rFonts w:ascii="Arial" w:hAnsi="Arial" w:cs="Arial"/>
          <w:color w:val="000000"/>
          <w:sz w:val="22"/>
          <w:szCs w:val="22"/>
        </w:rPr>
        <w:t>, de Gr</w:t>
      </w:r>
      <w:r w:rsidR="00715802">
        <w:rPr>
          <w:rFonts w:ascii="Arial" w:hAnsi="Arial" w:cs="Arial"/>
          <w:color w:val="000000"/>
          <w:sz w:val="22"/>
          <w:szCs w:val="22"/>
        </w:rPr>
        <w:t>aaf RA</w:t>
      </w:r>
      <w:r w:rsidRPr="004D48B2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15802">
        <w:rPr>
          <w:rFonts w:ascii="Arial" w:hAnsi="Arial" w:cs="Arial"/>
          <w:b/>
          <w:color w:val="000000"/>
          <w:sz w:val="22"/>
          <w:szCs w:val="22"/>
        </w:rPr>
        <w:t>Esterlis I</w:t>
      </w:r>
      <w:r w:rsidR="0071580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715802">
        <w:rPr>
          <w:rFonts w:ascii="Arial" w:hAnsi="Arial" w:cs="Arial"/>
          <w:color w:val="000000"/>
          <w:sz w:val="22"/>
          <w:szCs w:val="22"/>
        </w:rPr>
        <w:t>Juchem</w:t>
      </w:r>
      <w:proofErr w:type="spellEnd"/>
      <w:r w:rsidR="00715802">
        <w:rPr>
          <w:rFonts w:ascii="Arial" w:hAnsi="Arial" w:cs="Arial"/>
          <w:color w:val="000000"/>
          <w:sz w:val="22"/>
          <w:szCs w:val="22"/>
        </w:rPr>
        <w:t xml:space="preserve"> C, Pittman BP</w:t>
      </w:r>
      <w:r w:rsidRPr="004D48B2">
        <w:rPr>
          <w:rFonts w:ascii="Arial" w:hAnsi="Arial" w:cs="Arial"/>
          <w:color w:val="000000"/>
          <w:sz w:val="22"/>
          <w:szCs w:val="22"/>
        </w:rPr>
        <w:t>, Krystal J</w:t>
      </w:r>
      <w:r w:rsidR="00715802">
        <w:rPr>
          <w:rFonts w:ascii="Arial" w:hAnsi="Arial" w:cs="Arial"/>
          <w:color w:val="000000"/>
          <w:sz w:val="22"/>
          <w:szCs w:val="22"/>
        </w:rPr>
        <w:t xml:space="preserve">H, Rothman DL, </w:t>
      </w:r>
      <w:proofErr w:type="spellStart"/>
      <w:r w:rsidR="00715802">
        <w:rPr>
          <w:rFonts w:ascii="Arial" w:hAnsi="Arial" w:cs="Arial"/>
          <w:color w:val="000000"/>
          <w:sz w:val="22"/>
          <w:szCs w:val="22"/>
        </w:rPr>
        <w:t>Sanacora</w:t>
      </w:r>
      <w:proofErr w:type="spellEnd"/>
      <w:r w:rsidR="00715802">
        <w:rPr>
          <w:rFonts w:ascii="Arial" w:hAnsi="Arial" w:cs="Arial"/>
          <w:color w:val="000000"/>
          <w:sz w:val="22"/>
          <w:szCs w:val="22"/>
        </w:rPr>
        <w:t xml:space="preserve"> G, Mason GF</w:t>
      </w:r>
      <w:r w:rsidRPr="004D48B2">
        <w:rPr>
          <w:rFonts w:ascii="Arial" w:hAnsi="Arial" w:cs="Arial"/>
          <w:color w:val="000000"/>
          <w:sz w:val="22"/>
          <w:szCs w:val="22"/>
        </w:rPr>
        <w:t xml:space="preserve"> (2018). The Effects of Ketamine on Prefrontal Glutamate Neurotransmission in Healthy and Depressed Su</w:t>
      </w:r>
      <w:r w:rsidR="00715802">
        <w:rPr>
          <w:rFonts w:ascii="Arial" w:hAnsi="Arial" w:cs="Arial"/>
          <w:color w:val="000000"/>
          <w:sz w:val="22"/>
          <w:szCs w:val="22"/>
        </w:rPr>
        <w:t xml:space="preserve">bjects. </w:t>
      </w:r>
      <w:r w:rsidR="00715802" w:rsidRPr="00715802">
        <w:rPr>
          <w:rFonts w:ascii="Arial" w:hAnsi="Arial" w:cs="Arial"/>
          <w:i/>
          <w:color w:val="000000"/>
          <w:sz w:val="22"/>
          <w:szCs w:val="22"/>
        </w:rPr>
        <w:t>Neuropsychopharmacology</w:t>
      </w:r>
      <w:r w:rsidR="00715802">
        <w:rPr>
          <w:rFonts w:ascii="Arial" w:hAnsi="Arial" w:cs="Arial"/>
          <w:color w:val="000000"/>
          <w:sz w:val="22"/>
          <w:szCs w:val="22"/>
        </w:rPr>
        <w:t>.</w:t>
      </w:r>
      <w:r w:rsidR="00507B2D">
        <w:rPr>
          <w:rFonts w:ascii="Arial" w:hAnsi="Arial" w:cs="Arial"/>
          <w:color w:val="000000"/>
          <w:sz w:val="22"/>
          <w:szCs w:val="22"/>
        </w:rPr>
        <w:t xml:space="preserve"> </w:t>
      </w:r>
      <w:r w:rsidR="000C234E" w:rsidRPr="000C234E">
        <w:rPr>
          <w:rFonts w:ascii="Arial" w:hAnsi="Arial" w:cs="Arial"/>
          <w:color w:val="000000"/>
          <w:sz w:val="22"/>
          <w:szCs w:val="22"/>
        </w:rPr>
        <w:t>43</w:t>
      </w:r>
      <w:r w:rsidR="000C234E">
        <w:rPr>
          <w:rFonts w:ascii="Arial" w:hAnsi="Arial" w:cs="Arial"/>
          <w:color w:val="000000"/>
          <w:sz w:val="22"/>
          <w:szCs w:val="22"/>
        </w:rPr>
        <w:t xml:space="preserve">, </w:t>
      </w:r>
      <w:r w:rsidR="000C234E" w:rsidRPr="000C234E">
        <w:rPr>
          <w:rFonts w:ascii="Arial" w:hAnsi="Arial" w:cs="Arial"/>
          <w:color w:val="000000"/>
          <w:sz w:val="22"/>
          <w:szCs w:val="22"/>
        </w:rPr>
        <w:t>2154-2160</w:t>
      </w:r>
      <w:r w:rsidR="00507B2D">
        <w:rPr>
          <w:rFonts w:ascii="Arial" w:hAnsi="Arial" w:cs="Arial"/>
          <w:color w:val="000000"/>
          <w:sz w:val="22"/>
          <w:szCs w:val="22"/>
        </w:rPr>
        <w:t>.</w:t>
      </w:r>
    </w:p>
    <w:p w14:paraId="0A205209" w14:textId="14F7CC55" w:rsidR="005735D9" w:rsidRDefault="005735D9" w:rsidP="00FD5D2B">
      <w:pPr>
        <w:rPr>
          <w:rFonts w:ascii="Arial" w:hAnsi="Arial" w:cs="Arial"/>
          <w:color w:val="000000"/>
          <w:sz w:val="22"/>
          <w:szCs w:val="22"/>
        </w:rPr>
      </w:pPr>
    </w:p>
    <w:p w14:paraId="0166A10A" w14:textId="30DCF2EB" w:rsidR="005735D9" w:rsidRPr="00736D44" w:rsidRDefault="005735D9" w:rsidP="00FD5D2B">
      <w:r>
        <w:rPr>
          <w:rFonts w:ascii="Arial" w:hAnsi="Arial" w:cs="Arial"/>
          <w:color w:val="000000"/>
          <w:sz w:val="22"/>
          <w:szCs w:val="22"/>
        </w:rPr>
        <w:t>39.</w:t>
      </w:r>
      <w:r w:rsidR="00424507">
        <w:rPr>
          <w:rFonts w:ascii="Arial" w:hAnsi="Arial" w:cs="Arial"/>
          <w:color w:val="000000"/>
          <w:sz w:val="22"/>
          <w:szCs w:val="22"/>
        </w:rPr>
        <w:t xml:space="preserve"> </w:t>
      </w:r>
      <w:r w:rsidR="00424507" w:rsidRPr="00424507">
        <w:rPr>
          <w:rFonts w:ascii="Arial" w:hAnsi="Arial" w:cs="Arial"/>
          <w:color w:val="000000"/>
          <w:sz w:val="22"/>
          <w:szCs w:val="22"/>
        </w:rPr>
        <w:t xml:space="preserve">Holmes </w:t>
      </w:r>
      <w:r w:rsidR="00424507">
        <w:rPr>
          <w:rFonts w:ascii="Arial" w:hAnsi="Arial" w:cs="Arial"/>
          <w:color w:val="000000"/>
          <w:sz w:val="22"/>
          <w:szCs w:val="22"/>
        </w:rPr>
        <w:t>S</w:t>
      </w:r>
      <w:r w:rsidR="00424507" w:rsidRPr="0042450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424507" w:rsidRPr="00424507">
        <w:rPr>
          <w:rFonts w:ascii="Arial" w:hAnsi="Arial" w:cs="Arial"/>
          <w:color w:val="000000"/>
          <w:sz w:val="22"/>
          <w:szCs w:val="22"/>
        </w:rPr>
        <w:t>Scheinost</w:t>
      </w:r>
      <w:proofErr w:type="spellEnd"/>
      <w:r w:rsidR="00424507" w:rsidRPr="00424507">
        <w:rPr>
          <w:rFonts w:ascii="Arial" w:hAnsi="Arial" w:cs="Arial"/>
          <w:color w:val="000000"/>
          <w:sz w:val="22"/>
          <w:szCs w:val="22"/>
        </w:rPr>
        <w:t xml:space="preserve"> </w:t>
      </w:r>
      <w:r w:rsidR="00424507">
        <w:rPr>
          <w:rFonts w:ascii="Arial" w:hAnsi="Arial" w:cs="Arial"/>
          <w:color w:val="000000"/>
          <w:sz w:val="22"/>
          <w:szCs w:val="22"/>
        </w:rPr>
        <w:t>D</w:t>
      </w:r>
      <w:r w:rsidR="00424507" w:rsidRPr="0042450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424507" w:rsidRPr="00424507">
        <w:rPr>
          <w:rFonts w:ascii="Arial" w:hAnsi="Arial" w:cs="Arial"/>
          <w:color w:val="000000"/>
          <w:sz w:val="22"/>
          <w:szCs w:val="22"/>
        </w:rPr>
        <w:t>Finnema</w:t>
      </w:r>
      <w:proofErr w:type="spellEnd"/>
      <w:r w:rsidR="00424507" w:rsidRPr="00424507">
        <w:rPr>
          <w:rFonts w:ascii="Arial" w:hAnsi="Arial" w:cs="Arial"/>
          <w:color w:val="000000"/>
          <w:sz w:val="22"/>
          <w:szCs w:val="22"/>
        </w:rPr>
        <w:t xml:space="preserve"> </w:t>
      </w:r>
      <w:r w:rsidR="00424507">
        <w:rPr>
          <w:rFonts w:ascii="Arial" w:hAnsi="Arial" w:cs="Arial"/>
          <w:color w:val="000000"/>
          <w:sz w:val="22"/>
          <w:szCs w:val="22"/>
        </w:rPr>
        <w:t>S</w:t>
      </w:r>
      <w:r w:rsidR="00424507" w:rsidRPr="0042450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424507" w:rsidRPr="00424507">
        <w:rPr>
          <w:rFonts w:ascii="Arial" w:hAnsi="Arial" w:cs="Arial"/>
          <w:color w:val="000000"/>
          <w:sz w:val="22"/>
          <w:szCs w:val="22"/>
        </w:rPr>
        <w:t>Naganawa</w:t>
      </w:r>
      <w:proofErr w:type="spellEnd"/>
      <w:r w:rsidR="00424507" w:rsidRPr="00424507">
        <w:rPr>
          <w:rFonts w:ascii="Arial" w:hAnsi="Arial" w:cs="Arial"/>
          <w:color w:val="000000"/>
          <w:sz w:val="22"/>
          <w:szCs w:val="22"/>
        </w:rPr>
        <w:t xml:space="preserve"> </w:t>
      </w:r>
      <w:r w:rsidR="00424507">
        <w:rPr>
          <w:rFonts w:ascii="Arial" w:hAnsi="Arial" w:cs="Arial"/>
          <w:color w:val="000000"/>
          <w:sz w:val="22"/>
          <w:szCs w:val="22"/>
        </w:rPr>
        <w:t>M</w:t>
      </w:r>
      <w:r w:rsidR="00424507" w:rsidRPr="00424507">
        <w:rPr>
          <w:rFonts w:ascii="Arial" w:hAnsi="Arial" w:cs="Arial"/>
          <w:color w:val="000000"/>
          <w:sz w:val="22"/>
          <w:szCs w:val="22"/>
        </w:rPr>
        <w:t xml:space="preserve">, Davis </w:t>
      </w:r>
      <w:r w:rsidR="00424507">
        <w:rPr>
          <w:rFonts w:ascii="Arial" w:hAnsi="Arial" w:cs="Arial"/>
          <w:color w:val="000000"/>
          <w:sz w:val="22"/>
          <w:szCs w:val="22"/>
        </w:rPr>
        <w:t>MT</w:t>
      </w:r>
      <w:r w:rsidR="00424507" w:rsidRPr="0042450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424507" w:rsidRPr="00424507">
        <w:rPr>
          <w:rFonts w:ascii="Arial" w:hAnsi="Arial" w:cs="Arial"/>
          <w:color w:val="000000"/>
          <w:sz w:val="22"/>
          <w:szCs w:val="22"/>
        </w:rPr>
        <w:t>DellaGioia</w:t>
      </w:r>
      <w:proofErr w:type="spellEnd"/>
      <w:r w:rsidR="00424507" w:rsidRPr="00424507">
        <w:rPr>
          <w:rFonts w:ascii="Arial" w:hAnsi="Arial" w:cs="Arial"/>
          <w:color w:val="000000"/>
          <w:sz w:val="22"/>
          <w:szCs w:val="22"/>
        </w:rPr>
        <w:t xml:space="preserve"> </w:t>
      </w:r>
      <w:r w:rsidR="00424507">
        <w:rPr>
          <w:rFonts w:ascii="Arial" w:hAnsi="Arial" w:cs="Arial"/>
          <w:color w:val="000000"/>
          <w:sz w:val="22"/>
          <w:szCs w:val="22"/>
        </w:rPr>
        <w:t>N</w:t>
      </w:r>
      <w:r w:rsidR="00424507" w:rsidRPr="0042450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424507" w:rsidRPr="00424507">
        <w:rPr>
          <w:rFonts w:ascii="Arial" w:hAnsi="Arial" w:cs="Arial"/>
          <w:color w:val="000000"/>
          <w:sz w:val="22"/>
          <w:szCs w:val="22"/>
        </w:rPr>
        <w:t>Nabulsi</w:t>
      </w:r>
      <w:proofErr w:type="spellEnd"/>
      <w:r w:rsidR="00424507" w:rsidRPr="00424507">
        <w:rPr>
          <w:rFonts w:ascii="Arial" w:hAnsi="Arial" w:cs="Arial"/>
          <w:color w:val="000000"/>
          <w:sz w:val="22"/>
          <w:szCs w:val="22"/>
        </w:rPr>
        <w:t xml:space="preserve"> </w:t>
      </w:r>
      <w:r w:rsidR="00424507">
        <w:rPr>
          <w:rFonts w:ascii="Arial" w:hAnsi="Arial" w:cs="Arial"/>
          <w:color w:val="000000"/>
          <w:sz w:val="22"/>
          <w:szCs w:val="22"/>
        </w:rPr>
        <w:t>N</w:t>
      </w:r>
      <w:r w:rsidR="00424507" w:rsidRPr="00424507">
        <w:rPr>
          <w:rFonts w:ascii="Arial" w:hAnsi="Arial" w:cs="Arial"/>
          <w:color w:val="000000"/>
          <w:sz w:val="22"/>
          <w:szCs w:val="22"/>
        </w:rPr>
        <w:t>,</w:t>
      </w:r>
      <w:r w:rsidR="0042450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24507" w:rsidRPr="00424507">
        <w:rPr>
          <w:rFonts w:ascii="Arial" w:hAnsi="Arial" w:cs="Arial"/>
          <w:color w:val="000000"/>
          <w:sz w:val="22"/>
          <w:szCs w:val="22"/>
        </w:rPr>
        <w:t>Matuskey</w:t>
      </w:r>
      <w:proofErr w:type="spellEnd"/>
      <w:r w:rsidR="00424507" w:rsidRPr="00424507">
        <w:rPr>
          <w:rFonts w:ascii="Arial" w:hAnsi="Arial" w:cs="Arial"/>
          <w:color w:val="000000"/>
          <w:sz w:val="22"/>
          <w:szCs w:val="22"/>
        </w:rPr>
        <w:t xml:space="preserve"> </w:t>
      </w:r>
      <w:r w:rsidR="00424507">
        <w:rPr>
          <w:rFonts w:ascii="Arial" w:hAnsi="Arial" w:cs="Arial"/>
          <w:color w:val="000000"/>
          <w:sz w:val="22"/>
          <w:szCs w:val="22"/>
        </w:rPr>
        <w:t>D</w:t>
      </w:r>
      <w:r w:rsidR="00424507" w:rsidRPr="0042450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424507" w:rsidRPr="00424507">
        <w:rPr>
          <w:rFonts w:ascii="Arial" w:hAnsi="Arial" w:cs="Arial"/>
          <w:color w:val="000000"/>
          <w:sz w:val="22"/>
          <w:szCs w:val="22"/>
        </w:rPr>
        <w:t>Angarita</w:t>
      </w:r>
      <w:proofErr w:type="spellEnd"/>
      <w:r w:rsidR="00424507" w:rsidRPr="00424507">
        <w:rPr>
          <w:rFonts w:ascii="Arial" w:hAnsi="Arial" w:cs="Arial"/>
          <w:color w:val="000000"/>
          <w:sz w:val="22"/>
          <w:szCs w:val="22"/>
        </w:rPr>
        <w:t xml:space="preserve"> </w:t>
      </w:r>
      <w:r w:rsidR="00424507">
        <w:rPr>
          <w:rFonts w:ascii="Arial" w:hAnsi="Arial" w:cs="Arial"/>
          <w:color w:val="000000"/>
          <w:sz w:val="22"/>
          <w:szCs w:val="22"/>
        </w:rPr>
        <w:t>G</w:t>
      </w:r>
      <w:r w:rsidR="00424507" w:rsidRPr="00424507">
        <w:rPr>
          <w:rFonts w:ascii="Arial" w:hAnsi="Arial" w:cs="Arial"/>
          <w:color w:val="000000"/>
          <w:sz w:val="22"/>
          <w:szCs w:val="22"/>
        </w:rPr>
        <w:t xml:space="preserve">, Pietrzak </w:t>
      </w:r>
      <w:r w:rsidR="00424507">
        <w:rPr>
          <w:rFonts w:ascii="Arial" w:hAnsi="Arial" w:cs="Arial"/>
          <w:color w:val="000000"/>
          <w:sz w:val="22"/>
          <w:szCs w:val="22"/>
        </w:rPr>
        <w:t>R</w:t>
      </w:r>
      <w:r w:rsidR="00424507" w:rsidRPr="0042450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424507" w:rsidRPr="00424507">
        <w:rPr>
          <w:rFonts w:ascii="Arial" w:hAnsi="Arial" w:cs="Arial"/>
          <w:color w:val="000000"/>
          <w:sz w:val="22"/>
          <w:szCs w:val="22"/>
        </w:rPr>
        <w:t>Duman</w:t>
      </w:r>
      <w:proofErr w:type="spellEnd"/>
      <w:r w:rsidR="00424507" w:rsidRPr="00424507">
        <w:rPr>
          <w:rFonts w:ascii="Arial" w:hAnsi="Arial" w:cs="Arial"/>
          <w:color w:val="000000"/>
          <w:sz w:val="22"/>
          <w:szCs w:val="22"/>
        </w:rPr>
        <w:t xml:space="preserve"> </w:t>
      </w:r>
      <w:r w:rsidR="00424507">
        <w:rPr>
          <w:rFonts w:ascii="Arial" w:hAnsi="Arial" w:cs="Arial"/>
          <w:color w:val="000000"/>
          <w:sz w:val="22"/>
          <w:szCs w:val="22"/>
        </w:rPr>
        <w:t>R</w:t>
      </w:r>
      <w:r w:rsidR="00424507" w:rsidRPr="0042450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424507">
        <w:rPr>
          <w:rFonts w:ascii="Arial" w:hAnsi="Arial" w:cs="Arial"/>
          <w:color w:val="000000"/>
          <w:sz w:val="22"/>
          <w:szCs w:val="22"/>
        </w:rPr>
        <w:t>Sanacora</w:t>
      </w:r>
      <w:proofErr w:type="spellEnd"/>
      <w:r w:rsidR="00424507">
        <w:rPr>
          <w:rFonts w:ascii="Arial" w:hAnsi="Arial" w:cs="Arial"/>
          <w:color w:val="000000"/>
          <w:sz w:val="22"/>
          <w:szCs w:val="22"/>
        </w:rPr>
        <w:t xml:space="preserve"> G</w:t>
      </w:r>
      <w:r w:rsidR="00424507" w:rsidRPr="00424507">
        <w:rPr>
          <w:rFonts w:ascii="Arial" w:hAnsi="Arial" w:cs="Arial"/>
          <w:color w:val="000000"/>
          <w:sz w:val="22"/>
          <w:szCs w:val="22"/>
        </w:rPr>
        <w:t xml:space="preserve">, Krystal </w:t>
      </w:r>
      <w:r w:rsidR="00424507">
        <w:rPr>
          <w:rFonts w:ascii="Arial" w:hAnsi="Arial" w:cs="Arial"/>
          <w:color w:val="000000"/>
          <w:sz w:val="22"/>
          <w:szCs w:val="22"/>
        </w:rPr>
        <w:t>J</w:t>
      </w:r>
      <w:r w:rsidR="00424507" w:rsidRPr="0042450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424507" w:rsidRPr="00424507">
        <w:rPr>
          <w:rFonts w:ascii="Arial" w:hAnsi="Arial" w:cs="Arial"/>
          <w:color w:val="000000"/>
          <w:sz w:val="22"/>
          <w:szCs w:val="22"/>
        </w:rPr>
        <w:t>Carson</w:t>
      </w:r>
      <w:r w:rsidR="00424507">
        <w:rPr>
          <w:rFonts w:ascii="Arial" w:hAnsi="Arial" w:cs="Arial"/>
          <w:color w:val="000000"/>
          <w:sz w:val="22"/>
          <w:szCs w:val="22"/>
        </w:rPr>
        <w:t>R</w:t>
      </w:r>
      <w:proofErr w:type="spellEnd"/>
      <w:r w:rsidR="00424507">
        <w:rPr>
          <w:rFonts w:ascii="Arial" w:hAnsi="Arial" w:cs="Arial"/>
          <w:color w:val="000000"/>
          <w:sz w:val="22"/>
          <w:szCs w:val="22"/>
        </w:rPr>
        <w:t xml:space="preserve">, </w:t>
      </w:r>
      <w:r w:rsidR="00424507" w:rsidRPr="00424507">
        <w:rPr>
          <w:rFonts w:ascii="Arial" w:hAnsi="Arial" w:cs="Arial"/>
          <w:b/>
          <w:color w:val="000000"/>
          <w:sz w:val="22"/>
          <w:szCs w:val="22"/>
        </w:rPr>
        <w:t>Esterlis I</w:t>
      </w:r>
      <w:r w:rsidR="00424507">
        <w:rPr>
          <w:rFonts w:ascii="Arial" w:hAnsi="Arial" w:cs="Arial"/>
          <w:color w:val="000000"/>
          <w:sz w:val="22"/>
          <w:szCs w:val="22"/>
        </w:rPr>
        <w:t>.</w:t>
      </w:r>
      <w:r w:rsidR="00424507" w:rsidRPr="00424507">
        <w:rPr>
          <w:rFonts w:ascii="Arial" w:hAnsi="Arial" w:cs="Arial"/>
          <w:color w:val="000000"/>
          <w:sz w:val="22"/>
          <w:szCs w:val="22"/>
        </w:rPr>
        <w:t xml:space="preserve"> Lower synaptic density is associated with depression severity and network alterations</w:t>
      </w:r>
      <w:r w:rsidR="00424507">
        <w:rPr>
          <w:rFonts w:ascii="Arial" w:hAnsi="Arial" w:cs="Arial"/>
          <w:color w:val="000000"/>
          <w:sz w:val="22"/>
          <w:szCs w:val="22"/>
        </w:rPr>
        <w:t xml:space="preserve">. </w:t>
      </w:r>
      <w:r w:rsidR="00424507" w:rsidRPr="00424507">
        <w:rPr>
          <w:rFonts w:ascii="Arial" w:hAnsi="Arial" w:cs="Arial"/>
          <w:i/>
          <w:color w:val="000000"/>
          <w:sz w:val="22"/>
          <w:szCs w:val="22"/>
        </w:rPr>
        <w:t xml:space="preserve">Nature </w:t>
      </w:r>
      <w:r w:rsidR="00424507" w:rsidRPr="00736D44">
        <w:rPr>
          <w:rFonts w:ascii="Arial" w:hAnsi="Arial" w:cs="Arial"/>
          <w:i/>
          <w:color w:val="000000"/>
          <w:sz w:val="22"/>
          <w:szCs w:val="22"/>
        </w:rPr>
        <w:t>Communications</w:t>
      </w:r>
      <w:r w:rsidR="00736D44">
        <w:rPr>
          <w:rFonts w:ascii="Arial" w:hAnsi="Arial" w:cs="Arial"/>
          <w:color w:val="000000"/>
          <w:sz w:val="22"/>
          <w:szCs w:val="22"/>
        </w:rPr>
        <w:t>.</w:t>
      </w:r>
      <w:r w:rsidR="00424507" w:rsidRPr="00736D44">
        <w:rPr>
          <w:rFonts w:ascii="Arial" w:hAnsi="Arial" w:cs="Arial"/>
          <w:color w:val="000000"/>
          <w:sz w:val="22"/>
          <w:szCs w:val="22"/>
        </w:rPr>
        <w:t xml:space="preserve"> </w:t>
      </w:r>
      <w:r w:rsidR="00736D44" w:rsidRPr="00736D44">
        <w:rPr>
          <w:rFonts w:ascii="Arial" w:hAnsi="Arial" w:cs="Arial"/>
          <w:bCs/>
          <w:color w:val="000000"/>
          <w:sz w:val="22"/>
          <w:szCs w:val="22"/>
        </w:rPr>
        <w:t xml:space="preserve">10, </w:t>
      </w:r>
      <w:r w:rsidR="00736D44" w:rsidRPr="00736D44">
        <w:rPr>
          <w:rFonts w:ascii="Arial" w:hAnsi="Arial" w:cs="Arial"/>
          <w:color w:val="000000"/>
          <w:sz w:val="22"/>
          <w:szCs w:val="22"/>
          <w:shd w:val="clear" w:color="auto" w:fill="FFFFFF"/>
        </w:rPr>
        <w:t>1529</w:t>
      </w:r>
      <w:r w:rsidR="00424507" w:rsidRPr="00736D44">
        <w:rPr>
          <w:rFonts w:ascii="Arial" w:hAnsi="Arial" w:cs="Arial"/>
          <w:color w:val="000000"/>
          <w:sz w:val="22"/>
          <w:szCs w:val="22"/>
        </w:rPr>
        <w:t>.</w:t>
      </w:r>
    </w:p>
    <w:p w14:paraId="1C84E2B2" w14:textId="3CF218C0" w:rsidR="005735D9" w:rsidRPr="00F4609B" w:rsidRDefault="005735D9" w:rsidP="00FD5D2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8"/>
      </w:tblGrid>
      <w:tr w:rsidR="005735D9" w:rsidRPr="005735D9" w14:paraId="71E019EE" w14:textId="77777777" w:rsidTr="005735D9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0F99544" w14:textId="0C135A11" w:rsidR="005735D9" w:rsidRPr="005735D9" w:rsidRDefault="005735D9" w:rsidP="005735D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40. </w:t>
            </w:r>
            <w:r w:rsidRPr="005735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Davis </w:t>
            </w:r>
            <w:r w:rsidR="004245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MT</w:t>
            </w:r>
            <w:r w:rsidRPr="005735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735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Hillmer</w:t>
            </w:r>
            <w:proofErr w:type="spellEnd"/>
            <w:r w:rsidRPr="005735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4245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</w:t>
            </w:r>
            <w:r w:rsidRPr="005735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Holmes </w:t>
            </w:r>
            <w:r w:rsidR="00424507" w:rsidRPr="005735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</w:t>
            </w:r>
            <w:r w:rsidRPr="005735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Pietrzak </w:t>
            </w:r>
            <w:r w:rsidR="00424507" w:rsidRPr="005735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RH</w:t>
            </w:r>
            <w:r w:rsidRPr="005735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735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DellaGiogia</w:t>
            </w:r>
            <w:proofErr w:type="spellEnd"/>
            <w:r w:rsidRPr="005735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4245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</w:t>
            </w:r>
            <w:r w:rsidRPr="005735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="004245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35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Nabulsi</w:t>
            </w:r>
            <w:proofErr w:type="spellEnd"/>
            <w:r w:rsidRPr="005735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4245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</w:t>
            </w:r>
            <w:r w:rsidRPr="005735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735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Matuskey</w:t>
            </w:r>
            <w:proofErr w:type="spellEnd"/>
            <w:r w:rsidRPr="005735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4245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</w:t>
            </w:r>
            <w:r w:rsidRPr="005735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735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Angarita</w:t>
            </w:r>
            <w:proofErr w:type="spellEnd"/>
            <w:r w:rsidRPr="005735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424507" w:rsidRPr="005735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GA</w:t>
            </w:r>
            <w:r w:rsidRPr="005735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Carson </w:t>
            </w:r>
            <w:r w:rsidR="00424507" w:rsidRPr="005735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</w:t>
            </w:r>
            <w:r w:rsidRPr="005735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Krystal </w:t>
            </w:r>
            <w:r w:rsidR="00424507" w:rsidRPr="005735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JH</w:t>
            </w:r>
            <w:r w:rsidRPr="005735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r w:rsidRPr="004245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Esterlis</w:t>
            </w:r>
            <w:r w:rsidR="00424507" w:rsidRPr="004245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</w:t>
            </w:r>
            <w:r w:rsidR="004245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r w:rsidRPr="0042450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In vivo</w:t>
            </w:r>
            <w:r w:rsidRPr="005735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evidence for dysregulation of mGluR5 as a biomarker of suicidal ideation</w:t>
            </w:r>
            <w:r w:rsidR="004245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r w:rsidR="00424507" w:rsidRPr="0042450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PNAS</w:t>
            </w:r>
            <w:r w:rsidR="004245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r w:rsidR="00152B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 press</w:t>
            </w:r>
            <w:r w:rsidR="004245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14:paraId="238ABD83" w14:textId="77777777" w:rsidR="001228E8" w:rsidRPr="00F000D0" w:rsidRDefault="001228E8" w:rsidP="001228E8">
      <w:pPr>
        <w:pStyle w:val="PlainText"/>
        <w:rPr>
          <w:rFonts w:ascii="Arial" w:hAnsi="Arial" w:cs="Arial"/>
          <w:sz w:val="22"/>
          <w:szCs w:val="22"/>
        </w:rPr>
      </w:pPr>
    </w:p>
    <w:p w14:paraId="003D3530" w14:textId="77777777" w:rsidR="00391D7B" w:rsidRPr="00F000D0" w:rsidRDefault="00C00B70" w:rsidP="00391D7B">
      <w:pPr>
        <w:pStyle w:val="PlainText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u w:val="single"/>
        </w:rPr>
        <w:t>Chapters, Books and Reviews</w:t>
      </w:r>
    </w:p>
    <w:p w14:paraId="472E301A" w14:textId="77777777" w:rsidR="00391D7B" w:rsidRPr="00F000D0" w:rsidRDefault="00C00B70" w:rsidP="00391D7B">
      <w:pPr>
        <w:tabs>
          <w:tab w:val="left" w:pos="-1080"/>
          <w:tab w:val="left" w:pos="-720"/>
          <w:tab w:val="left" w:pos="0"/>
        </w:tabs>
        <w:rPr>
          <w:rFonts w:ascii="Arial" w:hAnsi="Arial" w:cs="Arial"/>
          <w:sz w:val="22"/>
        </w:rPr>
      </w:pPr>
      <w:r w:rsidRPr="00F000D0">
        <w:rPr>
          <w:rFonts w:ascii="Arial" w:hAnsi="Arial" w:cs="Arial"/>
          <w:bCs/>
          <w:sz w:val="22"/>
        </w:rPr>
        <w:t>1.</w:t>
      </w:r>
      <w:r w:rsidRPr="00F000D0">
        <w:rPr>
          <w:rFonts w:ascii="Arial" w:hAnsi="Arial" w:cs="Arial"/>
          <w:b/>
          <w:bCs/>
          <w:sz w:val="22"/>
        </w:rPr>
        <w:t xml:space="preserve"> </w:t>
      </w:r>
      <w:r w:rsidR="00391D7B" w:rsidRPr="00F000D0">
        <w:rPr>
          <w:rFonts w:ascii="Arial" w:hAnsi="Arial" w:cs="Arial"/>
          <w:b/>
          <w:bCs/>
          <w:sz w:val="22"/>
        </w:rPr>
        <w:t>Esterlis I</w:t>
      </w:r>
      <w:r w:rsidR="00391D7B" w:rsidRPr="00F000D0">
        <w:rPr>
          <w:rFonts w:ascii="Arial" w:hAnsi="Arial" w:cs="Arial"/>
          <w:sz w:val="22"/>
        </w:rPr>
        <w:t xml:space="preserve">, Krishnan-Sarin S, and Staley JK. Neurochemical Substrates of Habitual Tobacco Smoking. (2007). In Drug Abuse Handbook, Second Edition, Ed S.B. </w:t>
      </w:r>
      <w:proofErr w:type="spellStart"/>
      <w:r w:rsidR="00391D7B" w:rsidRPr="00F000D0">
        <w:rPr>
          <w:rFonts w:ascii="Arial" w:hAnsi="Arial" w:cs="Arial"/>
          <w:sz w:val="22"/>
        </w:rPr>
        <w:t>Karch</w:t>
      </w:r>
      <w:proofErr w:type="spellEnd"/>
      <w:r w:rsidR="00391D7B" w:rsidRPr="00F000D0">
        <w:rPr>
          <w:rFonts w:ascii="Arial" w:hAnsi="Arial" w:cs="Arial"/>
          <w:sz w:val="22"/>
        </w:rPr>
        <w:t xml:space="preserve"> CRC Press, New York.</w:t>
      </w:r>
    </w:p>
    <w:p w14:paraId="0D4A5FF0" w14:textId="77777777" w:rsidR="00081C9C" w:rsidRPr="00F000D0" w:rsidRDefault="00081C9C" w:rsidP="00C00B70">
      <w:pPr>
        <w:pStyle w:val="desc2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1F84218" w14:textId="77777777" w:rsidR="005553FE" w:rsidRPr="00F000D0" w:rsidRDefault="00C00B70" w:rsidP="00C00B70">
      <w:pPr>
        <w:pStyle w:val="desc2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2. </w:t>
      </w:r>
      <w:r w:rsidR="005553FE" w:rsidRPr="00F000D0">
        <w:rPr>
          <w:rFonts w:ascii="Arial" w:hAnsi="Arial" w:cs="Arial"/>
          <w:sz w:val="22"/>
          <w:szCs w:val="22"/>
        </w:rPr>
        <w:t xml:space="preserve">Cosgrove KP, </w:t>
      </w:r>
      <w:r w:rsidR="005553FE" w:rsidRPr="00F000D0">
        <w:rPr>
          <w:rFonts w:ascii="Arial" w:hAnsi="Arial" w:cs="Arial"/>
          <w:b/>
          <w:sz w:val="22"/>
          <w:szCs w:val="22"/>
        </w:rPr>
        <w:t>Esterlis I,</w:t>
      </w:r>
      <w:r w:rsidR="005553FE" w:rsidRPr="00F000D0">
        <w:rPr>
          <w:rFonts w:ascii="Arial" w:hAnsi="Arial" w:cs="Arial"/>
          <w:sz w:val="22"/>
          <w:szCs w:val="22"/>
        </w:rPr>
        <w:t xml:space="preserve"> Mason GF, </w:t>
      </w:r>
      <w:proofErr w:type="spellStart"/>
      <w:r w:rsidR="005553FE" w:rsidRPr="00F000D0">
        <w:rPr>
          <w:rFonts w:ascii="Arial" w:hAnsi="Arial" w:cs="Arial"/>
          <w:sz w:val="22"/>
          <w:szCs w:val="22"/>
        </w:rPr>
        <w:t>Bois</w:t>
      </w:r>
      <w:proofErr w:type="spellEnd"/>
      <w:r w:rsidR="005553FE" w:rsidRPr="00F000D0">
        <w:rPr>
          <w:rFonts w:ascii="Arial" w:hAnsi="Arial" w:cs="Arial"/>
          <w:sz w:val="22"/>
          <w:szCs w:val="22"/>
        </w:rPr>
        <w:t xml:space="preserve"> F, O'Malley SS, Krystal JH. (2011). </w:t>
      </w:r>
      <w:hyperlink r:id="rId17" w:history="1">
        <w:r w:rsidR="005553FE" w:rsidRPr="00F000D0">
          <w:rPr>
            <w:rFonts w:ascii="Arial" w:hAnsi="Arial" w:cs="Arial"/>
            <w:sz w:val="22"/>
            <w:szCs w:val="22"/>
          </w:rPr>
          <w:t>Neuroimaging insights into the role of cortical GABA systems and the influence of nicotine on the recovery from alcohol dependence.</w:t>
        </w:r>
      </w:hyperlink>
      <w:r w:rsidR="005553FE" w:rsidRPr="00F000D0">
        <w:rPr>
          <w:rFonts w:ascii="Arial" w:hAnsi="Arial" w:cs="Arial"/>
          <w:sz w:val="22"/>
          <w:szCs w:val="22"/>
        </w:rPr>
        <w:t xml:space="preserve"> </w:t>
      </w:r>
      <w:r w:rsidR="005553FE" w:rsidRPr="00F000D0">
        <w:rPr>
          <w:rStyle w:val="jrnl"/>
          <w:rFonts w:ascii="Arial" w:hAnsi="Arial" w:cs="Arial"/>
          <w:i/>
          <w:sz w:val="22"/>
          <w:szCs w:val="22"/>
        </w:rPr>
        <w:t>Neuropharmacology</w:t>
      </w:r>
      <w:r w:rsidR="005553FE" w:rsidRPr="00F000D0">
        <w:rPr>
          <w:rFonts w:ascii="Arial" w:hAnsi="Arial" w:cs="Arial"/>
          <w:i/>
          <w:sz w:val="22"/>
          <w:szCs w:val="22"/>
        </w:rPr>
        <w:t>.</w:t>
      </w:r>
      <w:r w:rsidR="005553FE" w:rsidRPr="00F000D0">
        <w:rPr>
          <w:rFonts w:ascii="Arial" w:hAnsi="Arial" w:cs="Arial"/>
          <w:sz w:val="22"/>
          <w:szCs w:val="22"/>
        </w:rPr>
        <w:t xml:space="preserve">  </w:t>
      </w:r>
    </w:p>
    <w:p w14:paraId="3C0C631E" w14:textId="77777777" w:rsidR="00E5414F" w:rsidRPr="00F000D0" w:rsidRDefault="00E5414F" w:rsidP="00C00B70">
      <w:pPr>
        <w:pStyle w:val="desc2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02228A6" w14:textId="6ACA35B0" w:rsidR="00081C9C" w:rsidRPr="00F000D0" w:rsidRDefault="00081C9C" w:rsidP="00081C9C">
      <w:pPr>
        <w:pStyle w:val="desc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F000D0">
        <w:rPr>
          <w:rFonts w:ascii="Arial" w:hAnsi="Arial" w:cs="Arial"/>
          <w:color w:val="000000"/>
          <w:sz w:val="22"/>
          <w:szCs w:val="22"/>
        </w:rPr>
        <w:t>3</w:t>
      </w:r>
      <w:r w:rsidR="00E5414F" w:rsidRPr="00F000D0">
        <w:rPr>
          <w:rFonts w:ascii="Arial" w:hAnsi="Arial" w:cs="Arial"/>
          <w:color w:val="000000"/>
          <w:sz w:val="22"/>
          <w:szCs w:val="22"/>
        </w:rPr>
        <w:t>. Cosgrove KP,</w:t>
      </w:r>
      <w:r w:rsidR="00E5414F" w:rsidRPr="00F000D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E5414F" w:rsidRPr="00F000D0">
        <w:rPr>
          <w:rFonts w:ascii="Arial" w:hAnsi="Arial" w:cs="Arial"/>
          <w:b/>
          <w:bCs/>
          <w:color w:val="000000"/>
          <w:sz w:val="22"/>
          <w:szCs w:val="22"/>
        </w:rPr>
        <w:t>Esterlis</w:t>
      </w:r>
      <w:r w:rsidR="00E5414F" w:rsidRPr="00F000D0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 </w:t>
      </w:r>
      <w:r w:rsidR="00E5414F" w:rsidRPr="00F000D0">
        <w:rPr>
          <w:rFonts w:ascii="Arial" w:hAnsi="Arial" w:cs="Arial"/>
          <w:b/>
          <w:color w:val="000000"/>
          <w:sz w:val="22"/>
          <w:szCs w:val="22"/>
        </w:rPr>
        <w:t>I</w:t>
      </w:r>
      <w:r w:rsidR="00E5414F" w:rsidRPr="00F000D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E5414F" w:rsidRPr="00F000D0">
        <w:rPr>
          <w:rFonts w:ascii="Arial" w:hAnsi="Arial" w:cs="Arial"/>
          <w:color w:val="000000"/>
          <w:sz w:val="22"/>
          <w:szCs w:val="22"/>
        </w:rPr>
        <w:t>Sandiego</w:t>
      </w:r>
      <w:proofErr w:type="spellEnd"/>
      <w:r w:rsidR="00E5414F" w:rsidRPr="00F000D0">
        <w:rPr>
          <w:rFonts w:ascii="Arial" w:hAnsi="Arial" w:cs="Arial"/>
          <w:color w:val="000000"/>
          <w:sz w:val="22"/>
          <w:szCs w:val="22"/>
        </w:rPr>
        <w:t xml:space="preserve"> C, </w:t>
      </w:r>
      <w:proofErr w:type="spellStart"/>
      <w:r w:rsidR="00E5414F" w:rsidRPr="00F000D0">
        <w:rPr>
          <w:rFonts w:ascii="Arial" w:hAnsi="Arial" w:cs="Arial"/>
          <w:color w:val="000000"/>
          <w:sz w:val="22"/>
          <w:szCs w:val="22"/>
        </w:rPr>
        <w:t>Petrulli</w:t>
      </w:r>
      <w:proofErr w:type="spellEnd"/>
      <w:r w:rsidR="00E5414F" w:rsidRPr="00F000D0">
        <w:rPr>
          <w:rFonts w:ascii="Arial" w:hAnsi="Arial" w:cs="Arial"/>
          <w:color w:val="000000"/>
          <w:sz w:val="22"/>
          <w:szCs w:val="22"/>
        </w:rPr>
        <w:t xml:space="preserve"> R, Morris ED. (2015). Imaging Tobacco Smoking with PET and SPECT</w:t>
      </w:r>
      <w:r w:rsidR="00E5414F" w:rsidRPr="00F000D0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proofErr w:type="spellStart"/>
      <w:r w:rsidR="00E5414F" w:rsidRPr="00F000D0">
        <w:rPr>
          <w:rStyle w:val="jrnl"/>
          <w:rFonts w:ascii="Arial" w:hAnsi="Arial" w:cs="Arial"/>
          <w:i/>
          <w:color w:val="000000"/>
          <w:sz w:val="22"/>
          <w:szCs w:val="22"/>
        </w:rPr>
        <w:t>Curr</w:t>
      </w:r>
      <w:proofErr w:type="spellEnd"/>
      <w:r w:rsidR="00E5414F" w:rsidRPr="00F000D0">
        <w:rPr>
          <w:rStyle w:val="jrnl"/>
          <w:rFonts w:ascii="Arial" w:hAnsi="Arial" w:cs="Arial"/>
          <w:i/>
          <w:color w:val="000000"/>
          <w:sz w:val="22"/>
          <w:szCs w:val="22"/>
        </w:rPr>
        <w:t xml:space="preserve"> Top </w:t>
      </w:r>
      <w:proofErr w:type="spellStart"/>
      <w:r w:rsidR="00E5414F" w:rsidRPr="00F000D0">
        <w:rPr>
          <w:rStyle w:val="jrnl"/>
          <w:rFonts w:ascii="Arial" w:hAnsi="Arial" w:cs="Arial"/>
          <w:i/>
          <w:color w:val="000000"/>
          <w:sz w:val="22"/>
          <w:szCs w:val="22"/>
        </w:rPr>
        <w:t>Behav</w:t>
      </w:r>
      <w:proofErr w:type="spellEnd"/>
      <w:r w:rsidR="00E5414F" w:rsidRPr="00F000D0">
        <w:rPr>
          <w:rStyle w:val="jrnl"/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5414F" w:rsidRPr="00F000D0">
        <w:rPr>
          <w:rStyle w:val="jrnl"/>
          <w:rFonts w:ascii="Arial" w:hAnsi="Arial" w:cs="Arial"/>
          <w:i/>
          <w:color w:val="000000"/>
          <w:sz w:val="22"/>
          <w:szCs w:val="22"/>
        </w:rPr>
        <w:t>Neurosci</w:t>
      </w:r>
      <w:proofErr w:type="spellEnd"/>
      <w:r w:rsidR="00E5414F" w:rsidRPr="00F000D0">
        <w:rPr>
          <w:rFonts w:ascii="Arial" w:hAnsi="Arial" w:cs="Arial"/>
          <w:i/>
          <w:color w:val="000000"/>
          <w:sz w:val="22"/>
          <w:szCs w:val="22"/>
        </w:rPr>
        <w:t>.</w:t>
      </w:r>
      <w:r w:rsidR="00E5414F" w:rsidRPr="00F000D0">
        <w:rPr>
          <w:rFonts w:ascii="Arial" w:hAnsi="Arial" w:cs="Arial"/>
          <w:color w:val="000000"/>
          <w:sz w:val="22"/>
          <w:szCs w:val="22"/>
        </w:rPr>
        <w:t xml:space="preserve"> 1-17. </w:t>
      </w:r>
    </w:p>
    <w:p w14:paraId="0F83B5AF" w14:textId="77777777" w:rsidR="0020717A" w:rsidRPr="00F000D0" w:rsidRDefault="0020717A" w:rsidP="00081C9C">
      <w:pPr>
        <w:pStyle w:val="desc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14:paraId="4ADDB23F" w14:textId="2A2C93BB" w:rsidR="0020717A" w:rsidRPr="00F000D0" w:rsidRDefault="0020717A" w:rsidP="0020717A">
      <w:pPr>
        <w:rPr>
          <w:rFonts w:ascii="Arial" w:hAnsi="Arial" w:cs="Arial"/>
          <w:sz w:val="22"/>
          <w:szCs w:val="22"/>
        </w:rPr>
      </w:pPr>
      <w:r w:rsidRPr="00F000D0">
        <w:rPr>
          <w:rFonts w:ascii="Arial" w:hAnsi="Arial" w:cs="Arial"/>
          <w:color w:val="000000"/>
          <w:sz w:val="22"/>
          <w:szCs w:val="22"/>
        </w:rPr>
        <w:t xml:space="preserve">4. </w:t>
      </w:r>
      <w:r w:rsidR="00325CD4" w:rsidRPr="00F000D0">
        <w:rPr>
          <w:rFonts w:ascii="Arial" w:hAnsi="Arial" w:cs="Arial"/>
          <w:sz w:val="22"/>
          <w:szCs w:val="22"/>
        </w:rPr>
        <w:t>Abdallah</w:t>
      </w:r>
      <w:r w:rsidR="00DB32BE" w:rsidRPr="00F000D0">
        <w:rPr>
          <w:rFonts w:ascii="Arial" w:hAnsi="Arial" w:cs="Arial"/>
          <w:sz w:val="22"/>
          <w:szCs w:val="22"/>
        </w:rPr>
        <w:t xml:space="preserve"> CG</w:t>
      </w:r>
      <w:r w:rsidR="00325CD4" w:rsidRPr="00F000D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25CD4" w:rsidRPr="00F000D0">
        <w:rPr>
          <w:rFonts w:ascii="Arial" w:hAnsi="Arial" w:cs="Arial"/>
          <w:sz w:val="22"/>
          <w:szCs w:val="22"/>
        </w:rPr>
        <w:t>Adams</w:t>
      </w:r>
      <w:r w:rsidR="00DB32BE" w:rsidRPr="00F000D0">
        <w:rPr>
          <w:rFonts w:ascii="Arial" w:hAnsi="Arial" w:cs="Arial"/>
          <w:sz w:val="22"/>
          <w:szCs w:val="22"/>
        </w:rPr>
        <w:t>TG</w:t>
      </w:r>
      <w:proofErr w:type="spellEnd"/>
      <w:r w:rsidR="00325CD4" w:rsidRPr="00F000D0">
        <w:rPr>
          <w:rFonts w:ascii="Arial" w:hAnsi="Arial" w:cs="Arial"/>
          <w:sz w:val="22"/>
          <w:szCs w:val="22"/>
        </w:rPr>
        <w:t>, Kelmendi</w:t>
      </w:r>
      <w:r w:rsidR="00DB32BE" w:rsidRPr="00F000D0">
        <w:rPr>
          <w:rFonts w:ascii="Arial" w:hAnsi="Arial" w:cs="Arial"/>
          <w:sz w:val="22"/>
          <w:szCs w:val="22"/>
        </w:rPr>
        <w:t xml:space="preserve"> B</w:t>
      </w:r>
      <w:r w:rsidR="00325CD4" w:rsidRPr="00F000D0">
        <w:rPr>
          <w:rFonts w:ascii="Arial" w:hAnsi="Arial" w:cs="Arial"/>
          <w:sz w:val="22"/>
          <w:szCs w:val="22"/>
        </w:rPr>
        <w:t>,</w:t>
      </w:r>
      <w:r w:rsidR="00325CD4" w:rsidRPr="00F000D0">
        <w:rPr>
          <w:rFonts w:ascii="Arial" w:hAnsi="Arial" w:cs="Arial"/>
          <w:b/>
          <w:sz w:val="22"/>
          <w:szCs w:val="22"/>
        </w:rPr>
        <w:t xml:space="preserve"> </w:t>
      </w:r>
      <w:r w:rsidR="00325CD4" w:rsidRPr="00F000D0">
        <w:rPr>
          <w:rFonts w:ascii="Arial" w:hAnsi="Arial" w:cs="Arial"/>
          <w:b/>
          <w:bCs/>
          <w:sz w:val="22"/>
          <w:szCs w:val="22"/>
        </w:rPr>
        <w:t>Esterlis</w:t>
      </w:r>
      <w:r w:rsidR="00DB32BE" w:rsidRPr="00F000D0">
        <w:rPr>
          <w:rFonts w:ascii="Arial" w:hAnsi="Arial" w:cs="Arial"/>
          <w:b/>
          <w:bCs/>
          <w:sz w:val="22"/>
          <w:szCs w:val="22"/>
        </w:rPr>
        <w:t xml:space="preserve"> I</w:t>
      </w:r>
      <w:r w:rsidR="00325CD4" w:rsidRPr="00F000D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25CD4" w:rsidRPr="00F000D0">
        <w:rPr>
          <w:rFonts w:ascii="Arial" w:hAnsi="Arial" w:cs="Arial"/>
          <w:sz w:val="22"/>
          <w:szCs w:val="22"/>
        </w:rPr>
        <w:t>Sanacora</w:t>
      </w:r>
      <w:proofErr w:type="spellEnd"/>
      <w:r w:rsidR="00DB32BE" w:rsidRPr="00F000D0">
        <w:rPr>
          <w:rFonts w:ascii="Arial" w:hAnsi="Arial" w:cs="Arial"/>
          <w:sz w:val="22"/>
          <w:szCs w:val="22"/>
        </w:rPr>
        <w:t xml:space="preserve"> G</w:t>
      </w:r>
      <w:r w:rsidR="00325CD4" w:rsidRPr="00F000D0">
        <w:rPr>
          <w:rFonts w:ascii="Arial" w:hAnsi="Arial" w:cs="Arial"/>
          <w:sz w:val="22"/>
          <w:szCs w:val="22"/>
        </w:rPr>
        <w:t>, Krystal</w:t>
      </w:r>
      <w:r w:rsidR="00DB32BE" w:rsidRPr="00F000D0">
        <w:rPr>
          <w:rFonts w:ascii="Arial" w:hAnsi="Arial" w:cs="Arial"/>
          <w:sz w:val="22"/>
          <w:szCs w:val="22"/>
        </w:rPr>
        <w:t xml:space="preserve"> JH</w:t>
      </w:r>
      <w:r w:rsidR="00325CD4" w:rsidRPr="00F000D0">
        <w:rPr>
          <w:rFonts w:ascii="Arial" w:hAnsi="Arial" w:cs="Arial"/>
          <w:sz w:val="22"/>
          <w:szCs w:val="22"/>
        </w:rPr>
        <w:t xml:space="preserve">. </w:t>
      </w:r>
      <w:r w:rsidR="001228E8" w:rsidRPr="00F000D0">
        <w:rPr>
          <w:rFonts w:ascii="Arial" w:hAnsi="Arial" w:cs="Arial"/>
          <w:sz w:val="22"/>
          <w:szCs w:val="22"/>
        </w:rPr>
        <w:t xml:space="preserve">(2016). </w:t>
      </w:r>
      <w:r w:rsidR="00325CD4" w:rsidRPr="00F000D0">
        <w:rPr>
          <w:rFonts w:ascii="Arial" w:hAnsi="Arial" w:cs="Arial"/>
          <w:sz w:val="22"/>
          <w:szCs w:val="22"/>
        </w:rPr>
        <w:t xml:space="preserve">Ketamine’s mechanisms of action: a path to rapid-acting antidepressants. </w:t>
      </w:r>
      <w:r w:rsidR="00325CD4" w:rsidRPr="00F000D0">
        <w:rPr>
          <w:rFonts w:ascii="Arial" w:hAnsi="Arial" w:cs="Arial"/>
          <w:i/>
          <w:sz w:val="22"/>
          <w:szCs w:val="22"/>
        </w:rPr>
        <w:t>Depress Anxiety.</w:t>
      </w:r>
      <w:r w:rsidR="00325CD4" w:rsidRPr="00F000D0">
        <w:rPr>
          <w:rFonts w:ascii="Arial" w:hAnsi="Arial" w:cs="Arial"/>
          <w:sz w:val="22"/>
          <w:szCs w:val="22"/>
        </w:rPr>
        <w:t xml:space="preserve"> </w:t>
      </w:r>
      <w:r w:rsidR="00C260B7" w:rsidRPr="00F000D0">
        <w:rPr>
          <w:rFonts w:ascii="Arial" w:hAnsi="Arial" w:cs="Arial"/>
          <w:sz w:val="22"/>
          <w:szCs w:val="22"/>
        </w:rPr>
        <w:t>33, 689-97.</w:t>
      </w:r>
    </w:p>
    <w:p w14:paraId="1F0CB085" w14:textId="77777777" w:rsidR="00BC33F4" w:rsidRPr="00F000D0" w:rsidRDefault="00BC33F4" w:rsidP="0020717A">
      <w:pPr>
        <w:rPr>
          <w:rFonts w:ascii="Arial" w:hAnsi="Arial" w:cs="Arial"/>
          <w:sz w:val="22"/>
          <w:szCs w:val="22"/>
        </w:rPr>
      </w:pPr>
    </w:p>
    <w:p w14:paraId="44DC8E1F" w14:textId="4504F1C6" w:rsidR="00BC33F4" w:rsidRPr="00F4609B" w:rsidRDefault="00BC33F4" w:rsidP="001228E8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F000D0">
        <w:rPr>
          <w:rFonts w:ascii="Arial" w:hAnsi="Arial" w:cs="Arial"/>
          <w:sz w:val="22"/>
          <w:szCs w:val="22"/>
        </w:rPr>
        <w:t xml:space="preserve">5. </w:t>
      </w:r>
      <w:r w:rsidR="001228E8" w:rsidRPr="00F000D0">
        <w:rPr>
          <w:rFonts w:ascii="Arial" w:hAnsi="Arial" w:cs="Arial"/>
          <w:bCs/>
          <w:sz w:val="22"/>
          <w:szCs w:val="22"/>
        </w:rPr>
        <w:t>Davis, MT,</w:t>
      </w:r>
      <w:r w:rsidR="001228E8" w:rsidRPr="00F000D0">
        <w:rPr>
          <w:rFonts w:ascii="Arial" w:hAnsi="Arial" w:cs="Arial"/>
          <w:sz w:val="22"/>
          <w:szCs w:val="22"/>
        </w:rPr>
        <w:t xml:space="preserve"> Holmes, S, Pietrzak, R, &amp; </w:t>
      </w:r>
      <w:r w:rsidR="001228E8" w:rsidRPr="00F000D0">
        <w:rPr>
          <w:rFonts w:ascii="Arial" w:hAnsi="Arial" w:cs="Arial"/>
          <w:b/>
          <w:sz w:val="22"/>
          <w:szCs w:val="22"/>
        </w:rPr>
        <w:t>Esterlis, I</w:t>
      </w:r>
      <w:r w:rsidR="001228E8" w:rsidRPr="00F000D0">
        <w:rPr>
          <w:rFonts w:ascii="Arial" w:hAnsi="Arial" w:cs="Arial"/>
          <w:sz w:val="22"/>
          <w:szCs w:val="22"/>
        </w:rPr>
        <w:t xml:space="preserve">. </w:t>
      </w:r>
      <w:r w:rsidR="005C58F9">
        <w:rPr>
          <w:rFonts w:ascii="Arial" w:hAnsi="Arial" w:cs="Arial"/>
          <w:sz w:val="22"/>
          <w:szCs w:val="22"/>
        </w:rPr>
        <w:t xml:space="preserve">(2017). </w:t>
      </w:r>
      <w:r w:rsidR="001228E8" w:rsidRPr="00F4609B">
        <w:rPr>
          <w:rFonts w:ascii="Arial" w:hAnsi="Arial" w:cs="Arial"/>
          <w:sz w:val="22"/>
          <w:szCs w:val="22"/>
        </w:rPr>
        <w:t xml:space="preserve">Neurobiology of chronic stress related psychiatric disorders: Evidence from molecular imaging studies. </w:t>
      </w:r>
      <w:r w:rsidR="001228E8" w:rsidRPr="00F4609B">
        <w:rPr>
          <w:rFonts w:ascii="Arial" w:hAnsi="Arial" w:cs="Arial"/>
          <w:i/>
          <w:iCs/>
          <w:sz w:val="22"/>
          <w:szCs w:val="22"/>
        </w:rPr>
        <w:t>Chronic Stress</w:t>
      </w:r>
      <w:r w:rsidR="001228E8" w:rsidRPr="00F4609B">
        <w:rPr>
          <w:rFonts w:ascii="Arial" w:hAnsi="Arial" w:cs="Arial"/>
          <w:sz w:val="22"/>
          <w:szCs w:val="22"/>
        </w:rPr>
        <w:t xml:space="preserve">. </w:t>
      </w:r>
      <w:r w:rsidR="00145B9C">
        <w:rPr>
          <w:rFonts w:ascii="Arial" w:hAnsi="Arial" w:cs="Arial"/>
          <w:sz w:val="22"/>
          <w:szCs w:val="22"/>
        </w:rPr>
        <w:t>Jan-Dec.</w:t>
      </w:r>
    </w:p>
    <w:p w14:paraId="769360BF" w14:textId="77777777" w:rsidR="003A50AA" w:rsidRPr="00F4609B" w:rsidRDefault="003A50AA" w:rsidP="003A50AA">
      <w:pPr>
        <w:rPr>
          <w:rFonts w:ascii="Arial" w:hAnsi="Arial" w:cs="Arial"/>
          <w:color w:val="000000"/>
          <w:sz w:val="22"/>
          <w:szCs w:val="22"/>
        </w:rPr>
      </w:pPr>
    </w:p>
    <w:p w14:paraId="2C1B90DC" w14:textId="77777777" w:rsidR="00B235BD" w:rsidRDefault="003A50AA" w:rsidP="00B235BD">
      <w:pPr>
        <w:rPr>
          <w:rFonts w:ascii="Arial" w:hAnsi="Arial" w:cs="Arial"/>
          <w:color w:val="000000"/>
          <w:sz w:val="22"/>
          <w:szCs w:val="22"/>
        </w:rPr>
      </w:pPr>
      <w:r w:rsidRPr="00F4609B">
        <w:rPr>
          <w:rFonts w:ascii="Arial" w:hAnsi="Arial" w:cs="Arial"/>
          <w:color w:val="000000"/>
          <w:sz w:val="22"/>
          <w:szCs w:val="22"/>
        </w:rPr>
        <w:t xml:space="preserve">6. </w:t>
      </w:r>
      <w:r w:rsidRPr="00F4609B">
        <w:rPr>
          <w:rFonts w:ascii="Arial" w:hAnsi="Arial" w:cs="Arial"/>
          <w:b/>
          <w:color w:val="000000"/>
          <w:sz w:val="22"/>
          <w:szCs w:val="22"/>
        </w:rPr>
        <w:t>I Esterlis</w:t>
      </w:r>
      <w:r w:rsidRPr="00F4609B">
        <w:rPr>
          <w:rFonts w:ascii="Arial" w:hAnsi="Arial" w:cs="Arial"/>
          <w:color w:val="000000"/>
          <w:sz w:val="22"/>
          <w:szCs w:val="22"/>
        </w:rPr>
        <w:t xml:space="preserve">, SE Holmes, P Sharma, JH Krystal, C </w:t>
      </w:r>
      <w:proofErr w:type="spellStart"/>
      <w:r w:rsidRPr="00F4609B">
        <w:rPr>
          <w:rFonts w:ascii="Arial" w:hAnsi="Arial" w:cs="Arial"/>
          <w:color w:val="000000"/>
          <w:sz w:val="22"/>
          <w:szCs w:val="22"/>
        </w:rPr>
        <w:t>DeLorenzo</w:t>
      </w:r>
      <w:proofErr w:type="spellEnd"/>
      <w:r w:rsidRPr="00F4609B">
        <w:rPr>
          <w:rFonts w:ascii="Arial" w:hAnsi="Arial" w:cs="Arial"/>
          <w:color w:val="000000"/>
          <w:sz w:val="22"/>
          <w:szCs w:val="22"/>
        </w:rPr>
        <w:t xml:space="preserve">. mGluR5 and Stress Disorders: Knowledge Gained from Receptor Imaging Studies. </w:t>
      </w:r>
      <w:r w:rsidRPr="00F4609B">
        <w:rPr>
          <w:rFonts w:ascii="Arial" w:hAnsi="Arial" w:cs="Arial"/>
          <w:i/>
          <w:color w:val="000000"/>
          <w:sz w:val="22"/>
          <w:szCs w:val="22"/>
        </w:rPr>
        <w:t>Biological Psychiatry</w:t>
      </w:r>
      <w:r w:rsidRPr="00F4609B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B235BD">
        <w:rPr>
          <w:rFonts w:ascii="Arial" w:hAnsi="Arial" w:cs="Arial"/>
          <w:color w:val="000000"/>
          <w:sz w:val="22"/>
          <w:szCs w:val="22"/>
        </w:rPr>
        <w:t>Epub</w:t>
      </w:r>
      <w:proofErr w:type="spellEnd"/>
      <w:r w:rsidR="00B235BD">
        <w:rPr>
          <w:rFonts w:ascii="Arial" w:hAnsi="Arial" w:cs="Arial"/>
          <w:color w:val="000000"/>
          <w:sz w:val="22"/>
          <w:szCs w:val="22"/>
        </w:rPr>
        <w:t xml:space="preserve"> ahead of print.</w:t>
      </w:r>
    </w:p>
    <w:p w14:paraId="2AC43DEE" w14:textId="38910956" w:rsidR="00912272" w:rsidRPr="00F000D0" w:rsidRDefault="004E3D3F" w:rsidP="00B235BD">
      <w:pPr>
        <w:rPr>
          <w:rFonts w:ascii="Arial" w:hAnsi="Arial" w:cs="Arial"/>
          <w:b/>
          <w:bCs/>
          <w:sz w:val="22"/>
        </w:rPr>
      </w:pPr>
      <w:r w:rsidRPr="00F000D0">
        <w:rPr>
          <w:rFonts w:ascii="Arial" w:hAnsi="Arial" w:cs="Arial"/>
          <w:b/>
          <w:bCs/>
          <w:sz w:val="22"/>
        </w:rPr>
        <w:tab/>
      </w:r>
    </w:p>
    <w:p w14:paraId="458898D8" w14:textId="77777777" w:rsidR="00C00B70" w:rsidRPr="00F000D0" w:rsidRDefault="00C00B70" w:rsidP="00C00B70">
      <w:pPr>
        <w:pStyle w:val="PlainText"/>
        <w:rPr>
          <w:rFonts w:ascii="Arial" w:hAnsi="Arial" w:cs="Arial"/>
          <w:sz w:val="22"/>
          <w:u w:val="single"/>
        </w:rPr>
      </w:pPr>
      <w:r w:rsidRPr="00F000D0">
        <w:rPr>
          <w:rFonts w:ascii="Arial" w:hAnsi="Arial" w:cs="Arial"/>
          <w:sz w:val="22"/>
          <w:u w:val="single"/>
        </w:rPr>
        <w:t xml:space="preserve">Case Reports, Technical Notes, Letters </w:t>
      </w:r>
    </w:p>
    <w:p w14:paraId="245C77F4" w14:textId="77777777" w:rsidR="00C00B70" w:rsidRDefault="00C00B70" w:rsidP="00C00B70">
      <w:pPr>
        <w:pStyle w:val="PlainText"/>
        <w:tabs>
          <w:tab w:val="left" w:pos="0"/>
        </w:tabs>
        <w:rPr>
          <w:rFonts w:ascii="Arial" w:hAnsi="Arial" w:cs="Arial"/>
          <w:sz w:val="22"/>
        </w:rPr>
      </w:pPr>
      <w:r w:rsidRPr="00F000D0">
        <w:rPr>
          <w:rFonts w:ascii="Arial" w:hAnsi="Arial" w:cs="Arial"/>
          <w:sz w:val="22"/>
        </w:rPr>
        <w:t xml:space="preserve">1. Lane, M., </w:t>
      </w:r>
      <w:r w:rsidRPr="00F000D0">
        <w:rPr>
          <w:rFonts w:ascii="Arial" w:hAnsi="Arial" w:cs="Arial"/>
          <w:b/>
          <w:bCs/>
          <w:sz w:val="22"/>
        </w:rPr>
        <w:t>Esterlis, I.</w:t>
      </w:r>
      <w:r w:rsidRPr="00F000D0">
        <w:rPr>
          <w:rFonts w:ascii="Arial" w:hAnsi="Arial" w:cs="Arial"/>
          <w:sz w:val="22"/>
        </w:rPr>
        <w:t xml:space="preserve">, Tello, A., </w:t>
      </w:r>
      <w:proofErr w:type="spellStart"/>
      <w:r w:rsidRPr="00F000D0">
        <w:rPr>
          <w:rFonts w:ascii="Arial" w:hAnsi="Arial" w:cs="Arial"/>
          <w:sz w:val="22"/>
        </w:rPr>
        <w:t>Vesga</w:t>
      </w:r>
      <w:proofErr w:type="spellEnd"/>
      <w:r w:rsidRPr="00F000D0">
        <w:rPr>
          <w:rFonts w:ascii="Arial" w:hAnsi="Arial" w:cs="Arial"/>
          <w:sz w:val="22"/>
        </w:rPr>
        <w:t xml:space="preserve">-Lopez, O., </w:t>
      </w:r>
      <w:proofErr w:type="spellStart"/>
      <w:r w:rsidRPr="00F000D0">
        <w:rPr>
          <w:rFonts w:ascii="Arial" w:hAnsi="Arial" w:cs="Arial"/>
          <w:sz w:val="22"/>
        </w:rPr>
        <w:t>Zonana</w:t>
      </w:r>
      <w:proofErr w:type="spellEnd"/>
      <w:r w:rsidRPr="00F000D0">
        <w:rPr>
          <w:rFonts w:ascii="Arial" w:hAnsi="Arial" w:cs="Arial"/>
          <w:sz w:val="22"/>
        </w:rPr>
        <w:t>, H., &amp; Jean-Baptiste, M. (2006). Using the Internet for Clinical Information Gathering about Unidentified Psychiatric Patients.</w:t>
      </w:r>
      <w:r w:rsidRPr="00F000D0">
        <w:rPr>
          <w:rFonts w:ascii="Arial" w:hAnsi="Arial" w:cs="Arial"/>
          <w:i/>
          <w:iCs/>
          <w:sz w:val="22"/>
        </w:rPr>
        <w:t xml:space="preserve"> Journal of Psychiatric Practice, 12, </w:t>
      </w:r>
      <w:r w:rsidRPr="00F000D0">
        <w:rPr>
          <w:rFonts w:ascii="Arial" w:hAnsi="Arial" w:cs="Arial"/>
          <w:sz w:val="22"/>
        </w:rPr>
        <w:t>324-326.</w:t>
      </w:r>
    </w:p>
    <w:p w14:paraId="0A728B2F" w14:textId="77777777" w:rsidR="00C00B70" w:rsidRDefault="00C00B70">
      <w:pPr>
        <w:tabs>
          <w:tab w:val="left" w:pos="-1080"/>
          <w:tab w:val="left" w:pos="-720"/>
          <w:tab w:val="left" w:pos="0"/>
        </w:tabs>
        <w:rPr>
          <w:rFonts w:ascii="Arial" w:hAnsi="Arial" w:cs="Arial"/>
          <w:sz w:val="22"/>
        </w:rPr>
      </w:pPr>
    </w:p>
    <w:sectPr w:rsidR="00C00B70">
      <w:headerReference w:type="default" r:id="rId18"/>
      <w:footerReference w:type="default" r:id="rId19"/>
      <w:endnotePr>
        <w:numFmt w:val="decimal"/>
      </w:endnotePr>
      <w:type w:val="continuous"/>
      <w:pgSz w:w="12240" w:h="15840"/>
      <w:pgMar w:top="1152" w:right="1296" w:bottom="317" w:left="1296" w:header="1152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F7359" w14:textId="77777777" w:rsidR="004F25F0" w:rsidRDefault="004F25F0">
      <w:r>
        <w:separator/>
      </w:r>
    </w:p>
  </w:endnote>
  <w:endnote w:type="continuationSeparator" w:id="0">
    <w:p w14:paraId="5C30C10D" w14:textId="77777777" w:rsidR="004F25F0" w:rsidRDefault="004F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8F0C5" w14:textId="77777777" w:rsidR="00D955BB" w:rsidRDefault="00D955BB">
    <w:pPr>
      <w:spacing w:line="240" w:lineRule="exact"/>
    </w:pPr>
  </w:p>
  <w:p w14:paraId="2CF974CF" w14:textId="41E6ED70" w:rsidR="00D955BB" w:rsidRDefault="00D955BB">
    <w:pPr>
      <w:tabs>
        <w:tab w:val="center" w:pos="4680"/>
      </w:tabs>
    </w:pPr>
    <w:r>
      <w:tab/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13</w:t>
    </w:r>
    <w:r>
      <w:fldChar w:fldCharType="end"/>
    </w:r>
  </w:p>
  <w:p w14:paraId="7902E85C" w14:textId="77777777" w:rsidR="00D955BB" w:rsidRDefault="00D955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DB60E" w14:textId="77777777" w:rsidR="004F25F0" w:rsidRDefault="004F25F0">
      <w:r>
        <w:separator/>
      </w:r>
    </w:p>
  </w:footnote>
  <w:footnote w:type="continuationSeparator" w:id="0">
    <w:p w14:paraId="4AF41317" w14:textId="77777777" w:rsidR="004F25F0" w:rsidRDefault="004F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5CEDD" w14:textId="77777777" w:rsidR="00D955BB" w:rsidRPr="00C57D21" w:rsidRDefault="00D955BB">
    <w:pPr>
      <w:pStyle w:val="Header"/>
      <w:rPr>
        <w:rFonts w:ascii="Arial" w:hAnsi="Arial" w:cs="Arial"/>
        <w:sz w:val="20"/>
      </w:rPr>
    </w:pPr>
    <w:r w:rsidRPr="00C57D21">
      <w:rPr>
        <w:rFonts w:ascii="Arial" w:hAnsi="Arial" w:cs="Arial"/>
        <w:sz w:val="20"/>
      </w:rPr>
      <w:t>Irina Esterlis, PhD.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BA1A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C26D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2B343332"/>
    <w:multiLevelType w:val="hybridMultilevel"/>
    <w:tmpl w:val="F08CCA18"/>
    <w:lvl w:ilvl="0" w:tplc="538E04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9D5151"/>
    <w:multiLevelType w:val="hybridMultilevel"/>
    <w:tmpl w:val="39782284"/>
    <w:lvl w:ilvl="0" w:tplc="B1F235D2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71F6A72"/>
    <w:multiLevelType w:val="hybridMultilevel"/>
    <w:tmpl w:val="87BCAEC6"/>
    <w:lvl w:ilvl="0" w:tplc="DCC048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E1228D"/>
    <w:multiLevelType w:val="hybridMultilevel"/>
    <w:tmpl w:val="426CA196"/>
    <w:lvl w:ilvl="0" w:tplc="0409000F">
      <w:start w:val="1"/>
      <w:numFmt w:val="decimal"/>
      <w:pStyle w:val="ReminderList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5606662C"/>
    <w:multiLevelType w:val="hybridMultilevel"/>
    <w:tmpl w:val="8228B5B4"/>
    <w:lvl w:ilvl="0" w:tplc="00BCA4B6">
      <w:start w:val="2006"/>
      <w:numFmt w:val="decimal"/>
      <w:lvlText w:val="%1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8" w15:restartNumberingAfterBreak="0">
    <w:nsid w:val="575A5CA6"/>
    <w:multiLevelType w:val="hybridMultilevel"/>
    <w:tmpl w:val="0C929218"/>
    <w:lvl w:ilvl="0" w:tplc="3368806C">
      <w:start w:val="2007"/>
      <w:numFmt w:val="decimal"/>
      <w:lvlText w:val="%1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5D4A3B0E"/>
    <w:multiLevelType w:val="hybridMultilevel"/>
    <w:tmpl w:val="AB74072C"/>
    <w:lvl w:ilvl="0" w:tplc="0BBA56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26"/>
    <w:rsid w:val="00006991"/>
    <w:rsid w:val="00013FDA"/>
    <w:rsid w:val="000151DF"/>
    <w:rsid w:val="00015CED"/>
    <w:rsid w:val="00020A6A"/>
    <w:rsid w:val="00023903"/>
    <w:rsid w:val="000253F6"/>
    <w:rsid w:val="00027749"/>
    <w:rsid w:val="00037133"/>
    <w:rsid w:val="00041535"/>
    <w:rsid w:val="00044C62"/>
    <w:rsid w:val="00050611"/>
    <w:rsid w:val="0005259B"/>
    <w:rsid w:val="00052E0D"/>
    <w:rsid w:val="0005366B"/>
    <w:rsid w:val="00057DAD"/>
    <w:rsid w:val="000713EF"/>
    <w:rsid w:val="00076DFB"/>
    <w:rsid w:val="00081C9C"/>
    <w:rsid w:val="0009307E"/>
    <w:rsid w:val="00097ECD"/>
    <w:rsid w:val="000A72CD"/>
    <w:rsid w:val="000B5FB9"/>
    <w:rsid w:val="000C234E"/>
    <w:rsid w:val="000D266A"/>
    <w:rsid w:val="000D7A4D"/>
    <w:rsid w:val="000F3FD9"/>
    <w:rsid w:val="000F4467"/>
    <w:rsid w:val="000F5EBF"/>
    <w:rsid w:val="001026FB"/>
    <w:rsid w:val="00103AD6"/>
    <w:rsid w:val="0010497B"/>
    <w:rsid w:val="0010505E"/>
    <w:rsid w:val="00106C0E"/>
    <w:rsid w:val="00107EE3"/>
    <w:rsid w:val="001148B8"/>
    <w:rsid w:val="001228E8"/>
    <w:rsid w:val="00122A5B"/>
    <w:rsid w:val="00125BC9"/>
    <w:rsid w:val="00136811"/>
    <w:rsid w:val="001409A2"/>
    <w:rsid w:val="00140FAC"/>
    <w:rsid w:val="00145B9C"/>
    <w:rsid w:val="00152BF8"/>
    <w:rsid w:val="00164E6C"/>
    <w:rsid w:val="00195C3E"/>
    <w:rsid w:val="001976A3"/>
    <w:rsid w:val="001B4D31"/>
    <w:rsid w:val="001B7E95"/>
    <w:rsid w:val="001C50E1"/>
    <w:rsid w:val="001C56C1"/>
    <w:rsid w:val="001D5702"/>
    <w:rsid w:val="001E3163"/>
    <w:rsid w:val="001E6A6D"/>
    <w:rsid w:val="001E6FED"/>
    <w:rsid w:val="001F58E8"/>
    <w:rsid w:val="00204CA5"/>
    <w:rsid w:val="0020717A"/>
    <w:rsid w:val="00211EFA"/>
    <w:rsid w:val="00213F87"/>
    <w:rsid w:val="002220EB"/>
    <w:rsid w:val="002268F3"/>
    <w:rsid w:val="0022741A"/>
    <w:rsid w:val="00234A8A"/>
    <w:rsid w:val="00251BD8"/>
    <w:rsid w:val="0025222F"/>
    <w:rsid w:val="002525B2"/>
    <w:rsid w:val="00254F1A"/>
    <w:rsid w:val="00255A2A"/>
    <w:rsid w:val="00263099"/>
    <w:rsid w:val="002707C1"/>
    <w:rsid w:val="00292863"/>
    <w:rsid w:val="002947F8"/>
    <w:rsid w:val="002956EA"/>
    <w:rsid w:val="0029570E"/>
    <w:rsid w:val="002A1FA4"/>
    <w:rsid w:val="002A2C73"/>
    <w:rsid w:val="002B36ED"/>
    <w:rsid w:val="002B3EF2"/>
    <w:rsid w:val="002C2314"/>
    <w:rsid w:val="002C4338"/>
    <w:rsid w:val="002C4388"/>
    <w:rsid w:val="002C4426"/>
    <w:rsid w:val="002C6987"/>
    <w:rsid w:val="002C6E09"/>
    <w:rsid w:val="002C7148"/>
    <w:rsid w:val="002D0DE5"/>
    <w:rsid w:val="002D5BC0"/>
    <w:rsid w:val="002F5384"/>
    <w:rsid w:val="00302A5B"/>
    <w:rsid w:val="00314316"/>
    <w:rsid w:val="00314C9B"/>
    <w:rsid w:val="003156CF"/>
    <w:rsid w:val="003178D5"/>
    <w:rsid w:val="00322AB6"/>
    <w:rsid w:val="00324AE3"/>
    <w:rsid w:val="00325CD4"/>
    <w:rsid w:val="00331B86"/>
    <w:rsid w:val="00331E3C"/>
    <w:rsid w:val="00354060"/>
    <w:rsid w:val="00354B7D"/>
    <w:rsid w:val="00356615"/>
    <w:rsid w:val="00356FDB"/>
    <w:rsid w:val="0035722C"/>
    <w:rsid w:val="00366F02"/>
    <w:rsid w:val="003749E0"/>
    <w:rsid w:val="00375E84"/>
    <w:rsid w:val="003764E1"/>
    <w:rsid w:val="0038781F"/>
    <w:rsid w:val="00387E93"/>
    <w:rsid w:val="00391D7B"/>
    <w:rsid w:val="00395771"/>
    <w:rsid w:val="003A50AA"/>
    <w:rsid w:val="003B17BD"/>
    <w:rsid w:val="003B3C29"/>
    <w:rsid w:val="003B5251"/>
    <w:rsid w:val="003B5E2B"/>
    <w:rsid w:val="003B5F6E"/>
    <w:rsid w:val="003B69CC"/>
    <w:rsid w:val="003D0C28"/>
    <w:rsid w:val="003D0FB8"/>
    <w:rsid w:val="003D2CB3"/>
    <w:rsid w:val="003D33FF"/>
    <w:rsid w:val="003E280E"/>
    <w:rsid w:val="003E795E"/>
    <w:rsid w:val="00401C92"/>
    <w:rsid w:val="004034C2"/>
    <w:rsid w:val="00406B7C"/>
    <w:rsid w:val="0041188D"/>
    <w:rsid w:val="00415447"/>
    <w:rsid w:val="00416A88"/>
    <w:rsid w:val="00416BBE"/>
    <w:rsid w:val="0042051C"/>
    <w:rsid w:val="00424507"/>
    <w:rsid w:val="00443540"/>
    <w:rsid w:val="00443CE1"/>
    <w:rsid w:val="00444E64"/>
    <w:rsid w:val="004662BA"/>
    <w:rsid w:val="00466617"/>
    <w:rsid w:val="00467324"/>
    <w:rsid w:val="00473F63"/>
    <w:rsid w:val="004840CB"/>
    <w:rsid w:val="00494025"/>
    <w:rsid w:val="004A1C19"/>
    <w:rsid w:val="004A2C34"/>
    <w:rsid w:val="004B3D47"/>
    <w:rsid w:val="004B6D2E"/>
    <w:rsid w:val="004C2EFE"/>
    <w:rsid w:val="004D48B2"/>
    <w:rsid w:val="004E3D3F"/>
    <w:rsid w:val="004F25F0"/>
    <w:rsid w:val="004F7922"/>
    <w:rsid w:val="0050415E"/>
    <w:rsid w:val="00507B2D"/>
    <w:rsid w:val="00514C55"/>
    <w:rsid w:val="00517897"/>
    <w:rsid w:val="00522D74"/>
    <w:rsid w:val="0052679A"/>
    <w:rsid w:val="00526F99"/>
    <w:rsid w:val="0053172E"/>
    <w:rsid w:val="00542F7F"/>
    <w:rsid w:val="00547B3F"/>
    <w:rsid w:val="0055533B"/>
    <w:rsid w:val="005553FE"/>
    <w:rsid w:val="005735D9"/>
    <w:rsid w:val="00573727"/>
    <w:rsid w:val="00580298"/>
    <w:rsid w:val="005802DF"/>
    <w:rsid w:val="005837CD"/>
    <w:rsid w:val="005900A4"/>
    <w:rsid w:val="00590898"/>
    <w:rsid w:val="005B78CB"/>
    <w:rsid w:val="005C58F9"/>
    <w:rsid w:val="005E5BFC"/>
    <w:rsid w:val="005F0971"/>
    <w:rsid w:val="005F1D20"/>
    <w:rsid w:val="00614F1D"/>
    <w:rsid w:val="00621BD6"/>
    <w:rsid w:val="00621CA3"/>
    <w:rsid w:val="00622BED"/>
    <w:rsid w:val="0062494C"/>
    <w:rsid w:val="00625004"/>
    <w:rsid w:val="00626C38"/>
    <w:rsid w:val="006271F7"/>
    <w:rsid w:val="006273A8"/>
    <w:rsid w:val="00646EDC"/>
    <w:rsid w:val="00650765"/>
    <w:rsid w:val="00655C9B"/>
    <w:rsid w:val="00657232"/>
    <w:rsid w:val="00660B0A"/>
    <w:rsid w:val="00672E0A"/>
    <w:rsid w:val="006745CA"/>
    <w:rsid w:val="0068411F"/>
    <w:rsid w:val="00685F8D"/>
    <w:rsid w:val="00696746"/>
    <w:rsid w:val="0069705B"/>
    <w:rsid w:val="006A1276"/>
    <w:rsid w:val="006A6983"/>
    <w:rsid w:val="006C0B93"/>
    <w:rsid w:val="006C5E64"/>
    <w:rsid w:val="006C6FA4"/>
    <w:rsid w:val="006C7A02"/>
    <w:rsid w:val="006D36B3"/>
    <w:rsid w:val="006E02DA"/>
    <w:rsid w:val="006E6CFC"/>
    <w:rsid w:val="006F61EB"/>
    <w:rsid w:val="00701C8D"/>
    <w:rsid w:val="00710AFF"/>
    <w:rsid w:val="00711A41"/>
    <w:rsid w:val="00715802"/>
    <w:rsid w:val="007254FC"/>
    <w:rsid w:val="00731C64"/>
    <w:rsid w:val="00735027"/>
    <w:rsid w:val="00736D44"/>
    <w:rsid w:val="0074674D"/>
    <w:rsid w:val="00754809"/>
    <w:rsid w:val="007645E5"/>
    <w:rsid w:val="007737CD"/>
    <w:rsid w:val="00775E2F"/>
    <w:rsid w:val="0078377D"/>
    <w:rsid w:val="0078488E"/>
    <w:rsid w:val="0078641B"/>
    <w:rsid w:val="0079750B"/>
    <w:rsid w:val="007A5CB2"/>
    <w:rsid w:val="007C261F"/>
    <w:rsid w:val="007D58C9"/>
    <w:rsid w:val="007D5A8C"/>
    <w:rsid w:val="007E47C0"/>
    <w:rsid w:val="007E5714"/>
    <w:rsid w:val="007E7206"/>
    <w:rsid w:val="0080147F"/>
    <w:rsid w:val="00814112"/>
    <w:rsid w:val="008227AC"/>
    <w:rsid w:val="00823770"/>
    <w:rsid w:val="00832608"/>
    <w:rsid w:val="00841173"/>
    <w:rsid w:val="0085138D"/>
    <w:rsid w:val="008519B0"/>
    <w:rsid w:val="00861641"/>
    <w:rsid w:val="00872195"/>
    <w:rsid w:val="0087402E"/>
    <w:rsid w:val="008808E0"/>
    <w:rsid w:val="008839CC"/>
    <w:rsid w:val="00887719"/>
    <w:rsid w:val="008902BE"/>
    <w:rsid w:val="00894424"/>
    <w:rsid w:val="008977A8"/>
    <w:rsid w:val="008A16AB"/>
    <w:rsid w:val="008A18DA"/>
    <w:rsid w:val="008A48A2"/>
    <w:rsid w:val="008A5574"/>
    <w:rsid w:val="008B1B49"/>
    <w:rsid w:val="008D299C"/>
    <w:rsid w:val="008D7639"/>
    <w:rsid w:val="008E0330"/>
    <w:rsid w:val="008E4B5B"/>
    <w:rsid w:val="008E6DBC"/>
    <w:rsid w:val="008F16DD"/>
    <w:rsid w:val="008F20D7"/>
    <w:rsid w:val="008F3E6E"/>
    <w:rsid w:val="00907542"/>
    <w:rsid w:val="00912243"/>
    <w:rsid w:val="00912272"/>
    <w:rsid w:val="00917ACD"/>
    <w:rsid w:val="00931923"/>
    <w:rsid w:val="00952A4F"/>
    <w:rsid w:val="00955803"/>
    <w:rsid w:val="0095676B"/>
    <w:rsid w:val="00964521"/>
    <w:rsid w:val="009706FB"/>
    <w:rsid w:val="00970FB4"/>
    <w:rsid w:val="00971692"/>
    <w:rsid w:val="009772B2"/>
    <w:rsid w:val="0099338F"/>
    <w:rsid w:val="00997BDC"/>
    <w:rsid w:val="009A46A2"/>
    <w:rsid w:val="009A5E6A"/>
    <w:rsid w:val="009B4072"/>
    <w:rsid w:val="009D00C2"/>
    <w:rsid w:val="009D7043"/>
    <w:rsid w:val="009E0D77"/>
    <w:rsid w:val="009E46B8"/>
    <w:rsid w:val="009E574A"/>
    <w:rsid w:val="00A17CB4"/>
    <w:rsid w:val="00A2690E"/>
    <w:rsid w:val="00A2702E"/>
    <w:rsid w:val="00A304AC"/>
    <w:rsid w:val="00A42C24"/>
    <w:rsid w:val="00A46252"/>
    <w:rsid w:val="00A52DFE"/>
    <w:rsid w:val="00A548B1"/>
    <w:rsid w:val="00A562BD"/>
    <w:rsid w:val="00A6151B"/>
    <w:rsid w:val="00A6554C"/>
    <w:rsid w:val="00A66F6D"/>
    <w:rsid w:val="00A705C4"/>
    <w:rsid w:val="00A8281A"/>
    <w:rsid w:val="00A82B0B"/>
    <w:rsid w:val="00A82DD7"/>
    <w:rsid w:val="00A85734"/>
    <w:rsid w:val="00A93F6D"/>
    <w:rsid w:val="00A9711F"/>
    <w:rsid w:val="00A97493"/>
    <w:rsid w:val="00A976C5"/>
    <w:rsid w:val="00AA6272"/>
    <w:rsid w:val="00AB106D"/>
    <w:rsid w:val="00AB3C96"/>
    <w:rsid w:val="00AB70BB"/>
    <w:rsid w:val="00AC2821"/>
    <w:rsid w:val="00AC6481"/>
    <w:rsid w:val="00AC7B47"/>
    <w:rsid w:val="00AD4B0B"/>
    <w:rsid w:val="00AD666A"/>
    <w:rsid w:val="00AE2D47"/>
    <w:rsid w:val="00AE5C19"/>
    <w:rsid w:val="00AF0420"/>
    <w:rsid w:val="00AF2AB2"/>
    <w:rsid w:val="00B03D90"/>
    <w:rsid w:val="00B11930"/>
    <w:rsid w:val="00B1250E"/>
    <w:rsid w:val="00B140C2"/>
    <w:rsid w:val="00B235BD"/>
    <w:rsid w:val="00B24E03"/>
    <w:rsid w:val="00B42010"/>
    <w:rsid w:val="00B427F9"/>
    <w:rsid w:val="00B47B4A"/>
    <w:rsid w:val="00B63C52"/>
    <w:rsid w:val="00B6517B"/>
    <w:rsid w:val="00B66DD4"/>
    <w:rsid w:val="00B72E18"/>
    <w:rsid w:val="00B83423"/>
    <w:rsid w:val="00B8766E"/>
    <w:rsid w:val="00B94809"/>
    <w:rsid w:val="00BA2299"/>
    <w:rsid w:val="00BB248F"/>
    <w:rsid w:val="00BC33F4"/>
    <w:rsid w:val="00BC6F7B"/>
    <w:rsid w:val="00BD0AA6"/>
    <w:rsid w:val="00BD2377"/>
    <w:rsid w:val="00BF4B64"/>
    <w:rsid w:val="00BF5022"/>
    <w:rsid w:val="00C00661"/>
    <w:rsid w:val="00C00B70"/>
    <w:rsid w:val="00C10E85"/>
    <w:rsid w:val="00C2112D"/>
    <w:rsid w:val="00C23554"/>
    <w:rsid w:val="00C23EF7"/>
    <w:rsid w:val="00C260B7"/>
    <w:rsid w:val="00C3564C"/>
    <w:rsid w:val="00C57D21"/>
    <w:rsid w:val="00C66FDE"/>
    <w:rsid w:val="00C70B68"/>
    <w:rsid w:val="00C70EF0"/>
    <w:rsid w:val="00C728D3"/>
    <w:rsid w:val="00C72AF1"/>
    <w:rsid w:val="00C76882"/>
    <w:rsid w:val="00C867B1"/>
    <w:rsid w:val="00C90AD9"/>
    <w:rsid w:val="00C93891"/>
    <w:rsid w:val="00CA3F60"/>
    <w:rsid w:val="00CA73A9"/>
    <w:rsid w:val="00CB1314"/>
    <w:rsid w:val="00CB13D5"/>
    <w:rsid w:val="00CB1B64"/>
    <w:rsid w:val="00CD0FC9"/>
    <w:rsid w:val="00CD34D1"/>
    <w:rsid w:val="00CE68C5"/>
    <w:rsid w:val="00D002F2"/>
    <w:rsid w:val="00D049B4"/>
    <w:rsid w:val="00D114B9"/>
    <w:rsid w:val="00D1448D"/>
    <w:rsid w:val="00D15354"/>
    <w:rsid w:val="00D251FB"/>
    <w:rsid w:val="00D35290"/>
    <w:rsid w:val="00D45DAD"/>
    <w:rsid w:val="00D46383"/>
    <w:rsid w:val="00D5034E"/>
    <w:rsid w:val="00D5355F"/>
    <w:rsid w:val="00D6235C"/>
    <w:rsid w:val="00D661D1"/>
    <w:rsid w:val="00D67CD7"/>
    <w:rsid w:val="00D71E91"/>
    <w:rsid w:val="00D77D46"/>
    <w:rsid w:val="00D955BB"/>
    <w:rsid w:val="00DA0E8E"/>
    <w:rsid w:val="00DA40FA"/>
    <w:rsid w:val="00DA6153"/>
    <w:rsid w:val="00DB12F4"/>
    <w:rsid w:val="00DB32BE"/>
    <w:rsid w:val="00DB4459"/>
    <w:rsid w:val="00DB4CCE"/>
    <w:rsid w:val="00DC0BB5"/>
    <w:rsid w:val="00DC3342"/>
    <w:rsid w:val="00DC6AA3"/>
    <w:rsid w:val="00DD110A"/>
    <w:rsid w:val="00DD1733"/>
    <w:rsid w:val="00DD432A"/>
    <w:rsid w:val="00DE0DD5"/>
    <w:rsid w:val="00DE3308"/>
    <w:rsid w:val="00E00AFF"/>
    <w:rsid w:val="00E01D13"/>
    <w:rsid w:val="00E10DBB"/>
    <w:rsid w:val="00E31F28"/>
    <w:rsid w:val="00E43306"/>
    <w:rsid w:val="00E435EF"/>
    <w:rsid w:val="00E4665A"/>
    <w:rsid w:val="00E5414F"/>
    <w:rsid w:val="00E55FBD"/>
    <w:rsid w:val="00E57BBE"/>
    <w:rsid w:val="00E665CE"/>
    <w:rsid w:val="00E66961"/>
    <w:rsid w:val="00E70D70"/>
    <w:rsid w:val="00E71E1B"/>
    <w:rsid w:val="00E74DA1"/>
    <w:rsid w:val="00E84B68"/>
    <w:rsid w:val="00E85828"/>
    <w:rsid w:val="00E905F5"/>
    <w:rsid w:val="00EA1E5A"/>
    <w:rsid w:val="00EA6E16"/>
    <w:rsid w:val="00EB32D3"/>
    <w:rsid w:val="00EB764D"/>
    <w:rsid w:val="00EC50CC"/>
    <w:rsid w:val="00EE0E7C"/>
    <w:rsid w:val="00EE64A7"/>
    <w:rsid w:val="00EE7742"/>
    <w:rsid w:val="00EF639B"/>
    <w:rsid w:val="00F000D0"/>
    <w:rsid w:val="00F14794"/>
    <w:rsid w:val="00F16F34"/>
    <w:rsid w:val="00F31333"/>
    <w:rsid w:val="00F35D04"/>
    <w:rsid w:val="00F42569"/>
    <w:rsid w:val="00F43A40"/>
    <w:rsid w:val="00F4609B"/>
    <w:rsid w:val="00F55006"/>
    <w:rsid w:val="00F61AFB"/>
    <w:rsid w:val="00F64DA3"/>
    <w:rsid w:val="00F67672"/>
    <w:rsid w:val="00F7307C"/>
    <w:rsid w:val="00F77F83"/>
    <w:rsid w:val="00F9045B"/>
    <w:rsid w:val="00FA137A"/>
    <w:rsid w:val="00FA474E"/>
    <w:rsid w:val="00FB5E8C"/>
    <w:rsid w:val="00FB760F"/>
    <w:rsid w:val="00FB7DBE"/>
    <w:rsid w:val="00FC0D7C"/>
    <w:rsid w:val="00FC3816"/>
    <w:rsid w:val="00FD5D2B"/>
    <w:rsid w:val="00FD7795"/>
    <w:rsid w:val="00FD7A9A"/>
    <w:rsid w:val="00FD7E25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2704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C7B4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 w:line="360" w:lineRule="auto"/>
      <w:jc w:val="center"/>
      <w:outlineLvl w:val="0"/>
    </w:pPr>
    <w:rPr>
      <w:rFonts w:ascii="Arial" w:hAnsi="Arial" w:cs="Arial"/>
      <w:b/>
      <w:bCs/>
      <w:kern w:val="32"/>
      <w:sz w:val="20"/>
      <w:szCs w:val="32"/>
      <w:u w:val="single"/>
      <w:lang w:eastAsia="de-D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990"/>
        <w:tab w:val="left" w:pos="-720"/>
        <w:tab w:val="left" w:pos="0"/>
        <w:tab w:val="left" w:pos="1440"/>
      </w:tabs>
      <w:outlineLvl w:val="1"/>
    </w:pPr>
    <w:rPr>
      <w:snapToGrid w:val="0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-990"/>
        <w:tab w:val="left" w:pos="-720"/>
        <w:tab w:val="left" w:pos="0"/>
        <w:tab w:val="left" w:pos="1440"/>
      </w:tabs>
      <w:ind w:left="1440"/>
      <w:outlineLvl w:val="2"/>
    </w:pPr>
    <w:rPr>
      <w:rFonts w:ascii="Arial" w:hAnsi="Arial" w:cs="Arial"/>
      <w:snapToGrid w:val="0"/>
      <w:sz w:val="22"/>
      <w:szCs w:val="22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ind w:left="1440" w:hanging="1440"/>
      <w:outlineLvl w:val="3"/>
    </w:pPr>
    <w:rPr>
      <w:rFonts w:ascii="Arial" w:hAnsi="Arial" w:cs="Arial"/>
      <w:b/>
      <w:bCs/>
      <w:snapToGrid w:val="0"/>
      <w:sz w:val="22"/>
      <w:szCs w:val="22"/>
    </w:rPr>
  </w:style>
  <w:style w:type="paragraph" w:styleId="Heading7">
    <w:name w:val="heading 7"/>
    <w:basedOn w:val="Normal"/>
    <w:next w:val="Normal"/>
    <w:qFormat/>
    <w:pPr>
      <w:widowControl w:val="0"/>
      <w:autoSpaceDE w:val="0"/>
      <w:autoSpaceDN w:val="0"/>
      <w:adjustRightInd w:val="0"/>
      <w:outlineLvl w:val="6"/>
    </w:pPr>
  </w:style>
  <w:style w:type="paragraph" w:styleId="Heading8">
    <w:name w:val="heading 8"/>
    <w:basedOn w:val="Normal"/>
    <w:next w:val="Normal"/>
    <w:qFormat/>
    <w:pPr>
      <w:widowControl w:val="0"/>
      <w:autoSpaceDE w:val="0"/>
      <w:autoSpaceDN w:val="0"/>
      <w:adjustRightInd w:val="0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1440" w:hanging="1440"/>
    </w:pPr>
  </w:style>
  <w:style w:type="paragraph" w:styleId="BodyTextIndent2">
    <w:name w:val="Body Text Indent 2"/>
    <w:basedOn w:val="Normal"/>
    <w:semiHidden/>
    <w:pPr>
      <w:widowControl w:val="0"/>
      <w:tabs>
        <w:tab w:val="left" w:pos="1890"/>
      </w:tabs>
      <w:ind w:left="1890" w:hanging="1890"/>
    </w:pPr>
    <w:rPr>
      <w:snapToGrid w:val="0"/>
      <w:szCs w:val="20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/>
      <w:iCs/>
      <w:sz w:val="20"/>
      <w:lang w:eastAsia="de-DE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bCs/>
      <w:snapToGrid w:val="0"/>
      <w:sz w:val="28"/>
      <w:szCs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aliases w:val="title"/>
    <w:basedOn w:val="Normal"/>
    <w:link w:val="TitleChar"/>
    <w:uiPriority w:val="10"/>
    <w:qFormat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FormField">
    <w:name w:val="FormField"/>
    <w:basedOn w:val="BodyText"/>
    <w:pPr>
      <w:spacing w:line="240" w:lineRule="auto"/>
      <w:jc w:val="left"/>
    </w:pPr>
    <w:rPr>
      <w:rFonts w:ascii="Times New Roman" w:hAnsi="Times New Roman"/>
      <w:iCs w:val="0"/>
      <w:sz w:val="22"/>
      <w:lang w:eastAsia="en-US"/>
    </w:rPr>
  </w:style>
  <w:style w:type="paragraph" w:customStyle="1" w:styleId="DataField11pt">
    <w:name w:val="Data Field 11pt"/>
    <w:basedOn w:val="Normal"/>
    <w:pPr>
      <w:autoSpaceDE w:val="0"/>
      <w:autoSpaceDN w:val="0"/>
      <w:spacing w:line="300" w:lineRule="exact"/>
    </w:pPr>
    <w:rPr>
      <w:rFonts w:ascii="Arial" w:hAnsi="Arial" w:cs="Arial"/>
      <w:sz w:val="22"/>
      <w:szCs w:val="20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titles-source">
    <w:name w:val="titles-source"/>
    <w:basedOn w:val="DefaultParagraphFont"/>
  </w:style>
  <w:style w:type="paragraph" w:customStyle="1" w:styleId="ReminderList1">
    <w:name w:val="Reminder List 1"/>
    <w:basedOn w:val="Normal"/>
    <w:pPr>
      <w:numPr>
        <w:numId w:val="10"/>
      </w:numPr>
      <w:tabs>
        <w:tab w:val="left" w:pos="360"/>
      </w:tabs>
      <w:autoSpaceDE w:val="0"/>
      <w:autoSpaceDN w:val="0"/>
      <w:spacing w:after="120" w:line="260" w:lineRule="atLeast"/>
      <w:ind w:left="360"/>
    </w:pPr>
    <w:rPr>
      <w:rFonts w:ascii="Helvetica" w:hAnsi="Helvetica"/>
      <w:b/>
      <w:bCs/>
      <w:color w:val="000000"/>
      <w:sz w:val="22"/>
      <w:szCs w:val="22"/>
    </w:rPr>
  </w:style>
  <w:style w:type="character" w:customStyle="1" w:styleId="journalname">
    <w:name w:val="journalname"/>
    <w:basedOn w:val="DefaultParagraphFont"/>
  </w:style>
  <w:style w:type="paragraph" w:styleId="BodyTextIndent3">
    <w:name w:val="Body Text Indent 3"/>
    <w:basedOn w:val="Normal"/>
    <w:semiHidden/>
    <w:pPr>
      <w:widowControl w:val="0"/>
      <w:ind w:left="2160" w:hanging="2250"/>
    </w:pPr>
    <w:rPr>
      <w:snapToGrid w:val="0"/>
      <w:szCs w:val="20"/>
    </w:rPr>
  </w:style>
  <w:style w:type="paragraph" w:styleId="Date">
    <w:name w:val="Date"/>
    <w:basedOn w:val="Normal"/>
    <w:next w:val="Normal"/>
    <w:semiHidden/>
    <w:pPr>
      <w:autoSpaceDE w:val="0"/>
      <w:autoSpaceDN w:val="0"/>
    </w:pPr>
    <w:rPr>
      <w:rFonts w:ascii="Times" w:hAnsi="Times"/>
      <w:snapToGrid w:val="0"/>
    </w:rPr>
  </w:style>
  <w:style w:type="character" w:customStyle="1" w:styleId="rprtid">
    <w:name w:val="rprtid"/>
    <w:basedOn w:val="DefaultParagraphFont"/>
    <w:rsid w:val="00052E0D"/>
  </w:style>
  <w:style w:type="character" w:customStyle="1" w:styleId="src1">
    <w:name w:val="src1"/>
    <w:rsid w:val="008A5574"/>
    <w:rPr>
      <w:vanish w:val="0"/>
      <w:webHidden w:val="0"/>
      <w:specVanish w:val="0"/>
    </w:rPr>
  </w:style>
  <w:style w:type="paragraph" w:customStyle="1" w:styleId="title1">
    <w:name w:val="title1"/>
    <w:basedOn w:val="Normal"/>
    <w:rsid w:val="005553FE"/>
    <w:rPr>
      <w:sz w:val="29"/>
      <w:szCs w:val="29"/>
    </w:rPr>
  </w:style>
  <w:style w:type="paragraph" w:customStyle="1" w:styleId="desc2">
    <w:name w:val="desc2"/>
    <w:basedOn w:val="Normal"/>
    <w:rsid w:val="005553FE"/>
    <w:pPr>
      <w:spacing w:before="100" w:beforeAutospacing="1" w:after="100" w:afterAutospacing="1"/>
    </w:pPr>
    <w:rPr>
      <w:sz w:val="28"/>
      <w:szCs w:val="28"/>
    </w:rPr>
  </w:style>
  <w:style w:type="paragraph" w:customStyle="1" w:styleId="details1">
    <w:name w:val="details1"/>
    <w:basedOn w:val="Normal"/>
    <w:rsid w:val="005553FE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5553FE"/>
  </w:style>
  <w:style w:type="paragraph" w:customStyle="1" w:styleId="citation">
    <w:name w:val="citation"/>
    <w:basedOn w:val="Normal"/>
    <w:rsid w:val="007D5A8C"/>
    <w:pPr>
      <w:spacing w:before="100" w:beforeAutospacing="1" w:after="100" w:afterAutospacing="1"/>
    </w:pPr>
  </w:style>
  <w:style w:type="character" w:customStyle="1" w:styleId="CommentTextChar">
    <w:name w:val="Comment Text Char"/>
    <w:basedOn w:val="DefaultParagraphFont"/>
    <w:link w:val="CommentText"/>
    <w:rsid w:val="00FA137A"/>
  </w:style>
  <w:style w:type="paragraph" w:customStyle="1" w:styleId="Default">
    <w:name w:val="Default"/>
    <w:rsid w:val="008977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aliases w:val="title Char"/>
    <w:link w:val="Title"/>
    <w:uiPriority w:val="10"/>
    <w:rsid w:val="00E5414F"/>
    <w:rPr>
      <w:b/>
      <w:bCs/>
      <w:sz w:val="24"/>
      <w:szCs w:val="24"/>
    </w:rPr>
  </w:style>
  <w:style w:type="paragraph" w:customStyle="1" w:styleId="desc">
    <w:name w:val="desc"/>
    <w:basedOn w:val="Normal"/>
    <w:rsid w:val="00E541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5414F"/>
  </w:style>
  <w:style w:type="paragraph" w:customStyle="1" w:styleId="details">
    <w:name w:val="details"/>
    <w:basedOn w:val="Normal"/>
    <w:rsid w:val="00E541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uiPriority w:val="99"/>
    <w:semiHidden/>
    <w:unhideWhenUsed/>
    <w:rsid w:val="00E5414F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5138D"/>
    <w:pPr>
      <w:spacing w:before="100" w:beforeAutospacing="1" w:after="100" w:afterAutospacing="1"/>
    </w:pPr>
    <w:rPr>
      <w:rFonts w:ascii="Times" w:eastAsia="MS Mincho" w:hAnsi="Times"/>
      <w:snapToGrid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8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91"/>
    <w:rPr>
      <w:rFonts w:ascii="Lucida Grande" w:hAnsi="Lucida Grande" w:cs="Lucida Grande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325CD4"/>
    <w:pPr>
      <w:autoSpaceDE w:val="0"/>
      <w:autoSpaceDN w:val="0"/>
      <w:ind w:left="720"/>
      <w:contextualSpacing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85F8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F8D"/>
    <w:pPr>
      <w:widowControl w:val="0"/>
    </w:pPr>
    <w:rPr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F8D"/>
    <w:rPr>
      <w:b/>
      <w:bCs/>
      <w:snapToGrid w:val="0"/>
    </w:rPr>
  </w:style>
  <w:style w:type="paragraph" w:customStyle="1" w:styleId="links">
    <w:name w:val="links"/>
    <w:basedOn w:val="Normal"/>
    <w:rsid w:val="0005366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481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848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03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818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94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740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365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65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0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737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50295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39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8173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1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784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3158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358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70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1768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149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647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2465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0319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199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830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8956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35131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23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069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011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era.nih.gov/grantfolder/piAppDetails/genericStatus.do?encryptedParam=_i7RZ4V4Fj0.H5gC-sAh8_VIgJZ-xiQFHgdIeMi5fiZMuvczP08euYQ." TargetMode="External"/><Relationship Id="rId13" Type="http://schemas.openxmlformats.org/officeDocument/2006/relationships/hyperlink" Target="http://www.ncbi.nlm.nih.gov/pubmed/2385081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bsnews.com/news/depression-may-speed-brain-aging-early-research/" TargetMode="External"/><Relationship Id="rId12" Type="http://schemas.openxmlformats.org/officeDocument/2006/relationships/hyperlink" Target="http://www.ncbi.nlm.nih.gov/pubmed/22772158" TargetMode="External"/><Relationship Id="rId17" Type="http://schemas.openxmlformats.org/officeDocument/2006/relationships/hyperlink" Target="http://www.ncbi.nlm.nih.gov/pubmed/2127680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2755954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2277215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25043426" TargetMode="External"/><Relationship Id="rId10" Type="http://schemas.openxmlformats.org/officeDocument/2006/relationships/hyperlink" Target="http://www.ncbi.nlm.nih.gov/pubmed/22772158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ommons.era.nih.gov/commons/genericStatus.do?actionRole=nonPI&amp;applID=8189931&amp;uhf-token=3kZ6KAJ9lBUt1alhmH5GUyEIASY%3D" TargetMode="External"/><Relationship Id="rId14" Type="http://schemas.openxmlformats.org/officeDocument/2006/relationships/hyperlink" Target="http://www.ncbi.nlm.nih.gov/pubmed/24360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5397</Words>
  <Characters>31198</Characters>
  <Application>Microsoft Office Word</Application>
  <DocSecurity>0</DocSecurity>
  <Lines>649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8/99</vt:lpstr>
    </vt:vector>
  </TitlesOfParts>
  <Company>Yale University</Company>
  <LinksUpToDate>false</LinksUpToDate>
  <CharactersWithSpaces>36340</CharactersWithSpaces>
  <SharedDoc>false</SharedDoc>
  <HLinks>
    <vt:vector size="48" baseType="variant">
      <vt:variant>
        <vt:i4>3538974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http://www.ncbi.nlm.nih.gov/pubmed/21276806</vt:lpwstr>
      </vt:variant>
      <vt:variant>
        <vt:lpwstr/>
      </vt:variant>
      <vt:variant>
        <vt:i4>3342357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http://www.ncbi.nlm.nih.gov/pubmed/25043426</vt:lpwstr>
      </vt:variant>
      <vt:variant>
        <vt:lpwstr/>
      </vt:variant>
      <vt:variant>
        <vt:i4>3538964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http://www.ncbi.nlm.nih.gov/pubmed/24360979</vt:lpwstr>
      </vt:variant>
      <vt:variant>
        <vt:lpwstr/>
      </vt:variant>
      <vt:variant>
        <vt:i4>3866648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http://www.ncbi.nlm.nih.gov/pubmed/23850810</vt:lpwstr>
      </vt:variant>
      <vt:variant>
        <vt:lpwstr/>
      </vt:variant>
      <vt:variant>
        <vt:i4>3276826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http://www.ncbi.nlm.nih.gov/pubmed/22772158</vt:lpwstr>
      </vt:variant>
      <vt:variant>
        <vt:lpwstr/>
      </vt:variant>
      <vt:variant>
        <vt:i4>3276826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http://www.ncbi.nlm.nih.gov/pubmed/22772158</vt:lpwstr>
      </vt:variant>
      <vt:variant>
        <vt:lpwstr/>
      </vt:variant>
      <vt:variant>
        <vt:i4>3276826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http://www.ncbi.nlm.nih.gov/pubmed/22772158</vt:lpwstr>
      </vt:variant>
      <vt:variant>
        <vt:lpwstr/>
      </vt:variant>
      <vt:variant>
        <vt:i4>1638521</vt:i4>
      </vt:variant>
      <vt:variant>
        <vt:i4>0</vt:i4>
      </vt:variant>
      <vt:variant>
        <vt:i4>0</vt:i4>
      </vt:variant>
      <vt:variant>
        <vt:i4>5</vt:i4>
      </vt:variant>
      <vt:variant>
        <vt:lpwstr>https://commons.era.nih.gov/commons/genericStatus.do?actionRole=nonPI&amp;applID=8189931&amp;uhf-token=3kZ6KAJ9lBUt1alhmH5GUyEIASY%3D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8/99</dc:title>
  <dc:subject/>
  <dc:creator>Sharon Harguth</dc:creator>
  <cp:keywords/>
  <dc:description/>
  <cp:lastModifiedBy>Esterlis, Irina</cp:lastModifiedBy>
  <cp:revision>4</cp:revision>
  <dcterms:created xsi:type="dcterms:W3CDTF">2019-05-06T20:51:00Z</dcterms:created>
  <dcterms:modified xsi:type="dcterms:W3CDTF">2019-05-06T21:07:00Z</dcterms:modified>
</cp:coreProperties>
</file>